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4"/>
        <w:gridCol w:w="473"/>
        <w:gridCol w:w="12321"/>
      </w:tblGrid>
      <w:tr w:rsidR="006E40A7" w:rsidRPr="00CA032F" w:rsidTr="00F55263">
        <w:trPr>
          <w:trHeight w:val="959"/>
        </w:trPr>
        <w:tc>
          <w:tcPr>
            <w:tcW w:w="2188" w:type="dxa"/>
            <w:tcBorders>
              <w:top w:val="threeDEmboss" w:sz="24" w:space="0" w:color="auto"/>
              <w:left w:val="threeDEmboss" w:sz="24" w:space="0" w:color="auto"/>
              <w:bottom w:val="threeDEngrave" w:sz="24" w:space="0" w:color="auto"/>
              <w:right w:val="threeDEngrave" w:sz="24" w:space="0" w:color="auto"/>
            </w:tcBorders>
            <w:shd w:val="clear" w:color="auto" w:fill="E6E6E6"/>
            <w:vAlign w:val="center"/>
          </w:tcPr>
          <w:p w:rsidR="006E40A7" w:rsidRPr="00CA032F" w:rsidRDefault="006E40A7" w:rsidP="00F55263">
            <w:pPr>
              <w:pStyle w:val="a4"/>
              <w:tabs>
                <w:tab w:val="left" w:pos="0"/>
              </w:tabs>
              <w:spacing w:after="0" w:line="288" w:lineRule="auto"/>
              <w:ind w:left="0"/>
              <w:jc w:val="center"/>
              <w:rPr>
                <w:b/>
                <w:bCs/>
                <w:i/>
                <w:iCs/>
                <w:sz w:val="26"/>
                <w:szCs w:val="26"/>
                <w:lang w:val="en-US"/>
              </w:rPr>
            </w:pPr>
            <w:r>
              <w:rPr>
                <w:b/>
                <w:bCs/>
                <w:i/>
                <w:iCs/>
                <w:sz w:val="26"/>
                <w:szCs w:val="26"/>
                <w:lang w:val="uk-UA"/>
              </w:rPr>
              <w:t>Тема 3</w:t>
            </w:r>
          </w:p>
        </w:tc>
        <w:tc>
          <w:tcPr>
            <w:tcW w:w="487" w:type="dxa"/>
            <w:tcBorders>
              <w:top w:val="nil"/>
              <w:left w:val="threeDEngrave" w:sz="24" w:space="0" w:color="auto"/>
              <w:bottom w:val="nil"/>
              <w:right w:val="threeDEmboss" w:sz="24" w:space="0" w:color="auto"/>
            </w:tcBorders>
          </w:tcPr>
          <w:p w:rsidR="006E40A7" w:rsidRPr="00CA032F" w:rsidRDefault="006E40A7" w:rsidP="00F55263">
            <w:pPr>
              <w:pStyle w:val="a4"/>
              <w:tabs>
                <w:tab w:val="left" w:pos="0"/>
              </w:tabs>
              <w:spacing w:after="0" w:line="288" w:lineRule="auto"/>
              <w:ind w:left="0"/>
              <w:jc w:val="center"/>
              <w:rPr>
                <w:b/>
                <w:bCs/>
                <w:i/>
                <w:iCs/>
                <w:sz w:val="26"/>
                <w:szCs w:val="26"/>
                <w:lang w:val="uk-UA"/>
              </w:rPr>
            </w:pPr>
          </w:p>
        </w:tc>
        <w:tc>
          <w:tcPr>
            <w:tcW w:w="12879" w:type="dxa"/>
            <w:tcBorders>
              <w:top w:val="threeDEmboss" w:sz="24" w:space="0" w:color="auto"/>
              <w:left w:val="threeDEmboss" w:sz="24" w:space="0" w:color="auto"/>
              <w:bottom w:val="threeDEngrave" w:sz="24" w:space="0" w:color="auto"/>
              <w:right w:val="threeDEngrave" w:sz="24" w:space="0" w:color="auto"/>
            </w:tcBorders>
            <w:shd w:val="clear" w:color="auto" w:fill="E6E6E6"/>
          </w:tcPr>
          <w:p w:rsidR="006E40A7" w:rsidRPr="00CA032F" w:rsidRDefault="006E40A7" w:rsidP="00F55263">
            <w:pPr>
              <w:pStyle w:val="a4"/>
              <w:tabs>
                <w:tab w:val="left" w:pos="0"/>
              </w:tabs>
              <w:spacing w:after="0" w:line="288" w:lineRule="auto"/>
              <w:ind w:left="0"/>
              <w:jc w:val="center"/>
              <w:rPr>
                <w:b/>
                <w:bCs/>
                <w:i/>
                <w:iCs/>
                <w:sz w:val="10"/>
                <w:szCs w:val="10"/>
                <w:lang w:val="uk-UA"/>
              </w:rPr>
            </w:pPr>
          </w:p>
          <w:p w:rsidR="006E40A7" w:rsidRPr="00CA032F" w:rsidRDefault="006E40A7" w:rsidP="00F55263">
            <w:pPr>
              <w:pStyle w:val="a4"/>
              <w:tabs>
                <w:tab w:val="left" w:pos="0"/>
              </w:tabs>
              <w:spacing w:after="0" w:line="288" w:lineRule="auto"/>
              <w:ind w:left="0"/>
              <w:jc w:val="center"/>
              <w:rPr>
                <w:b/>
                <w:bCs/>
                <w:i/>
                <w:iCs/>
                <w:sz w:val="26"/>
                <w:szCs w:val="26"/>
                <w:lang w:val="uk-UA"/>
              </w:rPr>
            </w:pPr>
            <w:r>
              <w:rPr>
                <w:b/>
                <w:bCs/>
                <w:i/>
                <w:iCs/>
                <w:sz w:val="26"/>
                <w:szCs w:val="26"/>
                <w:lang w:val="uk-UA"/>
              </w:rPr>
              <w:t xml:space="preserve">ІНФОРМАЦІЙНІ ВІДНОСИНИ ТА ІНФОРМАЦІЙНЕ </w:t>
            </w:r>
            <w:r w:rsidR="00E239AE">
              <w:rPr>
                <w:b/>
                <w:bCs/>
                <w:i/>
                <w:iCs/>
                <w:sz w:val="26"/>
                <w:szCs w:val="26"/>
                <w:lang w:val="uk-UA"/>
              </w:rPr>
              <w:t>ЗАБЕЗПЕЧЕННЯ НА ФОНДОВОМУ РИНКУ. Частина 1</w:t>
            </w:r>
            <w:bookmarkStart w:id="0" w:name="_GoBack"/>
            <w:bookmarkEnd w:id="0"/>
          </w:p>
          <w:p w:rsidR="006E40A7" w:rsidRPr="00CA032F" w:rsidRDefault="006E40A7" w:rsidP="00F55263">
            <w:pPr>
              <w:pStyle w:val="a4"/>
              <w:tabs>
                <w:tab w:val="left" w:pos="0"/>
              </w:tabs>
              <w:spacing w:after="0" w:line="288" w:lineRule="auto"/>
              <w:ind w:left="0"/>
              <w:jc w:val="center"/>
              <w:rPr>
                <w:b/>
                <w:bCs/>
                <w:i/>
                <w:iCs/>
                <w:sz w:val="26"/>
                <w:szCs w:val="26"/>
              </w:rPr>
            </w:pPr>
            <w:r w:rsidRPr="00CA032F">
              <w:rPr>
                <w:b/>
                <w:bCs/>
                <w:i/>
                <w:iCs/>
                <w:sz w:val="26"/>
                <w:szCs w:val="26"/>
              </w:rPr>
              <w:t>(</w:t>
            </w:r>
            <w:r w:rsidRPr="00CA032F">
              <w:rPr>
                <w:b/>
                <w:bCs/>
                <w:i/>
                <w:iCs/>
                <w:sz w:val="26"/>
                <w:szCs w:val="26"/>
                <w:lang w:val="uk-UA"/>
              </w:rPr>
              <w:t xml:space="preserve">лекція – </w:t>
            </w:r>
            <w:r>
              <w:rPr>
                <w:b/>
                <w:bCs/>
                <w:i/>
                <w:iCs/>
                <w:sz w:val="26"/>
                <w:szCs w:val="26"/>
                <w:lang w:val="uk-UA"/>
              </w:rPr>
              <w:t>4</w:t>
            </w:r>
            <w:r w:rsidRPr="00CA032F">
              <w:rPr>
                <w:b/>
                <w:bCs/>
                <w:i/>
                <w:iCs/>
                <w:sz w:val="26"/>
                <w:szCs w:val="26"/>
                <w:lang w:val="uk-UA"/>
              </w:rPr>
              <w:t xml:space="preserve"> год., практика – </w:t>
            </w:r>
            <w:r>
              <w:rPr>
                <w:b/>
                <w:bCs/>
                <w:i/>
                <w:iCs/>
                <w:sz w:val="26"/>
                <w:szCs w:val="26"/>
                <w:lang w:val="uk-UA"/>
              </w:rPr>
              <w:t>4</w:t>
            </w:r>
            <w:r w:rsidRPr="00CA032F">
              <w:rPr>
                <w:b/>
                <w:bCs/>
                <w:i/>
                <w:iCs/>
                <w:sz w:val="26"/>
                <w:szCs w:val="26"/>
                <w:lang w:val="uk-UA"/>
              </w:rPr>
              <w:t xml:space="preserve"> год.</w:t>
            </w:r>
            <w:r w:rsidRPr="00CA032F">
              <w:rPr>
                <w:b/>
                <w:bCs/>
                <w:i/>
                <w:iCs/>
                <w:sz w:val="26"/>
                <w:szCs w:val="26"/>
              </w:rPr>
              <w:t>)</w:t>
            </w:r>
          </w:p>
        </w:tc>
      </w:tr>
    </w:tbl>
    <w:p w:rsidR="006E40A7" w:rsidRDefault="006E40A7"/>
    <w:p w:rsidR="006E40A7" w:rsidRPr="006E40A7" w:rsidRDefault="006E40A7" w:rsidP="006E40A7">
      <w:pPr>
        <w:pStyle w:val="rvps2"/>
        <w:numPr>
          <w:ilvl w:val="0"/>
          <w:numId w:val="1"/>
        </w:numPr>
        <w:shd w:val="clear" w:color="auto" w:fill="FFFFFF"/>
        <w:spacing w:before="0" w:beforeAutospacing="0" w:after="150" w:afterAutospacing="0"/>
        <w:jc w:val="both"/>
        <w:rPr>
          <w:b/>
          <w:color w:val="333333"/>
        </w:rPr>
      </w:pPr>
      <w:bookmarkStart w:id="1" w:name="n143"/>
      <w:bookmarkEnd w:id="1"/>
      <w:r w:rsidRPr="006E40A7">
        <w:rPr>
          <w:b/>
          <w:spacing w:val="-6"/>
          <w:sz w:val="28"/>
          <w:szCs w:val="28"/>
        </w:rPr>
        <w:t>СТРАТЕГІЯ ЗАБЕЗПЕЧЕННЯ ПРОЗОРОСТІ ФОНДОВОГО РИНКУ І ШЛЯХИ ЇЇ РЕАЛІЗАЦІЇ.</w:t>
      </w:r>
    </w:p>
    <w:p w:rsidR="006E40A7" w:rsidRPr="006E40A7" w:rsidRDefault="006E40A7" w:rsidP="006E40A7">
      <w:pPr>
        <w:pStyle w:val="rvps2"/>
        <w:shd w:val="clear" w:color="auto" w:fill="FFFFFF"/>
        <w:spacing w:before="0" w:beforeAutospacing="0" w:after="150" w:afterAutospacing="0"/>
        <w:ind w:firstLine="450"/>
        <w:jc w:val="both"/>
      </w:pPr>
      <w:r w:rsidRPr="006E40A7">
        <w:t>Фондовий ринок будь якої країни є вагомим і необхідним елементом фінансового ринку, який безпосередньо впливає на розвиток усіх суб’єктів національної економіки. Попри те, що фондовий ринок та реальний сектор економіки є відносно автономними системами, між ними існують певні взаємозв’язки. Особливо сильний вплив фондового ринку на реальний сектор спостерігається у кризових ситуаціях. Аналіз стану фондового ринку є необхідним для підвищення ефективності функціонування фінансової системи України та визн</w:t>
      </w:r>
      <w:r w:rsidRPr="006E40A7">
        <w:t>ачення стратегії його розвитку</w:t>
      </w:r>
      <w:r w:rsidRPr="006E40A7">
        <w:t xml:space="preserve">. Розвиток фінансових ринків – один із стратегічних напрямів Стратегії розвитку фінансового сектору України до 2025 року. </w:t>
      </w:r>
    </w:p>
    <w:p w:rsidR="006E40A7" w:rsidRPr="006E40A7" w:rsidRDefault="006E40A7" w:rsidP="006E40A7">
      <w:pPr>
        <w:pStyle w:val="rvps2"/>
        <w:shd w:val="clear" w:color="auto" w:fill="FFFFFF"/>
        <w:spacing w:before="0" w:beforeAutospacing="0" w:after="150" w:afterAutospacing="0"/>
        <w:ind w:firstLine="450"/>
        <w:jc w:val="both"/>
      </w:pPr>
      <w:r w:rsidRPr="006E40A7">
        <w:t xml:space="preserve">Виходячи із того, що фондовий ринок є складовою фінансового, то для реалізації даного напряму визначено конкретні завдання щодо нього: запровадження компенсаційних схем захисту інвесторів на фондовому ринку відповідно до норм Європейського Союзу, запровадження </w:t>
      </w:r>
      <w:proofErr w:type="spellStart"/>
      <w:r w:rsidRPr="006E40A7">
        <w:t>оверсайта</w:t>
      </w:r>
      <w:proofErr w:type="spellEnd"/>
      <w:r w:rsidRPr="006E40A7">
        <w:t xml:space="preserve"> інфраструктури фондового ринку, запровадження платежів нагляду на фондовому ринку, інтеграція інфраструктури фондового ринку України до європейської системи T2S. Розглянемо стан реалізації стратегічних цілей фінансового сектору, що стосуються саме фондового ринку. Запровадження в Україні компенсаційних схем при залученні коштів від інвесторів є однією із необхідних умов приведення законодавства України у відповідність до вимог законодавства ЄС.</w:t>
      </w:r>
    </w:p>
    <w:p w:rsidR="006E40A7" w:rsidRPr="006E40A7" w:rsidRDefault="006E40A7" w:rsidP="006E40A7">
      <w:pPr>
        <w:pStyle w:val="rvps2"/>
        <w:shd w:val="clear" w:color="auto" w:fill="FFFFFF"/>
        <w:spacing w:before="0" w:beforeAutospacing="0" w:after="150" w:afterAutospacing="0"/>
        <w:ind w:firstLine="450"/>
        <w:jc w:val="both"/>
      </w:pPr>
      <w:r w:rsidRPr="006E40A7">
        <w:t xml:space="preserve">Директива 97/9/ЄС Європейського парламенту та Ради від 3 березня 1997 року «Про схеми компенсації інвесторам» передбачає, що усі </w:t>
      </w:r>
      <w:proofErr w:type="spellStart"/>
      <w:r w:rsidRPr="006E40A7">
        <w:t>державичлени</w:t>
      </w:r>
      <w:proofErr w:type="spellEnd"/>
      <w:r w:rsidRPr="006E40A7">
        <w:t xml:space="preserve"> повинні мати схеми компенсації для інвесторів, які б гарантували узгоджений мінімальний рівень захисту, принаймні для певних інвесторів, у випадку, коли інвестиційна компанія буде неспроможною виконати свої зобов’язання перед клієнтами свого інвестора. Слід зазначити, що не існує єдиного загальноприйнятого управлінського підходу до організації компенсаційних схем. Кожна держава ЄС самостійно приймає рішення про їх форму власності, структуру управління, відносини з регулюючим органом. Відповідно до 139 ч. 1 ст. 2 Директива 97/9/ЄС кожна держава-член має забезпечити, щоб на її території були впроваджені і офіційно визнані одна або більше схем компенсації для інвесторів</w:t>
      </w:r>
      <w:r>
        <w:t>.</w:t>
      </w:r>
    </w:p>
    <w:p w:rsidR="006E40A7" w:rsidRDefault="006E40A7" w:rsidP="006E40A7">
      <w:pPr>
        <w:pStyle w:val="rvps2"/>
        <w:shd w:val="clear" w:color="auto" w:fill="FFFFFF"/>
        <w:spacing w:before="0" w:beforeAutospacing="0" w:after="150" w:afterAutospacing="0"/>
        <w:ind w:firstLine="450"/>
        <w:jc w:val="both"/>
      </w:pPr>
      <w:r>
        <w:t xml:space="preserve">За даними Національної комісії з цінних паперів та фондового ринку були спроби розробки нормативних документів, щодо створення компенсаційних механізмів захисту інтересів інвесторів. Але проміжні звіти НБУ про виконання стратегії розвитку фінансового сектору не показують реалізації даних схем. </w:t>
      </w:r>
    </w:p>
    <w:p w:rsidR="006E40A7" w:rsidRDefault="006E40A7" w:rsidP="006E40A7">
      <w:pPr>
        <w:pStyle w:val="rvps2"/>
        <w:shd w:val="clear" w:color="auto" w:fill="FFFFFF"/>
        <w:spacing w:before="0" w:beforeAutospacing="0" w:after="150" w:afterAutospacing="0"/>
        <w:ind w:firstLine="450"/>
        <w:jc w:val="both"/>
      </w:pPr>
      <w:r>
        <w:t xml:space="preserve">Слід зауважити, що вагомим завданням є виведення на ринок </w:t>
      </w:r>
      <w:proofErr w:type="spellStart"/>
      <w:r>
        <w:t>хеджфонду</w:t>
      </w:r>
      <w:proofErr w:type="spellEnd"/>
      <w:r>
        <w:t xml:space="preserve"> по вкладах у цінні папери, який є прототипом Фонду гарантування вкладів фізичних осіб в банківській системі України. Метою його створення має стати – управління ризиками. Відповідно </w:t>
      </w:r>
      <w:proofErr w:type="spellStart"/>
      <w:r>
        <w:t>хеджфонд</w:t>
      </w:r>
      <w:proofErr w:type="spellEnd"/>
      <w:r>
        <w:t xml:space="preserve"> є інвестиційним фондом (інститутом спільного інвестування). Таким чином, за допомогою введення такого суб’єкта можливо удосконалити інфраструктуру </w:t>
      </w:r>
      <w:r>
        <w:lastRenderedPageBreak/>
        <w:t xml:space="preserve">вітчизняного ринку цінних паперів, що удосконалить систему страхування ризиків. Функціонування </w:t>
      </w:r>
      <w:proofErr w:type="spellStart"/>
      <w:r>
        <w:t>хеджфондів</w:t>
      </w:r>
      <w:proofErr w:type="spellEnd"/>
      <w:r>
        <w:t xml:space="preserve"> по вкладах у цінні папери </w:t>
      </w:r>
      <w:proofErr w:type="spellStart"/>
      <w:r>
        <w:t>надасть</w:t>
      </w:r>
      <w:proofErr w:type="spellEnd"/>
      <w:r>
        <w:t xml:space="preserve"> можливість для: – дієвого управління ризиками та їх оцінки; – посилення нагляду за функціонуванням ринку цінних паперів; – належного рівня покриття збитків. Капітал фонду доцільно формувати на основі внесків професійних учасників із операцій з цінними паперами. Крім того, фонд зможе вести інвестиційну діяльність на ринку, що також наповнить його бюджету. Таким чином, зазначене сприятиме підвищенню рівня довіри </w:t>
      </w:r>
      <w:r>
        <w:t>до операцій на фондовому ринку</w:t>
      </w:r>
      <w:r>
        <w:t xml:space="preserve">. </w:t>
      </w:r>
    </w:p>
    <w:p w:rsidR="006E40A7" w:rsidRDefault="006E40A7" w:rsidP="006E40A7">
      <w:pPr>
        <w:pStyle w:val="rvps2"/>
        <w:shd w:val="clear" w:color="auto" w:fill="FFFFFF"/>
        <w:spacing w:before="0" w:beforeAutospacing="0" w:after="150" w:afterAutospacing="0"/>
        <w:ind w:firstLine="450"/>
        <w:jc w:val="both"/>
      </w:pPr>
      <w:r>
        <w:t xml:space="preserve">Запровадження </w:t>
      </w:r>
      <w:proofErr w:type="spellStart"/>
      <w:r>
        <w:t>оверсайта</w:t>
      </w:r>
      <w:proofErr w:type="spellEnd"/>
      <w:r>
        <w:t xml:space="preserve"> інфраструктури фондового ринку. Слід зазначити, що на виконання цілей Стратегії Національний банк України та Національна комісія з цінних паперів та фондового ринку України 01 липня 2020 року уклали Меморандум про взаєморозуміння стосовно співробітництва з </w:t>
      </w:r>
      <w:proofErr w:type="spellStart"/>
      <w:r>
        <w:t>оверсайта</w:t>
      </w:r>
      <w:proofErr w:type="spellEnd"/>
      <w:r>
        <w:t xml:space="preserve"> та нагляду за </w:t>
      </w:r>
      <w:proofErr w:type="spellStart"/>
      <w:r>
        <w:t>інфраструктурами</w:t>
      </w:r>
      <w:proofErr w:type="spellEnd"/>
      <w:r>
        <w:t xml:space="preserve"> ринків капіталу в Україні. </w:t>
      </w:r>
    </w:p>
    <w:p w:rsidR="006E40A7" w:rsidRDefault="006E40A7" w:rsidP="006E40A7">
      <w:pPr>
        <w:pStyle w:val="rvps2"/>
        <w:shd w:val="clear" w:color="auto" w:fill="FFFFFF"/>
        <w:spacing w:before="0" w:beforeAutospacing="0" w:after="150" w:afterAutospacing="0"/>
        <w:ind w:firstLine="450"/>
        <w:jc w:val="both"/>
      </w:pPr>
      <w:r>
        <w:t xml:space="preserve">Мета цього документа – зміцнити та посилити співробітництво між фінансовими регуляторами у сфері ефективного </w:t>
      </w:r>
      <w:proofErr w:type="spellStart"/>
      <w:r>
        <w:t>оверсайта</w:t>
      </w:r>
      <w:proofErr w:type="spellEnd"/>
      <w:r>
        <w:t xml:space="preserve"> та нагляду за </w:t>
      </w:r>
      <w:proofErr w:type="spellStart"/>
      <w:r>
        <w:t>інфраструктурами</w:t>
      </w:r>
      <w:proofErr w:type="spellEnd"/>
      <w:r>
        <w:t xml:space="preserve"> ринків капіталу, щоб знизити ймовірність системних ризиків у їхній діяльності. Це дасть учасникам ринків додаткову упевненість у їхній загальній фінансовій стабільн</w:t>
      </w:r>
      <w:r>
        <w:t>ості, стійкості та надійності</w:t>
      </w:r>
      <w:r>
        <w:t xml:space="preserve">. </w:t>
      </w:r>
    </w:p>
    <w:p w:rsidR="006E40A7" w:rsidRDefault="006E40A7" w:rsidP="006E40A7">
      <w:pPr>
        <w:pStyle w:val="rvps2"/>
        <w:shd w:val="clear" w:color="auto" w:fill="FFFFFF"/>
        <w:spacing w:before="0" w:beforeAutospacing="0" w:after="150" w:afterAutospacing="0"/>
        <w:ind w:firstLine="450"/>
        <w:jc w:val="both"/>
      </w:pPr>
      <w:r>
        <w:t xml:space="preserve">Центральні депозитарії цінних паперів, центральні контрагенти, системи розрахунків у цінних паперах і торгові </w:t>
      </w:r>
      <w:proofErr w:type="spellStart"/>
      <w:r>
        <w:t>репозиторії</w:t>
      </w:r>
      <w:proofErr w:type="spellEnd"/>
      <w:r>
        <w:t xml:space="preserve"> є суб’єктами інфраструктури ринків капіталу, які забезпечують здійснення клірингу і розрахунків за правочинами щодо цінних паперів та інших фінансових інструментів, а також облік фінансових інструментів і операцій з ними. Суб’єкти інфраструктури ринків капіталу забезпечують оброблення великої кількості трансакцій щодня, своєчасність, надійність та безперебійність яких має важливе значення для забезпечення фінансової стабільності країни. </w:t>
      </w:r>
      <w:proofErr w:type="spellStart"/>
      <w:r>
        <w:t>Збої</w:t>
      </w:r>
      <w:proofErr w:type="spellEnd"/>
      <w:r>
        <w:t xml:space="preserve"> в роботі суб’єктів інфраструктури ринків капіталу можуть мати негативні наслідки та спричинити системний ризик для учасників фінансової системи. Саме тому Національний банк з метою забезпечення надійного, безпечного та ефективного функціонування суб’єктів інфраструктури ринків капіталу здійснює їх </w:t>
      </w:r>
      <w:proofErr w:type="spellStart"/>
      <w:r>
        <w:t>оверсайт</w:t>
      </w:r>
      <w:proofErr w:type="spellEnd"/>
      <w:r>
        <w:t xml:space="preserve"> шляхом моніторингу, оцінювання на відповідність міжнародним стандартам PFMI та надання рекомендацій. </w:t>
      </w:r>
    </w:p>
    <w:p w:rsidR="006E40A7" w:rsidRDefault="006E40A7" w:rsidP="006E40A7">
      <w:pPr>
        <w:pStyle w:val="rvps2"/>
        <w:shd w:val="clear" w:color="auto" w:fill="FFFFFF"/>
        <w:spacing w:before="0" w:beforeAutospacing="0" w:after="150" w:afterAutospacing="0"/>
        <w:ind w:firstLine="450"/>
        <w:jc w:val="both"/>
        <w:rPr>
          <w:b/>
          <w:color w:val="333333"/>
        </w:rPr>
      </w:pPr>
      <w:r>
        <w:t xml:space="preserve">Об’єктами </w:t>
      </w:r>
      <w:proofErr w:type="spellStart"/>
      <w:r>
        <w:t>оверсайту</w:t>
      </w:r>
      <w:proofErr w:type="spellEnd"/>
      <w:r>
        <w:t xml:space="preserve"> інфраструктури ринків капіталу в Україні є: центральні депозитарії цінних паперів та системи розрахунків у цінних паперах: ПАТ «Національний депозитарій України», який відповідно до Закону України «Про депозитарну систему України», набув статусу Центрального депозитарію та забезпечує формування і функціонування системи депозитарного обліку цінних паперів; Депозитарій Національного банку, до виключної компетенції якого згідно із Законом України «Про депозитарну систему України» належить здійснення депозитарного обліку державних цінних папе</w:t>
      </w:r>
      <w:r>
        <w:t>рів та облігацій місцевих позик</w:t>
      </w:r>
      <w:r>
        <w:t>.</w:t>
      </w:r>
    </w:p>
    <w:p w:rsidR="006E40A7" w:rsidRPr="006E40A7" w:rsidRDefault="006E40A7" w:rsidP="006E40A7">
      <w:pPr>
        <w:pStyle w:val="rvps2"/>
        <w:shd w:val="clear" w:color="auto" w:fill="FFFFFF"/>
        <w:spacing w:before="0" w:beforeAutospacing="0" w:after="150" w:afterAutospacing="0"/>
        <w:ind w:firstLine="450"/>
        <w:jc w:val="center"/>
        <w:rPr>
          <w:b/>
          <w:color w:val="333333"/>
        </w:rPr>
      </w:pPr>
      <w:r w:rsidRPr="006E40A7">
        <w:rPr>
          <w:b/>
          <w:color w:val="333333"/>
        </w:rPr>
        <w:t>Принципи надання фінансових і супровідних послуг та здійснення діяльності з надання таких послуг</w:t>
      </w:r>
    </w:p>
    <w:p w:rsidR="006E40A7" w:rsidRDefault="006E40A7" w:rsidP="006E40A7">
      <w:pPr>
        <w:pStyle w:val="rvps2"/>
        <w:shd w:val="clear" w:color="auto" w:fill="FFFFFF"/>
        <w:spacing w:before="0" w:beforeAutospacing="0" w:after="150" w:afterAutospacing="0"/>
        <w:ind w:firstLine="450"/>
        <w:jc w:val="both"/>
        <w:rPr>
          <w:color w:val="333333"/>
        </w:rPr>
      </w:pPr>
      <w:bookmarkStart w:id="2" w:name="n144"/>
      <w:bookmarkEnd w:id="2"/>
      <w:r>
        <w:rPr>
          <w:color w:val="333333"/>
        </w:rPr>
        <w:t>1. Діяльність з надання фінансових та/або супровідних послуг надавачами фінансових та/або супровідних послуг здійснюється з дотриманням таких принципів:</w:t>
      </w:r>
    </w:p>
    <w:p w:rsidR="006E40A7" w:rsidRDefault="006E40A7" w:rsidP="006E40A7">
      <w:pPr>
        <w:pStyle w:val="rvps2"/>
        <w:shd w:val="clear" w:color="auto" w:fill="FFFFFF"/>
        <w:spacing w:before="0" w:beforeAutospacing="0" w:after="150" w:afterAutospacing="0"/>
        <w:ind w:firstLine="450"/>
        <w:jc w:val="both"/>
        <w:rPr>
          <w:color w:val="333333"/>
        </w:rPr>
      </w:pPr>
      <w:bookmarkStart w:id="3" w:name="n145"/>
      <w:bookmarkEnd w:id="3"/>
      <w:r>
        <w:rPr>
          <w:color w:val="333333"/>
        </w:rPr>
        <w:t>1) ведення діяльності з урахуванням притаманних їй ризиків та зважене управління ними;</w:t>
      </w:r>
    </w:p>
    <w:p w:rsidR="006E40A7" w:rsidRDefault="006E40A7" w:rsidP="006E40A7">
      <w:pPr>
        <w:pStyle w:val="rvps2"/>
        <w:shd w:val="clear" w:color="auto" w:fill="FFFFFF"/>
        <w:spacing w:before="0" w:beforeAutospacing="0" w:after="150" w:afterAutospacing="0"/>
        <w:ind w:firstLine="450"/>
        <w:jc w:val="both"/>
        <w:rPr>
          <w:color w:val="333333"/>
        </w:rPr>
      </w:pPr>
      <w:bookmarkStart w:id="4" w:name="n146"/>
      <w:bookmarkEnd w:id="4"/>
      <w:r>
        <w:rPr>
          <w:color w:val="333333"/>
        </w:rPr>
        <w:t>2) наявності у керівників та працівників надавача фінансових та/або супровідних послуг кваліфікації, освітньо-кваліфікаційного рівня, достатніх для ефективного та прозорого ведення діяльності, дотримання стандартів надання фінансових та/або супровідних послуг, роботи з клієнтами, в тому числі стандартів ділової поведінки та професійної етики;</w:t>
      </w:r>
    </w:p>
    <w:p w:rsidR="006E40A7" w:rsidRDefault="006E40A7" w:rsidP="006E40A7">
      <w:pPr>
        <w:pStyle w:val="rvps2"/>
        <w:shd w:val="clear" w:color="auto" w:fill="FFFFFF"/>
        <w:spacing w:before="0" w:beforeAutospacing="0" w:after="150" w:afterAutospacing="0"/>
        <w:ind w:firstLine="450"/>
        <w:jc w:val="both"/>
        <w:rPr>
          <w:color w:val="333333"/>
        </w:rPr>
      </w:pPr>
      <w:bookmarkStart w:id="5" w:name="n147"/>
      <w:bookmarkEnd w:id="5"/>
      <w:r>
        <w:rPr>
          <w:color w:val="333333"/>
        </w:rPr>
        <w:lastRenderedPageBreak/>
        <w:t>3) наявності у надавача фінансових послуг систем корпоративного управління та внутрішнього контролю, які відповідають встановленим законодавством України вимогам, з метою забезпечення фінансової стійкості такого надавача та дотримання ним вимог законодавства України;</w:t>
      </w:r>
    </w:p>
    <w:p w:rsidR="006E40A7" w:rsidRDefault="006E40A7" w:rsidP="006E40A7">
      <w:pPr>
        <w:pStyle w:val="rvps2"/>
        <w:shd w:val="clear" w:color="auto" w:fill="FFFFFF"/>
        <w:spacing w:before="0" w:beforeAutospacing="0" w:after="150" w:afterAutospacing="0"/>
        <w:ind w:firstLine="450"/>
        <w:jc w:val="both"/>
        <w:rPr>
          <w:color w:val="333333"/>
        </w:rPr>
      </w:pPr>
      <w:bookmarkStart w:id="6" w:name="n148"/>
      <w:bookmarkEnd w:id="6"/>
      <w:r>
        <w:rPr>
          <w:color w:val="333333"/>
        </w:rPr>
        <w:t xml:space="preserve">4) відсутності недобросовісної конкуренції та/або </w:t>
      </w:r>
      <w:proofErr w:type="spellStart"/>
      <w:r>
        <w:rPr>
          <w:color w:val="333333"/>
        </w:rPr>
        <w:t>антиконкурентних</w:t>
      </w:r>
      <w:proofErr w:type="spellEnd"/>
      <w:r>
        <w:rPr>
          <w:color w:val="333333"/>
        </w:rPr>
        <w:t xml:space="preserve"> узгоджених дій на ринку фінансових послуг;</w:t>
      </w:r>
    </w:p>
    <w:p w:rsidR="006E40A7" w:rsidRDefault="006E40A7" w:rsidP="006E40A7">
      <w:pPr>
        <w:pStyle w:val="rvps2"/>
        <w:shd w:val="clear" w:color="auto" w:fill="FFFFFF"/>
        <w:spacing w:before="0" w:beforeAutospacing="0" w:after="150" w:afterAutospacing="0"/>
        <w:ind w:firstLine="450"/>
        <w:jc w:val="both"/>
        <w:rPr>
          <w:color w:val="333333"/>
        </w:rPr>
      </w:pPr>
      <w:bookmarkStart w:id="7" w:name="n149"/>
      <w:bookmarkEnd w:id="7"/>
      <w:r>
        <w:rPr>
          <w:color w:val="333333"/>
        </w:rPr>
        <w:t>5) своєчасного надання клієнту необхідної, повної, доступної та достовірної інформації про фінансову та/або посередницьку послугу, достатньої для прийняття ним свідомих рішень, зокрема про вартість такої послуги, про надавача фінансової послуги та/або посередника, а також про ризики, пов’язані з отриманням такої фінансової та/або посередницької послуги;</w:t>
      </w:r>
    </w:p>
    <w:p w:rsidR="006E40A7" w:rsidRDefault="006E40A7" w:rsidP="006E40A7">
      <w:pPr>
        <w:pStyle w:val="rvps2"/>
        <w:shd w:val="clear" w:color="auto" w:fill="FFFFFF"/>
        <w:spacing w:before="0" w:beforeAutospacing="0" w:after="150" w:afterAutospacing="0"/>
        <w:ind w:firstLine="450"/>
        <w:jc w:val="both"/>
        <w:rPr>
          <w:color w:val="333333"/>
        </w:rPr>
      </w:pPr>
      <w:bookmarkStart w:id="8" w:name="n150"/>
      <w:bookmarkEnd w:id="8"/>
      <w:r>
        <w:rPr>
          <w:color w:val="333333"/>
        </w:rPr>
        <w:t>6) добровільності отримання послуги клієнтом та уникнення будь-яких форм введення клієнтів в оману, зловживань, маніпуляцій, тиску та примусу;</w:t>
      </w:r>
    </w:p>
    <w:p w:rsidR="006E40A7" w:rsidRDefault="006E40A7" w:rsidP="006E40A7">
      <w:pPr>
        <w:pStyle w:val="rvps2"/>
        <w:shd w:val="clear" w:color="auto" w:fill="FFFFFF"/>
        <w:spacing w:before="0" w:beforeAutospacing="0" w:after="150" w:afterAutospacing="0"/>
        <w:ind w:firstLine="450"/>
        <w:jc w:val="both"/>
        <w:rPr>
          <w:color w:val="333333"/>
        </w:rPr>
      </w:pPr>
      <w:bookmarkStart w:id="9" w:name="n151"/>
      <w:bookmarkEnd w:id="9"/>
      <w:r>
        <w:rPr>
          <w:color w:val="333333"/>
        </w:rPr>
        <w:t>7) захисту фінансових засобів клієнтів від шахрайства та зловживань;</w:t>
      </w:r>
    </w:p>
    <w:p w:rsidR="006E40A7" w:rsidRDefault="006E40A7" w:rsidP="006E40A7">
      <w:pPr>
        <w:pStyle w:val="rvps2"/>
        <w:shd w:val="clear" w:color="auto" w:fill="FFFFFF"/>
        <w:spacing w:before="0" w:beforeAutospacing="0" w:after="150" w:afterAutospacing="0"/>
        <w:ind w:firstLine="450"/>
        <w:jc w:val="both"/>
        <w:rPr>
          <w:color w:val="333333"/>
        </w:rPr>
      </w:pPr>
      <w:bookmarkStart w:id="10" w:name="n152"/>
      <w:bookmarkEnd w:id="10"/>
      <w:r>
        <w:rPr>
          <w:color w:val="333333"/>
        </w:rPr>
        <w:t>8) захисту і збереження інформації, що становить таємницю фінансової послуги відповідно до закону;</w:t>
      </w:r>
    </w:p>
    <w:p w:rsidR="006E40A7" w:rsidRDefault="006E40A7" w:rsidP="006E40A7">
      <w:pPr>
        <w:pStyle w:val="rvps2"/>
        <w:shd w:val="clear" w:color="auto" w:fill="FFFFFF"/>
        <w:spacing w:before="0" w:beforeAutospacing="0" w:after="150" w:afterAutospacing="0"/>
        <w:ind w:firstLine="450"/>
        <w:jc w:val="both"/>
        <w:rPr>
          <w:color w:val="333333"/>
        </w:rPr>
      </w:pPr>
      <w:bookmarkStart w:id="11" w:name="n153"/>
      <w:bookmarkEnd w:id="11"/>
      <w:r>
        <w:rPr>
          <w:color w:val="333333"/>
        </w:rPr>
        <w:t>9) недопущення будь-яких форм необґрунтованої дискримінації споживачів;</w:t>
      </w:r>
    </w:p>
    <w:p w:rsidR="006E40A7" w:rsidRDefault="006E40A7" w:rsidP="006E40A7">
      <w:pPr>
        <w:pStyle w:val="rvps2"/>
        <w:shd w:val="clear" w:color="auto" w:fill="FFFFFF"/>
        <w:spacing w:before="0" w:beforeAutospacing="0" w:after="150" w:afterAutospacing="0"/>
        <w:ind w:firstLine="450"/>
        <w:jc w:val="both"/>
        <w:rPr>
          <w:color w:val="333333"/>
        </w:rPr>
      </w:pPr>
      <w:bookmarkStart w:id="12" w:name="n1726"/>
      <w:bookmarkEnd w:id="12"/>
      <w:r>
        <w:rPr>
          <w:color w:val="333333"/>
        </w:rPr>
        <w:t>9</w:t>
      </w:r>
      <w:r>
        <w:rPr>
          <w:rStyle w:val="rvts37"/>
          <w:b/>
          <w:bCs/>
          <w:color w:val="333333"/>
          <w:sz w:val="2"/>
          <w:szCs w:val="2"/>
          <w:vertAlign w:val="superscript"/>
        </w:rPr>
        <w:t>-</w:t>
      </w:r>
      <w:r>
        <w:rPr>
          <w:rStyle w:val="rvts37"/>
          <w:b/>
          <w:bCs/>
          <w:color w:val="333333"/>
          <w:sz w:val="16"/>
          <w:szCs w:val="16"/>
          <w:vertAlign w:val="superscript"/>
        </w:rPr>
        <w:t>1</w:t>
      </w:r>
      <w:r>
        <w:rPr>
          <w:color w:val="333333"/>
        </w:rPr>
        <w:t xml:space="preserve">) доступності фінансових та супровідних послуг для осіб з інвалідністю та інших </w:t>
      </w:r>
      <w:proofErr w:type="spellStart"/>
      <w:r>
        <w:rPr>
          <w:color w:val="333333"/>
        </w:rPr>
        <w:t>маломобільних</w:t>
      </w:r>
      <w:proofErr w:type="spellEnd"/>
      <w:r>
        <w:rPr>
          <w:color w:val="333333"/>
        </w:rPr>
        <w:t xml:space="preserve"> груп населення, що полягає в забезпеченні можливості таких осіб отримувати фінансові (супровідні) послуги, які надаються відповідно до законодавства певним надавачем фінансових та/або супровідних послуг, зокрема, забезпечення безперешкодного доступу до каналів дистанційного електронного обслуговування, устаткування та/або приміщень надавачів фінансових послуг та/або посередників, а також забезпечення можливості отримання зазначеними особами необхідної інформації;</w:t>
      </w:r>
    </w:p>
    <w:p w:rsidR="006E40A7" w:rsidRDefault="006E40A7" w:rsidP="006E40A7">
      <w:pPr>
        <w:pStyle w:val="rvps2"/>
        <w:shd w:val="clear" w:color="auto" w:fill="FFFFFF"/>
        <w:spacing w:before="0" w:beforeAutospacing="0" w:after="150" w:afterAutospacing="0"/>
        <w:ind w:firstLine="450"/>
        <w:jc w:val="both"/>
        <w:rPr>
          <w:color w:val="333333"/>
        </w:rPr>
      </w:pPr>
      <w:bookmarkStart w:id="13" w:name="n1725"/>
      <w:bookmarkStart w:id="14" w:name="n154"/>
      <w:bookmarkEnd w:id="13"/>
      <w:bookmarkEnd w:id="14"/>
      <w:r>
        <w:rPr>
          <w:color w:val="333333"/>
        </w:rPr>
        <w:t>10) ефективного контролю за якістю надання фінансових та супровідних послуг та недопущення конфлікту інтересів;</w:t>
      </w:r>
    </w:p>
    <w:p w:rsidR="006E40A7" w:rsidRDefault="006E40A7" w:rsidP="006E40A7">
      <w:pPr>
        <w:pStyle w:val="rvps2"/>
        <w:shd w:val="clear" w:color="auto" w:fill="FFFFFF"/>
        <w:spacing w:before="0" w:beforeAutospacing="0" w:after="150" w:afterAutospacing="0"/>
        <w:ind w:firstLine="450"/>
        <w:jc w:val="both"/>
        <w:rPr>
          <w:color w:val="333333"/>
        </w:rPr>
      </w:pPr>
      <w:bookmarkStart w:id="15" w:name="n155"/>
      <w:bookmarkEnd w:id="15"/>
      <w:r>
        <w:rPr>
          <w:color w:val="333333"/>
        </w:rPr>
        <w:t>11) сприяння просвітницькій роботі з метою забезпечення обізнаності споживачів, отримання ними навичок, знань та впевненості щодо розуміння ризиків, відповідальності та можливостей, пов’язаних із користуванням фінансовими послугами;</w:t>
      </w:r>
    </w:p>
    <w:p w:rsidR="006E40A7" w:rsidRDefault="006E40A7" w:rsidP="006E40A7">
      <w:pPr>
        <w:pStyle w:val="rvps2"/>
        <w:shd w:val="clear" w:color="auto" w:fill="FFFFFF"/>
        <w:spacing w:before="0" w:beforeAutospacing="0" w:after="150" w:afterAutospacing="0"/>
        <w:ind w:firstLine="450"/>
        <w:jc w:val="both"/>
        <w:rPr>
          <w:color w:val="333333"/>
        </w:rPr>
      </w:pPr>
      <w:bookmarkStart w:id="16" w:name="n156"/>
      <w:bookmarkEnd w:id="16"/>
      <w:r>
        <w:rPr>
          <w:color w:val="333333"/>
        </w:rPr>
        <w:t>12) впровадження кращих міжнародних практик з метою постійного вдосконалення діяльності та умов надання фінансових та/або супровідних послуг;</w:t>
      </w:r>
    </w:p>
    <w:p w:rsidR="006E40A7" w:rsidRDefault="006E40A7" w:rsidP="006E40A7">
      <w:pPr>
        <w:pStyle w:val="rvps2"/>
        <w:shd w:val="clear" w:color="auto" w:fill="FFFFFF"/>
        <w:spacing w:before="0" w:beforeAutospacing="0" w:after="150" w:afterAutospacing="0"/>
        <w:ind w:firstLine="450"/>
        <w:jc w:val="both"/>
        <w:rPr>
          <w:color w:val="333333"/>
        </w:rPr>
      </w:pPr>
      <w:bookmarkStart w:id="17" w:name="n157"/>
      <w:bookmarkEnd w:id="17"/>
      <w:r>
        <w:rPr>
          <w:color w:val="333333"/>
        </w:rPr>
        <w:t>13) запобігання використанню фінансових послуг для здійснення діяльності, що суперечить вимогам законодавства;</w:t>
      </w:r>
    </w:p>
    <w:p w:rsidR="006E40A7" w:rsidRDefault="006E40A7" w:rsidP="006E40A7">
      <w:pPr>
        <w:pStyle w:val="rvps2"/>
        <w:shd w:val="clear" w:color="auto" w:fill="FFFFFF"/>
        <w:spacing w:before="0" w:beforeAutospacing="0" w:after="150" w:afterAutospacing="0"/>
        <w:ind w:firstLine="450"/>
        <w:jc w:val="both"/>
        <w:rPr>
          <w:color w:val="333333"/>
        </w:rPr>
      </w:pPr>
      <w:bookmarkStart w:id="18" w:name="n158"/>
      <w:bookmarkEnd w:id="18"/>
      <w:r>
        <w:rPr>
          <w:color w:val="333333"/>
        </w:rPr>
        <w:t>14) розгляду звернень клієнтів у строки, встановлені законодавством або договором, та врегулювання спорів у тому числі в позасудовому порядку;</w:t>
      </w:r>
    </w:p>
    <w:p w:rsidR="006E40A7" w:rsidRDefault="006E40A7" w:rsidP="006E40A7">
      <w:pPr>
        <w:pStyle w:val="rvps2"/>
        <w:shd w:val="clear" w:color="auto" w:fill="FFFFFF"/>
        <w:spacing w:before="0" w:beforeAutospacing="0" w:after="150" w:afterAutospacing="0"/>
        <w:ind w:firstLine="450"/>
        <w:jc w:val="both"/>
        <w:rPr>
          <w:color w:val="333333"/>
        </w:rPr>
      </w:pPr>
      <w:bookmarkStart w:id="19" w:name="n159"/>
      <w:bookmarkEnd w:id="19"/>
      <w:r>
        <w:rPr>
          <w:color w:val="333333"/>
        </w:rPr>
        <w:t>15) відкритості та прозорості відносин з Регулятором у межах законодавства України, у тому числі своєчасного взаємного обміну необхідною інформацією.</w:t>
      </w:r>
    </w:p>
    <w:p w:rsidR="006E40A7" w:rsidRDefault="006E40A7" w:rsidP="006E40A7">
      <w:pPr>
        <w:pStyle w:val="rvps2"/>
        <w:shd w:val="clear" w:color="auto" w:fill="FFFFFF"/>
        <w:spacing w:before="0" w:beforeAutospacing="0" w:after="150" w:afterAutospacing="0"/>
        <w:ind w:firstLine="450"/>
        <w:jc w:val="both"/>
        <w:rPr>
          <w:color w:val="333333"/>
        </w:rPr>
      </w:pPr>
      <w:bookmarkStart w:id="20" w:name="n160"/>
      <w:bookmarkEnd w:id="20"/>
    </w:p>
    <w:p w:rsidR="006E40A7" w:rsidRPr="006E40A7" w:rsidRDefault="006E40A7" w:rsidP="006E40A7">
      <w:pPr>
        <w:pStyle w:val="rvps2"/>
        <w:shd w:val="clear" w:color="auto" w:fill="FFFFFF"/>
        <w:spacing w:before="0" w:beforeAutospacing="0" w:after="150" w:afterAutospacing="0"/>
        <w:ind w:firstLine="450"/>
        <w:jc w:val="center"/>
        <w:rPr>
          <w:b/>
          <w:color w:val="333333"/>
        </w:rPr>
      </w:pPr>
      <w:r w:rsidRPr="006E40A7">
        <w:rPr>
          <w:b/>
          <w:color w:val="333333"/>
        </w:rPr>
        <w:t>Права і обов’язки клієнта</w:t>
      </w:r>
    </w:p>
    <w:p w:rsidR="006E40A7" w:rsidRDefault="006E40A7" w:rsidP="006E40A7">
      <w:pPr>
        <w:pStyle w:val="rvps2"/>
        <w:shd w:val="clear" w:color="auto" w:fill="FFFFFF"/>
        <w:spacing w:before="0" w:beforeAutospacing="0" w:after="150" w:afterAutospacing="0"/>
        <w:ind w:firstLine="450"/>
        <w:jc w:val="both"/>
        <w:rPr>
          <w:color w:val="333333"/>
        </w:rPr>
      </w:pPr>
      <w:bookmarkStart w:id="21" w:name="n161"/>
      <w:bookmarkEnd w:id="21"/>
      <w:r>
        <w:rPr>
          <w:color w:val="333333"/>
        </w:rPr>
        <w:t>1. Клієнт перед та під час отримання фінансової та/або посередницької послуги має право на:</w:t>
      </w:r>
    </w:p>
    <w:p w:rsidR="006E40A7" w:rsidRDefault="006E40A7" w:rsidP="006E40A7">
      <w:pPr>
        <w:pStyle w:val="rvps2"/>
        <w:shd w:val="clear" w:color="auto" w:fill="FFFFFF"/>
        <w:spacing w:before="0" w:beforeAutospacing="0" w:after="150" w:afterAutospacing="0"/>
        <w:ind w:firstLine="450"/>
        <w:jc w:val="both"/>
        <w:rPr>
          <w:color w:val="333333"/>
        </w:rPr>
      </w:pPr>
      <w:bookmarkStart w:id="22" w:name="n162"/>
      <w:bookmarkEnd w:id="22"/>
      <w:r>
        <w:rPr>
          <w:color w:val="333333"/>
        </w:rPr>
        <w:t>1) своєчасне отримання необхідної, повної, доступної та достовірної інформації про фінансову та/або посередницьку послугу та про її надавача у визначеному законодавством обсязі, достатньої для прийняття клієнтом свідомого рішення про отримання такої послуги або про відмову від її отримання;</w:t>
      </w:r>
    </w:p>
    <w:p w:rsidR="006E40A7" w:rsidRDefault="006E40A7" w:rsidP="006E40A7">
      <w:pPr>
        <w:pStyle w:val="rvps2"/>
        <w:shd w:val="clear" w:color="auto" w:fill="FFFFFF"/>
        <w:spacing w:before="0" w:beforeAutospacing="0" w:after="150" w:afterAutospacing="0"/>
        <w:ind w:firstLine="450"/>
        <w:jc w:val="both"/>
        <w:rPr>
          <w:color w:val="333333"/>
        </w:rPr>
      </w:pPr>
      <w:bookmarkStart w:id="23" w:name="n163"/>
      <w:bookmarkEnd w:id="23"/>
      <w:r>
        <w:rPr>
          <w:color w:val="333333"/>
        </w:rPr>
        <w:t>2) належну якість отримуваної фінансової та/або посередницької послуги та обслуговування;</w:t>
      </w:r>
    </w:p>
    <w:p w:rsidR="006E40A7" w:rsidRDefault="006E40A7" w:rsidP="006E40A7">
      <w:pPr>
        <w:pStyle w:val="rvps2"/>
        <w:shd w:val="clear" w:color="auto" w:fill="FFFFFF"/>
        <w:spacing w:before="0" w:beforeAutospacing="0" w:after="150" w:afterAutospacing="0"/>
        <w:ind w:firstLine="450"/>
        <w:jc w:val="both"/>
        <w:rPr>
          <w:color w:val="333333"/>
        </w:rPr>
      </w:pPr>
      <w:bookmarkStart w:id="24" w:name="n164"/>
      <w:bookmarkEnd w:id="24"/>
      <w:r>
        <w:rPr>
          <w:color w:val="333333"/>
        </w:rPr>
        <w:t>3) конфіденційність отримання фінансової послуги та інформації про надання фінансової послуги, крім випадків, встановлених законом;</w:t>
      </w:r>
    </w:p>
    <w:p w:rsidR="006E40A7" w:rsidRDefault="006E40A7" w:rsidP="006E40A7">
      <w:pPr>
        <w:pStyle w:val="rvps2"/>
        <w:shd w:val="clear" w:color="auto" w:fill="FFFFFF"/>
        <w:spacing w:before="0" w:beforeAutospacing="0" w:after="150" w:afterAutospacing="0"/>
        <w:ind w:firstLine="450"/>
        <w:jc w:val="both"/>
        <w:rPr>
          <w:color w:val="333333"/>
        </w:rPr>
      </w:pPr>
      <w:bookmarkStart w:id="25" w:name="n165"/>
      <w:bookmarkEnd w:id="25"/>
      <w:r>
        <w:rPr>
          <w:color w:val="333333"/>
        </w:rPr>
        <w:t>4) захист своїх прав, у тому числі шляхом відшкодування шкоди, завданої внаслідок порушення його прав та законних інтересів, досудового вирішення спорів щодо надання фінансових послуг, звернення до суду та інших уповноважених органів;</w:t>
      </w:r>
    </w:p>
    <w:p w:rsidR="006E40A7" w:rsidRDefault="006E40A7" w:rsidP="006E40A7">
      <w:pPr>
        <w:pStyle w:val="rvps2"/>
        <w:shd w:val="clear" w:color="auto" w:fill="FFFFFF"/>
        <w:spacing w:before="0" w:beforeAutospacing="0" w:after="150" w:afterAutospacing="0"/>
        <w:ind w:firstLine="450"/>
        <w:jc w:val="both"/>
        <w:rPr>
          <w:color w:val="333333"/>
        </w:rPr>
      </w:pPr>
      <w:bookmarkStart w:id="26" w:name="n166"/>
      <w:bookmarkEnd w:id="26"/>
      <w:r>
        <w:rPr>
          <w:color w:val="333333"/>
        </w:rPr>
        <w:t>5) прийняття добровільного рішення про отримання фінансової та/або посередницької послуги або про відмову від отримання такої послуги перед її отриманням.</w:t>
      </w:r>
    </w:p>
    <w:p w:rsidR="006E40A7" w:rsidRDefault="006E40A7" w:rsidP="006E40A7">
      <w:pPr>
        <w:pStyle w:val="rvps2"/>
        <w:shd w:val="clear" w:color="auto" w:fill="FFFFFF"/>
        <w:spacing w:before="0" w:beforeAutospacing="0" w:after="150" w:afterAutospacing="0"/>
        <w:ind w:firstLine="450"/>
        <w:jc w:val="both"/>
        <w:rPr>
          <w:color w:val="333333"/>
        </w:rPr>
      </w:pPr>
      <w:bookmarkStart w:id="27" w:name="n167"/>
      <w:bookmarkEnd w:id="27"/>
      <w:r>
        <w:rPr>
          <w:color w:val="333333"/>
        </w:rPr>
        <w:t>2. Клієнт з метою отримання фінансової та/або посередницької послуги зобов’язаний:</w:t>
      </w:r>
    </w:p>
    <w:p w:rsidR="006E40A7" w:rsidRDefault="006E40A7" w:rsidP="006E40A7">
      <w:pPr>
        <w:pStyle w:val="rvps2"/>
        <w:shd w:val="clear" w:color="auto" w:fill="FFFFFF"/>
        <w:spacing w:before="0" w:beforeAutospacing="0" w:after="150" w:afterAutospacing="0"/>
        <w:ind w:firstLine="450"/>
        <w:jc w:val="both"/>
        <w:rPr>
          <w:color w:val="333333"/>
        </w:rPr>
      </w:pPr>
      <w:bookmarkStart w:id="28" w:name="n168"/>
      <w:bookmarkEnd w:id="28"/>
      <w:r>
        <w:rPr>
          <w:color w:val="333333"/>
        </w:rPr>
        <w:t xml:space="preserve">1) </w:t>
      </w:r>
      <w:proofErr w:type="spellStart"/>
      <w:r>
        <w:rPr>
          <w:color w:val="333333"/>
        </w:rPr>
        <w:t>відповідально</w:t>
      </w:r>
      <w:proofErr w:type="spellEnd"/>
      <w:r>
        <w:rPr>
          <w:color w:val="333333"/>
        </w:rPr>
        <w:t xml:space="preserve"> обирати таку послугу та ознайомлюватися із інформацією про умови та порядок її надання;</w:t>
      </w:r>
    </w:p>
    <w:p w:rsidR="006E40A7" w:rsidRDefault="006E40A7" w:rsidP="006E40A7">
      <w:pPr>
        <w:pStyle w:val="rvps2"/>
        <w:shd w:val="clear" w:color="auto" w:fill="FFFFFF"/>
        <w:spacing w:before="0" w:beforeAutospacing="0" w:after="150" w:afterAutospacing="0"/>
        <w:ind w:firstLine="450"/>
        <w:jc w:val="both"/>
        <w:rPr>
          <w:color w:val="333333"/>
        </w:rPr>
      </w:pPr>
      <w:bookmarkStart w:id="29" w:name="n169"/>
      <w:bookmarkEnd w:id="29"/>
      <w:r>
        <w:rPr>
          <w:color w:val="333333"/>
        </w:rPr>
        <w:t>2) враховувати власні можливості щодо виконання взятих на себе зобов’язань у зв’язку з отриманням такої послуги;</w:t>
      </w:r>
    </w:p>
    <w:p w:rsidR="006E40A7" w:rsidRDefault="006E40A7" w:rsidP="006E40A7">
      <w:pPr>
        <w:pStyle w:val="rvps2"/>
        <w:shd w:val="clear" w:color="auto" w:fill="FFFFFF"/>
        <w:spacing w:before="0" w:beforeAutospacing="0" w:after="150" w:afterAutospacing="0"/>
        <w:ind w:firstLine="450"/>
        <w:jc w:val="both"/>
        <w:rPr>
          <w:color w:val="333333"/>
        </w:rPr>
      </w:pPr>
      <w:bookmarkStart w:id="30" w:name="n170"/>
      <w:bookmarkEnd w:id="30"/>
      <w:r>
        <w:rPr>
          <w:color w:val="333333"/>
        </w:rPr>
        <w:t>3) звертатися у разі необхідності до надавача такої послуги за роз’ясненням умов надання послуги перед її отриманням;</w:t>
      </w:r>
    </w:p>
    <w:p w:rsidR="006E40A7" w:rsidRDefault="006E40A7" w:rsidP="006E40A7">
      <w:pPr>
        <w:pStyle w:val="rvps2"/>
        <w:shd w:val="clear" w:color="auto" w:fill="FFFFFF"/>
        <w:spacing w:before="0" w:beforeAutospacing="0" w:after="150" w:afterAutospacing="0"/>
        <w:ind w:firstLine="450"/>
        <w:jc w:val="both"/>
        <w:rPr>
          <w:color w:val="333333"/>
        </w:rPr>
      </w:pPr>
      <w:bookmarkStart w:id="31" w:name="n171"/>
      <w:bookmarkEnd w:id="31"/>
      <w:r>
        <w:rPr>
          <w:color w:val="333333"/>
        </w:rPr>
        <w:t>4) надавати на вимогу надавача такої послуги достовірну та актуальну інформацію (зокрема документи, що її підтверджують), необхідну для отримання послуги та під час виконання договору, укладеного з надавачем фінансових послуг, у тому числі з метою дотримання надавачем такої послуги вимог законодавства.</w:t>
      </w:r>
    </w:p>
    <w:p w:rsidR="006E40A7" w:rsidRDefault="006E40A7" w:rsidP="006E40A7">
      <w:pPr>
        <w:pStyle w:val="rvps2"/>
        <w:shd w:val="clear" w:color="auto" w:fill="FFFFFF"/>
        <w:spacing w:before="0" w:beforeAutospacing="0" w:after="150" w:afterAutospacing="0"/>
        <w:ind w:firstLine="450"/>
        <w:jc w:val="both"/>
        <w:rPr>
          <w:color w:val="333333"/>
        </w:rPr>
      </w:pPr>
      <w:bookmarkStart w:id="32" w:name="n172"/>
      <w:bookmarkEnd w:id="32"/>
      <w:r>
        <w:rPr>
          <w:color w:val="333333"/>
        </w:rPr>
        <w:t>3. Клієнт має також інші права та обов’язки, встановлені законом та/або договором.</w:t>
      </w:r>
    </w:p>
    <w:p w:rsidR="006E40A7" w:rsidRPr="006E40A7" w:rsidRDefault="006E40A7" w:rsidP="006E40A7">
      <w:pPr>
        <w:pStyle w:val="rvps2"/>
        <w:shd w:val="clear" w:color="auto" w:fill="FFFFFF"/>
        <w:spacing w:before="0" w:beforeAutospacing="0" w:after="150" w:afterAutospacing="0"/>
        <w:ind w:firstLine="450"/>
        <w:jc w:val="center"/>
        <w:rPr>
          <w:b/>
          <w:i/>
          <w:color w:val="333333"/>
        </w:rPr>
      </w:pPr>
      <w:bookmarkStart w:id="33" w:name="n173"/>
      <w:bookmarkEnd w:id="33"/>
      <w:r w:rsidRPr="006E40A7">
        <w:rPr>
          <w:b/>
          <w:i/>
          <w:color w:val="333333"/>
        </w:rPr>
        <w:t>Право клієнта на інформацію</w:t>
      </w:r>
    </w:p>
    <w:p w:rsidR="006E40A7" w:rsidRDefault="006E40A7" w:rsidP="006E40A7">
      <w:pPr>
        <w:pStyle w:val="rvps2"/>
        <w:shd w:val="clear" w:color="auto" w:fill="FFFFFF"/>
        <w:spacing w:before="0" w:beforeAutospacing="0" w:after="150" w:afterAutospacing="0"/>
        <w:ind w:firstLine="450"/>
        <w:jc w:val="both"/>
        <w:rPr>
          <w:color w:val="333333"/>
        </w:rPr>
      </w:pPr>
      <w:bookmarkStart w:id="34" w:name="n174"/>
      <w:bookmarkEnd w:id="34"/>
      <w:r>
        <w:rPr>
          <w:color w:val="333333"/>
        </w:rPr>
        <w:t>1. При зверненні клієнта до надавача фінансових послуг або посередника з метою отримання фінансової послуги надавач фінансових послуг або посередник зобов’язаний надати інформацію щодо продуктів, які пропонуються в межах такого виду фінансових послуг.</w:t>
      </w:r>
    </w:p>
    <w:p w:rsidR="006E40A7" w:rsidRDefault="006E40A7" w:rsidP="006E40A7">
      <w:pPr>
        <w:pStyle w:val="rvps2"/>
        <w:shd w:val="clear" w:color="auto" w:fill="FFFFFF"/>
        <w:spacing w:before="0" w:beforeAutospacing="0" w:after="150" w:afterAutospacing="0"/>
        <w:ind w:firstLine="450"/>
        <w:jc w:val="both"/>
        <w:rPr>
          <w:color w:val="333333"/>
        </w:rPr>
      </w:pPr>
      <w:bookmarkStart w:id="35" w:name="n175"/>
      <w:bookmarkEnd w:id="35"/>
      <w:r>
        <w:rPr>
          <w:color w:val="333333"/>
        </w:rPr>
        <w:lastRenderedPageBreak/>
        <w:t>2. Надавач фінансових послуг зобов’язаний розкривати клієнтам визначену законодавством України актуальну та достовірну інформацію про діяльність надавача фінансових послуг, що розміщується у місці надання послуг клієнтам та/або на власному веб-сайті (веб-сторінці), включаючи його мобільну версію, та у мобільному застосунку (за наявності). Така інформація повинна, зокрема, включати:</w:t>
      </w:r>
    </w:p>
    <w:p w:rsidR="006E40A7" w:rsidRDefault="006E40A7" w:rsidP="006E40A7">
      <w:pPr>
        <w:pStyle w:val="rvps2"/>
        <w:shd w:val="clear" w:color="auto" w:fill="FFFFFF"/>
        <w:spacing w:before="0" w:beforeAutospacing="0" w:after="150" w:afterAutospacing="0"/>
        <w:ind w:firstLine="450"/>
        <w:jc w:val="both"/>
        <w:rPr>
          <w:color w:val="333333"/>
        </w:rPr>
      </w:pPr>
      <w:bookmarkStart w:id="36" w:name="n176"/>
      <w:bookmarkEnd w:id="36"/>
      <w:r>
        <w:rPr>
          <w:color w:val="333333"/>
        </w:rPr>
        <w:t>1) інформацію про надавача фінансових послуг:</w:t>
      </w:r>
    </w:p>
    <w:p w:rsidR="006E40A7" w:rsidRDefault="006E40A7" w:rsidP="006E40A7">
      <w:pPr>
        <w:pStyle w:val="rvps2"/>
        <w:shd w:val="clear" w:color="auto" w:fill="FFFFFF"/>
        <w:spacing w:before="0" w:beforeAutospacing="0" w:after="150" w:afterAutospacing="0"/>
        <w:ind w:firstLine="450"/>
        <w:jc w:val="both"/>
        <w:rPr>
          <w:color w:val="333333"/>
        </w:rPr>
      </w:pPr>
      <w:bookmarkStart w:id="37" w:name="n177"/>
      <w:bookmarkEnd w:id="37"/>
      <w:r>
        <w:rPr>
          <w:color w:val="333333"/>
        </w:rPr>
        <w:t>а) найменування, місцезнаходження, контактний номер телефону, адреса електронної пошти надавача фінансових послуг та адреса, за якою приймаються скарги клієнтів;</w:t>
      </w:r>
    </w:p>
    <w:p w:rsidR="006E40A7" w:rsidRDefault="006E40A7" w:rsidP="006E40A7">
      <w:pPr>
        <w:pStyle w:val="rvps2"/>
        <w:shd w:val="clear" w:color="auto" w:fill="FFFFFF"/>
        <w:spacing w:before="0" w:beforeAutospacing="0" w:after="150" w:afterAutospacing="0"/>
        <w:ind w:firstLine="450"/>
        <w:jc w:val="both"/>
        <w:rPr>
          <w:color w:val="333333"/>
        </w:rPr>
      </w:pPr>
      <w:bookmarkStart w:id="38" w:name="n178"/>
      <w:bookmarkEnd w:id="38"/>
      <w:r>
        <w:rPr>
          <w:color w:val="333333"/>
        </w:rPr>
        <w:t>б) відомості про відокремлені підрозділи, місця надання фінансових послуг;</w:t>
      </w:r>
    </w:p>
    <w:p w:rsidR="006E40A7" w:rsidRDefault="006E40A7" w:rsidP="006E40A7">
      <w:pPr>
        <w:pStyle w:val="rvps2"/>
        <w:shd w:val="clear" w:color="auto" w:fill="FFFFFF"/>
        <w:spacing w:before="0" w:beforeAutospacing="0" w:after="150" w:afterAutospacing="0"/>
        <w:ind w:firstLine="450"/>
        <w:jc w:val="both"/>
        <w:rPr>
          <w:color w:val="333333"/>
        </w:rPr>
      </w:pPr>
      <w:bookmarkStart w:id="39" w:name="n179"/>
      <w:bookmarkEnd w:id="39"/>
      <w:r>
        <w:rPr>
          <w:color w:val="333333"/>
        </w:rPr>
        <w:t>в) відомості про склад органів управління;</w:t>
      </w:r>
    </w:p>
    <w:p w:rsidR="006E40A7" w:rsidRDefault="006E40A7" w:rsidP="006E40A7">
      <w:pPr>
        <w:pStyle w:val="rvps2"/>
        <w:shd w:val="clear" w:color="auto" w:fill="FFFFFF"/>
        <w:spacing w:before="0" w:beforeAutospacing="0" w:after="150" w:afterAutospacing="0"/>
        <w:ind w:firstLine="450"/>
        <w:jc w:val="both"/>
        <w:rPr>
          <w:color w:val="333333"/>
        </w:rPr>
      </w:pPr>
      <w:bookmarkStart w:id="40" w:name="n180"/>
      <w:bookmarkEnd w:id="40"/>
      <w:r>
        <w:rPr>
          <w:color w:val="333333"/>
        </w:rPr>
        <w:t>г) відомості про фінансові показники діяльності, структуру власності, іншу інформацію про надавача фінансових послуг, що підлягає оприлюдненню відповідно до закону;</w:t>
      </w:r>
    </w:p>
    <w:p w:rsidR="006E40A7" w:rsidRDefault="006E40A7" w:rsidP="006E40A7">
      <w:pPr>
        <w:pStyle w:val="rvps2"/>
        <w:shd w:val="clear" w:color="auto" w:fill="FFFFFF"/>
        <w:spacing w:before="0" w:beforeAutospacing="0" w:after="150" w:afterAutospacing="0"/>
        <w:ind w:firstLine="450"/>
        <w:jc w:val="both"/>
        <w:rPr>
          <w:color w:val="333333"/>
        </w:rPr>
      </w:pPr>
      <w:bookmarkStart w:id="41" w:name="n181"/>
      <w:bookmarkEnd w:id="41"/>
      <w:r>
        <w:rPr>
          <w:color w:val="333333"/>
        </w:rPr>
        <w:t>ґ) відомості про державну реєстрацію надавача фінансових послуг;</w:t>
      </w:r>
    </w:p>
    <w:p w:rsidR="006E40A7" w:rsidRDefault="006E40A7" w:rsidP="006E40A7">
      <w:pPr>
        <w:pStyle w:val="rvps2"/>
        <w:shd w:val="clear" w:color="auto" w:fill="FFFFFF"/>
        <w:spacing w:before="0" w:beforeAutospacing="0" w:after="150" w:afterAutospacing="0"/>
        <w:ind w:firstLine="450"/>
        <w:jc w:val="both"/>
        <w:rPr>
          <w:color w:val="333333"/>
        </w:rPr>
      </w:pPr>
      <w:bookmarkStart w:id="42" w:name="n182"/>
      <w:bookmarkEnd w:id="42"/>
      <w:r>
        <w:rPr>
          <w:color w:val="333333"/>
        </w:rPr>
        <w:t>д) інформація про наявність у надавача фінансових послуг права на надання відповідної фінансової послуги та про його включення до Реєстру, що містить відомості про такого надавача фінансових послуг;</w:t>
      </w:r>
    </w:p>
    <w:p w:rsidR="006E40A7" w:rsidRDefault="006E40A7" w:rsidP="006E40A7">
      <w:pPr>
        <w:pStyle w:val="rvps2"/>
        <w:shd w:val="clear" w:color="auto" w:fill="FFFFFF"/>
        <w:spacing w:before="0" w:beforeAutospacing="0" w:after="150" w:afterAutospacing="0"/>
        <w:ind w:firstLine="450"/>
        <w:jc w:val="both"/>
        <w:rPr>
          <w:color w:val="333333"/>
        </w:rPr>
      </w:pPr>
      <w:bookmarkStart w:id="43" w:name="n183"/>
      <w:bookmarkEnd w:id="43"/>
      <w:r>
        <w:rPr>
          <w:color w:val="333333"/>
        </w:rPr>
        <w:t>е) відомості про порушення провадження у справі про банкрутство, відкриття ліквідаційної процедури, застосування процедури санації до надавача фінансових послуг;</w:t>
      </w:r>
    </w:p>
    <w:p w:rsidR="006E40A7" w:rsidRDefault="006E40A7" w:rsidP="006E40A7">
      <w:pPr>
        <w:pStyle w:val="rvps2"/>
        <w:shd w:val="clear" w:color="auto" w:fill="FFFFFF"/>
        <w:spacing w:before="0" w:beforeAutospacing="0" w:after="150" w:afterAutospacing="0"/>
        <w:ind w:firstLine="450"/>
        <w:jc w:val="both"/>
        <w:rPr>
          <w:color w:val="333333"/>
        </w:rPr>
      </w:pPr>
      <w:bookmarkStart w:id="44" w:name="n184"/>
      <w:bookmarkEnd w:id="44"/>
      <w:r>
        <w:rPr>
          <w:color w:val="333333"/>
        </w:rPr>
        <w:t>є) рішення про ліквідацію/припинення надавача фінансових послуг;</w:t>
      </w:r>
    </w:p>
    <w:p w:rsidR="006E40A7" w:rsidRDefault="006E40A7" w:rsidP="006E40A7">
      <w:pPr>
        <w:pStyle w:val="rvps2"/>
        <w:shd w:val="clear" w:color="auto" w:fill="FFFFFF"/>
        <w:spacing w:before="0" w:beforeAutospacing="0" w:after="150" w:afterAutospacing="0"/>
        <w:ind w:firstLine="450"/>
        <w:jc w:val="both"/>
        <w:rPr>
          <w:color w:val="333333"/>
        </w:rPr>
      </w:pPr>
      <w:bookmarkStart w:id="45" w:name="n185"/>
      <w:bookmarkEnd w:id="45"/>
      <w:r>
        <w:rPr>
          <w:color w:val="333333"/>
        </w:rPr>
        <w:t>ж) контактна інформація Регулятора, який здійснює державне регулювання щодо діяльності надавача фінансових послуг;</w:t>
      </w:r>
    </w:p>
    <w:p w:rsidR="006E40A7" w:rsidRDefault="006E40A7" w:rsidP="006E40A7">
      <w:pPr>
        <w:pStyle w:val="rvps2"/>
        <w:shd w:val="clear" w:color="auto" w:fill="FFFFFF"/>
        <w:spacing w:before="0" w:beforeAutospacing="0" w:after="150" w:afterAutospacing="0"/>
        <w:ind w:firstLine="450"/>
        <w:jc w:val="both"/>
        <w:rPr>
          <w:color w:val="333333"/>
        </w:rPr>
      </w:pPr>
      <w:bookmarkStart w:id="46" w:name="n186"/>
      <w:bookmarkEnd w:id="46"/>
      <w:r>
        <w:rPr>
          <w:color w:val="333333"/>
        </w:rPr>
        <w:t>2) перелік послуг та продуктів, що надаються надавачем фінансових послуг, порядок та умови їх надання;</w:t>
      </w:r>
    </w:p>
    <w:p w:rsidR="006E40A7" w:rsidRDefault="006E40A7" w:rsidP="006E40A7">
      <w:pPr>
        <w:pStyle w:val="rvps2"/>
        <w:shd w:val="clear" w:color="auto" w:fill="FFFFFF"/>
        <w:spacing w:before="0" w:beforeAutospacing="0" w:after="150" w:afterAutospacing="0"/>
        <w:ind w:firstLine="450"/>
        <w:jc w:val="both"/>
        <w:rPr>
          <w:color w:val="333333"/>
        </w:rPr>
      </w:pPr>
      <w:bookmarkStart w:id="47" w:name="n187"/>
      <w:bookmarkEnd w:id="47"/>
      <w:r>
        <w:rPr>
          <w:color w:val="333333"/>
        </w:rPr>
        <w:t>3) вартість, ціну/тарифи, розмір плати (проценти, винагороду) щодо продуктів залежно від виду фінансової послуги (для продуктів, які пропонуються клієнтам, що не є споживачами, така інформація може бути індивідуальною);</w:t>
      </w:r>
    </w:p>
    <w:p w:rsidR="006E40A7" w:rsidRDefault="006E40A7" w:rsidP="006E40A7">
      <w:pPr>
        <w:pStyle w:val="rvps2"/>
        <w:shd w:val="clear" w:color="auto" w:fill="FFFFFF"/>
        <w:spacing w:before="0" w:beforeAutospacing="0" w:after="150" w:afterAutospacing="0"/>
        <w:ind w:firstLine="450"/>
        <w:jc w:val="both"/>
        <w:rPr>
          <w:color w:val="333333"/>
        </w:rPr>
      </w:pPr>
      <w:bookmarkStart w:id="48" w:name="n188"/>
      <w:bookmarkEnd w:id="48"/>
      <w:r>
        <w:rPr>
          <w:color w:val="333333"/>
        </w:rPr>
        <w:t>4) інформацію про механізми захисту прав споживачів (про можливість та порядок позасудового розгляду скарг споживачів, а також про наявність гарантійних фондів чи компенсаційних схем, що застосовуються відповідно до законодавства України щодо окремих видів фінансових послуг та/або продуктів);</w:t>
      </w:r>
    </w:p>
    <w:p w:rsidR="006E40A7" w:rsidRDefault="006E40A7" w:rsidP="006E40A7">
      <w:pPr>
        <w:pStyle w:val="rvps2"/>
        <w:shd w:val="clear" w:color="auto" w:fill="FFFFFF"/>
        <w:spacing w:before="0" w:beforeAutospacing="0" w:after="150" w:afterAutospacing="0"/>
        <w:ind w:firstLine="450"/>
        <w:jc w:val="both"/>
        <w:rPr>
          <w:color w:val="333333"/>
        </w:rPr>
      </w:pPr>
      <w:bookmarkStart w:id="49" w:name="n189"/>
      <w:bookmarkEnd w:id="49"/>
      <w:r>
        <w:rPr>
          <w:color w:val="333333"/>
        </w:rPr>
        <w:t>5) найменування (для фізичної особи або фізичної особи - підприємця - прізвище, ім’я, по батькові (за наявності) посередників (за наявності).</w:t>
      </w:r>
    </w:p>
    <w:p w:rsidR="006E40A7" w:rsidRDefault="006E40A7" w:rsidP="006E40A7">
      <w:pPr>
        <w:pStyle w:val="rvps2"/>
        <w:shd w:val="clear" w:color="auto" w:fill="FFFFFF"/>
        <w:spacing w:before="0" w:beforeAutospacing="0" w:after="150" w:afterAutospacing="0"/>
        <w:ind w:firstLine="450"/>
        <w:jc w:val="both"/>
        <w:rPr>
          <w:color w:val="333333"/>
        </w:rPr>
      </w:pPr>
      <w:bookmarkStart w:id="50" w:name="n190"/>
      <w:bookmarkStart w:id="51" w:name="n191"/>
      <w:bookmarkEnd w:id="50"/>
      <w:bookmarkEnd w:id="51"/>
      <w:r>
        <w:rPr>
          <w:color w:val="333333"/>
        </w:rPr>
        <w:t>Надавачі фінансових послуг забезпечують доступність інформації, розміщеної на власних веб-сайтах (веб-сторінках) відповідно до цієї частини, не менше ніж за останні три роки.</w:t>
      </w:r>
    </w:p>
    <w:p w:rsidR="006E40A7" w:rsidRDefault="006E40A7" w:rsidP="006E40A7">
      <w:pPr>
        <w:pStyle w:val="rvps2"/>
        <w:shd w:val="clear" w:color="auto" w:fill="FFFFFF"/>
        <w:spacing w:before="0" w:beforeAutospacing="0" w:after="150" w:afterAutospacing="0"/>
        <w:ind w:firstLine="450"/>
        <w:jc w:val="both"/>
        <w:rPr>
          <w:color w:val="333333"/>
        </w:rPr>
      </w:pPr>
      <w:bookmarkStart w:id="52" w:name="n192"/>
      <w:bookmarkEnd w:id="52"/>
      <w:r>
        <w:rPr>
          <w:color w:val="333333"/>
        </w:rPr>
        <w:lastRenderedPageBreak/>
        <w:t>3. Посередник зобов’язаний розкривати клієнтам визначену законодавством України актуальну інформацію про діяльність надавача фінансових послуг, а також інформацію про себе (найменування, а для фізичної особи або фізичної особи - підприємця - прізвище, ім’я, по батькові (за наявності), перелік послуг, які він має право надавати, іншу інформацію, визначену законодавством України, що розміщується у місці надання послуг клієнтам та/або на власному веб-сайті (веб-сторінці) посередника, включаючи його мобільну версію, та/або у мобільному застосунку посередника (за наявності) щодо тих фінансових послуг, що надаються через цей мобільний застосунок.</w:t>
      </w:r>
    </w:p>
    <w:p w:rsidR="006E40A7" w:rsidRDefault="006E40A7" w:rsidP="006E40A7">
      <w:pPr>
        <w:pStyle w:val="rvps2"/>
        <w:shd w:val="clear" w:color="auto" w:fill="FFFFFF"/>
        <w:spacing w:before="0" w:beforeAutospacing="0" w:after="150" w:afterAutospacing="0"/>
        <w:ind w:firstLine="450"/>
        <w:jc w:val="both"/>
        <w:rPr>
          <w:color w:val="333333"/>
        </w:rPr>
      </w:pPr>
      <w:bookmarkStart w:id="53" w:name="n193"/>
      <w:bookmarkEnd w:id="53"/>
      <w:r>
        <w:rPr>
          <w:color w:val="333333"/>
        </w:rPr>
        <w:t xml:space="preserve">Посередник може розкривати актуальну інформацію про діяльність надавача фінансових послуг шляхом розміщення на власному веб-сайті (веб-сторінці) гіперпосилання, що забезпечує </w:t>
      </w:r>
      <w:proofErr w:type="spellStart"/>
      <w:r>
        <w:rPr>
          <w:color w:val="333333"/>
        </w:rPr>
        <w:t>перенаправлення</w:t>
      </w:r>
      <w:proofErr w:type="spellEnd"/>
      <w:r>
        <w:rPr>
          <w:color w:val="333333"/>
        </w:rPr>
        <w:t xml:space="preserve"> (відсилання) на веб-сайт (веб-сторінку) надавача фінансових послуг.</w:t>
      </w:r>
    </w:p>
    <w:p w:rsidR="006E40A7" w:rsidRDefault="006E40A7" w:rsidP="006E40A7">
      <w:pPr>
        <w:pStyle w:val="rvps2"/>
        <w:shd w:val="clear" w:color="auto" w:fill="FFFFFF"/>
        <w:spacing w:before="0" w:beforeAutospacing="0" w:after="150" w:afterAutospacing="0"/>
        <w:ind w:firstLine="450"/>
        <w:jc w:val="both"/>
        <w:rPr>
          <w:color w:val="333333"/>
        </w:rPr>
      </w:pPr>
      <w:bookmarkStart w:id="54" w:name="n194"/>
      <w:bookmarkEnd w:id="54"/>
      <w:r>
        <w:rPr>
          <w:color w:val="333333"/>
        </w:rPr>
        <w:t>Посередники забезпечують доступність інформації, розміщеної на власних веб-сайтах (веб-сторінках) відповідно до цієї частини, не менше ніж за останні три роки.</w:t>
      </w:r>
    </w:p>
    <w:p w:rsidR="006E40A7" w:rsidRDefault="006E40A7" w:rsidP="006E40A7">
      <w:pPr>
        <w:pStyle w:val="rvps2"/>
        <w:shd w:val="clear" w:color="auto" w:fill="FFFFFF"/>
        <w:spacing w:before="0" w:beforeAutospacing="0" w:after="150" w:afterAutospacing="0"/>
        <w:ind w:firstLine="450"/>
        <w:jc w:val="both"/>
        <w:rPr>
          <w:color w:val="333333"/>
        </w:rPr>
      </w:pPr>
      <w:bookmarkStart w:id="55" w:name="n195"/>
      <w:bookmarkEnd w:id="55"/>
      <w:r>
        <w:rPr>
          <w:color w:val="333333"/>
        </w:rPr>
        <w:t xml:space="preserve">4. Надавач фінансових послуг або посередник на вимогу клієнта зобов’язаний </w:t>
      </w:r>
      <w:r>
        <w:rPr>
          <w:color w:val="333333"/>
        </w:rPr>
        <w:t>н</w:t>
      </w:r>
      <w:r>
        <w:rPr>
          <w:color w:val="333333"/>
        </w:rPr>
        <w:t>адати йому таку інформацію про надавача фінансових послуг:</w:t>
      </w:r>
    </w:p>
    <w:p w:rsidR="006E40A7" w:rsidRDefault="006E40A7" w:rsidP="006E40A7">
      <w:pPr>
        <w:pStyle w:val="rvps2"/>
        <w:shd w:val="clear" w:color="auto" w:fill="FFFFFF"/>
        <w:spacing w:before="0" w:beforeAutospacing="0" w:after="150" w:afterAutospacing="0"/>
        <w:ind w:firstLine="450"/>
        <w:jc w:val="both"/>
        <w:rPr>
          <w:color w:val="333333"/>
        </w:rPr>
      </w:pPr>
      <w:bookmarkStart w:id="56" w:name="n196"/>
      <w:bookmarkEnd w:id="56"/>
      <w:r>
        <w:rPr>
          <w:color w:val="333333"/>
        </w:rPr>
        <w:t>1) відомості про фінансові показники його діяльності та економічний стан, які підлягають обов’язковому оприлюдненню;</w:t>
      </w:r>
    </w:p>
    <w:p w:rsidR="006E40A7" w:rsidRDefault="006E40A7" w:rsidP="006E40A7">
      <w:pPr>
        <w:pStyle w:val="rvps2"/>
        <w:shd w:val="clear" w:color="auto" w:fill="FFFFFF"/>
        <w:spacing w:before="0" w:beforeAutospacing="0" w:after="150" w:afterAutospacing="0"/>
        <w:ind w:firstLine="450"/>
        <w:jc w:val="both"/>
        <w:rPr>
          <w:color w:val="333333"/>
        </w:rPr>
      </w:pPr>
      <w:bookmarkStart w:id="57" w:name="n197"/>
      <w:bookmarkEnd w:id="57"/>
      <w:r>
        <w:rPr>
          <w:color w:val="333333"/>
        </w:rPr>
        <w:t>2) перелік його керівників;</w:t>
      </w:r>
    </w:p>
    <w:p w:rsidR="006E40A7" w:rsidRDefault="006E40A7" w:rsidP="006E40A7">
      <w:pPr>
        <w:pStyle w:val="rvps2"/>
        <w:shd w:val="clear" w:color="auto" w:fill="FFFFFF"/>
        <w:spacing w:before="0" w:beforeAutospacing="0" w:after="150" w:afterAutospacing="0"/>
        <w:ind w:firstLine="450"/>
        <w:jc w:val="both"/>
        <w:rPr>
          <w:color w:val="333333"/>
        </w:rPr>
      </w:pPr>
      <w:bookmarkStart w:id="58" w:name="n198"/>
      <w:bookmarkEnd w:id="58"/>
      <w:r>
        <w:rPr>
          <w:color w:val="333333"/>
        </w:rPr>
        <w:t>3) розмір часток у статутному капіталі надавача фінансових послуг, що знаходяться у власності членів його виконавчого органу, а також про структуру власності надавача фінансових послуг;</w:t>
      </w:r>
    </w:p>
    <w:p w:rsidR="006E40A7" w:rsidRDefault="006E40A7" w:rsidP="006E40A7">
      <w:pPr>
        <w:pStyle w:val="rvps2"/>
        <w:shd w:val="clear" w:color="auto" w:fill="FFFFFF"/>
        <w:spacing w:before="0" w:beforeAutospacing="0" w:after="150" w:afterAutospacing="0"/>
        <w:ind w:firstLine="450"/>
        <w:jc w:val="both"/>
        <w:rPr>
          <w:color w:val="333333"/>
        </w:rPr>
      </w:pPr>
      <w:bookmarkStart w:id="59" w:name="n199"/>
      <w:bookmarkEnd w:id="59"/>
      <w:r>
        <w:rPr>
          <w:color w:val="333333"/>
        </w:rPr>
        <w:t>4) іншу інформацію, право клієнта на отримання якої визначено законом.</w:t>
      </w:r>
    </w:p>
    <w:p w:rsidR="006E40A7" w:rsidRDefault="006E40A7" w:rsidP="006E40A7">
      <w:pPr>
        <w:pStyle w:val="rvps2"/>
        <w:shd w:val="clear" w:color="auto" w:fill="FFFFFF"/>
        <w:spacing w:before="0" w:beforeAutospacing="0" w:after="150" w:afterAutospacing="0"/>
        <w:ind w:firstLine="450"/>
        <w:jc w:val="both"/>
        <w:rPr>
          <w:color w:val="333333"/>
        </w:rPr>
      </w:pPr>
      <w:bookmarkStart w:id="60" w:name="n200"/>
      <w:bookmarkStart w:id="61" w:name="n201"/>
      <w:bookmarkEnd w:id="60"/>
      <w:bookmarkEnd w:id="61"/>
      <w:r>
        <w:rPr>
          <w:color w:val="333333"/>
        </w:rPr>
        <w:t>5. Якщо інше не передбачено спеціальним законом, перед укладенням договору про надання фінансової послуги надавач фінансових послуг або посередник зобов’язаний повідомити споживачу про:</w:t>
      </w:r>
    </w:p>
    <w:p w:rsidR="006E40A7" w:rsidRDefault="006E40A7" w:rsidP="006E40A7">
      <w:pPr>
        <w:pStyle w:val="rvps2"/>
        <w:shd w:val="clear" w:color="auto" w:fill="FFFFFF"/>
        <w:spacing w:before="0" w:beforeAutospacing="0" w:after="150" w:afterAutospacing="0"/>
        <w:ind w:firstLine="450"/>
        <w:jc w:val="both"/>
        <w:rPr>
          <w:color w:val="333333"/>
        </w:rPr>
      </w:pPr>
      <w:bookmarkStart w:id="62" w:name="n202"/>
      <w:bookmarkEnd w:id="62"/>
      <w:r>
        <w:rPr>
          <w:color w:val="333333"/>
        </w:rPr>
        <w:t>1) фінансову послугу - загальну суму витрат, у тому числі зборів, платежів та інших витрат, які повинен сплатити споживач у зв’язку з отриманням фінансової послуги, включно з податками, а якщо конкретний розмір не може бути визначений - порядок визначення таких витрат;</w:t>
      </w:r>
    </w:p>
    <w:p w:rsidR="006E40A7" w:rsidRDefault="006E40A7" w:rsidP="006E40A7">
      <w:pPr>
        <w:pStyle w:val="rvps2"/>
        <w:shd w:val="clear" w:color="auto" w:fill="FFFFFF"/>
        <w:spacing w:before="0" w:beforeAutospacing="0" w:after="150" w:afterAutospacing="0"/>
        <w:ind w:firstLine="450"/>
        <w:jc w:val="both"/>
        <w:rPr>
          <w:color w:val="333333"/>
        </w:rPr>
      </w:pPr>
      <w:bookmarkStart w:id="63" w:name="n203"/>
      <w:bookmarkEnd w:id="63"/>
      <w:r>
        <w:rPr>
          <w:color w:val="333333"/>
        </w:rPr>
        <w:t>2) істотні умови договору про надання фінансової послуги, включаючи:</w:t>
      </w:r>
    </w:p>
    <w:p w:rsidR="006E40A7" w:rsidRDefault="006E40A7" w:rsidP="006E40A7">
      <w:pPr>
        <w:pStyle w:val="rvps2"/>
        <w:shd w:val="clear" w:color="auto" w:fill="FFFFFF"/>
        <w:spacing w:before="0" w:beforeAutospacing="0" w:after="150" w:afterAutospacing="0"/>
        <w:ind w:firstLine="450"/>
        <w:jc w:val="both"/>
        <w:rPr>
          <w:color w:val="333333"/>
        </w:rPr>
      </w:pPr>
      <w:bookmarkStart w:id="64" w:name="n204"/>
      <w:bookmarkEnd w:id="64"/>
      <w:r>
        <w:rPr>
          <w:color w:val="333333"/>
        </w:rPr>
        <w:t>а) мінімальний строк дії договору;</w:t>
      </w:r>
    </w:p>
    <w:p w:rsidR="006E40A7" w:rsidRDefault="006E40A7" w:rsidP="006E40A7">
      <w:pPr>
        <w:pStyle w:val="rvps2"/>
        <w:shd w:val="clear" w:color="auto" w:fill="FFFFFF"/>
        <w:spacing w:before="0" w:beforeAutospacing="0" w:after="150" w:afterAutospacing="0"/>
        <w:ind w:firstLine="450"/>
        <w:jc w:val="both"/>
        <w:rPr>
          <w:color w:val="333333"/>
        </w:rPr>
      </w:pPr>
      <w:bookmarkStart w:id="65" w:name="n205"/>
      <w:bookmarkEnd w:id="65"/>
      <w:r>
        <w:rPr>
          <w:color w:val="333333"/>
        </w:rPr>
        <w:t>б) наявність у споживача права відмови від договору, права розірвання, припинення договору, права дострокового виконання договору, а також порядок та наслідки реалізації таких прав;</w:t>
      </w:r>
    </w:p>
    <w:p w:rsidR="006E40A7" w:rsidRDefault="006E40A7" w:rsidP="006E40A7">
      <w:pPr>
        <w:pStyle w:val="rvps2"/>
        <w:shd w:val="clear" w:color="auto" w:fill="FFFFFF"/>
        <w:spacing w:before="0" w:beforeAutospacing="0" w:after="150" w:afterAutospacing="0"/>
        <w:ind w:firstLine="450"/>
        <w:jc w:val="both"/>
        <w:rPr>
          <w:color w:val="333333"/>
        </w:rPr>
      </w:pPr>
      <w:bookmarkStart w:id="66" w:name="n206"/>
      <w:bookmarkEnd w:id="66"/>
      <w:r>
        <w:rPr>
          <w:color w:val="333333"/>
        </w:rPr>
        <w:t>в) порядок внесення змін до договору;</w:t>
      </w:r>
    </w:p>
    <w:p w:rsidR="006E40A7" w:rsidRDefault="006E40A7" w:rsidP="006E40A7">
      <w:pPr>
        <w:pStyle w:val="rvps2"/>
        <w:shd w:val="clear" w:color="auto" w:fill="FFFFFF"/>
        <w:spacing w:before="0" w:beforeAutospacing="0" w:after="150" w:afterAutospacing="0"/>
        <w:ind w:firstLine="450"/>
        <w:jc w:val="both"/>
        <w:rPr>
          <w:color w:val="333333"/>
        </w:rPr>
      </w:pPr>
      <w:bookmarkStart w:id="67" w:name="n207"/>
      <w:bookmarkEnd w:id="67"/>
      <w:r>
        <w:rPr>
          <w:color w:val="333333"/>
        </w:rPr>
        <w:t>3) механізми захисту прав споживачів:</w:t>
      </w:r>
    </w:p>
    <w:p w:rsidR="006E40A7" w:rsidRDefault="006E40A7" w:rsidP="006E40A7">
      <w:pPr>
        <w:pStyle w:val="rvps2"/>
        <w:shd w:val="clear" w:color="auto" w:fill="FFFFFF"/>
        <w:spacing w:before="0" w:beforeAutospacing="0" w:after="150" w:afterAutospacing="0"/>
        <w:ind w:firstLine="450"/>
        <w:jc w:val="both"/>
        <w:rPr>
          <w:color w:val="333333"/>
        </w:rPr>
      </w:pPr>
      <w:bookmarkStart w:id="68" w:name="n208"/>
      <w:bookmarkEnd w:id="68"/>
      <w:r>
        <w:rPr>
          <w:color w:val="333333"/>
        </w:rPr>
        <w:t>а) можливість та порядок розгляду скарг та позасудового врегулювання спорів;</w:t>
      </w:r>
    </w:p>
    <w:p w:rsidR="006E40A7" w:rsidRDefault="006E40A7" w:rsidP="006E40A7">
      <w:pPr>
        <w:pStyle w:val="rvps2"/>
        <w:shd w:val="clear" w:color="auto" w:fill="FFFFFF"/>
        <w:spacing w:before="0" w:beforeAutospacing="0" w:after="150" w:afterAutospacing="0"/>
        <w:ind w:firstLine="450"/>
        <w:jc w:val="both"/>
        <w:rPr>
          <w:color w:val="333333"/>
        </w:rPr>
      </w:pPr>
      <w:bookmarkStart w:id="69" w:name="n209"/>
      <w:bookmarkEnd w:id="69"/>
      <w:r>
        <w:rPr>
          <w:color w:val="333333"/>
        </w:rPr>
        <w:lastRenderedPageBreak/>
        <w:t>б) наявність гарантійних фондів чи компенсаційних схем, що застосовуються відповідно до законодавства;</w:t>
      </w:r>
    </w:p>
    <w:p w:rsidR="006E40A7" w:rsidRDefault="006E40A7" w:rsidP="006E40A7">
      <w:pPr>
        <w:pStyle w:val="rvps2"/>
        <w:shd w:val="clear" w:color="auto" w:fill="FFFFFF"/>
        <w:spacing w:before="0" w:beforeAutospacing="0" w:after="150" w:afterAutospacing="0"/>
        <w:ind w:firstLine="450"/>
        <w:jc w:val="both"/>
        <w:rPr>
          <w:color w:val="333333"/>
        </w:rPr>
      </w:pPr>
      <w:bookmarkStart w:id="70" w:name="n210"/>
      <w:bookmarkEnd w:id="70"/>
      <w:r>
        <w:rPr>
          <w:color w:val="333333"/>
        </w:rPr>
        <w:t>4) неможливість збільшення фіксованої процентної ставки чи зміни порядку розрахунку змінюваної процентної ставки за договором без письмової згоди споживача.</w:t>
      </w:r>
    </w:p>
    <w:p w:rsidR="006E40A7" w:rsidRDefault="006E40A7" w:rsidP="006E40A7">
      <w:pPr>
        <w:pStyle w:val="rvps2"/>
        <w:shd w:val="clear" w:color="auto" w:fill="FFFFFF"/>
        <w:spacing w:before="0" w:beforeAutospacing="0" w:after="150" w:afterAutospacing="0"/>
        <w:ind w:firstLine="450"/>
        <w:jc w:val="both"/>
        <w:rPr>
          <w:color w:val="333333"/>
        </w:rPr>
      </w:pPr>
      <w:bookmarkStart w:id="71" w:name="n211"/>
      <w:bookmarkEnd w:id="71"/>
      <w:r>
        <w:rPr>
          <w:color w:val="333333"/>
        </w:rPr>
        <w:t xml:space="preserve">6. Інформація </w:t>
      </w:r>
      <w:r>
        <w:rPr>
          <w:color w:val="333333"/>
        </w:rPr>
        <w:t>надається клієнту в письмовій формі (у формі паперового або електронного документа), у тому числі засобами електронної пошти та/або шляхом надання посилання на інформацію, що розміщується на веб-сайті (веб-сторінці) надавача фінансових послуг та/або посередника, та/або надання доступу до такої інформації через особистий кабінет клієнта та/або програмний застосунок або в інший спосіб за домовленістю з клієнтом.</w:t>
      </w:r>
    </w:p>
    <w:p w:rsidR="006E40A7" w:rsidRDefault="006E40A7" w:rsidP="006E40A7">
      <w:pPr>
        <w:pStyle w:val="rvps2"/>
        <w:shd w:val="clear" w:color="auto" w:fill="FFFFFF"/>
        <w:spacing w:before="0" w:beforeAutospacing="0" w:after="150" w:afterAutospacing="0"/>
        <w:ind w:firstLine="450"/>
        <w:jc w:val="both"/>
        <w:rPr>
          <w:color w:val="333333"/>
        </w:rPr>
      </w:pPr>
      <w:bookmarkStart w:id="72" w:name="n212"/>
      <w:bookmarkEnd w:id="72"/>
      <w:r>
        <w:rPr>
          <w:color w:val="333333"/>
        </w:rPr>
        <w:t>7. Інформація</w:t>
      </w:r>
      <w:r>
        <w:rPr>
          <w:color w:val="333333"/>
        </w:rPr>
        <w:t xml:space="preserve"> надається клієнту у спосіб, що не ускладнює розуміння суті фінансової послуги, її істотних умов та не створює враження, що клієнт не має права відмовитися від отримання фінансової послуги, без нав’язування її придбання, крім випадків, якщо без отримання іншої фінансової послуги отримання основної фінансової послуги є операційно неможливим.</w:t>
      </w:r>
    </w:p>
    <w:p w:rsidR="006E40A7" w:rsidRDefault="006E40A7" w:rsidP="006E40A7">
      <w:pPr>
        <w:pStyle w:val="rvps2"/>
        <w:shd w:val="clear" w:color="auto" w:fill="FFFFFF"/>
        <w:spacing w:before="0" w:beforeAutospacing="0" w:after="150" w:afterAutospacing="0"/>
        <w:ind w:firstLine="450"/>
        <w:jc w:val="both"/>
        <w:rPr>
          <w:color w:val="333333"/>
        </w:rPr>
      </w:pPr>
      <w:bookmarkStart w:id="73" w:name="n213"/>
      <w:bookmarkEnd w:id="73"/>
      <w:r>
        <w:rPr>
          <w:color w:val="333333"/>
        </w:rPr>
        <w:t>8. На вимогу клієнта надавач фінансових послуг зобов’язаний безоплатно надати йому проект договору про надання фінансової послуги (крім договору, предметом якого є послуга з торгівлі валютними цінностями або виконання платіжної операції, якщо відповідні правочини повністю виконуються сторонами у момент їх вчинення) у формі паперового або електронного документа (за вибором споживача).</w:t>
      </w:r>
    </w:p>
    <w:p w:rsidR="006E40A7" w:rsidRDefault="006E40A7" w:rsidP="006E40A7">
      <w:pPr>
        <w:pStyle w:val="rvps2"/>
        <w:shd w:val="clear" w:color="auto" w:fill="FFFFFF"/>
        <w:spacing w:before="0" w:beforeAutospacing="0" w:after="150" w:afterAutospacing="0"/>
        <w:ind w:firstLine="450"/>
        <w:jc w:val="both"/>
        <w:rPr>
          <w:color w:val="333333"/>
        </w:rPr>
      </w:pPr>
      <w:bookmarkStart w:id="74" w:name="n214"/>
      <w:bookmarkEnd w:id="74"/>
      <w:r>
        <w:rPr>
          <w:color w:val="333333"/>
        </w:rPr>
        <w:t>Положення цієї частини не застосовується, якщо надавач фінансових послуг у момент вимоги має підстави не продовжувати або не бажає продовжувати процес укладення договору з клієнтом.</w:t>
      </w:r>
    </w:p>
    <w:p w:rsidR="006E40A7" w:rsidRDefault="006E40A7" w:rsidP="006E40A7">
      <w:pPr>
        <w:pStyle w:val="rvps2"/>
        <w:shd w:val="clear" w:color="auto" w:fill="FFFFFF"/>
        <w:spacing w:before="0" w:beforeAutospacing="0" w:after="150" w:afterAutospacing="0"/>
        <w:ind w:firstLine="450"/>
        <w:jc w:val="both"/>
        <w:rPr>
          <w:color w:val="333333"/>
        </w:rPr>
      </w:pPr>
      <w:bookmarkStart w:id="75" w:name="n215"/>
      <w:bookmarkEnd w:id="75"/>
      <w:r>
        <w:rPr>
          <w:color w:val="333333"/>
        </w:rPr>
        <w:t>9. Надавач фінансових послуг під час надання інформації споживачу зобов’язаний дотримуватися вимог законодавства про захист прав споживачів.</w:t>
      </w:r>
    </w:p>
    <w:p w:rsidR="006E40A7" w:rsidRDefault="006E40A7" w:rsidP="006E40A7">
      <w:pPr>
        <w:pStyle w:val="rvps2"/>
        <w:shd w:val="clear" w:color="auto" w:fill="FFFFFF"/>
        <w:spacing w:before="0" w:beforeAutospacing="0" w:after="150" w:afterAutospacing="0"/>
        <w:ind w:firstLine="450"/>
        <w:jc w:val="both"/>
        <w:rPr>
          <w:color w:val="333333"/>
        </w:rPr>
      </w:pPr>
      <w:bookmarkStart w:id="76" w:name="n216"/>
      <w:bookmarkEnd w:id="76"/>
      <w:r>
        <w:rPr>
          <w:color w:val="333333"/>
        </w:rPr>
        <w:t>10. Після припинення дії договору про надання фінансової послуги, у тому числі у зв’язку із завершенням строку дії або виконанням такого договору, клієнт за письмовим запитом має право отримати від надавача фінансових послуг інформацію, що стосується виконання сторонами своїх зобов’язань, встановлених договором, в обсягах та порядку, встановлених нормативно-правовими актами Регулятора. При цьому інформація про відсутність заборгованості та виконання зобов’язань клієнта в повному обсязі за договором про надання фінансової послуги надається клієнтові надавачем фінансової послуги у вигляді довідки протягом п’яти робочих днів з дня отримання письмового запиту клієнта. Інша інформація, що стосується виконання сторонами своїх зобов’язань, встановлених договором про надання фінансової послуги, надається клієнту в обсягах та порядку, встановлених спеціальними законами та нормативно-правовими актами Регулятора.</w:t>
      </w:r>
    </w:p>
    <w:p w:rsidR="006E40A7" w:rsidRDefault="006E40A7" w:rsidP="006E40A7">
      <w:pPr>
        <w:pStyle w:val="rvps2"/>
        <w:shd w:val="clear" w:color="auto" w:fill="FFFFFF"/>
        <w:spacing w:before="0" w:beforeAutospacing="0" w:after="150" w:afterAutospacing="0"/>
        <w:ind w:firstLine="450"/>
        <w:jc w:val="both"/>
        <w:rPr>
          <w:color w:val="333333"/>
        </w:rPr>
      </w:pPr>
      <w:bookmarkStart w:id="77" w:name="n217"/>
      <w:bookmarkEnd w:id="77"/>
      <w:r>
        <w:rPr>
          <w:color w:val="333333"/>
        </w:rPr>
        <w:t>11. Нормативно-правовими актами Регулятора можуть визначатися мінімальний обсяг та порядок надання інформації, що має надаватися споживачу щодо кожного виду фінансових послуг додатково до інформації, надання якої споживачу передбачено цим Законом, якщо такий мінімальний обсяг інформації та/або порядок її надання не встановлений спеціальними законами.</w:t>
      </w:r>
    </w:p>
    <w:p w:rsidR="006E40A7" w:rsidRDefault="006E40A7" w:rsidP="006E40A7">
      <w:pPr>
        <w:pStyle w:val="rvps2"/>
        <w:shd w:val="clear" w:color="auto" w:fill="FFFFFF"/>
        <w:spacing w:before="0" w:beforeAutospacing="0" w:after="150" w:afterAutospacing="0"/>
        <w:ind w:firstLine="450"/>
        <w:jc w:val="both"/>
        <w:rPr>
          <w:rStyle w:val="rvts9"/>
          <w:b/>
          <w:bCs/>
          <w:color w:val="333333"/>
        </w:rPr>
      </w:pPr>
      <w:bookmarkStart w:id="78" w:name="n218"/>
      <w:bookmarkEnd w:id="78"/>
    </w:p>
    <w:p w:rsidR="006E40A7" w:rsidRPr="006E40A7" w:rsidRDefault="006E40A7" w:rsidP="006E40A7">
      <w:pPr>
        <w:pStyle w:val="rvps2"/>
        <w:shd w:val="clear" w:color="auto" w:fill="FFFFFF"/>
        <w:spacing w:before="0" w:beforeAutospacing="0" w:after="150" w:afterAutospacing="0"/>
        <w:ind w:firstLine="450"/>
        <w:jc w:val="center"/>
        <w:rPr>
          <w:b/>
          <w:color w:val="333333"/>
        </w:rPr>
      </w:pPr>
      <w:r w:rsidRPr="006E40A7">
        <w:rPr>
          <w:b/>
          <w:color w:val="333333"/>
        </w:rPr>
        <w:lastRenderedPageBreak/>
        <w:t>Запобігання поширенню на ринку фінансових послуг інформації, що вводить в оману</w:t>
      </w:r>
    </w:p>
    <w:p w:rsidR="006E40A7" w:rsidRDefault="006E40A7" w:rsidP="006E40A7">
      <w:pPr>
        <w:pStyle w:val="rvps2"/>
        <w:shd w:val="clear" w:color="auto" w:fill="FFFFFF"/>
        <w:spacing w:before="0" w:beforeAutospacing="0" w:after="150" w:afterAutospacing="0"/>
        <w:ind w:firstLine="450"/>
        <w:jc w:val="both"/>
        <w:rPr>
          <w:color w:val="333333"/>
        </w:rPr>
      </w:pPr>
      <w:bookmarkStart w:id="79" w:name="n219"/>
      <w:bookmarkEnd w:id="79"/>
      <w:r>
        <w:rPr>
          <w:color w:val="333333"/>
        </w:rPr>
        <w:t>1. Поширенням на ринку фінансових послуг інформації, що вводить в оману, є повідомлення надавачем фінансових та/або супровідних послуг безпосередньо або через іншу особу неповних або недостовірних відомостей про фінансову або супровідну послугу, замовчування окремих фактів або нечіткість формулювань, що вплинули або можуть вплинути на наміри клієнтів та інших осіб щодо отримання послуг такого надавача фінансових та/або супровідних послуг.</w:t>
      </w:r>
    </w:p>
    <w:p w:rsidR="006E40A7" w:rsidRDefault="006E40A7" w:rsidP="006E40A7">
      <w:pPr>
        <w:pStyle w:val="rvps2"/>
        <w:shd w:val="clear" w:color="auto" w:fill="FFFFFF"/>
        <w:spacing w:before="0" w:beforeAutospacing="0" w:after="150" w:afterAutospacing="0"/>
        <w:ind w:firstLine="450"/>
        <w:jc w:val="both"/>
        <w:rPr>
          <w:color w:val="333333"/>
        </w:rPr>
      </w:pPr>
      <w:bookmarkStart w:id="80" w:name="n220"/>
      <w:bookmarkEnd w:id="80"/>
      <w:r>
        <w:rPr>
          <w:color w:val="333333"/>
        </w:rPr>
        <w:t>2. Поширення на ринку фінансових послуг інформації про фінансові та/або супровідні послуги, що вводить в оману, забороняється.</w:t>
      </w:r>
    </w:p>
    <w:p w:rsidR="006E40A7" w:rsidRDefault="006E40A7" w:rsidP="006E40A7">
      <w:pPr>
        <w:pStyle w:val="rvps2"/>
        <w:shd w:val="clear" w:color="auto" w:fill="FFFFFF"/>
        <w:spacing w:before="0" w:beforeAutospacing="0" w:after="150" w:afterAutospacing="0"/>
        <w:ind w:firstLine="450"/>
        <w:jc w:val="both"/>
        <w:rPr>
          <w:color w:val="333333"/>
        </w:rPr>
      </w:pPr>
      <w:bookmarkStart w:id="81" w:name="n221"/>
      <w:bookmarkEnd w:id="81"/>
      <w:r>
        <w:rPr>
          <w:color w:val="333333"/>
        </w:rPr>
        <w:t>3. Інформацією на ринку фінансових послуг, що вводить в оману, зокрема, є відомості, які:</w:t>
      </w:r>
    </w:p>
    <w:p w:rsidR="006E40A7" w:rsidRDefault="006E40A7" w:rsidP="006E40A7">
      <w:pPr>
        <w:pStyle w:val="rvps2"/>
        <w:shd w:val="clear" w:color="auto" w:fill="FFFFFF"/>
        <w:spacing w:before="0" w:beforeAutospacing="0" w:after="150" w:afterAutospacing="0"/>
        <w:ind w:firstLine="450"/>
        <w:jc w:val="both"/>
        <w:rPr>
          <w:color w:val="333333"/>
        </w:rPr>
      </w:pPr>
      <w:bookmarkStart w:id="82" w:name="n222"/>
      <w:bookmarkEnd w:id="82"/>
      <w:r>
        <w:rPr>
          <w:color w:val="333333"/>
        </w:rPr>
        <w:t>1) містять неповні або недостовірні дані про фінансову або супровідну послугу, особливості надання таких послуг, вартість і знижки на них та/або про істотні умови договору про надання цих послуг;</w:t>
      </w:r>
    </w:p>
    <w:p w:rsidR="006E40A7" w:rsidRDefault="006E40A7" w:rsidP="006E40A7">
      <w:pPr>
        <w:pStyle w:val="rvps2"/>
        <w:shd w:val="clear" w:color="auto" w:fill="FFFFFF"/>
        <w:spacing w:before="0" w:beforeAutospacing="0" w:after="150" w:afterAutospacing="0"/>
        <w:ind w:firstLine="450"/>
        <w:jc w:val="both"/>
        <w:rPr>
          <w:color w:val="333333"/>
        </w:rPr>
      </w:pPr>
      <w:bookmarkStart w:id="83" w:name="n223"/>
      <w:bookmarkEnd w:id="83"/>
      <w:r>
        <w:rPr>
          <w:color w:val="333333"/>
        </w:rPr>
        <w:t>2) містять неповні або недостовірні дані про фінансові показники діяльності надавача фінансових та/або супровідних послуг та/або про його фінансовий стан;</w:t>
      </w:r>
    </w:p>
    <w:p w:rsidR="006E40A7" w:rsidRDefault="006E40A7" w:rsidP="006E40A7">
      <w:pPr>
        <w:pStyle w:val="rvps2"/>
        <w:shd w:val="clear" w:color="auto" w:fill="FFFFFF"/>
        <w:spacing w:before="0" w:beforeAutospacing="0" w:after="150" w:afterAutospacing="0"/>
        <w:ind w:firstLine="450"/>
        <w:jc w:val="both"/>
        <w:rPr>
          <w:color w:val="333333"/>
        </w:rPr>
      </w:pPr>
      <w:bookmarkStart w:id="84" w:name="n224"/>
      <w:bookmarkEnd w:id="84"/>
      <w:r>
        <w:rPr>
          <w:color w:val="333333"/>
        </w:rPr>
        <w:t>3) містять недостовірні дані про діяльність надавача фінансових та/або супровідних послуг;</w:t>
      </w:r>
    </w:p>
    <w:p w:rsidR="006E40A7" w:rsidRDefault="006E40A7" w:rsidP="006E40A7">
      <w:pPr>
        <w:pStyle w:val="rvps2"/>
        <w:shd w:val="clear" w:color="auto" w:fill="FFFFFF"/>
        <w:spacing w:before="0" w:beforeAutospacing="0" w:after="150" w:afterAutospacing="0"/>
        <w:ind w:firstLine="450"/>
        <w:jc w:val="both"/>
        <w:rPr>
          <w:color w:val="333333"/>
        </w:rPr>
      </w:pPr>
      <w:bookmarkStart w:id="85" w:name="n225"/>
      <w:bookmarkEnd w:id="85"/>
      <w:r>
        <w:rPr>
          <w:color w:val="333333"/>
        </w:rPr>
        <w:t>4) неправдиво відображають обсяг і зміст повноважень та прав надавачів фінансових та/або супровідних послуг, яких вони не мають, або відносини, в яких вони не перебувають.</w:t>
      </w:r>
    </w:p>
    <w:p w:rsidR="006E40A7" w:rsidRDefault="006E40A7" w:rsidP="006E40A7">
      <w:pPr>
        <w:pStyle w:val="rvps2"/>
        <w:shd w:val="clear" w:color="auto" w:fill="FFFFFF"/>
        <w:spacing w:before="0" w:beforeAutospacing="0" w:after="150" w:afterAutospacing="0"/>
        <w:ind w:firstLine="450"/>
        <w:jc w:val="both"/>
        <w:rPr>
          <w:color w:val="333333"/>
        </w:rPr>
      </w:pPr>
      <w:bookmarkStart w:id="86" w:name="n226"/>
      <w:bookmarkEnd w:id="86"/>
      <w:r>
        <w:rPr>
          <w:color w:val="333333"/>
        </w:rPr>
        <w:t>4. Вимоги до реклами у сфері фінансових послуг встановлюються </w:t>
      </w:r>
      <w:hyperlink r:id="rId5" w:tgtFrame="_blank" w:history="1">
        <w:r w:rsidRPr="006E40A7">
          <w:rPr>
            <w:color w:val="333333"/>
          </w:rPr>
          <w:t>Законом України</w:t>
        </w:r>
      </w:hyperlink>
      <w:r>
        <w:rPr>
          <w:color w:val="333333"/>
        </w:rPr>
        <w:t> "Про рекламу" та спеціальними законами.</w:t>
      </w:r>
    </w:p>
    <w:p w:rsidR="006E40A7" w:rsidRPr="006E40A7" w:rsidRDefault="006E40A7" w:rsidP="006E40A7">
      <w:pPr>
        <w:pStyle w:val="rvps2"/>
        <w:shd w:val="clear" w:color="auto" w:fill="FFFFFF"/>
        <w:spacing w:before="0" w:beforeAutospacing="0" w:after="150" w:afterAutospacing="0"/>
        <w:ind w:firstLine="450"/>
        <w:jc w:val="center"/>
        <w:rPr>
          <w:b/>
          <w:color w:val="333333"/>
        </w:rPr>
      </w:pPr>
      <w:bookmarkStart w:id="87" w:name="n227"/>
      <w:bookmarkEnd w:id="87"/>
      <w:r w:rsidRPr="006E40A7">
        <w:rPr>
          <w:b/>
          <w:color w:val="333333"/>
        </w:rPr>
        <w:t>Договір про надання фінансової послуги</w:t>
      </w:r>
    </w:p>
    <w:p w:rsidR="006E40A7" w:rsidRDefault="006E40A7" w:rsidP="006E40A7">
      <w:pPr>
        <w:pStyle w:val="rvps2"/>
        <w:shd w:val="clear" w:color="auto" w:fill="FFFFFF"/>
        <w:spacing w:before="0" w:beforeAutospacing="0" w:after="150" w:afterAutospacing="0"/>
        <w:ind w:firstLine="450"/>
        <w:jc w:val="both"/>
        <w:rPr>
          <w:color w:val="333333"/>
        </w:rPr>
      </w:pPr>
      <w:bookmarkStart w:id="88" w:name="n228"/>
      <w:bookmarkEnd w:id="88"/>
      <w:r>
        <w:rPr>
          <w:color w:val="333333"/>
        </w:rPr>
        <w:t>1. Фінансова послуга надається на підставі договору, який укладається, змінюється, припиняється, виконання зобов’язань за яким забезпечується відповідно до вимог цивільного законодавства України з урахуванням особливостей, встановлених цим Законом та спеціальними законами.</w:t>
      </w:r>
    </w:p>
    <w:p w:rsidR="006E40A7" w:rsidRDefault="006E40A7" w:rsidP="006E40A7">
      <w:pPr>
        <w:pStyle w:val="rvps2"/>
        <w:shd w:val="clear" w:color="auto" w:fill="FFFFFF"/>
        <w:spacing w:before="0" w:beforeAutospacing="0" w:after="150" w:afterAutospacing="0"/>
        <w:ind w:firstLine="450"/>
        <w:jc w:val="both"/>
        <w:rPr>
          <w:color w:val="333333"/>
        </w:rPr>
      </w:pPr>
      <w:bookmarkStart w:id="89" w:name="n229"/>
      <w:bookmarkEnd w:id="89"/>
      <w:r>
        <w:rPr>
          <w:color w:val="333333"/>
        </w:rPr>
        <w:t>Договір про надання фінансової послуги (крім договору, предметом якого є послуга з торгівлі валютними цінностями або виконання платіжної операції, якщо зобов’язання за відповідними правочинами повністю виконуються сторонами у момент їх вчинення) укладається виключно в письмовій формі з дотриманням вимог </w:t>
      </w:r>
      <w:hyperlink r:id="rId6" w:tgtFrame="_blank" w:history="1">
        <w:r w:rsidRPr="006E40A7">
          <w:rPr>
            <w:color w:val="333333"/>
          </w:rPr>
          <w:t>Цивільного кодексу України</w:t>
        </w:r>
      </w:hyperlink>
      <w:r>
        <w:rPr>
          <w:color w:val="333333"/>
        </w:rPr>
        <w:t>.</w:t>
      </w:r>
    </w:p>
    <w:p w:rsidR="006E40A7" w:rsidRDefault="006E40A7" w:rsidP="006E40A7">
      <w:pPr>
        <w:pStyle w:val="rvps2"/>
        <w:shd w:val="clear" w:color="auto" w:fill="FFFFFF"/>
        <w:spacing w:before="0" w:beforeAutospacing="0" w:after="150" w:afterAutospacing="0"/>
        <w:ind w:firstLine="450"/>
        <w:jc w:val="both"/>
        <w:rPr>
          <w:color w:val="333333"/>
        </w:rPr>
      </w:pPr>
      <w:bookmarkStart w:id="90" w:name="n233"/>
      <w:bookmarkEnd w:id="90"/>
      <w:r>
        <w:rPr>
          <w:color w:val="333333"/>
        </w:rPr>
        <w:t>У разі недотримання письмової форми договору про надання фінансової послуги, якщо така форма договору передбачена цією частиною, такий договір є нікчемним.</w:t>
      </w:r>
    </w:p>
    <w:p w:rsidR="006E40A7" w:rsidRDefault="006E40A7" w:rsidP="006E40A7">
      <w:pPr>
        <w:pStyle w:val="rvps2"/>
        <w:shd w:val="clear" w:color="auto" w:fill="FFFFFF"/>
        <w:spacing w:before="0" w:beforeAutospacing="0" w:after="150" w:afterAutospacing="0"/>
        <w:ind w:firstLine="450"/>
        <w:jc w:val="both"/>
        <w:rPr>
          <w:color w:val="333333"/>
        </w:rPr>
      </w:pPr>
      <w:bookmarkStart w:id="91" w:name="n234"/>
      <w:bookmarkStart w:id="92" w:name="n259"/>
      <w:bookmarkEnd w:id="91"/>
      <w:bookmarkEnd w:id="92"/>
      <w:r>
        <w:rPr>
          <w:color w:val="333333"/>
        </w:rPr>
        <w:t>2</w:t>
      </w:r>
      <w:r>
        <w:rPr>
          <w:color w:val="333333"/>
        </w:rPr>
        <w:t>. Примірник договору про надання фінансової послуги, укладеного у паперовій формі, а також додатки до нього (за наявності) надаються надавачем фінансових послуг (посередником) споживачу одразу після його підписання сторонами.</w:t>
      </w:r>
    </w:p>
    <w:p w:rsidR="006E40A7" w:rsidRDefault="006E40A7" w:rsidP="006E40A7">
      <w:pPr>
        <w:pStyle w:val="rvps2"/>
        <w:shd w:val="clear" w:color="auto" w:fill="FFFFFF"/>
        <w:spacing w:before="0" w:beforeAutospacing="0" w:after="150" w:afterAutospacing="0"/>
        <w:ind w:firstLine="450"/>
        <w:jc w:val="both"/>
        <w:rPr>
          <w:color w:val="333333"/>
        </w:rPr>
      </w:pPr>
      <w:bookmarkStart w:id="93" w:name="n260"/>
      <w:bookmarkStart w:id="94" w:name="n261"/>
      <w:bookmarkEnd w:id="93"/>
      <w:bookmarkEnd w:id="94"/>
      <w:r>
        <w:rPr>
          <w:color w:val="333333"/>
        </w:rPr>
        <w:lastRenderedPageBreak/>
        <w:t>3</w:t>
      </w:r>
      <w:r>
        <w:rPr>
          <w:color w:val="333333"/>
        </w:rPr>
        <w:t>. У разі якщо договір про надання фінансової послуги укладається шляхом приєднання, він складається з публічної частини договору та індивідуальної частини договору, у тому числі у вигляді заяви про приєднання, підписанням якої клієнт приєднується до договору в цілому.</w:t>
      </w:r>
    </w:p>
    <w:p w:rsidR="006E40A7" w:rsidRDefault="006E40A7" w:rsidP="006E40A7">
      <w:pPr>
        <w:pStyle w:val="rvps2"/>
        <w:shd w:val="clear" w:color="auto" w:fill="FFFFFF"/>
        <w:spacing w:before="0" w:beforeAutospacing="0" w:after="150" w:afterAutospacing="0"/>
        <w:ind w:firstLine="450"/>
        <w:jc w:val="both"/>
        <w:rPr>
          <w:color w:val="333333"/>
        </w:rPr>
      </w:pPr>
      <w:bookmarkStart w:id="95" w:name="n262"/>
      <w:bookmarkEnd w:id="95"/>
      <w:r>
        <w:rPr>
          <w:color w:val="333333"/>
        </w:rPr>
        <w:t>Публічна частина договору про надання фінансових послуг оприлюднюється та повинна бути доступною для ознайомлення клієнтів на веб-сайті (веб-сторінці) надавача фінансових послуг, включаючи його мобільну версію, і надається клієнту в момент підписання договору у спосіб, обраний ним із запропонованих надавачем фінансових послуг, який дає змогу встановити дату надання такого договору, з використанням контактних даних, зазначених клієнтом. Усі редакції публічної частини договору повинні зберігатися на веб-сайті (веб-сторінці) надавача фінансових послуг із зазначенням строку їх дії у порядку та протягом строку, встановлених нормативно-правовими актами Регулятора, але не менше трьох років з дати припинення дії останнього з договорів у відповідній редакції. Дія положень цього абзацу не поширюється на процес надання фінансової послуги за допомогою платіжного пристрою, функціональні можливості якого дають змогу ознайомити клієнта з публічною частиною договору про надання фінансових послуг на екрані такого платіжного пристрою.</w:t>
      </w:r>
    </w:p>
    <w:p w:rsidR="006E40A7" w:rsidRDefault="00E239AE" w:rsidP="006E40A7">
      <w:pPr>
        <w:pStyle w:val="rvps2"/>
        <w:shd w:val="clear" w:color="auto" w:fill="FFFFFF"/>
        <w:spacing w:before="0" w:beforeAutospacing="0" w:after="150" w:afterAutospacing="0"/>
        <w:ind w:firstLine="450"/>
        <w:jc w:val="both"/>
        <w:rPr>
          <w:color w:val="333333"/>
        </w:rPr>
      </w:pPr>
      <w:bookmarkStart w:id="96" w:name="n263"/>
      <w:bookmarkStart w:id="97" w:name="n267"/>
      <w:bookmarkEnd w:id="96"/>
      <w:bookmarkEnd w:id="97"/>
      <w:r>
        <w:rPr>
          <w:color w:val="333333"/>
        </w:rPr>
        <w:t>4</w:t>
      </w:r>
      <w:r w:rsidR="006E40A7">
        <w:rPr>
          <w:color w:val="333333"/>
        </w:rPr>
        <w:t>. Зміни до договору надаються клієнту у тому самому порядку, що і договір, до якого зміни вносяться, якщо інше не визначено таким договором або законом.</w:t>
      </w:r>
    </w:p>
    <w:p w:rsidR="006E40A7" w:rsidRDefault="006E40A7" w:rsidP="006E40A7">
      <w:pPr>
        <w:pStyle w:val="rvps2"/>
        <w:shd w:val="clear" w:color="auto" w:fill="FFFFFF"/>
        <w:spacing w:before="0" w:beforeAutospacing="0" w:after="150" w:afterAutospacing="0"/>
        <w:ind w:firstLine="450"/>
        <w:jc w:val="both"/>
        <w:rPr>
          <w:color w:val="333333"/>
        </w:rPr>
      </w:pPr>
      <w:bookmarkStart w:id="98" w:name="n268"/>
      <w:bookmarkEnd w:id="98"/>
      <w:r>
        <w:rPr>
          <w:color w:val="333333"/>
        </w:rPr>
        <w:t>Обов’язок доведення того, що примірник договору (змін до договору) був наданий або направлений клієнту, покладається на надавача фінансових послуг (посередника).</w:t>
      </w:r>
    </w:p>
    <w:p w:rsidR="006E40A7" w:rsidRDefault="00E239AE" w:rsidP="006E40A7">
      <w:pPr>
        <w:pStyle w:val="rvps2"/>
        <w:shd w:val="clear" w:color="auto" w:fill="FFFFFF"/>
        <w:spacing w:before="0" w:beforeAutospacing="0" w:after="150" w:afterAutospacing="0"/>
        <w:ind w:firstLine="450"/>
        <w:jc w:val="both"/>
        <w:rPr>
          <w:color w:val="333333"/>
        </w:rPr>
      </w:pPr>
      <w:bookmarkStart w:id="99" w:name="n269"/>
      <w:bookmarkEnd w:id="99"/>
      <w:r>
        <w:rPr>
          <w:color w:val="333333"/>
        </w:rPr>
        <w:t>5</w:t>
      </w:r>
      <w:r w:rsidR="006E40A7">
        <w:rPr>
          <w:color w:val="333333"/>
        </w:rPr>
        <w:t>. Будь-які пропозиції надавача фінансових послуг клієнтові щодо зміни умов договору про надання фінансової послуги, у тому числі укладеного шляхом приєднання, здійснюються шляхом направлення надавачем фінансових послуг клієнтові повідомлення у спосіб, погоджений клієнтом у договорі про надання фінансової послуги, що дає змогу встановити дату направлення такого повідомлення, та у строки, встановлені договором.</w:t>
      </w:r>
    </w:p>
    <w:p w:rsidR="006E40A7" w:rsidRDefault="00E239AE" w:rsidP="006E40A7">
      <w:pPr>
        <w:pStyle w:val="rvps2"/>
        <w:shd w:val="clear" w:color="auto" w:fill="FFFFFF"/>
        <w:spacing w:before="0" w:beforeAutospacing="0" w:after="150" w:afterAutospacing="0"/>
        <w:ind w:firstLine="450"/>
        <w:jc w:val="both"/>
        <w:rPr>
          <w:color w:val="333333"/>
        </w:rPr>
      </w:pPr>
      <w:bookmarkStart w:id="100" w:name="n270"/>
      <w:bookmarkStart w:id="101" w:name="n274"/>
      <w:bookmarkEnd w:id="100"/>
      <w:bookmarkEnd w:id="101"/>
      <w:r>
        <w:rPr>
          <w:color w:val="333333"/>
        </w:rPr>
        <w:t>6</w:t>
      </w:r>
      <w:r w:rsidR="006E40A7">
        <w:rPr>
          <w:color w:val="333333"/>
        </w:rPr>
        <w:t>. Умови договору про надання фінансових послуг, що обмежують права клієнта порівняно з правами, встановленими законом, є нікчемними.</w:t>
      </w:r>
    </w:p>
    <w:p w:rsidR="006E40A7" w:rsidRDefault="00E239AE" w:rsidP="006E40A7">
      <w:pPr>
        <w:pStyle w:val="rvps2"/>
        <w:shd w:val="clear" w:color="auto" w:fill="FFFFFF"/>
        <w:spacing w:before="0" w:beforeAutospacing="0" w:after="150" w:afterAutospacing="0"/>
        <w:ind w:firstLine="450"/>
        <w:jc w:val="both"/>
        <w:rPr>
          <w:color w:val="333333"/>
        </w:rPr>
      </w:pPr>
      <w:bookmarkStart w:id="102" w:name="n275"/>
      <w:bookmarkEnd w:id="102"/>
      <w:r>
        <w:rPr>
          <w:color w:val="333333"/>
        </w:rPr>
        <w:t>7</w:t>
      </w:r>
      <w:r w:rsidR="006E40A7">
        <w:rPr>
          <w:color w:val="333333"/>
        </w:rPr>
        <w:t xml:space="preserve">. Нечіткі або неоднозначні положення договорів про надання фінансових послуг (у тому числі щодо прав та обов’язків сторін) за участю споживача </w:t>
      </w:r>
      <w:proofErr w:type="spellStart"/>
      <w:r w:rsidR="006E40A7">
        <w:rPr>
          <w:color w:val="333333"/>
        </w:rPr>
        <w:t>тлумачаться</w:t>
      </w:r>
      <w:proofErr w:type="spellEnd"/>
      <w:r w:rsidR="006E40A7">
        <w:rPr>
          <w:color w:val="333333"/>
        </w:rPr>
        <w:t xml:space="preserve"> на користь споживача.</w:t>
      </w:r>
    </w:p>
    <w:p w:rsidR="006E40A7" w:rsidRDefault="00E239AE" w:rsidP="006E40A7">
      <w:pPr>
        <w:pStyle w:val="rvps2"/>
        <w:shd w:val="clear" w:color="auto" w:fill="FFFFFF"/>
        <w:spacing w:before="0" w:beforeAutospacing="0" w:after="150" w:afterAutospacing="0"/>
        <w:ind w:firstLine="450"/>
        <w:jc w:val="both"/>
        <w:rPr>
          <w:color w:val="333333"/>
        </w:rPr>
      </w:pPr>
      <w:bookmarkStart w:id="103" w:name="n276"/>
      <w:bookmarkEnd w:id="103"/>
      <w:r>
        <w:rPr>
          <w:color w:val="333333"/>
        </w:rPr>
        <w:t>8</w:t>
      </w:r>
      <w:r w:rsidR="006E40A7">
        <w:rPr>
          <w:color w:val="333333"/>
        </w:rPr>
        <w:t>. Надавачам фінансових послуг забороняється в односторонньому порядку збільшувати розмір процентної ставки або інших платежів, передбачених договором про надання фінансових послуг або графіком платежів, а також змінювати порядок розрахунку змінюваної процентної ставки, крім випадків, встановлених спеціальним законом.</w:t>
      </w:r>
    </w:p>
    <w:p w:rsidR="006E40A7" w:rsidRDefault="00E239AE" w:rsidP="006E40A7">
      <w:pPr>
        <w:pStyle w:val="rvps2"/>
        <w:shd w:val="clear" w:color="auto" w:fill="FFFFFF"/>
        <w:spacing w:before="0" w:beforeAutospacing="0" w:after="150" w:afterAutospacing="0"/>
        <w:ind w:firstLine="450"/>
        <w:jc w:val="both"/>
        <w:rPr>
          <w:color w:val="333333"/>
        </w:rPr>
      </w:pPr>
      <w:bookmarkStart w:id="104" w:name="n277"/>
      <w:bookmarkEnd w:id="104"/>
      <w:r>
        <w:rPr>
          <w:color w:val="333333"/>
        </w:rPr>
        <w:t>9</w:t>
      </w:r>
      <w:r w:rsidR="006E40A7">
        <w:rPr>
          <w:color w:val="333333"/>
        </w:rPr>
        <w:t>. Якщо інше не передбачено законом, надавачам фінансових послуг забороняється вимагати дострокового виконання та/або розірвання договору про надання фінансових послуг, а також розривати в односторонньому порядку укладені договори про надання фінансових послуг у разі незгоди клієнта з пропозицією надавача фінансових послуг про збільшення процентної ставки або іншого платежу, передбаченого договором або графіком погашення боргу, та/або пропозицією про зміну порядку розрахунку змінюваної процентної ставки.</w:t>
      </w:r>
    </w:p>
    <w:p w:rsidR="006E40A7" w:rsidRDefault="00E239AE" w:rsidP="006E40A7">
      <w:pPr>
        <w:pStyle w:val="rvps2"/>
        <w:shd w:val="clear" w:color="auto" w:fill="FFFFFF"/>
        <w:spacing w:before="0" w:beforeAutospacing="0" w:after="150" w:afterAutospacing="0"/>
        <w:ind w:firstLine="450"/>
        <w:jc w:val="both"/>
        <w:rPr>
          <w:color w:val="333333"/>
        </w:rPr>
      </w:pPr>
      <w:bookmarkStart w:id="105" w:name="n278"/>
      <w:bookmarkEnd w:id="105"/>
      <w:r>
        <w:rPr>
          <w:color w:val="333333"/>
        </w:rPr>
        <w:lastRenderedPageBreak/>
        <w:t>10</w:t>
      </w:r>
      <w:r w:rsidR="006E40A7">
        <w:rPr>
          <w:color w:val="333333"/>
        </w:rPr>
        <w:t xml:space="preserve"> Підстави, порядок та правові наслідки припинення дії договорів про надання фінансових послуг визначаються законами України, а також укладеними відповідно до них договорами.</w:t>
      </w:r>
    </w:p>
    <w:p w:rsidR="006E40A7" w:rsidRDefault="006E40A7" w:rsidP="006E40A7">
      <w:pPr>
        <w:pStyle w:val="rvps2"/>
        <w:shd w:val="clear" w:color="auto" w:fill="FFFFFF"/>
        <w:spacing w:before="0" w:beforeAutospacing="0" w:after="150" w:afterAutospacing="0"/>
        <w:ind w:firstLine="450"/>
        <w:jc w:val="both"/>
        <w:rPr>
          <w:color w:val="333333"/>
        </w:rPr>
      </w:pPr>
      <w:bookmarkStart w:id="106" w:name="n279"/>
      <w:bookmarkEnd w:id="106"/>
      <w:r>
        <w:rPr>
          <w:color w:val="333333"/>
        </w:rPr>
        <w:t>1</w:t>
      </w:r>
      <w:r w:rsidR="00E239AE">
        <w:rPr>
          <w:color w:val="333333"/>
        </w:rPr>
        <w:t>1</w:t>
      </w:r>
      <w:r>
        <w:rPr>
          <w:color w:val="333333"/>
        </w:rPr>
        <w:t xml:space="preserve">. Забороняється покладати на споживача обов’язок сплати будь-яких платежів, </w:t>
      </w:r>
      <w:proofErr w:type="spellStart"/>
      <w:r>
        <w:rPr>
          <w:color w:val="333333"/>
        </w:rPr>
        <w:t>відшкодувань</w:t>
      </w:r>
      <w:proofErr w:type="spellEnd"/>
      <w:r>
        <w:rPr>
          <w:color w:val="333333"/>
        </w:rPr>
        <w:t>, штрафних санкцій за реалізацію ним права на відмову від договору (у разі якщо таке право передбачено законом та/або договором), предметом якого є надання йому фінансової послуги з надання коштів та банківських металів у кредит, або за дострокове розірвання (ініціювання дострокового розірвання) споживачем такого договору, а також забороняється стягнення таких платежів, відшкодування, штрафних санкцій.</w:t>
      </w:r>
    </w:p>
    <w:p w:rsidR="006E40A7" w:rsidRDefault="006E40A7" w:rsidP="006E40A7">
      <w:pPr>
        <w:pStyle w:val="rvps2"/>
        <w:shd w:val="clear" w:color="auto" w:fill="FFFFFF"/>
        <w:spacing w:before="0" w:beforeAutospacing="0" w:after="150" w:afterAutospacing="0"/>
        <w:ind w:firstLine="450"/>
        <w:jc w:val="both"/>
        <w:rPr>
          <w:color w:val="333333"/>
        </w:rPr>
      </w:pPr>
      <w:bookmarkStart w:id="107" w:name="n280"/>
      <w:bookmarkEnd w:id="107"/>
      <w:r>
        <w:rPr>
          <w:color w:val="333333"/>
        </w:rPr>
        <w:t>1</w:t>
      </w:r>
      <w:r w:rsidR="00E239AE">
        <w:rPr>
          <w:color w:val="333333"/>
        </w:rPr>
        <w:t>2</w:t>
      </w:r>
      <w:r>
        <w:rPr>
          <w:color w:val="333333"/>
        </w:rPr>
        <w:t>. Спеціальними законами можуть встановлюватися особливості укладення та/або виконання договору про надання фінансової послуги.</w:t>
      </w:r>
    </w:p>
    <w:p w:rsidR="006E40A7" w:rsidRDefault="006E40A7" w:rsidP="006E40A7">
      <w:pPr>
        <w:pStyle w:val="rvps2"/>
        <w:shd w:val="clear" w:color="auto" w:fill="FFFFFF"/>
        <w:spacing w:before="0" w:beforeAutospacing="0" w:after="150" w:afterAutospacing="0"/>
        <w:ind w:firstLine="450"/>
        <w:jc w:val="both"/>
        <w:rPr>
          <w:color w:val="333333"/>
        </w:rPr>
      </w:pPr>
      <w:bookmarkStart w:id="108" w:name="n281"/>
      <w:bookmarkEnd w:id="108"/>
      <w:r>
        <w:rPr>
          <w:color w:val="333333"/>
        </w:rPr>
        <w:t>1</w:t>
      </w:r>
      <w:r w:rsidR="00E239AE">
        <w:rPr>
          <w:color w:val="333333"/>
        </w:rPr>
        <w:t>3</w:t>
      </w:r>
      <w:r>
        <w:rPr>
          <w:color w:val="333333"/>
        </w:rPr>
        <w:t>. Інші вимоги до договору про надання фінансової послуги можуть бути передбачені спеціальним законом, а якщо такі вимоги не встановлені спеціальним законом - нормативно-правовими актами Регулятора.</w:t>
      </w:r>
    </w:p>
    <w:p w:rsidR="006E40A7" w:rsidRDefault="00E239AE" w:rsidP="006E40A7">
      <w:pPr>
        <w:pStyle w:val="rvps7"/>
        <w:shd w:val="clear" w:color="auto" w:fill="FFFFFF"/>
        <w:spacing w:before="150" w:beforeAutospacing="0" w:after="150" w:afterAutospacing="0"/>
        <w:ind w:left="450" w:right="450"/>
        <w:jc w:val="center"/>
        <w:rPr>
          <w:color w:val="333333"/>
        </w:rPr>
      </w:pPr>
      <w:bookmarkStart w:id="109" w:name="n282"/>
      <w:bookmarkEnd w:id="109"/>
      <w:r>
        <w:rPr>
          <w:rStyle w:val="rvts15"/>
          <w:b/>
          <w:bCs/>
          <w:color w:val="333333"/>
          <w:sz w:val="28"/>
          <w:szCs w:val="28"/>
        </w:rPr>
        <w:t>Таємниця фінансової послуги та конфіденційність інформації</w:t>
      </w:r>
    </w:p>
    <w:p w:rsidR="006E40A7" w:rsidRDefault="006E40A7" w:rsidP="006E40A7">
      <w:pPr>
        <w:pStyle w:val="rvps2"/>
        <w:shd w:val="clear" w:color="auto" w:fill="FFFFFF"/>
        <w:spacing w:before="0" w:beforeAutospacing="0" w:after="150" w:afterAutospacing="0"/>
        <w:ind w:firstLine="450"/>
        <w:jc w:val="both"/>
        <w:rPr>
          <w:color w:val="333333"/>
        </w:rPr>
      </w:pPr>
      <w:bookmarkStart w:id="110" w:name="n283"/>
      <w:bookmarkStart w:id="111" w:name="n284"/>
      <w:bookmarkEnd w:id="110"/>
      <w:bookmarkEnd w:id="111"/>
      <w:r>
        <w:rPr>
          <w:color w:val="333333"/>
        </w:rPr>
        <w:t>1. Інформація про діяльність та фінансовий стан клієнта, яка стала відома надавачу фінансових послуг та/або посереднику у процесі обслуговування клієнта та/або взаємовідносин з ним або стала відома третім особам під час надання послуг надавача фінансових послуг та/або посередника або під час виконання функцій, визначених законом, а також визначена цією статтею інформація про надавача фінансових послуг та/або посередника є таємницею фінансової послуги.</w:t>
      </w:r>
    </w:p>
    <w:p w:rsidR="006E40A7" w:rsidRDefault="006E40A7" w:rsidP="006E40A7">
      <w:pPr>
        <w:pStyle w:val="rvps2"/>
        <w:shd w:val="clear" w:color="auto" w:fill="FFFFFF"/>
        <w:spacing w:before="0" w:beforeAutospacing="0" w:after="150" w:afterAutospacing="0"/>
        <w:ind w:firstLine="450"/>
        <w:jc w:val="both"/>
        <w:rPr>
          <w:color w:val="333333"/>
        </w:rPr>
      </w:pPr>
      <w:bookmarkStart w:id="112" w:name="n285"/>
      <w:bookmarkEnd w:id="112"/>
      <w:r>
        <w:rPr>
          <w:color w:val="333333"/>
        </w:rPr>
        <w:t>2. До таємниці фінансової послуги, зокрема, належить інформація про:</w:t>
      </w:r>
    </w:p>
    <w:p w:rsidR="006E40A7" w:rsidRDefault="006E40A7" w:rsidP="006E40A7">
      <w:pPr>
        <w:pStyle w:val="rvps2"/>
        <w:shd w:val="clear" w:color="auto" w:fill="FFFFFF"/>
        <w:spacing w:before="0" w:beforeAutospacing="0" w:after="150" w:afterAutospacing="0"/>
        <w:ind w:firstLine="450"/>
        <w:jc w:val="both"/>
        <w:rPr>
          <w:color w:val="333333"/>
        </w:rPr>
      </w:pPr>
      <w:bookmarkStart w:id="113" w:name="n286"/>
      <w:bookmarkEnd w:id="113"/>
      <w:r>
        <w:rPr>
          <w:color w:val="333333"/>
        </w:rPr>
        <w:t>1) рахунки клієнта;</w:t>
      </w:r>
    </w:p>
    <w:p w:rsidR="006E40A7" w:rsidRDefault="006E40A7" w:rsidP="006E40A7">
      <w:pPr>
        <w:pStyle w:val="rvps2"/>
        <w:shd w:val="clear" w:color="auto" w:fill="FFFFFF"/>
        <w:spacing w:before="0" w:beforeAutospacing="0" w:after="150" w:afterAutospacing="0"/>
        <w:ind w:firstLine="450"/>
        <w:jc w:val="both"/>
        <w:rPr>
          <w:color w:val="333333"/>
        </w:rPr>
      </w:pPr>
      <w:bookmarkStart w:id="114" w:name="n287"/>
      <w:bookmarkEnd w:id="114"/>
      <w:r>
        <w:rPr>
          <w:color w:val="333333"/>
        </w:rPr>
        <w:t>2) операції, проведені на користь чи за дорученням клієнта, вчинені ним правочини;</w:t>
      </w:r>
    </w:p>
    <w:p w:rsidR="006E40A7" w:rsidRDefault="006E40A7" w:rsidP="006E40A7">
      <w:pPr>
        <w:pStyle w:val="rvps2"/>
        <w:shd w:val="clear" w:color="auto" w:fill="FFFFFF"/>
        <w:spacing w:before="0" w:beforeAutospacing="0" w:after="150" w:afterAutospacing="0"/>
        <w:ind w:firstLine="450"/>
        <w:jc w:val="both"/>
        <w:rPr>
          <w:color w:val="333333"/>
        </w:rPr>
      </w:pPr>
      <w:bookmarkStart w:id="115" w:name="n288"/>
      <w:bookmarkEnd w:id="115"/>
      <w:r>
        <w:rPr>
          <w:color w:val="333333"/>
        </w:rPr>
        <w:t>3) фінансовий або майновий стан клієнта;</w:t>
      </w:r>
    </w:p>
    <w:p w:rsidR="006E40A7" w:rsidRDefault="006E40A7" w:rsidP="006E40A7">
      <w:pPr>
        <w:pStyle w:val="rvps2"/>
        <w:shd w:val="clear" w:color="auto" w:fill="FFFFFF"/>
        <w:spacing w:before="0" w:beforeAutospacing="0" w:after="150" w:afterAutospacing="0"/>
        <w:ind w:firstLine="450"/>
        <w:jc w:val="both"/>
        <w:rPr>
          <w:color w:val="333333"/>
        </w:rPr>
      </w:pPr>
      <w:bookmarkStart w:id="116" w:name="n289"/>
      <w:bookmarkEnd w:id="116"/>
      <w:r>
        <w:rPr>
          <w:color w:val="333333"/>
        </w:rPr>
        <w:t>4) організацію та здійснення охорони надавачів фінансових послуг та/або посередників та осіб, які перебувають у приміщеннях надавачів фінансових послуг та/або посередників, а також будь-яка інформація про коди (шифрування тощо), що використовуються надавачем фінансових послуг та/або посередником для захисту інформації;</w:t>
      </w:r>
    </w:p>
    <w:p w:rsidR="006E40A7" w:rsidRDefault="006E40A7" w:rsidP="006E40A7">
      <w:pPr>
        <w:pStyle w:val="rvps2"/>
        <w:shd w:val="clear" w:color="auto" w:fill="FFFFFF"/>
        <w:spacing w:before="0" w:beforeAutospacing="0" w:after="150" w:afterAutospacing="0"/>
        <w:ind w:firstLine="450"/>
        <w:jc w:val="both"/>
        <w:rPr>
          <w:color w:val="333333"/>
        </w:rPr>
      </w:pPr>
      <w:bookmarkStart w:id="117" w:name="n290"/>
      <w:bookmarkEnd w:id="117"/>
      <w:r>
        <w:rPr>
          <w:color w:val="333333"/>
        </w:rPr>
        <w:t>5) організаційно-правову структуру клієнта - юридичної особи, її керівників, напрями діяльності;</w:t>
      </w:r>
    </w:p>
    <w:p w:rsidR="006E40A7" w:rsidRDefault="006E40A7" w:rsidP="006E40A7">
      <w:pPr>
        <w:pStyle w:val="rvps2"/>
        <w:shd w:val="clear" w:color="auto" w:fill="FFFFFF"/>
        <w:spacing w:before="0" w:beforeAutospacing="0" w:after="150" w:afterAutospacing="0"/>
        <w:ind w:firstLine="450"/>
        <w:jc w:val="both"/>
        <w:rPr>
          <w:color w:val="333333"/>
        </w:rPr>
      </w:pPr>
      <w:bookmarkStart w:id="118" w:name="n291"/>
      <w:bookmarkEnd w:id="118"/>
      <w:r>
        <w:rPr>
          <w:color w:val="333333"/>
        </w:rPr>
        <w:t>6) діяльність клієнтів чи інша інформація, що становить комерційну таємницю, про будь-який проект, винахід, зразки продукції тощо, інша комерційна інформація;</w:t>
      </w:r>
    </w:p>
    <w:p w:rsidR="006E40A7" w:rsidRDefault="006E40A7" w:rsidP="006E40A7">
      <w:pPr>
        <w:pStyle w:val="rvps2"/>
        <w:shd w:val="clear" w:color="auto" w:fill="FFFFFF"/>
        <w:spacing w:before="0" w:beforeAutospacing="0" w:after="150" w:afterAutospacing="0"/>
        <w:ind w:firstLine="450"/>
        <w:jc w:val="both"/>
        <w:rPr>
          <w:color w:val="333333"/>
        </w:rPr>
      </w:pPr>
      <w:bookmarkStart w:id="119" w:name="n292"/>
      <w:bookmarkEnd w:id="119"/>
      <w:r>
        <w:rPr>
          <w:color w:val="333333"/>
        </w:rPr>
        <w:t xml:space="preserve">7) надавачів фінансових послуг та/або посередників та їхніх клієнтів, що отримується/збирається Регулятором під час здійснення своїх повноважень, у тому числі під час здійснення нагляду, включаючи валютний нагляд, </w:t>
      </w:r>
      <w:proofErr w:type="spellStart"/>
      <w:r>
        <w:rPr>
          <w:color w:val="333333"/>
        </w:rPr>
        <w:t>оверсайту</w:t>
      </w:r>
      <w:proofErr w:type="spellEnd"/>
      <w:r>
        <w:rPr>
          <w:color w:val="333333"/>
        </w:rPr>
        <w:t xml:space="preserve">, а також перевірок з питань дотримання вимог законодавства у сфері запобігання та протидії легалізації (відмиванню) доходів, одержаних злочинним шляхом, фінансуванню тероризму та </w:t>
      </w:r>
      <w:r>
        <w:rPr>
          <w:color w:val="333333"/>
        </w:rPr>
        <w:lastRenderedPageBreak/>
        <w:t>фінансуванню розповсюдження зброї масового знищення, законодавства з питань застосування персональних спеціальних економічних та інших обмежувальних заходів (санкцій), законодавства про захист прав споживачів;</w:t>
      </w:r>
    </w:p>
    <w:p w:rsidR="006E40A7" w:rsidRDefault="006E40A7" w:rsidP="006E40A7">
      <w:pPr>
        <w:pStyle w:val="rvps2"/>
        <w:shd w:val="clear" w:color="auto" w:fill="FFFFFF"/>
        <w:spacing w:before="0" w:beforeAutospacing="0" w:after="150" w:afterAutospacing="0"/>
        <w:ind w:firstLine="450"/>
        <w:jc w:val="both"/>
        <w:rPr>
          <w:color w:val="333333"/>
        </w:rPr>
      </w:pPr>
      <w:bookmarkStart w:id="120" w:name="n293"/>
      <w:bookmarkEnd w:id="120"/>
      <w:r>
        <w:rPr>
          <w:color w:val="333333"/>
        </w:rPr>
        <w:t>8) надавачів фінансових послуг та/або посередників та їхніх клієнтів, що отримується Регулятором відповідно до міжнародного договору або за принципом взаємності від органу нагляду за фінансовими установами іноземної держави.</w:t>
      </w:r>
    </w:p>
    <w:p w:rsidR="006E40A7" w:rsidRDefault="006E40A7" w:rsidP="006E40A7">
      <w:pPr>
        <w:pStyle w:val="rvps2"/>
        <w:shd w:val="clear" w:color="auto" w:fill="FFFFFF"/>
        <w:spacing w:before="0" w:beforeAutospacing="0" w:after="150" w:afterAutospacing="0"/>
        <w:ind w:firstLine="450"/>
        <w:jc w:val="both"/>
        <w:rPr>
          <w:color w:val="333333"/>
        </w:rPr>
      </w:pPr>
      <w:bookmarkStart w:id="121" w:name="n294"/>
      <w:bookmarkEnd w:id="121"/>
      <w:r>
        <w:rPr>
          <w:color w:val="333333"/>
        </w:rPr>
        <w:t>3. Положення цієї статті не поширюються на інформацію, що підлягає обов’язковому оприлюдненню, та публічну інформацію у формі відкритих даних відповідно до </w:t>
      </w:r>
      <w:hyperlink r:id="rId7" w:tgtFrame="_blank" w:history="1">
        <w:r>
          <w:rPr>
            <w:rStyle w:val="a3"/>
            <w:color w:val="000099"/>
          </w:rPr>
          <w:t>Закону України</w:t>
        </w:r>
      </w:hyperlink>
      <w:r>
        <w:rPr>
          <w:color w:val="333333"/>
        </w:rPr>
        <w:t> "Про доступ до публічної інформації". Перелік інформації, що підлягає обов’язковому оприлюдненню, встановлюється законом.</w:t>
      </w:r>
    </w:p>
    <w:p w:rsidR="006E40A7" w:rsidRDefault="006E40A7" w:rsidP="006E40A7">
      <w:pPr>
        <w:pStyle w:val="rvps2"/>
        <w:shd w:val="clear" w:color="auto" w:fill="FFFFFF"/>
        <w:spacing w:before="0" w:beforeAutospacing="0" w:after="150" w:afterAutospacing="0"/>
        <w:ind w:firstLine="450"/>
        <w:jc w:val="both"/>
        <w:rPr>
          <w:color w:val="333333"/>
        </w:rPr>
      </w:pPr>
      <w:bookmarkStart w:id="122" w:name="n295"/>
      <w:bookmarkEnd w:id="122"/>
      <w:r>
        <w:rPr>
          <w:color w:val="333333"/>
        </w:rPr>
        <w:t>4. Регулятор видає нормативно-правові акти з питань встановлення строків та порядку оброблення, зберігання, захисту, використання, передавання, розкриття, знищення та оприлюднення інформації, що становить таємницю фінансової послуги, та надає роз’яснення щодо застосування таких актів.</w:t>
      </w:r>
    </w:p>
    <w:p w:rsidR="006E40A7" w:rsidRDefault="006E40A7" w:rsidP="006E40A7">
      <w:pPr>
        <w:pStyle w:val="rvps2"/>
        <w:shd w:val="clear" w:color="auto" w:fill="FFFFFF"/>
        <w:spacing w:before="0" w:beforeAutospacing="0" w:after="150" w:afterAutospacing="0"/>
        <w:ind w:firstLine="450"/>
        <w:jc w:val="both"/>
        <w:rPr>
          <w:color w:val="333333"/>
        </w:rPr>
      </w:pPr>
      <w:bookmarkStart w:id="123" w:name="n296"/>
      <w:bookmarkEnd w:id="123"/>
      <w:r>
        <w:rPr>
          <w:color w:val="333333"/>
        </w:rPr>
        <w:t>5. Положення інших законів України щодо обсягу та порядку розкриття інформації, що становить таємницю фінансової послуги, діють у частині, що не суперечить цьому Закону та спеціальним законам.</w:t>
      </w:r>
    </w:p>
    <w:p w:rsidR="006E40A7" w:rsidRDefault="006E40A7" w:rsidP="006E40A7">
      <w:pPr>
        <w:pStyle w:val="rvps2"/>
        <w:shd w:val="clear" w:color="auto" w:fill="FFFFFF"/>
        <w:spacing w:before="0" w:beforeAutospacing="0" w:after="150" w:afterAutospacing="0"/>
        <w:ind w:firstLine="450"/>
        <w:jc w:val="both"/>
        <w:rPr>
          <w:color w:val="333333"/>
        </w:rPr>
      </w:pPr>
      <w:bookmarkStart w:id="124" w:name="n297"/>
      <w:bookmarkEnd w:id="124"/>
      <w:r>
        <w:rPr>
          <w:color w:val="333333"/>
        </w:rPr>
        <w:t>6. Спеціальними законами можуть встановлюватися особливості збору, захисту та розкриття інформації, що становить таємницю фінансової послуги, банківську таємницю, професійну таємницю на ринках капіталу та організованих товарних ринках.</w:t>
      </w:r>
    </w:p>
    <w:p w:rsidR="006E40A7" w:rsidRPr="00E239AE" w:rsidRDefault="006E40A7" w:rsidP="00E239AE">
      <w:pPr>
        <w:pStyle w:val="rvps2"/>
        <w:shd w:val="clear" w:color="auto" w:fill="FFFFFF"/>
        <w:spacing w:before="0" w:beforeAutospacing="0" w:after="150" w:afterAutospacing="0"/>
        <w:ind w:firstLine="450"/>
        <w:jc w:val="center"/>
        <w:rPr>
          <w:b/>
          <w:color w:val="333333"/>
        </w:rPr>
      </w:pPr>
      <w:bookmarkStart w:id="125" w:name="n298"/>
      <w:bookmarkEnd w:id="125"/>
      <w:r w:rsidRPr="00E239AE">
        <w:rPr>
          <w:b/>
          <w:color w:val="333333"/>
        </w:rPr>
        <w:t>Забезпечення збереження таємниці фінансової послуги</w:t>
      </w:r>
    </w:p>
    <w:p w:rsidR="006E40A7" w:rsidRDefault="006E40A7" w:rsidP="006E40A7">
      <w:pPr>
        <w:pStyle w:val="rvps2"/>
        <w:shd w:val="clear" w:color="auto" w:fill="FFFFFF"/>
        <w:spacing w:before="0" w:beforeAutospacing="0" w:after="150" w:afterAutospacing="0"/>
        <w:ind w:firstLine="450"/>
        <w:jc w:val="both"/>
        <w:rPr>
          <w:color w:val="333333"/>
        </w:rPr>
      </w:pPr>
      <w:bookmarkStart w:id="126" w:name="n299"/>
      <w:bookmarkEnd w:id="126"/>
      <w:r>
        <w:rPr>
          <w:color w:val="333333"/>
        </w:rPr>
        <w:t>1. Таємниця фінансової послуги має бути захищеною від передавання третім особам та не підлягає розголошенню, крім випадків, передбачених законом та/або за згодою відповідної фізичної чи юридичної особи, якої стосується така інформація.</w:t>
      </w:r>
    </w:p>
    <w:p w:rsidR="006E40A7" w:rsidRDefault="006E40A7" w:rsidP="006E40A7">
      <w:pPr>
        <w:pStyle w:val="rvps2"/>
        <w:shd w:val="clear" w:color="auto" w:fill="FFFFFF"/>
        <w:spacing w:before="0" w:beforeAutospacing="0" w:after="150" w:afterAutospacing="0"/>
        <w:ind w:firstLine="450"/>
        <w:jc w:val="both"/>
        <w:rPr>
          <w:color w:val="333333"/>
        </w:rPr>
      </w:pPr>
      <w:bookmarkStart w:id="127" w:name="n300"/>
      <w:bookmarkEnd w:id="127"/>
      <w:r>
        <w:rPr>
          <w:color w:val="333333"/>
        </w:rPr>
        <w:t>2. Надавачі фінансових послуг та/або посередники, а також Регулятор зобов’язані забезпечувати збереження таємниці фінансової послуги шляхом:</w:t>
      </w:r>
    </w:p>
    <w:p w:rsidR="006E40A7" w:rsidRDefault="006E40A7" w:rsidP="006E40A7">
      <w:pPr>
        <w:pStyle w:val="rvps2"/>
        <w:shd w:val="clear" w:color="auto" w:fill="FFFFFF"/>
        <w:spacing w:before="0" w:beforeAutospacing="0" w:after="150" w:afterAutospacing="0"/>
        <w:ind w:firstLine="450"/>
        <w:jc w:val="both"/>
        <w:rPr>
          <w:color w:val="333333"/>
        </w:rPr>
      </w:pPr>
      <w:bookmarkStart w:id="128" w:name="n301"/>
      <w:bookmarkEnd w:id="128"/>
      <w:r>
        <w:rPr>
          <w:color w:val="333333"/>
        </w:rPr>
        <w:t>1) обмеження кола осіб, які мають доступ до інформації, що становить таємницю фінансової послуги;</w:t>
      </w:r>
    </w:p>
    <w:p w:rsidR="006E40A7" w:rsidRDefault="006E40A7" w:rsidP="006E40A7">
      <w:pPr>
        <w:pStyle w:val="rvps2"/>
        <w:shd w:val="clear" w:color="auto" w:fill="FFFFFF"/>
        <w:spacing w:before="0" w:beforeAutospacing="0" w:after="150" w:afterAutospacing="0"/>
        <w:ind w:firstLine="450"/>
        <w:jc w:val="both"/>
        <w:rPr>
          <w:color w:val="333333"/>
        </w:rPr>
      </w:pPr>
      <w:bookmarkStart w:id="129" w:name="n302"/>
      <w:bookmarkEnd w:id="129"/>
      <w:r>
        <w:rPr>
          <w:color w:val="333333"/>
        </w:rPr>
        <w:t>2) організації спеціального діловодства з документами, що містять таємницю фінансової послуги;</w:t>
      </w:r>
    </w:p>
    <w:p w:rsidR="006E40A7" w:rsidRDefault="006E40A7" w:rsidP="006E40A7">
      <w:pPr>
        <w:pStyle w:val="rvps2"/>
        <w:shd w:val="clear" w:color="auto" w:fill="FFFFFF"/>
        <w:spacing w:before="0" w:beforeAutospacing="0" w:after="150" w:afterAutospacing="0"/>
        <w:ind w:firstLine="450"/>
        <w:jc w:val="both"/>
        <w:rPr>
          <w:color w:val="333333"/>
        </w:rPr>
      </w:pPr>
      <w:bookmarkStart w:id="130" w:name="n303"/>
      <w:bookmarkEnd w:id="130"/>
      <w:r>
        <w:rPr>
          <w:color w:val="333333"/>
        </w:rPr>
        <w:t>3) застосування технічних засобів для запобігання несанкціонованому доступу до електронних та інших носіїв інформації, що становить таємницю фінансової послуги;</w:t>
      </w:r>
    </w:p>
    <w:p w:rsidR="006E40A7" w:rsidRDefault="006E40A7" w:rsidP="006E40A7">
      <w:pPr>
        <w:pStyle w:val="rvps2"/>
        <w:shd w:val="clear" w:color="auto" w:fill="FFFFFF"/>
        <w:spacing w:before="0" w:beforeAutospacing="0" w:after="150" w:afterAutospacing="0"/>
        <w:ind w:firstLine="450"/>
        <w:jc w:val="both"/>
        <w:rPr>
          <w:color w:val="333333"/>
        </w:rPr>
      </w:pPr>
      <w:bookmarkStart w:id="131" w:name="n304"/>
      <w:bookmarkEnd w:id="131"/>
      <w:r>
        <w:rPr>
          <w:color w:val="333333"/>
        </w:rPr>
        <w:t>4) включення застереження про необхідність збереження таємниці фінансової послуги та відповідальність за її розголошення до тексту укладених договорів та угод.</w:t>
      </w:r>
    </w:p>
    <w:p w:rsidR="006E40A7" w:rsidRDefault="00E239AE" w:rsidP="006E40A7">
      <w:pPr>
        <w:pStyle w:val="rvps2"/>
        <w:shd w:val="clear" w:color="auto" w:fill="FFFFFF"/>
        <w:spacing w:before="0" w:beforeAutospacing="0" w:after="150" w:afterAutospacing="0"/>
        <w:ind w:firstLine="450"/>
        <w:jc w:val="both"/>
        <w:rPr>
          <w:color w:val="333333"/>
        </w:rPr>
      </w:pPr>
      <w:bookmarkStart w:id="132" w:name="n305"/>
      <w:bookmarkStart w:id="133" w:name="n306"/>
      <w:bookmarkEnd w:id="132"/>
      <w:bookmarkEnd w:id="133"/>
      <w:r>
        <w:rPr>
          <w:color w:val="333333"/>
        </w:rPr>
        <w:t>3</w:t>
      </w:r>
      <w:r w:rsidR="006E40A7">
        <w:rPr>
          <w:color w:val="333333"/>
        </w:rPr>
        <w:t xml:space="preserve">. Органи державної влади, Фонд гарантування вкладів фізичних осіб, юридичні та фізичні особи, які під час виконання своїх функцій, визначених законом, або під час надання послуг надавачу фінансових послуг та/або посереднику безпосередньо чи опосередковано отримали у </w:t>
      </w:r>
      <w:r w:rsidR="006E40A7">
        <w:rPr>
          <w:color w:val="333333"/>
        </w:rPr>
        <w:lastRenderedPageBreak/>
        <w:t>встановленому законом порядку інформацію, що становить таємницю фінансової послуги, зобов’язані забезпечувати збереження такої інформації, не розголошувати її та не використовувати її на свою користь чи на користь третіх осіб.</w:t>
      </w:r>
    </w:p>
    <w:p w:rsidR="006E40A7" w:rsidRDefault="00E239AE" w:rsidP="006E40A7">
      <w:pPr>
        <w:pStyle w:val="rvps2"/>
        <w:shd w:val="clear" w:color="auto" w:fill="FFFFFF"/>
        <w:spacing w:before="0" w:beforeAutospacing="0" w:after="150" w:afterAutospacing="0"/>
        <w:ind w:firstLine="450"/>
        <w:jc w:val="both"/>
        <w:rPr>
          <w:color w:val="333333"/>
        </w:rPr>
      </w:pPr>
      <w:bookmarkStart w:id="134" w:name="n307"/>
      <w:bookmarkEnd w:id="134"/>
      <w:r>
        <w:rPr>
          <w:color w:val="333333"/>
        </w:rPr>
        <w:t>4</w:t>
      </w:r>
      <w:r w:rsidR="006E40A7">
        <w:rPr>
          <w:color w:val="333333"/>
        </w:rPr>
        <w:t>. Особи, винні в розголошенні інформації, що становить таємницю фінансової послуги, та/або її використанні на свою користь чи на користь третіх осіб, що заподіяло шкоду надавачу фінансових послуг та/або посереднику, його клієнту, зобов’язані відшкодувати заподіяні збитки та моральну шкоду відповідно до закону.</w:t>
      </w:r>
    </w:p>
    <w:p w:rsidR="006E40A7" w:rsidRDefault="00E239AE" w:rsidP="006E40A7">
      <w:pPr>
        <w:pStyle w:val="rvps2"/>
        <w:shd w:val="clear" w:color="auto" w:fill="FFFFFF"/>
        <w:spacing w:before="0" w:beforeAutospacing="0" w:after="150" w:afterAutospacing="0"/>
        <w:ind w:firstLine="450"/>
        <w:jc w:val="both"/>
        <w:rPr>
          <w:color w:val="333333"/>
        </w:rPr>
      </w:pPr>
      <w:bookmarkStart w:id="135" w:name="n308"/>
      <w:bookmarkEnd w:id="135"/>
      <w:r>
        <w:rPr>
          <w:color w:val="333333"/>
        </w:rPr>
        <w:t>5</w:t>
      </w:r>
      <w:r w:rsidR="006E40A7">
        <w:rPr>
          <w:color w:val="333333"/>
        </w:rPr>
        <w:t>. Обмеження щодо отримання інформації, що становить таємницю фінансової послуги, передбачені цим Законом, не поширюються на керівників та службовців Регулятора, осіб, уповноважених Регулятором, які в межах повноважень, наданих законом, здійснюють функції нагляду, захисту прав споживачів фінансових послуг, а також нагляду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rsidR="006E40A7" w:rsidRDefault="00E239AE" w:rsidP="006E40A7">
      <w:pPr>
        <w:pStyle w:val="rvps2"/>
        <w:shd w:val="clear" w:color="auto" w:fill="FFFFFF"/>
        <w:spacing w:before="0" w:beforeAutospacing="0" w:after="150" w:afterAutospacing="0"/>
        <w:ind w:firstLine="450"/>
        <w:jc w:val="both"/>
        <w:rPr>
          <w:color w:val="333333"/>
        </w:rPr>
      </w:pPr>
      <w:bookmarkStart w:id="136" w:name="n309"/>
      <w:bookmarkEnd w:id="136"/>
      <w:r>
        <w:rPr>
          <w:color w:val="333333"/>
        </w:rPr>
        <w:t>6</w:t>
      </w:r>
      <w:r w:rsidR="006E40A7">
        <w:rPr>
          <w:color w:val="333333"/>
        </w:rPr>
        <w:t>. Надавачі фінансових послуг та/або посередники мають право надавати інформацію, що становить таємницю фінансової послуги, приватним особам та організаціям для забезпечення виконання ними своїх функцій або надання послуг надавачу фінансових послуг та/або посереднику відповідно до укладених між такими особами (організаціями) та надавачем фінансових послуг, посередником договорів, у тому числі про відступлення права вимоги до клієнта, за умови що передбачені договорами функції та/або послуги стосуються діяльності надавача фінансових послуг та/або посередника, яку він здійснює відповідно до закону.</w:t>
      </w:r>
    </w:p>
    <w:p w:rsidR="006E40A7" w:rsidRDefault="006E40A7" w:rsidP="006E40A7">
      <w:pPr>
        <w:pStyle w:val="rvps2"/>
        <w:shd w:val="clear" w:color="auto" w:fill="FFFFFF"/>
        <w:spacing w:before="0" w:beforeAutospacing="0" w:after="150" w:afterAutospacing="0"/>
        <w:ind w:firstLine="450"/>
        <w:jc w:val="both"/>
        <w:rPr>
          <w:color w:val="333333"/>
        </w:rPr>
      </w:pPr>
      <w:bookmarkStart w:id="137" w:name="n310"/>
      <w:bookmarkEnd w:id="137"/>
      <w:r>
        <w:rPr>
          <w:color w:val="333333"/>
        </w:rPr>
        <w:t>Органи державної влади, юридичні та фізичні особи, які під час виконання своїх функцій, визначених законом, або під час надання послуг надавачу фінансових послуг та/або посереднику безпосередньо чи опосередковано отримали у встановленому законом порядку інформацію, що становить таємницю фінансової послуги, зобов’язані забезпечити збереження такої інформації, не розголошувати таку інформацію і не використовувати її на свою користь чи на користь третіх осіб. Надавач фінансових послуг та/або посередник зобов’язаний повідомляти таких осіб про вимоги щодо збереження таємниці фінансової послуги та обов’язок щодо її нерозголошення. Інформація, що становить таємницю фінансової послуги, визначена цією частиною, надається таким особам в обсязі, необхідному для виконання ними договору з надавачем фінансових послуг та/або посередником.</w:t>
      </w:r>
    </w:p>
    <w:p w:rsidR="006E40A7" w:rsidRPr="00E239AE" w:rsidRDefault="006E40A7" w:rsidP="00E239AE">
      <w:pPr>
        <w:pStyle w:val="rvps2"/>
        <w:shd w:val="clear" w:color="auto" w:fill="FFFFFF"/>
        <w:spacing w:before="0" w:beforeAutospacing="0" w:after="150" w:afterAutospacing="0"/>
        <w:ind w:firstLine="450"/>
        <w:jc w:val="center"/>
        <w:rPr>
          <w:b/>
          <w:color w:val="333333"/>
        </w:rPr>
      </w:pPr>
      <w:bookmarkStart w:id="138" w:name="n311"/>
      <w:bookmarkStart w:id="139" w:name="n312"/>
      <w:bookmarkStart w:id="140" w:name="n315"/>
      <w:bookmarkEnd w:id="138"/>
      <w:bookmarkEnd w:id="139"/>
      <w:bookmarkEnd w:id="140"/>
      <w:r w:rsidRPr="00E239AE">
        <w:rPr>
          <w:b/>
          <w:color w:val="333333"/>
        </w:rPr>
        <w:t>Порядок розкриття Регулятором таємниці фінансової послуги</w:t>
      </w:r>
    </w:p>
    <w:p w:rsidR="006E40A7" w:rsidRDefault="006E40A7" w:rsidP="006E40A7">
      <w:pPr>
        <w:pStyle w:val="rvps2"/>
        <w:shd w:val="clear" w:color="auto" w:fill="FFFFFF"/>
        <w:spacing w:before="0" w:beforeAutospacing="0" w:after="150" w:afterAutospacing="0"/>
        <w:ind w:firstLine="450"/>
        <w:jc w:val="both"/>
        <w:rPr>
          <w:color w:val="333333"/>
        </w:rPr>
      </w:pPr>
      <w:bookmarkStart w:id="141" w:name="n316"/>
      <w:bookmarkEnd w:id="141"/>
      <w:r>
        <w:rPr>
          <w:color w:val="333333"/>
        </w:rPr>
        <w:t>1. Регулятор має право отримувати, зберігати та використовувати інформацію, що становить таємницю фінансової послуги, яка стосується клієнта, виключно з метою виконання покладених на нього законом функцій та повноважень.</w:t>
      </w:r>
    </w:p>
    <w:p w:rsidR="006E40A7" w:rsidRDefault="006E40A7" w:rsidP="006E40A7">
      <w:pPr>
        <w:pStyle w:val="rvps2"/>
        <w:shd w:val="clear" w:color="auto" w:fill="FFFFFF"/>
        <w:spacing w:before="0" w:beforeAutospacing="0" w:after="150" w:afterAutospacing="0"/>
        <w:ind w:firstLine="450"/>
        <w:jc w:val="both"/>
        <w:rPr>
          <w:color w:val="333333"/>
        </w:rPr>
      </w:pPr>
      <w:bookmarkStart w:id="142" w:name="n317"/>
      <w:bookmarkEnd w:id="142"/>
      <w:r>
        <w:rPr>
          <w:color w:val="333333"/>
        </w:rPr>
        <w:t>2. Інформація, що становить таємницю фінансової послуги, розкривається Регулятором у встановленому ним порядку:</w:t>
      </w:r>
    </w:p>
    <w:p w:rsidR="006E40A7" w:rsidRDefault="006E40A7" w:rsidP="006E40A7">
      <w:pPr>
        <w:pStyle w:val="rvps2"/>
        <w:shd w:val="clear" w:color="auto" w:fill="FFFFFF"/>
        <w:spacing w:before="0" w:beforeAutospacing="0" w:after="150" w:afterAutospacing="0"/>
        <w:ind w:firstLine="450"/>
        <w:jc w:val="both"/>
        <w:rPr>
          <w:color w:val="333333"/>
        </w:rPr>
      </w:pPr>
      <w:bookmarkStart w:id="143" w:name="n318"/>
      <w:bookmarkEnd w:id="143"/>
      <w:r>
        <w:rPr>
          <w:color w:val="333333"/>
        </w:rPr>
        <w:t>1) на письмовий запит відповідної особи, якої стосується така інформація;</w:t>
      </w:r>
    </w:p>
    <w:p w:rsidR="006E40A7" w:rsidRDefault="006E40A7" w:rsidP="006E40A7">
      <w:pPr>
        <w:pStyle w:val="rvps2"/>
        <w:shd w:val="clear" w:color="auto" w:fill="FFFFFF"/>
        <w:spacing w:before="0" w:beforeAutospacing="0" w:after="150" w:afterAutospacing="0"/>
        <w:ind w:firstLine="450"/>
        <w:jc w:val="both"/>
        <w:rPr>
          <w:color w:val="333333"/>
        </w:rPr>
      </w:pPr>
      <w:bookmarkStart w:id="144" w:name="n319"/>
      <w:bookmarkEnd w:id="144"/>
      <w:r>
        <w:rPr>
          <w:color w:val="333333"/>
        </w:rPr>
        <w:t>2) за рішенням суду;</w:t>
      </w:r>
    </w:p>
    <w:p w:rsidR="006E40A7" w:rsidRDefault="006E40A7" w:rsidP="006E40A7">
      <w:pPr>
        <w:pStyle w:val="rvps2"/>
        <w:shd w:val="clear" w:color="auto" w:fill="FFFFFF"/>
        <w:spacing w:before="0" w:beforeAutospacing="0" w:after="150" w:afterAutospacing="0"/>
        <w:ind w:firstLine="450"/>
        <w:jc w:val="both"/>
        <w:rPr>
          <w:color w:val="333333"/>
        </w:rPr>
      </w:pPr>
      <w:bookmarkStart w:id="145" w:name="n320"/>
      <w:bookmarkEnd w:id="145"/>
      <w:r>
        <w:rPr>
          <w:color w:val="333333"/>
        </w:rPr>
        <w:t>3) в інших випадках, визначених цією статтею.</w:t>
      </w:r>
    </w:p>
    <w:p w:rsidR="006E40A7" w:rsidRDefault="006E40A7" w:rsidP="006E40A7">
      <w:pPr>
        <w:pStyle w:val="rvps2"/>
        <w:shd w:val="clear" w:color="auto" w:fill="FFFFFF"/>
        <w:spacing w:before="0" w:beforeAutospacing="0" w:after="150" w:afterAutospacing="0"/>
        <w:ind w:firstLine="450"/>
        <w:jc w:val="both"/>
        <w:rPr>
          <w:color w:val="333333"/>
        </w:rPr>
      </w:pPr>
      <w:bookmarkStart w:id="146" w:name="n321"/>
      <w:bookmarkEnd w:id="146"/>
      <w:r>
        <w:rPr>
          <w:color w:val="333333"/>
        </w:rPr>
        <w:lastRenderedPageBreak/>
        <w:t>Регулятор надає надавачам фінансових послуг доступ до інформації з Кредитного реєстру в порядку, визначеному законом.</w:t>
      </w:r>
    </w:p>
    <w:p w:rsidR="006E40A7" w:rsidRDefault="006E40A7" w:rsidP="006E40A7">
      <w:pPr>
        <w:pStyle w:val="rvps2"/>
        <w:shd w:val="clear" w:color="auto" w:fill="FFFFFF"/>
        <w:spacing w:before="0" w:beforeAutospacing="0" w:after="150" w:afterAutospacing="0"/>
        <w:ind w:firstLine="450"/>
        <w:jc w:val="both"/>
        <w:rPr>
          <w:color w:val="333333"/>
        </w:rPr>
      </w:pPr>
      <w:bookmarkStart w:id="147" w:name="n322"/>
      <w:bookmarkEnd w:id="147"/>
      <w:r>
        <w:rPr>
          <w:color w:val="333333"/>
        </w:rPr>
        <w:t>3. Регулятор має право розкривати органам державної влади інформацію, що становить таємницю фінансової послуги, зібрану під час виконання ним своїх функцій, якщо така інформація може свідчити про правопорушення та/або використовуватися для запобігання, виявлення, припинення, розслідування правопорушень, притягнення винних осіб до відповідальності за їх вчинення.</w:t>
      </w:r>
    </w:p>
    <w:p w:rsidR="006E40A7" w:rsidRDefault="006E40A7" w:rsidP="006E40A7">
      <w:pPr>
        <w:pStyle w:val="rvps2"/>
        <w:shd w:val="clear" w:color="auto" w:fill="FFFFFF"/>
        <w:spacing w:before="0" w:beforeAutospacing="0" w:after="150" w:afterAutospacing="0"/>
        <w:ind w:firstLine="450"/>
        <w:jc w:val="both"/>
        <w:rPr>
          <w:color w:val="333333"/>
        </w:rPr>
      </w:pPr>
      <w:bookmarkStart w:id="148" w:name="n323"/>
      <w:bookmarkEnd w:id="148"/>
      <w:r>
        <w:rPr>
          <w:color w:val="333333"/>
        </w:rPr>
        <w:t>4. Регулятор має право надавати органам державної виконавчої служби, приватним виконавцям для примусового виконання свої рішення про застосування до надавача фінансових послуг та/або посередника заходу впливу у вигляді накладення штрафу, які відповідно до цього Закону є виконавчими документами та містять інформацію, що становить таємницю фінансової послуги. У такому разі органи державної виконавчої служби, приватні виконавці мають право у визначеному законом порядку розкривати одержану від Регулятора інформацію, що становить таємницю фінансової послуги, учасникам виконавчого провадження та особам, які залучаються до проведення виконавчих дій.</w:t>
      </w:r>
    </w:p>
    <w:p w:rsidR="006E40A7" w:rsidRDefault="006E40A7" w:rsidP="006E40A7">
      <w:pPr>
        <w:pStyle w:val="rvps2"/>
        <w:shd w:val="clear" w:color="auto" w:fill="FFFFFF"/>
        <w:spacing w:before="0" w:beforeAutospacing="0" w:after="150" w:afterAutospacing="0"/>
        <w:ind w:firstLine="450"/>
        <w:jc w:val="both"/>
        <w:rPr>
          <w:color w:val="333333"/>
        </w:rPr>
      </w:pPr>
      <w:bookmarkStart w:id="149" w:name="n324"/>
      <w:bookmarkEnd w:id="149"/>
      <w:r>
        <w:rPr>
          <w:color w:val="333333"/>
        </w:rPr>
        <w:t>5. Регулятор відповідно до міжнародного договору України або за принципом взаємності має право надавати інформацію, отриману під час здійснення нагляду за діяльністю надавачів фінансових послуг та/або посередників, відповідному органу регулювання та/або нагляду іноземної держави, а також отримувати від такого органу регулювання та/або нагляду іноземної держави таку інформацію. Регулятор має право розкривати інформацію, що становить таємницю фінансової послуги, отриману ним від органу регулювання та/або нагляду іноземної держави, виключно за згодою такого органу, якщо інше не передбачено міжнародним договором та/або спеціальним законом.</w:t>
      </w:r>
    </w:p>
    <w:p w:rsidR="006E40A7" w:rsidRDefault="006E40A7" w:rsidP="006E40A7">
      <w:pPr>
        <w:pStyle w:val="rvps2"/>
        <w:shd w:val="clear" w:color="auto" w:fill="FFFFFF"/>
        <w:spacing w:before="0" w:beforeAutospacing="0" w:after="150" w:afterAutospacing="0"/>
        <w:ind w:firstLine="450"/>
        <w:jc w:val="both"/>
        <w:rPr>
          <w:color w:val="333333"/>
        </w:rPr>
      </w:pPr>
      <w:bookmarkStart w:id="150" w:name="n325"/>
      <w:bookmarkEnd w:id="150"/>
      <w:r>
        <w:rPr>
          <w:color w:val="333333"/>
        </w:rPr>
        <w:t>6. Регулятор для забезпечення виконання покладених на нього функцій та/або захисту своїх законних інтересів має право надавати інформацію, що становить таємницю фінансової послуги, зібрану під час виконання ним своїх функцій, судовим, правоохоронним та/або контролюючим органам іноземних держав.</w:t>
      </w:r>
    </w:p>
    <w:p w:rsidR="006E40A7" w:rsidRDefault="006E40A7" w:rsidP="006E40A7">
      <w:pPr>
        <w:pStyle w:val="rvps2"/>
        <w:shd w:val="clear" w:color="auto" w:fill="FFFFFF"/>
        <w:spacing w:before="0" w:beforeAutospacing="0" w:after="150" w:afterAutospacing="0"/>
        <w:ind w:firstLine="450"/>
        <w:jc w:val="both"/>
        <w:rPr>
          <w:color w:val="333333"/>
        </w:rPr>
      </w:pPr>
      <w:bookmarkStart w:id="151" w:name="n326"/>
      <w:bookmarkStart w:id="152" w:name="n327"/>
      <w:bookmarkEnd w:id="151"/>
      <w:bookmarkEnd w:id="152"/>
      <w:r>
        <w:rPr>
          <w:color w:val="333333"/>
        </w:rPr>
        <w:t>Особи, які отримали інформацію, що становить таємницю фінансової послуги, у визначеному цією частиною порядку зобов’язані не розголошувати та не використовувати її з вигодою для себе чи для третіх осіб.</w:t>
      </w:r>
    </w:p>
    <w:p w:rsidR="006E40A7" w:rsidRDefault="006E40A7" w:rsidP="006E40A7">
      <w:pPr>
        <w:pStyle w:val="rvps2"/>
        <w:shd w:val="clear" w:color="auto" w:fill="FFFFFF"/>
        <w:spacing w:before="0" w:beforeAutospacing="0" w:after="150" w:afterAutospacing="0"/>
        <w:ind w:firstLine="450"/>
        <w:jc w:val="both"/>
        <w:rPr>
          <w:color w:val="333333"/>
        </w:rPr>
      </w:pPr>
      <w:bookmarkStart w:id="153" w:name="n328"/>
      <w:bookmarkEnd w:id="153"/>
      <w:r>
        <w:rPr>
          <w:color w:val="333333"/>
        </w:rPr>
        <w:t>7. Регулятор має право надавати інформацію, що становить таємницю фінансової послуги, суду для захисту своїх прав та законних інтересів у справах, учасником яких він є.</w:t>
      </w:r>
    </w:p>
    <w:sectPr w:rsidR="006E40A7" w:rsidSect="006E40A7">
      <w:pgSz w:w="16838" w:h="11906" w:orient="landscape"/>
      <w:pgMar w:top="992" w:right="851"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540CAA"/>
    <w:multiLevelType w:val="hybridMultilevel"/>
    <w:tmpl w:val="2D0CB4C6"/>
    <w:lvl w:ilvl="0" w:tplc="6A664966">
      <w:start w:val="1"/>
      <w:numFmt w:val="decimal"/>
      <w:lvlText w:val="%1."/>
      <w:lvlJc w:val="left"/>
      <w:pPr>
        <w:ind w:left="810" w:hanging="360"/>
      </w:pPr>
      <w:rPr>
        <w:rFonts w:hint="default"/>
        <w:b w:val="0"/>
        <w:color w:val="auto"/>
        <w:sz w:val="28"/>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377"/>
    <w:rsid w:val="001C60EC"/>
    <w:rsid w:val="006E40A7"/>
    <w:rsid w:val="00CB2377"/>
    <w:rsid w:val="00E239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EF1706"/>
  <w15:chartTrackingRefBased/>
  <w15:docId w15:val="{5A3A1D1D-2D21-435E-9550-A58D6EDF5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0"/>
    <w:uiPriority w:val="99"/>
    <w:qFormat/>
    <w:rsid w:val="006E40A7"/>
    <w:pPr>
      <w:keepNext/>
      <w:spacing w:before="240" w:after="60" w:line="240" w:lineRule="auto"/>
      <w:outlineLvl w:val="3"/>
    </w:pPr>
    <w:rPr>
      <w:rFonts w:ascii="Times New Roman" w:eastAsia="Times New Roman" w:hAnsi="Times New Roman" w:cs="Times New Roman"/>
      <w:b/>
      <w:bCs/>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E40A7"/>
    <w:rPr>
      <w:color w:val="0000FF"/>
      <w:u w:val="single"/>
    </w:rPr>
  </w:style>
  <w:style w:type="paragraph" w:customStyle="1" w:styleId="rvps7">
    <w:name w:val="rvps7"/>
    <w:basedOn w:val="a"/>
    <w:rsid w:val="006E40A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6E40A7"/>
  </w:style>
  <w:style w:type="paragraph" w:customStyle="1" w:styleId="rvps2">
    <w:name w:val="rvps2"/>
    <w:basedOn w:val="a"/>
    <w:rsid w:val="006E40A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E40A7"/>
  </w:style>
  <w:style w:type="character" w:customStyle="1" w:styleId="rvts37">
    <w:name w:val="rvts37"/>
    <w:basedOn w:val="a0"/>
    <w:rsid w:val="006E40A7"/>
  </w:style>
  <w:style w:type="character" w:customStyle="1" w:styleId="rvts46">
    <w:name w:val="rvts46"/>
    <w:basedOn w:val="a0"/>
    <w:rsid w:val="006E40A7"/>
  </w:style>
  <w:style w:type="paragraph" w:styleId="a4">
    <w:name w:val="Body Text Indent"/>
    <w:basedOn w:val="a"/>
    <w:link w:val="a5"/>
    <w:rsid w:val="006E40A7"/>
    <w:pPr>
      <w:spacing w:after="120" w:line="240" w:lineRule="auto"/>
      <w:ind w:left="283"/>
    </w:pPr>
    <w:rPr>
      <w:rFonts w:ascii="Times New Roman" w:eastAsia="Times New Roman" w:hAnsi="Times New Roman" w:cs="Times New Roman"/>
      <w:sz w:val="24"/>
      <w:szCs w:val="24"/>
      <w:lang w:val="ru-RU" w:eastAsia="ru-RU"/>
    </w:rPr>
  </w:style>
  <w:style w:type="character" w:customStyle="1" w:styleId="a5">
    <w:name w:val="Основний текст з відступом Знак"/>
    <w:basedOn w:val="a0"/>
    <w:link w:val="a4"/>
    <w:rsid w:val="006E40A7"/>
    <w:rPr>
      <w:rFonts w:ascii="Times New Roman" w:eastAsia="Times New Roman" w:hAnsi="Times New Roman" w:cs="Times New Roman"/>
      <w:sz w:val="24"/>
      <w:szCs w:val="24"/>
      <w:lang w:val="ru-RU" w:eastAsia="ru-RU"/>
    </w:rPr>
  </w:style>
  <w:style w:type="character" w:customStyle="1" w:styleId="40">
    <w:name w:val="Заголовок 4 Знак"/>
    <w:basedOn w:val="a0"/>
    <w:link w:val="4"/>
    <w:uiPriority w:val="99"/>
    <w:rsid w:val="006E40A7"/>
    <w:rPr>
      <w:rFonts w:ascii="Times New Roman" w:eastAsia="Times New Roman" w:hAnsi="Times New Roman" w:cs="Times New Roman"/>
      <w:b/>
      <w:bCs/>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946942">
      <w:bodyDiv w:val="1"/>
      <w:marLeft w:val="0"/>
      <w:marRight w:val="0"/>
      <w:marTop w:val="0"/>
      <w:marBottom w:val="0"/>
      <w:divBdr>
        <w:top w:val="none" w:sz="0" w:space="0" w:color="auto"/>
        <w:left w:val="none" w:sz="0" w:space="0" w:color="auto"/>
        <w:bottom w:val="none" w:sz="0" w:space="0" w:color="auto"/>
        <w:right w:val="none" w:sz="0" w:space="0" w:color="auto"/>
      </w:divBdr>
    </w:div>
    <w:div w:id="193632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939-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435-15" TargetMode="External"/><Relationship Id="rId5" Type="http://schemas.openxmlformats.org/officeDocument/2006/relationships/hyperlink" Target="https://zakon.rada.gov.ua/laws/show/270/96-%D0%B2%D1%8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4590</Words>
  <Characters>31396</Characters>
  <Application>Microsoft Office Word</Application>
  <DocSecurity>0</DocSecurity>
  <Lines>373</Lines>
  <Paragraphs>199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Довгалюк Віта Валентинівна</dc:creator>
  <cp:keywords/>
  <dc:description/>
  <cp:lastModifiedBy>Довгалюк Віта Валентинівна</cp:lastModifiedBy>
  <cp:revision>2</cp:revision>
  <dcterms:created xsi:type="dcterms:W3CDTF">2025-10-16T13:30:00Z</dcterms:created>
  <dcterms:modified xsi:type="dcterms:W3CDTF">2025-10-16T13:30:00Z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8d85ad10-a4c0-41f0-b04c-c705bbdc62c5</vt:lpwstr>
  </property>
</Properties>
</file>