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920E23" w14:textId="4F35F78A" w:rsidR="009F2DB8" w:rsidRPr="00615CBC" w:rsidRDefault="00615CBC" w:rsidP="00615CBC">
      <w:pPr>
        <w:jc w:val="center"/>
        <w:rPr>
          <w:rFonts w:ascii="Times New Roman" w:hAnsi="Times New Roman" w:cs="Times New Roman"/>
          <w:lang w:val="uk-UA"/>
        </w:rPr>
      </w:pPr>
      <w:r w:rsidRPr="00615CBC">
        <w:rPr>
          <w:rFonts w:ascii="Times New Roman" w:hAnsi="Times New Roman" w:cs="Times New Roman"/>
          <w:lang w:val="uk-UA"/>
        </w:rPr>
        <w:t>Лекція 1</w:t>
      </w:r>
      <w:r w:rsidR="00F058D1">
        <w:rPr>
          <w:rFonts w:ascii="Times New Roman" w:hAnsi="Times New Roman" w:cs="Times New Roman"/>
          <w:lang w:val="uk-UA"/>
        </w:rPr>
        <w:t>3</w:t>
      </w:r>
    </w:p>
    <w:p w14:paraId="13766B9A" w14:textId="77777777" w:rsidR="00615CBC" w:rsidRPr="00615CBC" w:rsidRDefault="00615CBC" w:rsidP="00615CBC">
      <w:pPr>
        <w:pStyle w:val="2"/>
      </w:pPr>
      <w:r w:rsidRPr="00615CBC">
        <w:t>7.5. Трансформаторні перетворювачі</w:t>
      </w:r>
    </w:p>
    <w:p w14:paraId="410AB316" w14:textId="77777777" w:rsidR="00615CBC" w:rsidRPr="00615CBC" w:rsidRDefault="00615CBC" w:rsidP="00615CBC">
      <w:pPr>
        <w:pStyle w:val="3"/>
      </w:pPr>
      <w:r w:rsidRPr="00615CBC">
        <w:t>7.5.1. Загальна характеристика ТрП</w:t>
      </w:r>
    </w:p>
    <w:p w14:paraId="5285190D" w14:textId="77777777" w:rsidR="00615CBC" w:rsidRPr="00615CBC" w:rsidRDefault="00615CBC" w:rsidP="00615CBC">
      <w:pPr>
        <w:ind w:firstLine="284"/>
        <w:jc w:val="both"/>
        <w:rPr>
          <w:rFonts w:ascii="Times New Roman" w:hAnsi="Times New Roman" w:cs="Times New Roman"/>
          <w:snapToGrid w:val="0"/>
          <w:lang w:val="uk-UA"/>
        </w:rPr>
      </w:pPr>
      <w:r w:rsidRPr="00615CBC">
        <w:rPr>
          <w:rFonts w:ascii="Times New Roman" w:hAnsi="Times New Roman" w:cs="Times New Roman"/>
          <w:snapToGrid w:val="0"/>
          <w:lang w:val="uk-UA"/>
        </w:rPr>
        <w:t xml:space="preserve">У трансформаторних перетворювачах зміна положення рухомого органу, який сприймає вимірюване переміщення, спричиняє зміну взаємної індукції (коефіцієнта взаємоіндукції) між двома системами обмоток. До однієї з них підводиться змінна напруга живлення </w:t>
      </w:r>
      <w:r w:rsidRPr="00615CBC">
        <w:rPr>
          <w:rFonts w:ascii="Times New Roman" w:hAnsi="Times New Roman" w:cs="Times New Roman"/>
          <w:i/>
          <w:snapToGrid w:val="0"/>
          <w:lang w:val="uk-UA"/>
        </w:rPr>
        <w:t xml:space="preserve">U, </w:t>
      </w:r>
      <w:r w:rsidRPr="00615CBC">
        <w:rPr>
          <w:rFonts w:ascii="Times New Roman" w:hAnsi="Times New Roman" w:cs="Times New Roman"/>
          <w:snapToGrid w:val="0"/>
          <w:lang w:val="uk-UA"/>
        </w:rPr>
        <w:t xml:space="preserve">а з іншої знімається індукована в ній напруга </w:t>
      </w:r>
      <w:r w:rsidRPr="00615CBC">
        <w:rPr>
          <w:rFonts w:ascii="Times New Roman" w:hAnsi="Times New Roman" w:cs="Times New Roman"/>
          <w:i/>
          <w:snapToGrid w:val="0"/>
          <w:lang w:val="uk-UA"/>
        </w:rPr>
        <w:t>U</w:t>
      </w:r>
      <w:r w:rsidRPr="00615CBC">
        <w:rPr>
          <w:rFonts w:ascii="Times New Roman" w:hAnsi="Times New Roman" w:cs="Times New Roman"/>
          <w:snapToGrid w:val="0"/>
          <w:vertAlign w:val="subscript"/>
          <w:lang w:val="uk-UA"/>
        </w:rPr>
        <w:t>вих</w:t>
      </w:r>
      <w:r w:rsidRPr="00615CBC">
        <w:rPr>
          <w:rFonts w:ascii="Times New Roman" w:hAnsi="Times New Roman" w:cs="Times New Roman"/>
          <w:snapToGrid w:val="0"/>
          <w:lang w:val="uk-UA"/>
        </w:rPr>
        <w:t>, залежна від коефіцієнта взаємоіндукції і, зрештою, від вимірюваного переміщення.</w:t>
      </w:r>
    </w:p>
    <w:p w14:paraId="571EDB31" w14:textId="77777777" w:rsidR="00615CBC" w:rsidRPr="00615CBC" w:rsidRDefault="00615CBC" w:rsidP="00615CBC">
      <w:pPr>
        <w:ind w:firstLine="284"/>
        <w:jc w:val="both"/>
        <w:rPr>
          <w:rFonts w:ascii="Times New Roman" w:hAnsi="Times New Roman" w:cs="Times New Roman"/>
          <w:snapToGrid w:val="0"/>
          <w:lang w:val="uk-UA"/>
        </w:rPr>
      </w:pPr>
      <w:r w:rsidRPr="00615CBC">
        <w:rPr>
          <w:rFonts w:ascii="Times New Roman" w:hAnsi="Times New Roman" w:cs="Times New Roman"/>
          <w:snapToGrid w:val="0"/>
          <w:lang w:val="uk-UA"/>
        </w:rPr>
        <w:t xml:space="preserve">У ТрП, показаному на рис. 7.5, а, змінна напруга </w:t>
      </w:r>
      <w:r w:rsidRPr="00615CBC">
        <w:rPr>
          <w:rFonts w:ascii="Times New Roman" w:hAnsi="Times New Roman" w:cs="Times New Roman"/>
          <w:i/>
          <w:snapToGrid w:val="0"/>
          <w:lang w:val="uk-UA"/>
        </w:rPr>
        <w:t>U</w:t>
      </w:r>
      <w:r w:rsidRPr="00615CBC">
        <w:rPr>
          <w:rFonts w:ascii="Times New Roman" w:hAnsi="Times New Roman" w:cs="Times New Roman"/>
          <w:snapToGrid w:val="0"/>
          <w:lang w:val="uk-UA"/>
        </w:rPr>
        <w:t xml:space="preserve"> підводиться до котушок 1, які називають первинними, або обмотками збудження. Напруга </w:t>
      </w:r>
      <w:r w:rsidRPr="00615CBC">
        <w:rPr>
          <w:rFonts w:ascii="Times New Roman" w:hAnsi="Times New Roman" w:cs="Times New Roman"/>
          <w:i/>
          <w:snapToGrid w:val="0"/>
          <w:lang w:val="uk-UA"/>
        </w:rPr>
        <w:t>U</w:t>
      </w:r>
      <w:r w:rsidRPr="00615CBC">
        <w:rPr>
          <w:rFonts w:ascii="Times New Roman" w:hAnsi="Times New Roman" w:cs="Times New Roman"/>
          <w:snapToGrid w:val="0"/>
          <w:vertAlign w:val="subscript"/>
          <w:lang w:val="uk-UA"/>
        </w:rPr>
        <w:t>вих</w:t>
      </w:r>
      <w:r w:rsidRPr="00615CBC">
        <w:rPr>
          <w:rFonts w:ascii="Times New Roman" w:hAnsi="Times New Roman" w:cs="Times New Roman"/>
          <w:snapToGrid w:val="0"/>
          <w:lang w:val="uk-UA"/>
        </w:rPr>
        <w:t xml:space="preserve">, що залежить від переміщення якоря 4 відносно осердя З, знімається з котушок 2, які називаються вторинними, або сигнальними. При середньому положенні якоря напруга </w:t>
      </w:r>
      <w:r w:rsidRPr="00615CBC">
        <w:rPr>
          <w:rFonts w:ascii="Times New Roman" w:hAnsi="Times New Roman" w:cs="Times New Roman"/>
          <w:i/>
          <w:snapToGrid w:val="0"/>
          <w:lang w:val="uk-UA"/>
        </w:rPr>
        <w:t>U</w:t>
      </w:r>
      <w:r w:rsidRPr="00615CBC">
        <w:rPr>
          <w:rFonts w:ascii="Times New Roman" w:hAnsi="Times New Roman" w:cs="Times New Roman"/>
          <w:snapToGrid w:val="0"/>
          <w:vertAlign w:val="subscript"/>
          <w:lang w:val="uk-UA"/>
        </w:rPr>
        <w:t>вих</w:t>
      </w:r>
      <w:r w:rsidRPr="00615CBC">
        <w:rPr>
          <w:rFonts w:ascii="Times New Roman" w:hAnsi="Times New Roman" w:cs="Times New Roman"/>
          <w:snapToGrid w:val="0"/>
          <w:lang w:val="uk-UA"/>
        </w:rPr>
        <w:t>=0.</w:t>
      </w:r>
    </w:p>
    <w:p w14:paraId="55CBCDFA" w14:textId="77777777" w:rsidR="00615CBC" w:rsidRPr="00615CBC" w:rsidRDefault="00615CBC" w:rsidP="00615CBC">
      <w:pPr>
        <w:ind w:firstLine="284"/>
        <w:jc w:val="both"/>
        <w:rPr>
          <w:rFonts w:ascii="Times New Roman" w:hAnsi="Times New Roman" w:cs="Times New Roman"/>
          <w:snapToGrid w:val="0"/>
          <w:lang w:val="uk-UA"/>
        </w:rPr>
      </w:pPr>
      <w:r w:rsidRPr="00615CBC">
        <w:rPr>
          <w:rFonts w:ascii="Times New Roman" w:hAnsi="Times New Roman" w:cs="Times New Roman"/>
          <w:snapToGrid w:val="0"/>
          <w:lang w:val="uk-UA"/>
        </w:rPr>
        <w:t xml:space="preserve">Насправді при середньому положенні якоря схема повністю не зрівноважена і є залишкова напруга розбалансу </w:t>
      </w:r>
      <w:r w:rsidRPr="00615CBC">
        <w:rPr>
          <w:rFonts w:ascii="Times New Roman" w:hAnsi="Times New Roman" w:cs="Times New Roman"/>
          <w:i/>
          <w:snapToGrid w:val="0"/>
          <w:lang w:val="uk-UA"/>
        </w:rPr>
        <w:t>U</w:t>
      </w:r>
      <w:r w:rsidRPr="00615CBC">
        <w:rPr>
          <w:rFonts w:ascii="Times New Roman" w:hAnsi="Times New Roman" w:cs="Times New Roman"/>
          <w:snapToGrid w:val="0"/>
          <w:vertAlign w:val="subscript"/>
          <w:lang w:val="uk-UA"/>
        </w:rPr>
        <w:t>вих</w:t>
      </w:r>
      <w:r w:rsidRPr="00615CBC">
        <w:rPr>
          <w:rFonts w:ascii="Times New Roman" w:hAnsi="Times New Roman" w:cs="Times New Roman"/>
          <w:snapToGrid w:val="0"/>
          <w:lang w:val="uk-UA"/>
        </w:rPr>
        <w:t xml:space="preserve"> </w:t>
      </w:r>
      <w:r w:rsidRPr="00615CBC">
        <w:rPr>
          <w:rFonts w:ascii="Times New Roman" w:hAnsi="Times New Roman" w:cs="Times New Roman"/>
          <w:snapToGrid w:val="0"/>
          <w:lang w:val="uk-UA"/>
        </w:rPr>
        <w:sym w:font="Symbol" w:char="F0B9"/>
      </w:r>
      <w:r w:rsidRPr="00615CBC">
        <w:rPr>
          <w:rFonts w:ascii="Times New Roman" w:hAnsi="Times New Roman" w:cs="Times New Roman"/>
          <w:snapToGrid w:val="0"/>
          <w:lang w:val="uk-UA"/>
        </w:rPr>
        <w:t xml:space="preserve"> 0, яка складається з основної та вищих гармонік. Величина основної гармоніки залежить від ступеня ідентичності обмоточних даних котушки 1, несиметричності магнітопроводу, яка практично завжди спостерігається через неточність його виготовлення, та неоднорідності магнітних властивостей його матеріалу. При переміщенні якоря 4 симетрія зазорів порушується, і в котушці 2 виникає напруга, пропорційна до переміщення якоря.</w:t>
      </w:r>
    </w:p>
    <w:p w14:paraId="06A9CE3C" w14:textId="77777777" w:rsidR="00615CBC" w:rsidRPr="00615CBC" w:rsidRDefault="00615CBC" w:rsidP="00615CBC">
      <w:pPr>
        <w:pStyle w:val="a3"/>
      </w:pPr>
      <w:r w:rsidRPr="00615CBC">
        <w:t xml:space="preserve">На рис. 7.5, б показано схему ТрП, який складається з трьох котушок і рухомого осердя, яке сприймає вимірюване переміщення, спричинене, наприклад, вібрацією, прискоренням тощо. За відсутності вібрації осердя перебуватиме в середньому положенні і струму в котушці не буде. При переміщенні осердя в котушці 2 виникає напруга </w:t>
      </w:r>
      <w:r w:rsidRPr="00615CBC">
        <w:rPr>
          <w:i/>
        </w:rPr>
        <w:t>U</w:t>
      </w:r>
      <w:r w:rsidRPr="00615CBC">
        <w:rPr>
          <w:vertAlign w:val="subscript"/>
        </w:rPr>
        <w:t>вих</w:t>
      </w:r>
      <w:r w:rsidRPr="00615CBC">
        <w:t xml:space="preserve"> залежна від величини і напряму цього переміщення. Котушки 1 і 2 можна поміняти місцями: живлення підводити до котушки 2, а сумарну напругу знімати з котушок 1, ввімкнених зустрічно.</w:t>
      </w:r>
    </w:p>
    <w:p w14:paraId="3B59822E" w14:textId="77777777" w:rsidR="00615CBC" w:rsidRPr="00615CBC" w:rsidRDefault="00615CBC" w:rsidP="00615CBC">
      <w:pPr>
        <w:jc w:val="center"/>
        <w:rPr>
          <w:rFonts w:ascii="Times New Roman" w:hAnsi="Times New Roman" w:cs="Times New Roman"/>
          <w:snapToGrid w:val="0"/>
          <w:lang w:val="uk-UA"/>
        </w:rPr>
      </w:pPr>
      <w:r w:rsidRPr="00615CBC">
        <w:rPr>
          <w:rFonts w:ascii="Times New Roman" w:hAnsi="Times New Roman" w:cs="Times New Roman"/>
        </w:rPr>
        <w:object w:dxaOrig="8762" w:dyaOrig="4333" w14:anchorId="177797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7.25pt;height:156.75pt" o:ole="">
            <v:imagedata r:id="rId4" o:title=""/>
          </v:shape>
          <o:OLEObject Type="Embed" ProgID="Visio.Drawing.11" ShapeID="_x0000_i1025" DrawAspect="Content" ObjectID="_1667033602" r:id="rId5"/>
        </w:object>
      </w:r>
    </w:p>
    <w:p w14:paraId="73E3E2E5" w14:textId="77777777" w:rsidR="00615CBC" w:rsidRPr="00615CBC" w:rsidRDefault="00615CBC" w:rsidP="00615CBC">
      <w:pPr>
        <w:pStyle w:val="ris"/>
      </w:pPr>
      <w:r w:rsidRPr="00615CBC">
        <w:t xml:space="preserve">Рис. 7.5. Трансформаторні перетворювачі: </w:t>
      </w:r>
      <w:r w:rsidRPr="00615CBC">
        <w:br/>
        <w:t xml:space="preserve">а – з двома обмотками збудження; б – соленоїдного типу; </w:t>
      </w:r>
      <w:r w:rsidRPr="00615CBC">
        <w:br/>
        <w:t xml:space="preserve">в – з одною обмоткою збудження і двома секціями вихідної обмотки; г – з кутовим переміщенням якоря; д – з обертовим ротором; </w:t>
      </w:r>
      <w:r w:rsidRPr="00615CBC">
        <w:br/>
        <w:t>є – з рухомою рамкою</w:t>
      </w:r>
    </w:p>
    <w:p w14:paraId="08845046" w14:textId="77777777" w:rsidR="00615CBC" w:rsidRPr="00615CBC" w:rsidRDefault="00615CBC" w:rsidP="00615CBC">
      <w:pPr>
        <w:ind w:firstLine="284"/>
        <w:jc w:val="both"/>
        <w:rPr>
          <w:rFonts w:ascii="Times New Roman" w:hAnsi="Times New Roman" w:cs="Times New Roman"/>
          <w:snapToGrid w:val="0"/>
          <w:lang w:val="uk-UA"/>
        </w:rPr>
      </w:pPr>
      <w:r w:rsidRPr="00615CBC">
        <w:rPr>
          <w:rFonts w:ascii="Times New Roman" w:hAnsi="Times New Roman" w:cs="Times New Roman"/>
          <w:snapToGrid w:val="0"/>
          <w:lang w:val="uk-UA"/>
        </w:rPr>
        <w:t xml:space="preserve">На рис. 7.5, в зображено схему, в якій обмотки ввімкнені саме таким чином. За нейтрального положення якоря напруга </w:t>
      </w:r>
      <w:r w:rsidRPr="00615CBC">
        <w:rPr>
          <w:rFonts w:ascii="Times New Roman" w:hAnsi="Times New Roman" w:cs="Times New Roman"/>
          <w:i/>
          <w:snapToGrid w:val="0"/>
          <w:lang w:val="uk-UA"/>
        </w:rPr>
        <w:t>U</w:t>
      </w:r>
      <w:r w:rsidRPr="00615CBC">
        <w:rPr>
          <w:rFonts w:ascii="Times New Roman" w:hAnsi="Times New Roman" w:cs="Times New Roman"/>
          <w:snapToGrid w:val="0"/>
          <w:vertAlign w:val="subscript"/>
          <w:lang w:val="uk-UA"/>
        </w:rPr>
        <w:t>вих</w:t>
      </w:r>
      <w:r w:rsidRPr="00615CBC">
        <w:rPr>
          <w:rFonts w:ascii="Times New Roman" w:hAnsi="Times New Roman" w:cs="Times New Roman"/>
          <w:snapToGrid w:val="0"/>
          <w:lang w:val="uk-UA"/>
        </w:rPr>
        <w:t xml:space="preserve"> дорівнює нулю. При зміщенні якоря взаємоіндукції обмоток 1 і 2 стають неоднаковими і на виході виникає напруга </w:t>
      </w:r>
      <w:r w:rsidRPr="00615CBC">
        <w:rPr>
          <w:rFonts w:ascii="Times New Roman" w:hAnsi="Times New Roman" w:cs="Times New Roman"/>
          <w:i/>
          <w:snapToGrid w:val="0"/>
          <w:lang w:val="uk-UA"/>
        </w:rPr>
        <w:t>U</w:t>
      </w:r>
      <w:r w:rsidRPr="00615CBC">
        <w:rPr>
          <w:rFonts w:ascii="Times New Roman" w:hAnsi="Times New Roman" w:cs="Times New Roman"/>
          <w:snapToGrid w:val="0"/>
          <w:vertAlign w:val="subscript"/>
          <w:lang w:val="uk-UA"/>
        </w:rPr>
        <w:t>вих</w:t>
      </w:r>
      <w:r w:rsidRPr="00615CBC">
        <w:rPr>
          <w:rFonts w:ascii="Times New Roman" w:hAnsi="Times New Roman" w:cs="Times New Roman"/>
          <w:snapToGrid w:val="0"/>
          <w:lang w:val="uk-UA"/>
        </w:rPr>
        <w:t xml:space="preserve">, фаза та значення якої залежать від напряму зміщення якоря. За такою самою схемою працює і ТрП, показаний на рис. 7.5, г. ТрП, побудовані за принциповими схемами рис. 7.5, в, г, набули значного поширення в сучасних гіроскопічних авіаційних приладах для перетворення в електричний сигнал невеликих кутових переміщень порядку кількох хвилин і більше. Амплітуда вихідного сигналу </w:t>
      </w:r>
      <w:r w:rsidRPr="00615CBC">
        <w:rPr>
          <w:rFonts w:ascii="Times New Roman" w:hAnsi="Times New Roman" w:cs="Times New Roman"/>
          <w:i/>
          <w:snapToGrid w:val="0"/>
          <w:lang w:val="uk-UA"/>
        </w:rPr>
        <w:t>U</w:t>
      </w:r>
      <w:r w:rsidRPr="00615CBC">
        <w:rPr>
          <w:rFonts w:ascii="Times New Roman" w:hAnsi="Times New Roman" w:cs="Times New Roman"/>
          <w:snapToGrid w:val="0"/>
          <w:vertAlign w:val="subscript"/>
          <w:lang w:val="uk-UA"/>
        </w:rPr>
        <w:t>вих</w:t>
      </w:r>
      <w:r w:rsidRPr="00615CBC">
        <w:rPr>
          <w:rFonts w:ascii="Times New Roman" w:hAnsi="Times New Roman" w:cs="Times New Roman"/>
          <w:snapToGrid w:val="0"/>
          <w:lang w:val="uk-UA"/>
        </w:rPr>
        <w:t xml:space="preserve"> дорівнює різниці ЕРС, індукованих у обмотці 2, а фаза напруги залежить від напряму повороту якоря. Якщо цю напругу </w:t>
      </w:r>
      <w:r w:rsidRPr="00615CBC">
        <w:rPr>
          <w:rFonts w:ascii="Times New Roman" w:hAnsi="Times New Roman" w:cs="Times New Roman"/>
          <w:snapToGrid w:val="0"/>
          <w:lang w:val="uk-UA"/>
        </w:rPr>
        <w:lastRenderedPageBreak/>
        <w:t xml:space="preserve">подати на вихід фазочутливої системи, то магнітоелектричний прилад, увімкнений у діагональ мосту, показуватиме величину і напрям зміщення якоря. </w:t>
      </w:r>
    </w:p>
    <w:p w14:paraId="57084241" w14:textId="77777777" w:rsidR="00615CBC" w:rsidRPr="00615CBC" w:rsidRDefault="00615CBC" w:rsidP="00615CBC">
      <w:pPr>
        <w:ind w:firstLine="284"/>
        <w:jc w:val="both"/>
        <w:rPr>
          <w:rFonts w:ascii="Times New Roman" w:hAnsi="Times New Roman" w:cs="Times New Roman"/>
          <w:i/>
          <w:snapToGrid w:val="0"/>
          <w:lang w:val="uk-UA"/>
        </w:rPr>
      </w:pPr>
      <w:r w:rsidRPr="00615CBC">
        <w:rPr>
          <w:rFonts w:ascii="Times New Roman" w:hAnsi="Times New Roman" w:cs="Times New Roman"/>
          <w:snapToGrid w:val="0"/>
          <w:lang w:val="uk-UA"/>
        </w:rPr>
        <w:t xml:space="preserve">На рис. 7.5, д зображена схема ТрП з поворотною рамкою, розміщеною у стабільному радіальному полі, що створюється обмоткою 1 в зазорі між полюсами та циліндричним осердям 4. За однакової ширини повітряного зазору потік, що пронизує рамку, практично пропорційний до кута </w:t>
      </w:r>
      <w:r w:rsidRPr="00615CBC">
        <w:rPr>
          <w:rFonts w:ascii="Times New Roman" w:hAnsi="Times New Roman" w:cs="Times New Roman"/>
          <w:i/>
          <w:snapToGrid w:val="0"/>
          <w:lang w:val="uk-UA"/>
        </w:rPr>
        <w:sym w:font="Symbol" w:char="F061"/>
      </w:r>
      <w:r w:rsidRPr="00615CBC">
        <w:rPr>
          <w:rFonts w:ascii="Times New Roman" w:hAnsi="Times New Roman" w:cs="Times New Roman"/>
          <w:snapToGrid w:val="0"/>
          <w:lang w:val="uk-UA"/>
        </w:rPr>
        <w:t xml:space="preserve"> і ТрП має лінійну характеристику в широкому діапазоні зміни вхідної величини </w:t>
      </w:r>
      <w:r w:rsidRPr="00615CBC">
        <w:rPr>
          <w:rFonts w:ascii="Times New Roman" w:hAnsi="Times New Roman" w:cs="Times New Roman"/>
          <w:i/>
          <w:snapToGrid w:val="0"/>
          <w:lang w:val="uk-UA"/>
        </w:rPr>
        <w:sym w:font="Symbol" w:char="F061"/>
      </w:r>
      <w:r w:rsidRPr="00615CBC">
        <w:rPr>
          <w:rFonts w:ascii="Times New Roman" w:hAnsi="Times New Roman" w:cs="Times New Roman"/>
          <w:snapToGrid w:val="0"/>
          <w:lang w:val="uk-UA"/>
        </w:rPr>
        <w:t>.</w:t>
      </w:r>
    </w:p>
    <w:p w14:paraId="72E2939F" w14:textId="77777777" w:rsidR="00615CBC" w:rsidRPr="00615CBC" w:rsidRDefault="00615CBC" w:rsidP="00615CBC">
      <w:pPr>
        <w:ind w:firstLine="284"/>
        <w:jc w:val="both"/>
        <w:rPr>
          <w:rFonts w:ascii="Times New Roman" w:hAnsi="Times New Roman" w:cs="Times New Roman"/>
          <w:snapToGrid w:val="0"/>
          <w:lang w:val="uk-UA"/>
        </w:rPr>
      </w:pPr>
      <w:r w:rsidRPr="00615CBC">
        <w:rPr>
          <w:rFonts w:ascii="Times New Roman" w:hAnsi="Times New Roman" w:cs="Times New Roman"/>
          <w:snapToGrid w:val="0"/>
          <w:lang w:val="uk-UA"/>
        </w:rPr>
        <w:t xml:space="preserve">На рис. 7.5, є показано інший варіант конструкції ТрП з поворотною рамкою. До котушок збудження 2 підводиться змінний струм. Напруга </w:t>
      </w:r>
      <w:r w:rsidRPr="00615CBC">
        <w:rPr>
          <w:rFonts w:ascii="Times New Roman" w:hAnsi="Times New Roman" w:cs="Times New Roman"/>
          <w:i/>
          <w:snapToGrid w:val="0"/>
          <w:lang w:val="uk-UA"/>
        </w:rPr>
        <w:t>U</w:t>
      </w:r>
      <w:r w:rsidRPr="00615CBC">
        <w:rPr>
          <w:rFonts w:ascii="Times New Roman" w:hAnsi="Times New Roman" w:cs="Times New Roman"/>
          <w:snapToGrid w:val="0"/>
          <w:vertAlign w:val="subscript"/>
          <w:lang w:val="uk-UA"/>
        </w:rPr>
        <w:t>вих</w:t>
      </w:r>
      <w:r w:rsidRPr="00615CBC">
        <w:rPr>
          <w:rFonts w:ascii="Times New Roman" w:hAnsi="Times New Roman" w:cs="Times New Roman"/>
          <w:snapToGrid w:val="0"/>
          <w:lang w:val="uk-UA"/>
        </w:rPr>
        <w:t xml:space="preserve"> дорівнює різниці ЕРС, індукованих у сторонах рамки 5, які розміщені в робочих зазорах. За нейтрального положення рамки </w:t>
      </w:r>
      <w:r w:rsidRPr="00615CBC">
        <w:rPr>
          <w:rFonts w:ascii="Times New Roman" w:hAnsi="Times New Roman" w:cs="Times New Roman"/>
          <w:i/>
          <w:snapToGrid w:val="0"/>
          <w:lang w:val="uk-UA"/>
        </w:rPr>
        <w:t>U</w:t>
      </w:r>
      <w:r w:rsidRPr="00615CBC">
        <w:rPr>
          <w:rFonts w:ascii="Times New Roman" w:hAnsi="Times New Roman" w:cs="Times New Roman"/>
          <w:snapToGrid w:val="0"/>
          <w:vertAlign w:val="subscript"/>
          <w:lang w:val="uk-UA"/>
        </w:rPr>
        <w:t>вих</w:t>
      </w:r>
      <w:r w:rsidRPr="00615CBC">
        <w:rPr>
          <w:rFonts w:ascii="Times New Roman" w:hAnsi="Times New Roman" w:cs="Times New Roman"/>
          <w:snapToGrid w:val="0"/>
          <w:lang w:val="uk-UA"/>
        </w:rPr>
        <w:t xml:space="preserve"> = 0. При повороті рамки від нейтрального положення фаза і значення </w:t>
      </w:r>
      <w:r w:rsidRPr="00615CBC">
        <w:rPr>
          <w:rFonts w:ascii="Times New Roman" w:hAnsi="Times New Roman" w:cs="Times New Roman"/>
          <w:i/>
          <w:snapToGrid w:val="0"/>
          <w:lang w:val="uk-UA"/>
        </w:rPr>
        <w:t>U</w:t>
      </w:r>
      <w:r w:rsidRPr="00615CBC">
        <w:rPr>
          <w:rFonts w:ascii="Times New Roman" w:hAnsi="Times New Roman" w:cs="Times New Roman"/>
          <w:snapToGrid w:val="0"/>
          <w:vertAlign w:val="subscript"/>
          <w:lang w:val="uk-UA"/>
        </w:rPr>
        <w:t>вих</w:t>
      </w:r>
      <w:r w:rsidRPr="00615CBC">
        <w:rPr>
          <w:rFonts w:ascii="Times New Roman" w:hAnsi="Times New Roman" w:cs="Times New Roman"/>
          <w:snapToGrid w:val="0"/>
          <w:lang w:val="uk-UA"/>
        </w:rPr>
        <w:t xml:space="preserve"> залежать від напряму та кута повороту рамки. Велика перевага даного ТрП порівняно з ТрП, зображеним на рис. 7.5, в, полягає в тому, що в ньому не створюється реактивний момент; використаний, наприклад, у гіроскопічних приладах для вимірювання кутових переміщень, цей ТрП не буде, як це робить електромагніт (рис. 7.5, в), чинити зворотний вплив на рамки кардана.</w:t>
      </w:r>
    </w:p>
    <w:p w14:paraId="79463D0F" w14:textId="77777777" w:rsidR="00615CBC" w:rsidRPr="00615CBC" w:rsidRDefault="00615CBC" w:rsidP="00615CBC">
      <w:pPr>
        <w:pStyle w:val="2"/>
      </w:pPr>
      <w:r w:rsidRPr="00615CBC">
        <w:t>7.5.2. Мікросин</w:t>
      </w:r>
    </w:p>
    <w:p w14:paraId="16A163DC" w14:textId="77777777" w:rsidR="00615CBC" w:rsidRPr="00615CBC" w:rsidRDefault="00615CBC" w:rsidP="00615CBC">
      <w:pPr>
        <w:ind w:firstLine="284"/>
        <w:jc w:val="both"/>
        <w:rPr>
          <w:rFonts w:ascii="Times New Roman" w:hAnsi="Times New Roman" w:cs="Times New Roman"/>
          <w:snapToGrid w:val="0"/>
          <w:lang w:val="uk-UA"/>
        </w:rPr>
      </w:pPr>
      <w:r w:rsidRPr="00615CBC">
        <w:rPr>
          <w:rFonts w:ascii="Times New Roman" w:hAnsi="Times New Roman" w:cs="Times New Roman"/>
          <w:snapToGrid w:val="0"/>
          <w:lang w:val="uk-UA"/>
        </w:rPr>
        <w:t>Останнім часом набув поширення ТрП – мікросин. Він дає змогу з високою точністю вимірювати кутові переміщення, надійний у роботі, має дуже малу вагу і невеликі габаритні розміри [54]. Схему мікросина зображено на рис. 7.6.</w:t>
      </w:r>
    </w:p>
    <w:p w14:paraId="4880A8B1" w14:textId="77777777" w:rsidR="00615CBC" w:rsidRPr="00615CBC" w:rsidRDefault="00615CBC" w:rsidP="00615CBC">
      <w:pPr>
        <w:jc w:val="center"/>
        <w:rPr>
          <w:rFonts w:ascii="Times New Roman" w:hAnsi="Times New Roman" w:cs="Times New Roman"/>
          <w:snapToGrid w:val="0"/>
          <w:lang w:val="uk-UA"/>
        </w:rPr>
      </w:pPr>
      <w:r w:rsidRPr="00615CBC">
        <w:rPr>
          <w:rFonts w:ascii="Times New Roman" w:hAnsi="Times New Roman" w:cs="Times New Roman"/>
        </w:rPr>
        <w:object w:dxaOrig="5589" w:dyaOrig="4416" w14:anchorId="61FD272D">
          <v:shape id="_x0000_i1026" type="#_x0000_t75" style="width:279.75pt;height:220.5pt" o:ole="">
            <v:imagedata r:id="rId6" o:title=""/>
          </v:shape>
          <o:OLEObject Type="Embed" ProgID="Visio.Drawing.11" ShapeID="_x0000_i1026" DrawAspect="Content" ObjectID="_1667033603" r:id="rId7"/>
        </w:object>
      </w:r>
    </w:p>
    <w:p w14:paraId="0AD469DE" w14:textId="77777777" w:rsidR="00615CBC" w:rsidRPr="00615CBC" w:rsidRDefault="00615CBC" w:rsidP="00615CBC">
      <w:pPr>
        <w:pStyle w:val="ris"/>
      </w:pPr>
      <w:r w:rsidRPr="00615CBC">
        <w:t>Рис. 7.6. Мікросин</w:t>
      </w:r>
    </w:p>
    <w:p w14:paraId="11EE1BC7" w14:textId="77777777" w:rsidR="00615CBC" w:rsidRPr="00615CBC" w:rsidRDefault="00615CBC" w:rsidP="00615CBC">
      <w:pPr>
        <w:ind w:firstLine="284"/>
        <w:jc w:val="both"/>
        <w:rPr>
          <w:rFonts w:ascii="Times New Roman" w:hAnsi="Times New Roman" w:cs="Times New Roman"/>
          <w:snapToGrid w:val="0"/>
          <w:lang w:val="uk-UA"/>
        </w:rPr>
      </w:pPr>
      <w:r w:rsidRPr="00615CBC">
        <w:rPr>
          <w:rFonts w:ascii="Times New Roman" w:hAnsi="Times New Roman" w:cs="Times New Roman"/>
          <w:snapToGrid w:val="0"/>
          <w:lang w:val="uk-UA"/>
        </w:rPr>
        <w:t>Первинна обмотка перетворювача складається з чотирьох послідовно з'єднаних котушок П</w:t>
      </w:r>
      <w:r w:rsidRPr="00615CBC">
        <w:rPr>
          <w:rFonts w:ascii="Times New Roman" w:hAnsi="Times New Roman" w:cs="Times New Roman"/>
          <w:snapToGrid w:val="0"/>
          <w:vertAlign w:val="subscript"/>
          <w:lang w:val="uk-UA"/>
        </w:rPr>
        <w:t>I</w:t>
      </w:r>
      <w:r w:rsidRPr="00615CBC">
        <w:rPr>
          <w:rFonts w:ascii="Times New Roman" w:hAnsi="Times New Roman" w:cs="Times New Roman"/>
          <w:snapToGrid w:val="0"/>
          <w:lang w:val="uk-UA"/>
        </w:rPr>
        <w:t>, П</w:t>
      </w:r>
      <w:r w:rsidRPr="00615CBC">
        <w:rPr>
          <w:rFonts w:ascii="Times New Roman" w:hAnsi="Times New Roman" w:cs="Times New Roman"/>
          <w:snapToGrid w:val="0"/>
          <w:vertAlign w:val="subscript"/>
          <w:lang w:val="uk-UA"/>
        </w:rPr>
        <w:t>II</w:t>
      </w:r>
      <w:r w:rsidRPr="00615CBC">
        <w:rPr>
          <w:rFonts w:ascii="Times New Roman" w:hAnsi="Times New Roman" w:cs="Times New Roman"/>
          <w:snapToGrid w:val="0"/>
          <w:lang w:val="uk-UA"/>
        </w:rPr>
        <w:t xml:space="preserve"> П</w:t>
      </w:r>
      <w:r w:rsidRPr="00615CBC">
        <w:rPr>
          <w:rFonts w:ascii="Times New Roman" w:hAnsi="Times New Roman" w:cs="Times New Roman"/>
          <w:snapToGrid w:val="0"/>
          <w:vertAlign w:val="subscript"/>
          <w:lang w:val="uk-UA"/>
        </w:rPr>
        <w:t xml:space="preserve">III </w:t>
      </w:r>
      <w:r w:rsidRPr="00615CBC">
        <w:rPr>
          <w:rFonts w:ascii="Times New Roman" w:hAnsi="Times New Roman" w:cs="Times New Roman"/>
          <w:snapToGrid w:val="0"/>
          <w:lang w:val="uk-UA"/>
        </w:rPr>
        <w:t>і П</w:t>
      </w:r>
      <w:r w:rsidRPr="00615CBC">
        <w:rPr>
          <w:rFonts w:ascii="Times New Roman" w:hAnsi="Times New Roman" w:cs="Times New Roman"/>
          <w:snapToGrid w:val="0"/>
          <w:vertAlign w:val="subscript"/>
          <w:lang w:val="uk-UA"/>
        </w:rPr>
        <w:t>IV</w:t>
      </w:r>
      <w:r w:rsidRPr="00615CBC">
        <w:rPr>
          <w:rFonts w:ascii="Times New Roman" w:hAnsi="Times New Roman" w:cs="Times New Roman"/>
          <w:snapToGrid w:val="0"/>
          <w:lang w:val="uk-UA"/>
        </w:rPr>
        <w:t>, кожна з яких встановлена на відповідному полюсі статора 1. На тих самих полюсах розміщено по одній котушці В</w:t>
      </w:r>
      <w:r w:rsidRPr="00615CBC">
        <w:rPr>
          <w:rFonts w:ascii="Times New Roman" w:hAnsi="Times New Roman" w:cs="Times New Roman"/>
          <w:snapToGrid w:val="0"/>
          <w:vertAlign w:val="subscript"/>
          <w:lang w:val="uk-UA"/>
        </w:rPr>
        <w:t>I</w:t>
      </w:r>
      <w:r w:rsidRPr="00615CBC">
        <w:rPr>
          <w:rFonts w:ascii="Times New Roman" w:hAnsi="Times New Roman" w:cs="Times New Roman"/>
          <w:snapToGrid w:val="0"/>
          <w:lang w:val="uk-UA"/>
        </w:rPr>
        <w:t>, В</w:t>
      </w:r>
      <w:r w:rsidRPr="00615CBC">
        <w:rPr>
          <w:rFonts w:ascii="Times New Roman" w:hAnsi="Times New Roman" w:cs="Times New Roman"/>
          <w:snapToGrid w:val="0"/>
          <w:vertAlign w:val="subscript"/>
          <w:lang w:val="uk-UA"/>
        </w:rPr>
        <w:t>II</w:t>
      </w:r>
      <w:r w:rsidRPr="00615CBC">
        <w:rPr>
          <w:rFonts w:ascii="Times New Roman" w:hAnsi="Times New Roman" w:cs="Times New Roman"/>
          <w:snapToGrid w:val="0"/>
          <w:lang w:val="uk-UA"/>
        </w:rPr>
        <w:t>, В</w:t>
      </w:r>
      <w:r w:rsidRPr="00615CBC">
        <w:rPr>
          <w:rFonts w:ascii="Times New Roman" w:hAnsi="Times New Roman" w:cs="Times New Roman"/>
          <w:snapToGrid w:val="0"/>
          <w:vertAlign w:val="subscript"/>
          <w:lang w:val="uk-UA"/>
        </w:rPr>
        <w:t>III</w:t>
      </w:r>
      <w:r w:rsidRPr="00615CBC">
        <w:rPr>
          <w:rFonts w:ascii="Times New Roman" w:hAnsi="Times New Roman" w:cs="Times New Roman"/>
          <w:snapToGrid w:val="0"/>
          <w:lang w:val="uk-UA"/>
        </w:rPr>
        <w:t xml:space="preserve"> і В</w:t>
      </w:r>
      <w:r w:rsidRPr="00615CBC">
        <w:rPr>
          <w:rFonts w:ascii="Times New Roman" w:hAnsi="Times New Roman" w:cs="Times New Roman"/>
          <w:snapToGrid w:val="0"/>
          <w:vertAlign w:val="subscript"/>
          <w:lang w:val="uk-UA"/>
        </w:rPr>
        <w:t>IV</w:t>
      </w:r>
      <w:r w:rsidRPr="00615CBC">
        <w:rPr>
          <w:rFonts w:ascii="Times New Roman" w:hAnsi="Times New Roman" w:cs="Times New Roman"/>
          <w:snapToGrid w:val="0"/>
          <w:lang w:val="uk-UA"/>
        </w:rPr>
        <w:t>. Ці котушки утворюють вторинну обмотку мікросина. Первинні котушки створюють у полюсах магнітні потоки Ф</w:t>
      </w:r>
      <w:r w:rsidRPr="00615CBC">
        <w:rPr>
          <w:rFonts w:ascii="Times New Roman" w:hAnsi="Times New Roman" w:cs="Times New Roman"/>
          <w:snapToGrid w:val="0"/>
          <w:vertAlign w:val="subscript"/>
          <w:lang w:val="uk-UA"/>
        </w:rPr>
        <w:t>I</w:t>
      </w:r>
      <w:r w:rsidRPr="00615CBC">
        <w:rPr>
          <w:rFonts w:ascii="Times New Roman" w:hAnsi="Times New Roman" w:cs="Times New Roman"/>
          <w:snapToGrid w:val="0"/>
          <w:lang w:val="uk-UA"/>
        </w:rPr>
        <w:t>, Ф</w:t>
      </w:r>
      <w:r w:rsidRPr="00615CBC">
        <w:rPr>
          <w:rFonts w:ascii="Times New Roman" w:hAnsi="Times New Roman" w:cs="Times New Roman"/>
          <w:snapToGrid w:val="0"/>
          <w:vertAlign w:val="subscript"/>
          <w:lang w:val="uk-UA"/>
        </w:rPr>
        <w:t>II</w:t>
      </w:r>
      <w:r w:rsidRPr="00615CBC">
        <w:rPr>
          <w:rFonts w:ascii="Times New Roman" w:hAnsi="Times New Roman" w:cs="Times New Roman"/>
          <w:snapToGrid w:val="0"/>
          <w:lang w:val="uk-UA"/>
        </w:rPr>
        <w:t>, Ф</w:t>
      </w:r>
      <w:r w:rsidRPr="00615CBC">
        <w:rPr>
          <w:rFonts w:ascii="Times New Roman" w:hAnsi="Times New Roman" w:cs="Times New Roman"/>
          <w:snapToGrid w:val="0"/>
          <w:vertAlign w:val="subscript"/>
          <w:lang w:val="uk-UA"/>
        </w:rPr>
        <w:t>III</w:t>
      </w:r>
      <w:r w:rsidRPr="00615CBC">
        <w:rPr>
          <w:rFonts w:ascii="Times New Roman" w:hAnsi="Times New Roman" w:cs="Times New Roman"/>
          <w:snapToGrid w:val="0"/>
          <w:lang w:val="uk-UA"/>
        </w:rPr>
        <w:t xml:space="preserve"> і Ф</w:t>
      </w:r>
      <w:r w:rsidRPr="00615CBC">
        <w:rPr>
          <w:rFonts w:ascii="Times New Roman" w:hAnsi="Times New Roman" w:cs="Times New Roman"/>
          <w:snapToGrid w:val="0"/>
          <w:vertAlign w:val="subscript"/>
          <w:lang w:val="uk-UA"/>
        </w:rPr>
        <w:t>IV</w:t>
      </w:r>
      <w:r w:rsidRPr="00615CBC">
        <w:rPr>
          <w:rFonts w:ascii="Times New Roman" w:hAnsi="Times New Roman" w:cs="Times New Roman"/>
          <w:snapToGrid w:val="0"/>
          <w:lang w:val="uk-UA"/>
        </w:rPr>
        <w:t xml:space="preserve">, напрями яких у кожній парі полюсів (І і III, II і IV) збігаються. На рис. 7.6 стрілками показано миттєві напрями цих потоків. Напруга </w:t>
      </w:r>
      <w:r w:rsidRPr="00615CBC">
        <w:rPr>
          <w:rFonts w:ascii="Times New Roman" w:hAnsi="Times New Roman" w:cs="Times New Roman"/>
          <w:i/>
          <w:snapToGrid w:val="0"/>
          <w:lang w:val="uk-UA"/>
        </w:rPr>
        <w:t>U</w:t>
      </w:r>
      <w:r w:rsidRPr="00615CBC">
        <w:rPr>
          <w:rFonts w:ascii="Times New Roman" w:hAnsi="Times New Roman" w:cs="Times New Roman"/>
          <w:snapToGrid w:val="0"/>
          <w:vertAlign w:val="subscript"/>
          <w:lang w:val="uk-UA"/>
        </w:rPr>
        <w:t>вих</w:t>
      </w:r>
      <w:r w:rsidRPr="00615CBC">
        <w:rPr>
          <w:rFonts w:ascii="Times New Roman" w:hAnsi="Times New Roman" w:cs="Times New Roman"/>
          <w:snapToGrid w:val="0"/>
          <w:lang w:val="uk-UA"/>
        </w:rPr>
        <w:t xml:space="preserve"> вихідного сигналу дорівнює алгебраїчній сумі ЕРС Е</w:t>
      </w:r>
      <w:r w:rsidRPr="00615CBC">
        <w:rPr>
          <w:rFonts w:ascii="Times New Roman" w:hAnsi="Times New Roman" w:cs="Times New Roman"/>
          <w:snapToGrid w:val="0"/>
          <w:vertAlign w:val="subscript"/>
          <w:lang w:val="uk-UA"/>
        </w:rPr>
        <w:t>I</w:t>
      </w:r>
      <w:r w:rsidRPr="00615CBC">
        <w:rPr>
          <w:rFonts w:ascii="Times New Roman" w:hAnsi="Times New Roman" w:cs="Times New Roman"/>
          <w:snapToGrid w:val="0"/>
          <w:lang w:val="uk-UA"/>
        </w:rPr>
        <w:t>, Е</w:t>
      </w:r>
      <w:r w:rsidRPr="00615CBC">
        <w:rPr>
          <w:rFonts w:ascii="Times New Roman" w:hAnsi="Times New Roman" w:cs="Times New Roman"/>
          <w:snapToGrid w:val="0"/>
          <w:vertAlign w:val="subscript"/>
          <w:lang w:val="uk-UA"/>
        </w:rPr>
        <w:t>II</w:t>
      </w:r>
      <w:r w:rsidRPr="00615CBC">
        <w:rPr>
          <w:rFonts w:ascii="Times New Roman" w:hAnsi="Times New Roman" w:cs="Times New Roman"/>
          <w:snapToGrid w:val="0"/>
          <w:lang w:val="uk-UA"/>
        </w:rPr>
        <w:t>, Е</w:t>
      </w:r>
      <w:r w:rsidRPr="00615CBC">
        <w:rPr>
          <w:rFonts w:ascii="Times New Roman" w:hAnsi="Times New Roman" w:cs="Times New Roman"/>
          <w:snapToGrid w:val="0"/>
          <w:vertAlign w:val="subscript"/>
          <w:lang w:val="uk-UA"/>
        </w:rPr>
        <w:t>III</w:t>
      </w:r>
      <w:r w:rsidRPr="00615CBC">
        <w:rPr>
          <w:rFonts w:ascii="Times New Roman" w:hAnsi="Times New Roman" w:cs="Times New Roman"/>
          <w:snapToGrid w:val="0"/>
          <w:lang w:val="uk-UA"/>
        </w:rPr>
        <w:t xml:space="preserve"> і E</w:t>
      </w:r>
      <w:r w:rsidRPr="00615CBC">
        <w:rPr>
          <w:rFonts w:ascii="Times New Roman" w:hAnsi="Times New Roman" w:cs="Times New Roman"/>
          <w:snapToGrid w:val="0"/>
          <w:vertAlign w:val="subscript"/>
          <w:lang w:val="uk-UA"/>
        </w:rPr>
        <w:t>IV</w:t>
      </w:r>
      <w:r w:rsidRPr="00615CBC">
        <w:rPr>
          <w:rFonts w:ascii="Times New Roman" w:hAnsi="Times New Roman" w:cs="Times New Roman"/>
          <w:smallCaps/>
          <w:snapToGrid w:val="0"/>
          <w:lang w:val="uk-UA"/>
        </w:rPr>
        <w:t xml:space="preserve">, </w:t>
      </w:r>
      <w:r w:rsidRPr="00615CBC">
        <w:rPr>
          <w:rFonts w:ascii="Times New Roman" w:hAnsi="Times New Roman" w:cs="Times New Roman"/>
          <w:snapToGrid w:val="0"/>
          <w:lang w:val="uk-UA"/>
        </w:rPr>
        <w:t>які наводяться в котушках вторинної обмотки. При цьому ЕРС Е</w:t>
      </w:r>
      <w:r w:rsidRPr="00615CBC">
        <w:rPr>
          <w:rFonts w:ascii="Times New Roman" w:hAnsi="Times New Roman" w:cs="Times New Roman"/>
          <w:snapToGrid w:val="0"/>
          <w:vertAlign w:val="subscript"/>
          <w:lang w:val="uk-UA"/>
        </w:rPr>
        <w:t>I</w:t>
      </w:r>
      <w:r w:rsidRPr="00615CBC">
        <w:rPr>
          <w:rFonts w:ascii="Times New Roman" w:hAnsi="Times New Roman" w:cs="Times New Roman"/>
          <w:snapToGrid w:val="0"/>
          <w:lang w:val="uk-UA"/>
        </w:rPr>
        <w:t>, Е</w:t>
      </w:r>
      <w:r w:rsidRPr="00615CBC">
        <w:rPr>
          <w:rFonts w:ascii="Times New Roman" w:hAnsi="Times New Roman" w:cs="Times New Roman"/>
          <w:snapToGrid w:val="0"/>
          <w:vertAlign w:val="subscript"/>
          <w:lang w:val="uk-UA"/>
        </w:rPr>
        <w:t>III</w:t>
      </w:r>
      <w:r w:rsidRPr="00615CBC">
        <w:rPr>
          <w:rFonts w:ascii="Times New Roman" w:hAnsi="Times New Roman" w:cs="Times New Roman"/>
          <w:snapToGrid w:val="0"/>
          <w:lang w:val="uk-UA"/>
        </w:rPr>
        <w:t xml:space="preserve"> збігаються за фазою, а ЕРС Е</w:t>
      </w:r>
      <w:r w:rsidRPr="00615CBC">
        <w:rPr>
          <w:rFonts w:ascii="Times New Roman" w:hAnsi="Times New Roman" w:cs="Times New Roman"/>
          <w:snapToGrid w:val="0"/>
          <w:vertAlign w:val="subscript"/>
          <w:lang w:val="uk-UA"/>
        </w:rPr>
        <w:t>II</w:t>
      </w:r>
      <w:r w:rsidRPr="00615CBC">
        <w:rPr>
          <w:rFonts w:ascii="Times New Roman" w:hAnsi="Times New Roman" w:cs="Times New Roman"/>
          <w:snapToGrid w:val="0"/>
          <w:lang w:val="uk-UA"/>
        </w:rPr>
        <w:t xml:space="preserve"> Е</w:t>
      </w:r>
      <w:r w:rsidRPr="00615CBC">
        <w:rPr>
          <w:rFonts w:ascii="Times New Roman" w:hAnsi="Times New Roman" w:cs="Times New Roman"/>
          <w:snapToGrid w:val="0"/>
          <w:vertAlign w:val="subscript"/>
          <w:lang w:val="uk-UA"/>
        </w:rPr>
        <w:t>IV</w:t>
      </w:r>
      <w:r w:rsidRPr="00615CBC">
        <w:rPr>
          <w:rFonts w:ascii="Times New Roman" w:hAnsi="Times New Roman" w:cs="Times New Roman"/>
          <w:snapToGrid w:val="0"/>
          <w:lang w:val="uk-UA"/>
        </w:rPr>
        <w:t xml:space="preserve"> напрямлені назустріч ЕРС Е</w:t>
      </w:r>
      <w:r w:rsidRPr="00615CBC">
        <w:rPr>
          <w:rFonts w:ascii="Times New Roman" w:hAnsi="Times New Roman" w:cs="Times New Roman"/>
          <w:snapToGrid w:val="0"/>
          <w:vertAlign w:val="subscript"/>
          <w:lang w:val="uk-UA"/>
        </w:rPr>
        <w:t>I</w:t>
      </w:r>
      <w:r w:rsidRPr="00615CBC">
        <w:rPr>
          <w:rFonts w:ascii="Times New Roman" w:hAnsi="Times New Roman" w:cs="Times New Roman"/>
          <w:snapToGrid w:val="0"/>
          <w:lang w:val="uk-UA"/>
        </w:rPr>
        <w:t>, Е</w:t>
      </w:r>
      <w:r w:rsidRPr="00615CBC">
        <w:rPr>
          <w:rFonts w:ascii="Times New Roman" w:hAnsi="Times New Roman" w:cs="Times New Roman"/>
          <w:snapToGrid w:val="0"/>
          <w:vertAlign w:val="subscript"/>
          <w:lang w:val="uk-UA"/>
        </w:rPr>
        <w:t>III</w:t>
      </w:r>
      <w:r w:rsidRPr="00615CBC">
        <w:rPr>
          <w:rFonts w:ascii="Times New Roman" w:hAnsi="Times New Roman" w:cs="Times New Roman"/>
          <w:snapToGrid w:val="0"/>
          <w:lang w:val="uk-UA"/>
        </w:rPr>
        <w:t>.</w:t>
      </w:r>
    </w:p>
    <w:p w14:paraId="76AC689F" w14:textId="77777777" w:rsidR="00615CBC" w:rsidRPr="00615CBC" w:rsidRDefault="00615CBC" w:rsidP="00615CBC">
      <w:pPr>
        <w:jc w:val="center"/>
        <w:rPr>
          <w:rFonts w:ascii="Times New Roman" w:hAnsi="Times New Roman" w:cs="Times New Roman"/>
          <w:snapToGrid w:val="0"/>
          <w:lang w:val="uk-UA"/>
        </w:rPr>
      </w:pPr>
      <w:r w:rsidRPr="00615CBC">
        <w:rPr>
          <w:rFonts w:ascii="Times New Roman" w:hAnsi="Times New Roman" w:cs="Times New Roman"/>
          <w:i/>
          <w:snapToGrid w:val="0"/>
          <w:lang w:val="uk-UA"/>
        </w:rPr>
        <w:t>U</w:t>
      </w:r>
      <w:r w:rsidRPr="00615CBC">
        <w:rPr>
          <w:rFonts w:ascii="Times New Roman" w:hAnsi="Times New Roman" w:cs="Times New Roman"/>
          <w:snapToGrid w:val="0"/>
          <w:vertAlign w:val="subscript"/>
          <w:lang w:val="uk-UA"/>
        </w:rPr>
        <w:t>вих</w:t>
      </w:r>
      <w:r w:rsidRPr="00615CBC">
        <w:rPr>
          <w:rFonts w:ascii="Times New Roman" w:hAnsi="Times New Roman" w:cs="Times New Roman"/>
          <w:snapToGrid w:val="0"/>
          <w:lang w:val="uk-UA"/>
        </w:rPr>
        <w:t xml:space="preserve"> = E</w:t>
      </w:r>
      <w:r w:rsidRPr="00615CBC">
        <w:rPr>
          <w:rFonts w:ascii="Times New Roman" w:hAnsi="Times New Roman" w:cs="Times New Roman"/>
          <w:snapToGrid w:val="0"/>
          <w:vertAlign w:val="subscript"/>
          <w:lang w:val="uk-UA"/>
        </w:rPr>
        <w:t>I</w:t>
      </w:r>
      <w:r w:rsidRPr="00615CBC">
        <w:rPr>
          <w:rFonts w:ascii="Times New Roman" w:hAnsi="Times New Roman" w:cs="Times New Roman"/>
          <w:snapToGrid w:val="0"/>
          <w:lang w:val="uk-UA"/>
        </w:rPr>
        <w:t xml:space="preserve"> – Е</w:t>
      </w:r>
      <w:r w:rsidRPr="00615CBC">
        <w:rPr>
          <w:rFonts w:ascii="Times New Roman" w:hAnsi="Times New Roman" w:cs="Times New Roman"/>
          <w:snapToGrid w:val="0"/>
          <w:vertAlign w:val="subscript"/>
          <w:lang w:val="uk-UA"/>
        </w:rPr>
        <w:t>II</w:t>
      </w:r>
      <w:r w:rsidRPr="00615CBC">
        <w:rPr>
          <w:rFonts w:ascii="Times New Roman" w:hAnsi="Times New Roman" w:cs="Times New Roman"/>
          <w:snapToGrid w:val="0"/>
          <w:lang w:val="uk-UA"/>
        </w:rPr>
        <w:t xml:space="preserve"> + Е</w:t>
      </w:r>
      <w:r w:rsidRPr="00615CBC">
        <w:rPr>
          <w:rFonts w:ascii="Times New Roman" w:hAnsi="Times New Roman" w:cs="Times New Roman"/>
          <w:snapToGrid w:val="0"/>
          <w:vertAlign w:val="subscript"/>
          <w:lang w:val="uk-UA"/>
        </w:rPr>
        <w:t>III</w:t>
      </w:r>
      <w:r w:rsidRPr="00615CBC">
        <w:rPr>
          <w:rFonts w:ascii="Times New Roman" w:hAnsi="Times New Roman" w:cs="Times New Roman"/>
          <w:snapToGrid w:val="0"/>
          <w:lang w:val="uk-UA"/>
        </w:rPr>
        <w:t xml:space="preserve"> – Е</w:t>
      </w:r>
      <w:r w:rsidRPr="00615CBC">
        <w:rPr>
          <w:rFonts w:ascii="Times New Roman" w:hAnsi="Times New Roman" w:cs="Times New Roman"/>
          <w:snapToGrid w:val="0"/>
          <w:vertAlign w:val="subscript"/>
          <w:lang w:val="uk-UA"/>
        </w:rPr>
        <w:t>IV</w:t>
      </w:r>
      <w:r w:rsidRPr="00615CBC">
        <w:rPr>
          <w:rFonts w:ascii="Times New Roman" w:hAnsi="Times New Roman" w:cs="Times New Roman"/>
          <w:snapToGrid w:val="0"/>
          <w:lang w:val="uk-UA"/>
        </w:rPr>
        <w:t>.</w:t>
      </w:r>
    </w:p>
    <w:p w14:paraId="4F3698F7" w14:textId="77777777" w:rsidR="00615CBC" w:rsidRPr="00615CBC" w:rsidRDefault="00615CBC" w:rsidP="00615CBC">
      <w:pPr>
        <w:ind w:firstLine="284"/>
        <w:jc w:val="both"/>
        <w:rPr>
          <w:rFonts w:ascii="Times New Roman" w:hAnsi="Times New Roman" w:cs="Times New Roman"/>
          <w:snapToGrid w:val="0"/>
          <w:lang w:val="uk-UA"/>
        </w:rPr>
      </w:pPr>
      <w:r w:rsidRPr="00615CBC">
        <w:rPr>
          <w:rFonts w:ascii="Times New Roman" w:hAnsi="Times New Roman" w:cs="Times New Roman"/>
          <w:snapToGrid w:val="0"/>
          <w:lang w:val="uk-UA"/>
        </w:rPr>
        <w:t xml:space="preserve">Положення ротора 2, при якому він порівну перекриває різнойменні полюси статора, називають нейтральним, або нульовим. У цьому разі напруга </w:t>
      </w:r>
      <w:r w:rsidRPr="00615CBC">
        <w:rPr>
          <w:rFonts w:ascii="Times New Roman" w:hAnsi="Times New Roman" w:cs="Times New Roman"/>
          <w:i/>
          <w:snapToGrid w:val="0"/>
          <w:lang w:val="uk-UA"/>
        </w:rPr>
        <w:t>U</w:t>
      </w:r>
      <w:r w:rsidRPr="00615CBC">
        <w:rPr>
          <w:rFonts w:ascii="Times New Roman" w:hAnsi="Times New Roman" w:cs="Times New Roman"/>
          <w:snapToGrid w:val="0"/>
          <w:vertAlign w:val="subscript"/>
          <w:lang w:val="uk-UA"/>
        </w:rPr>
        <w:t>вих</w:t>
      </w:r>
      <w:r w:rsidRPr="00615CBC">
        <w:rPr>
          <w:rFonts w:ascii="Times New Roman" w:hAnsi="Times New Roman" w:cs="Times New Roman"/>
          <w:snapToGrid w:val="0"/>
          <w:lang w:val="uk-UA"/>
        </w:rPr>
        <w:t xml:space="preserve">=0. При відхиленні ротора від нульового положення, наприклад за годинниковою стрілкою, перекривання ним полюсів II і IV збільшиться, а </w:t>
      </w:r>
      <w:r w:rsidRPr="00615CBC">
        <w:rPr>
          <w:rFonts w:ascii="Times New Roman" w:hAnsi="Times New Roman" w:cs="Times New Roman"/>
          <w:snapToGrid w:val="0"/>
          <w:lang w:val="uk-UA"/>
        </w:rPr>
        <w:lastRenderedPageBreak/>
        <w:t>перекривання полюсів І і III зменшиться. Через це відбудеться перерозподіл потоків, створюваних котушками первинної обмотки, у результаті чого ЕРС Е</w:t>
      </w:r>
      <w:r w:rsidRPr="00615CBC">
        <w:rPr>
          <w:rFonts w:ascii="Times New Roman" w:hAnsi="Times New Roman" w:cs="Times New Roman"/>
          <w:snapToGrid w:val="0"/>
          <w:vertAlign w:val="subscript"/>
          <w:lang w:val="uk-UA"/>
        </w:rPr>
        <w:t>II</w:t>
      </w:r>
      <w:r w:rsidRPr="00615CBC">
        <w:rPr>
          <w:rFonts w:ascii="Times New Roman" w:hAnsi="Times New Roman" w:cs="Times New Roman"/>
          <w:snapToGrid w:val="0"/>
          <w:lang w:val="uk-UA"/>
        </w:rPr>
        <w:t xml:space="preserve"> і Е</w:t>
      </w:r>
      <w:r w:rsidRPr="00615CBC">
        <w:rPr>
          <w:rFonts w:ascii="Times New Roman" w:hAnsi="Times New Roman" w:cs="Times New Roman"/>
          <w:snapToGrid w:val="0"/>
          <w:vertAlign w:val="subscript"/>
          <w:lang w:val="uk-UA"/>
        </w:rPr>
        <w:t>IV</w:t>
      </w:r>
      <w:r w:rsidRPr="00615CBC">
        <w:rPr>
          <w:rFonts w:ascii="Times New Roman" w:hAnsi="Times New Roman" w:cs="Times New Roman"/>
          <w:snapToGrid w:val="0"/>
          <w:lang w:val="uk-UA"/>
        </w:rPr>
        <w:t>, індуковані в котушках II і IV, зростуть, а ЕРС Е</w:t>
      </w:r>
      <w:r w:rsidRPr="00615CBC">
        <w:rPr>
          <w:rFonts w:ascii="Times New Roman" w:hAnsi="Times New Roman" w:cs="Times New Roman"/>
          <w:snapToGrid w:val="0"/>
          <w:vertAlign w:val="subscript"/>
          <w:lang w:val="uk-UA"/>
        </w:rPr>
        <w:t>I</w:t>
      </w:r>
      <w:r w:rsidRPr="00615CBC">
        <w:rPr>
          <w:rFonts w:ascii="Times New Roman" w:hAnsi="Times New Roman" w:cs="Times New Roman"/>
          <w:snapToGrid w:val="0"/>
          <w:lang w:val="uk-UA"/>
        </w:rPr>
        <w:t xml:space="preserve"> і Е</w:t>
      </w:r>
      <w:r w:rsidRPr="00615CBC">
        <w:rPr>
          <w:rFonts w:ascii="Times New Roman" w:hAnsi="Times New Roman" w:cs="Times New Roman"/>
          <w:snapToGrid w:val="0"/>
          <w:vertAlign w:val="subscript"/>
          <w:lang w:val="uk-UA"/>
        </w:rPr>
        <w:t>III</w:t>
      </w:r>
      <w:r w:rsidRPr="00615CBC">
        <w:rPr>
          <w:rFonts w:ascii="Times New Roman" w:hAnsi="Times New Roman" w:cs="Times New Roman"/>
          <w:snapToGrid w:val="0"/>
          <w:lang w:val="uk-UA"/>
        </w:rPr>
        <w:t xml:space="preserve">, індуковані в котушках І і III, зменшаться порівняно з їх значеннями, що відповідають нульовому положенню ротора. Тому на виході вторинної обмотки виникне напруга </w:t>
      </w:r>
      <w:r w:rsidRPr="00615CBC">
        <w:rPr>
          <w:rFonts w:ascii="Times New Roman" w:hAnsi="Times New Roman" w:cs="Times New Roman"/>
          <w:i/>
          <w:snapToGrid w:val="0"/>
          <w:lang w:val="uk-UA"/>
        </w:rPr>
        <w:t>U</w:t>
      </w:r>
      <w:r w:rsidRPr="00615CBC">
        <w:rPr>
          <w:rFonts w:ascii="Times New Roman" w:hAnsi="Times New Roman" w:cs="Times New Roman"/>
          <w:snapToGrid w:val="0"/>
          <w:vertAlign w:val="subscript"/>
          <w:lang w:val="uk-UA"/>
        </w:rPr>
        <w:t>вих</w:t>
      </w:r>
      <w:r w:rsidRPr="00615CBC">
        <w:rPr>
          <w:rFonts w:ascii="Times New Roman" w:hAnsi="Times New Roman" w:cs="Times New Roman"/>
          <w:snapToGrid w:val="0"/>
          <w:lang w:val="uk-UA"/>
        </w:rPr>
        <w:t>, що має фазу ЕРС, індукованої в котушках Е</w:t>
      </w:r>
      <w:r w:rsidRPr="00615CBC">
        <w:rPr>
          <w:rFonts w:ascii="Times New Roman" w:hAnsi="Times New Roman" w:cs="Times New Roman"/>
          <w:snapToGrid w:val="0"/>
          <w:vertAlign w:val="subscript"/>
          <w:lang w:val="uk-UA"/>
        </w:rPr>
        <w:t>II</w:t>
      </w:r>
      <w:r w:rsidRPr="00615CBC">
        <w:rPr>
          <w:rFonts w:ascii="Times New Roman" w:hAnsi="Times New Roman" w:cs="Times New Roman"/>
          <w:snapToGrid w:val="0"/>
          <w:lang w:val="uk-UA"/>
        </w:rPr>
        <w:t xml:space="preserve"> і Е</w:t>
      </w:r>
      <w:r w:rsidRPr="00615CBC">
        <w:rPr>
          <w:rFonts w:ascii="Times New Roman" w:hAnsi="Times New Roman" w:cs="Times New Roman"/>
          <w:snapToGrid w:val="0"/>
          <w:vertAlign w:val="subscript"/>
          <w:lang w:val="uk-UA"/>
        </w:rPr>
        <w:t>IV</w:t>
      </w:r>
      <w:r w:rsidRPr="00615CBC">
        <w:rPr>
          <w:rFonts w:ascii="Times New Roman" w:hAnsi="Times New Roman" w:cs="Times New Roman"/>
          <w:snapToGrid w:val="0"/>
          <w:lang w:val="uk-UA"/>
        </w:rPr>
        <w:t xml:space="preserve">. Значення цієї напруги буде пропорційне до кута </w:t>
      </w:r>
      <w:r w:rsidRPr="00615CBC">
        <w:rPr>
          <w:rFonts w:ascii="Times New Roman" w:hAnsi="Times New Roman" w:cs="Times New Roman"/>
          <w:i/>
          <w:snapToGrid w:val="0"/>
          <w:lang w:val="uk-UA"/>
        </w:rPr>
        <w:sym w:font="Symbol" w:char="F061"/>
      </w:r>
      <w:r w:rsidRPr="00615CBC">
        <w:rPr>
          <w:rFonts w:ascii="Times New Roman" w:hAnsi="Times New Roman" w:cs="Times New Roman"/>
          <w:snapToGrid w:val="0"/>
          <w:lang w:val="uk-UA"/>
        </w:rPr>
        <w:t xml:space="preserve"> відхилення ротора від свого нульового положення. Пропорційну залежність забезпечити тим легше, чим менший кут повороту ротора. За малого кута повороту, крім того, практично зводяться до нуля моменти, що накладаються на ротор внаслідок взаємодії його з магнітними полями котушок. Це також забезпечує високу точність показань мікросина.</w:t>
      </w:r>
    </w:p>
    <w:p w14:paraId="7C9729A6" w14:textId="77777777" w:rsidR="00615CBC" w:rsidRPr="00615CBC" w:rsidRDefault="00615CBC" w:rsidP="00615CBC">
      <w:pPr>
        <w:ind w:firstLine="284"/>
        <w:jc w:val="both"/>
        <w:rPr>
          <w:rFonts w:ascii="Times New Roman" w:hAnsi="Times New Roman" w:cs="Times New Roman"/>
          <w:snapToGrid w:val="0"/>
          <w:lang w:val="uk-UA"/>
        </w:rPr>
      </w:pPr>
      <w:r w:rsidRPr="00615CBC">
        <w:rPr>
          <w:rFonts w:ascii="Times New Roman" w:hAnsi="Times New Roman" w:cs="Times New Roman"/>
          <w:snapToGrid w:val="0"/>
          <w:lang w:val="uk-UA"/>
        </w:rPr>
        <w:t>Мікросин використовують також як чутливий елемент, що перетворює зміну струму в зміну обертаючого моменту (датчик моменту). У цьому разі до обох обмоток мікросина (первинної та вторинної) підводиться напруга (постійна або змінна). Нехай на вхід вторинної обмотки подається напруга, яка має таку саму полярність (коли мікросин живиться постійним струмом) або фазу (коли мікросин живиться змінним струмом), щоб, наприклад, вторинні котушки В</w:t>
      </w:r>
      <w:r w:rsidRPr="00615CBC">
        <w:rPr>
          <w:rFonts w:ascii="Times New Roman" w:hAnsi="Times New Roman" w:cs="Times New Roman"/>
          <w:snapToGrid w:val="0"/>
          <w:vertAlign w:val="subscript"/>
          <w:lang w:val="uk-UA"/>
        </w:rPr>
        <w:t>II</w:t>
      </w:r>
      <w:r w:rsidRPr="00615CBC">
        <w:rPr>
          <w:rFonts w:ascii="Times New Roman" w:hAnsi="Times New Roman" w:cs="Times New Roman"/>
          <w:snapToGrid w:val="0"/>
          <w:lang w:val="uk-UA"/>
        </w:rPr>
        <w:t xml:space="preserve"> і В</w:t>
      </w:r>
      <w:r w:rsidRPr="00615CBC">
        <w:rPr>
          <w:rFonts w:ascii="Times New Roman" w:hAnsi="Times New Roman" w:cs="Times New Roman"/>
          <w:snapToGrid w:val="0"/>
          <w:vertAlign w:val="subscript"/>
          <w:lang w:val="uk-UA"/>
        </w:rPr>
        <w:t>IV</w:t>
      </w:r>
      <w:r w:rsidRPr="00615CBC">
        <w:rPr>
          <w:rFonts w:ascii="Times New Roman" w:hAnsi="Times New Roman" w:cs="Times New Roman"/>
          <w:snapToGrid w:val="0"/>
          <w:lang w:val="uk-UA"/>
        </w:rPr>
        <w:t xml:space="preserve"> створювали потоки, які збігаються за напрямом з потоками, створюваними первинними котушками П</w:t>
      </w:r>
      <w:r w:rsidRPr="00615CBC">
        <w:rPr>
          <w:rFonts w:ascii="Times New Roman" w:hAnsi="Times New Roman" w:cs="Times New Roman"/>
          <w:snapToGrid w:val="0"/>
          <w:vertAlign w:val="subscript"/>
          <w:lang w:val="uk-UA"/>
        </w:rPr>
        <w:t>II</w:t>
      </w:r>
      <w:r w:rsidRPr="00615CBC">
        <w:rPr>
          <w:rFonts w:ascii="Times New Roman" w:hAnsi="Times New Roman" w:cs="Times New Roman"/>
          <w:snapToGrid w:val="0"/>
          <w:lang w:val="uk-UA"/>
        </w:rPr>
        <w:t xml:space="preserve"> і П</w:t>
      </w:r>
      <w:r w:rsidRPr="00615CBC">
        <w:rPr>
          <w:rFonts w:ascii="Times New Roman" w:hAnsi="Times New Roman" w:cs="Times New Roman"/>
          <w:snapToGrid w:val="0"/>
          <w:vertAlign w:val="subscript"/>
          <w:lang w:val="uk-UA"/>
        </w:rPr>
        <w:t>IV</w:t>
      </w:r>
      <w:r w:rsidRPr="00615CBC">
        <w:rPr>
          <w:rFonts w:ascii="Times New Roman" w:hAnsi="Times New Roman" w:cs="Times New Roman"/>
          <w:snapToGrid w:val="0"/>
          <w:lang w:val="uk-UA"/>
        </w:rPr>
        <w:t xml:space="preserve"> і таким чином підсилювали потоки полюсів II і IV. При цьому потоки котушок В</w:t>
      </w:r>
      <w:r w:rsidRPr="00615CBC">
        <w:rPr>
          <w:rFonts w:ascii="Times New Roman" w:hAnsi="Times New Roman" w:cs="Times New Roman"/>
          <w:snapToGrid w:val="0"/>
          <w:vertAlign w:val="subscript"/>
          <w:lang w:val="uk-UA"/>
        </w:rPr>
        <w:t>I</w:t>
      </w:r>
      <w:r w:rsidRPr="00615CBC">
        <w:rPr>
          <w:rFonts w:ascii="Times New Roman" w:hAnsi="Times New Roman" w:cs="Times New Roman"/>
          <w:snapToGrid w:val="0"/>
          <w:lang w:val="uk-UA"/>
        </w:rPr>
        <w:t xml:space="preserve"> і В</w:t>
      </w:r>
      <w:r w:rsidRPr="00615CBC">
        <w:rPr>
          <w:rFonts w:ascii="Times New Roman" w:hAnsi="Times New Roman" w:cs="Times New Roman"/>
          <w:snapToGrid w:val="0"/>
          <w:vertAlign w:val="subscript"/>
          <w:lang w:val="uk-UA"/>
        </w:rPr>
        <w:t>III</w:t>
      </w:r>
      <w:r w:rsidRPr="00615CBC">
        <w:rPr>
          <w:rFonts w:ascii="Times New Roman" w:hAnsi="Times New Roman" w:cs="Times New Roman"/>
          <w:snapToGrid w:val="0"/>
          <w:lang w:val="uk-UA"/>
        </w:rPr>
        <w:t xml:space="preserve"> будуть спрямовані протилежно потокам котушок П</w:t>
      </w:r>
      <w:r w:rsidRPr="00615CBC">
        <w:rPr>
          <w:rFonts w:ascii="Times New Roman" w:hAnsi="Times New Roman" w:cs="Times New Roman"/>
          <w:snapToGrid w:val="0"/>
          <w:vertAlign w:val="subscript"/>
          <w:lang w:val="uk-UA"/>
        </w:rPr>
        <w:t>I</w:t>
      </w:r>
      <w:r w:rsidRPr="00615CBC">
        <w:rPr>
          <w:rFonts w:ascii="Times New Roman" w:hAnsi="Times New Roman" w:cs="Times New Roman"/>
          <w:snapToGrid w:val="0"/>
          <w:lang w:val="uk-UA"/>
        </w:rPr>
        <w:t xml:space="preserve"> і П</w:t>
      </w:r>
      <w:r w:rsidRPr="00615CBC">
        <w:rPr>
          <w:rFonts w:ascii="Times New Roman" w:hAnsi="Times New Roman" w:cs="Times New Roman"/>
          <w:snapToGrid w:val="0"/>
          <w:vertAlign w:val="subscript"/>
          <w:lang w:val="uk-UA"/>
        </w:rPr>
        <w:t>III</w:t>
      </w:r>
      <w:r w:rsidRPr="00615CBC">
        <w:rPr>
          <w:rFonts w:ascii="Times New Roman" w:hAnsi="Times New Roman" w:cs="Times New Roman"/>
          <w:snapToGrid w:val="0"/>
          <w:lang w:val="uk-UA"/>
        </w:rPr>
        <w:t xml:space="preserve"> і послаблять останні. У результаті виникне момент, який намагається повернути ротор у бік сильнішого магнітного поля, тобто ліворуч. Величина цього моменту буде пропорційна до добутку струмів </w:t>
      </w:r>
      <w:r w:rsidRPr="00615CBC">
        <w:rPr>
          <w:rFonts w:ascii="Times New Roman" w:hAnsi="Times New Roman" w:cs="Times New Roman"/>
          <w:i/>
          <w:snapToGrid w:val="0"/>
          <w:lang w:val="uk-UA"/>
        </w:rPr>
        <w:t>I</w:t>
      </w:r>
      <w:r w:rsidRPr="00615CBC">
        <w:rPr>
          <w:rFonts w:ascii="Times New Roman" w:hAnsi="Times New Roman" w:cs="Times New Roman"/>
          <w:snapToGrid w:val="0"/>
          <w:vertAlign w:val="subscript"/>
          <w:lang w:val="uk-UA"/>
        </w:rPr>
        <w:t>1</w:t>
      </w:r>
      <w:r w:rsidRPr="00615CBC">
        <w:rPr>
          <w:rFonts w:ascii="Times New Roman" w:hAnsi="Times New Roman" w:cs="Times New Roman"/>
          <w:snapToGrid w:val="0"/>
          <w:lang w:val="uk-UA"/>
        </w:rPr>
        <w:t xml:space="preserve"> і </w:t>
      </w:r>
      <w:r w:rsidRPr="00615CBC">
        <w:rPr>
          <w:rFonts w:ascii="Times New Roman" w:hAnsi="Times New Roman" w:cs="Times New Roman"/>
          <w:i/>
          <w:snapToGrid w:val="0"/>
          <w:lang w:val="uk-UA"/>
        </w:rPr>
        <w:t>I</w:t>
      </w:r>
      <w:r w:rsidRPr="00615CBC">
        <w:rPr>
          <w:rFonts w:ascii="Times New Roman" w:hAnsi="Times New Roman" w:cs="Times New Roman"/>
          <w:snapToGrid w:val="0"/>
          <w:vertAlign w:val="subscript"/>
          <w:lang w:val="uk-UA"/>
        </w:rPr>
        <w:t>2</w:t>
      </w:r>
      <w:r w:rsidRPr="00615CBC">
        <w:rPr>
          <w:rFonts w:ascii="Times New Roman" w:hAnsi="Times New Roman" w:cs="Times New Roman"/>
          <w:snapToGrid w:val="0"/>
          <w:lang w:val="uk-UA"/>
        </w:rPr>
        <w:t xml:space="preserve">, які живлять первинну (збудження) та вторинну обмотки. Оскільки </w:t>
      </w:r>
      <w:r w:rsidRPr="00615CBC">
        <w:rPr>
          <w:rFonts w:ascii="Times New Roman" w:hAnsi="Times New Roman" w:cs="Times New Roman"/>
          <w:i/>
          <w:snapToGrid w:val="0"/>
          <w:lang w:val="uk-UA"/>
        </w:rPr>
        <w:t>I</w:t>
      </w:r>
      <w:r w:rsidRPr="00615CBC">
        <w:rPr>
          <w:rFonts w:ascii="Times New Roman" w:hAnsi="Times New Roman" w:cs="Times New Roman"/>
          <w:snapToGrid w:val="0"/>
          <w:vertAlign w:val="subscript"/>
          <w:lang w:val="uk-UA"/>
        </w:rPr>
        <w:t>1</w:t>
      </w:r>
      <w:r w:rsidRPr="00615CBC">
        <w:rPr>
          <w:rFonts w:ascii="Times New Roman" w:hAnsi="Times New Roman" w:cs="Times New Roman"/>
          <w:snapToGrid w:val="0"/>
          <w:lang w:val="uk-UA"/>
        </w:rPr>
        <w:t xml:space="preserve">=const, момент ротора буде пропорційний лише до сили струму </w:t>
      </w:r>
      <w:r w:rsidRPr="00615CBC">
        <w:rPr>
          <w:rFonts w:ascii="Times New Roman" w:hAnsi="Times New Roman" w:cs="Times New Roman"/>
          <w:i/>
          <w:snapToGrid w:val="0"/>
          <w:lang w:val="uk-UA"/>
        </w:rPr>
        <w:t>I</w:t>
      </w:r>
      <w:r w:rsidRPr="00615CBC">
        <w:rPr>
          <w:rFonts w:ascii="Times New Roman" w:hAnsi="Times New Roman" w:cs="Times New Roman"/>
          <w:snapToGrid w:val="0"/>
          <w:vertAlign w:val="subscript"/>
          <w:lang w:val="uk-UA"/>
        </w:rPr>
        <w:t>2</w:t>
      </w:r>
      <w:r w:rsidRPr="00615CBC">
        <w:rPr>
          <w:rFonts w:ascii="Times New Roman" w:hAnsi="Times New Roman" w:cs="Times New Roman"/>
          <w:snapToGrid w:val="0"/>
          <w:lang w:val="uk-UA"/>
        </w:rPr>
        <w:t xml:space="preserve">, що підводиться до вторинної обмотки. При зміні фази (або полярності) </w:t>
      </w:r>
      <w:r w:rsidRPr="00615CBC">
        <w:rPr>
          <w:rFonts w:ascii="Times New Roman" w:hAnsi="Times New Roman" w:cs="Times New Roman"/>
          <w:i/>
          <w:snapToGrid w:val="0"/>
          <w:lang w:val="uk-UA"/>
        </w:rPr>
        <w:t>U</w:t>
      </w:r>
      <w:r w:rsidRPr="00615CBC">
        <w:rPr>
          <w:rFonts w:ascii="Times New Roman" w:hAnsi="Times New Roman" w:cs="Times New Roman"/>
          <w:snapToGrid w:val="0"/>
          <w:lang w:val="uk-UA"/>
        </w:rPr>
        <w:t xml:space="preserve"> на протилежну посилюються поля полюсів І і III, а поля полюсів II і IV послаблюються, що спричиняє зміну знака моменту ротора.</w:t>
      </w:r>
    </w:p>
    <w:p w14:paraId="4E25B10D" w14:textId="77777777" w:rsidR="00615CBC" w:rsidRPr="00615CBC" w:rsidRDefault="00615CBC" w:rsidP="00615CBC">
      <w:pPr>
        <w:pStyle w:val="2"/>
      </w:pPr>
      <w:r w:rsidRPr="00615CBC">
        <w:t>7.6. Розрахунок магнітного кола</w:t>
      </w:r>
    </w:p>
    <w:p w14:paraId="1706215B" w14:textId="77777777" w:rsidR="00615CBC" w:rsidRPr="00615CBC" w:rsidRDefault="00615CBC" w:rsidP="00615CBC">
      <w:pPr>
        <w:ind w:firstLine="284"/>
        <w:jc w:val="both"/>
        <w:rPr>
          <w:rFonts w:ascii="Times New Roman" w:hAnsi="Times New Roman" w:cs="Times New Roman"/>
          <w:snapToGrid w:val="0"/>
          <w:lang w:val="uk-UA"/>
        </w:rPr>
      </w:pPr>
      <w:r w:rsidRPr="00615CBC">
        <w:rPr>
          <w:rFonts w:ascii="Times New Roman" w:hAnsi="Times New Roman" w:cs="Times New Roman"/>
          <w:snapToGrid w:val="0"/>
          <w:lang w:val="uk-UA"/>
        </w:rPr>
        <w:t xml:space="preserve">Контур, по якому замикається магнітний потік, називають магнітним колом. Розрахунок ІП, ТрП, електромагнітних реле, різних електровимірювальних приладів пов'язаний з розрахунками магнітного кола. Задача розрахунку магнітного кола полягає в тому, щоб обчислити магнітні потоки в різних частинах магнітної системи, які зумовлені наявністю магніторушійної сили </w:t>
      </w:r>
      <w:r w:rsidRPr="00615CBC">
        <w:rPr>
          <w:rFonts w:ascii="Times New Roman" w:hAnsi="Times New Roman" w:cs="Times New Roman"/>
          <w:i/>
          <w:snapToGrid w:val="0"/>
          <w:lang w:val="uk-UA"/>
        </w:rPr>
        <w:t>F</w:t>
      </w:r>
      <w:r w:rsidRPr="00615CBC">
        <w:rPr>
          <w:rFonts w:ascii="Times New Roman" w:hAnsi="Times New Roman" w:cs="Times New Roman"/>
          <w:snapToGrid w:val="0"/>
          <w:lang w:val="uk-UA"/>
        </w:rPr>
        <w:t>, що створюється струмом котушки або постійним магнітом.</w:t>
      </w:r>
    </w:p>
    <w:p w14:paraId="613A6D88" w14:textId="77777777" w:rsidR="00615CBC" w:rsidRPr="00615CBC" w:rsidRDefault="00615CBC" w:rsidP="00615CBC">
      <w:pPr>
        <w:ind w:firstLine="284"/>
        <w:jc w:val="both"/>
        <w:rPr>
          <w:rFonts w:ascii="Times New Roman" w:hAnsi="Times New Roman" w:cs="Times New Roman"/>
          <w:snapToGrid w:val="0"/>
          <w:lang w:val="uk-UA"/>
        </w:rPr>
      </w:pPr>
      <w:r w:rsidRPr="00615CBC">
        <w:rPr>
          <w:rFonts w:ascii="Times New Roman" w:hAnsi="Times New Roman" w:cs="Times New Roman"/>
          <w:snapToGrid w:val="0"/>
          <w:lang w:val="uk-UA"/>
        </w:rPr>
        <w:t>У деяких випадках доводиться розв'язувати й обернену задачу: визначати магніторушійну силу котушки, потрібну для створення в системі магнітних потоків заданої величини. В основу розрахунку магнітного кола покладено закони, які за формою аналогічні законам електричного кола. До них належать закони Ома для магнітних кіл, перший та другий закони Кірхгофа. Завдяки аналогії між законами для електричних і магнітних кіл прийоми розрахунку магнітних кіл повністю збігаються з прийомами розрахунку електричних кіл, мета якого – визначити струм у кожній гілці кола.</w:t>
      </w:r>
    </w:p>
    <w:p w14:paraId="1988F391" w14:textId="77777777" w:rsidR="00615CBC" w:rsidRPr="00615CBC" w:rsidRDefault="00615CBC" w:rsidP="00615CBC">
      <w:pPr>
        <w:ind w:firstLine="284"/>
        <w:jc w:val="both"/>
        <w:rPr>
          <w:rFonts w:ascii="Times New Roman" w:hAnsi="Times New Roman" w:cs="Times New Roman"/>
          <w:snapToGrid w:val="0"/>
          <w:lang w:val="uk-UA"/>
        </w:rPr>
      </w:pPr>
      <w:r w:rsidRPr="00615CBC">
        <w:rPr>
          <w:rFonts w:ascii="Times New Roman" w:hAnsi="Times New Roman" w:cs="Times New Roman"/>
          <w:snapToGrid w:val="0"/>
          <w:lang w:val="uk-UA"/>
        </w:rPr>
        <w:t xml:space="preserve">Розраховуючи складні розгалужені магнітопроводи, складають еквівалентну схему, або схему заміщення магнітного кола, зображення якої аналогічно схемам електричного кола. Джерелу ЕРС та електричному опору кола в схемі заміщення магнітного кола відповідає джерело магніторушійної сили </w:t>
      </w:r>
      <w:r w:rsidRPr="00615CBC">
        <w:rPr>
          <w:rFonts w:ascii="Times New Roman" w:hAnsi="Times New Roman" w:cs="Times New Roman"/>
          <w:i/>
          <w:snapToGrid w:val="0"/>
          <w:lang w:val="uk-UA"/>
        </w:rPr>
        <w:t>F</w:t>
      </w:r>
      <w:r w:rsidRPr="00615CBC">
        <w:rPr>
          <w:rFonts w:ascii="Times New Roman" w:hAnsi="Times New Roman" w:cs="Times New Roman"/>
          <w:snapToGrid w:val="0"/>
          <w:lang w:val="uk-UA"/>
        </w:rPr>
        <w:t xml:space="preserve"> і магнітний опір </w:t>
      </w:r>
      <w:r w:rsidRPr="00615CBC">
        <w:rPr>
          <w:rFonts w:ascii="Times New Roman" w:hAnsi="Times New Roman" w:cs="Times New Roman"/>
          <w:i/>
          <w:snapToGrid w:val="0"/>
          <w:lang w:val="uk-UA"/>
        </w:rPr>
        <w:t>R</w:t>
      </w:r>
      <w:r w:rsidRPr="00615CBC">
        <w:rPr>
          <w:rFonts w:ascii="Times New Roman" w:hAnsi="Times New Roman" w:cs="Times New Roman"/>
          <w:snapToGrid w:val="0"/>
          <w:vertAlign w:val="subscript"/>
          <w:lang w:val="uk-UA"/>
        </w:rPr>
        <w:t>м</w:t>
      </w:r>
      <w:r w:rsidRPr="00615CBC">
        <w:rPr>
          <w:rFonts w:ascii="Times New Roman" w:hAnsi="Times New Roman" w:cs="Times New Roman"/>
          <w:i/>
          <w:snapToGrid w:val="0"/>
          <w:lang w:val="uk-UA"/>
        </w:rPr>
        <w:t>.</w:t>
      </w:r>
      <w:r w:rsidRPr="00615CBC">
        <w:rPr>
          <w:rFonts w:ascii="Times New Roman" w:hAnsi="Times New Roman" w:cs="Times New Roman"/>
          <w:snapToGrid w:val="0"/>
          <w:lang w:val="uk-UA"/>
        </w:rPr>
        <w:t xml:space="preserve"> Величини і напрями потоків магнітного кола відповідають величинам і напрямам струмів електричного кола.</w:t>
      </w:r>
    </w:p>
    <w:p w14:paraId="35F4D080" w14:textId="77777777" w:rsidR="00615CBC" w:rsidRPr="00615CBC" w:rsidRDefault="00615CBC" w:rsidP="00615CBC">
      <w:pPr>
        <w:ind w:firstLine="284"/>
        <w:jc w:val="both"/>
        <w:rPr>
          <w:rFonts w:ascii="Times New Roman" w:hAnsi="Times New Roman" w:cs="Times New Roman"/>
          <w:snapToGrid w:val="0"/>
          <w:lang w:val="uk-UA"/>
        </w:rPr>
      </w:pPr>
    </w:p>
    <w:p w14:paraId="0BEF9BA4" w14:textId="77777777" w:rsidR="00615CBC" w:rsidRPr="00615CBC" w:rsidRDefault="00615CBC" w:rsidP="00615CBC">
      <w:pPr>
        <w:jc w:val="center"/>
        <w:rPr>
          <w:rFonts w:ascii="Times New Roman" w:hAnsi="Times New Roman" w:cs="Times New Roman"/>
          <w:snapToGrid w:val="0"/>
          <w:lang w:val="uk-UA"/>
        </w:rPr>
      </w:pPr>
      <w:r w:rsidRPr="00615CBC">
        <w:rPr>
          <w:rFonts w:ascii="Times New Roman" w:hAnsi="Times New Roman" w:cs="Times New Roman"/>
          <w:snapToGrid w:val="0"/>
          <w:lang w:val="uk-UA"/>
        </w:rPr>
        <w:lastRenderedPageBreak/>
        <w:t xml:space="preserve">     </w:t>
      </w:r>
      <w:r w:rsidRPr="00615CBC">
        <w:rPr>
          <w:rFonts w:ascii="Times New Roman" w:hAnsi="Times New Roman" w:cs="Times New Roman"/>
        </w:rPr>
        <w:object w:dxaOrig="6500" w:dyaOrig="3897" w14:anchorId="47D4E355">
          <v:shape id="_x0000_i1027" type="#_x0000_t75" style="width:249pt;height:148.5pt" o:ole="">
            <v:imagedata r:id="rId8" o:title=""/>
          </v:shape>
          <o:OLEObject Type="Embed" ProgID="Visio.Drawing.11" ShapeID="_x0000_i1027" DrawAspect="Content" ObjectID="_1667033604" r:id="rId9"/>
        </w:object>
      </w:r>
    </w:p>
    <w:p w14:paraId="02328D97" w14:textId="77777777" w:rsidR="00615CBC" w:rsidRPr="00615CBC" w:rsidRDefault="00615CBC" w:rsidP="00615CBC">
      <w:pPr>
        <w:pStyle w:val="ris"/>
      </w:pPr>
      <w:r w:rsidRPr="00615CBC">
        <w:t xml:space="preserve">Рис. 7.7. Схема нерозгалуженого магнітного кола (а) і </w:t>
      </w:r>
      <w:r w:rsidRPr="00615CBC">
        <w:br/>
        <w:t>еквівалентна схема заміщення такого кола (б)</w:t>
      </w:r>
    </w:p>
    <w:p w14:paraId="686E975F" w14:textId="77777777" w:rsidR="00615CBC" w:rsidRPr="00615CBC" w:rsidRDefault="00615CBC" w:rsidP="00615CBC">
      <w:pPr>
        <w:ind w:firstLine="284"/>
        <w:jc w:val="both"/>
        <w:rPr>
          <w:rFonts w:ascii="Times New Roman" w:hAnsi="Times New Roman" w:cs="Times New Roman"/>
          <w:snapToGrid w:val="0"/>
          <w:lang w:val="uk-UA"/>
        </w:rPr>
      </w:pPr>
      <w:r w:rsidRPr="00615CBC">
        <w:rPr>
          <w:rFonts w:ascii="Times New Roman" w:hAnsi="Times New Roman" w:cs="Times New Roman"/>
          <w:snapToGrid w:val="0"/>
          <w:lang w:val="uk-UA"/>
        </w:rPr>
        <w:t>Розглянемо приклади побудови схем заміщення магнітного кола.</w:t>
      </w:r>
    </w:p>
    <w:p w14:paraId="75B1F638" w14:textId="77777777" w:rsidR="00615CBC" w:rsidRPr="00615CBC" w:rsidRDefault="00615CBC" w:rsidP="00615CBC">
      <w:pPr>
        <w:ind w:firstLine="284"/>
        <w:jc w:val="both"/>
        <w:rPr>
          <w:rFonts w:ascii="Times New Roman" w:hAnsi="Times New Roman" w:cs="Times New Roman"/>
          <w:snapToGrid w:val="0"/>
          <w:lang w:val="uk-UA"/>
        </w:rPr>
      </w:pPr>
      <w:r w:rsidRPr="00615CBC">
        <w:rPr>
          <w:rFonts w:ascii="Times New Roman" w:hAnsi="Times New Roman" w:cs="Times New Roman"/>
          <w:b/>
          <w:snapToGrid w:val="0"/>
          <w:lang w:val="uk-UA"/>
        </w:rPr>
        <w:t>Приклад</w:t>
      </w:r>
      <w:r w:rsidRPr="00615CBC">
        <w:rPr>
          <w:rFonts w:ascii="Times New Roman" w:hAnsi="Times New Roman" w:cs="Times New Roman"/>
          <w:snapToGrid w:val="0"/>
          <w:lang w:val="uk-UA"/>
        </w:rPr>
        <w:t xml:space="preserve"> </w:t>
      </w:r>
      <w:r w:rsidRPr="00615CBC">
        <w:rPr>
          <w:rFonts w:ascii="Times New Roman" w:hAnsi="Times New Roman" w:cs="Times New Roman"/>
          <w:b/>
          <w:snapToGrid w:val="0"/>
          <w:lang w:val="uk-UA"/>
        </w:rPr>
        <w:t xml:space="preserve">7.1. </w:t>
      </w:r>
      <w:r w:rsidRPr="00615CBC">
        <w:rPr>
          <w:rFonts w:ascii="Times New Roman" w:hAnsi="Times New Roman" w:cs="Times New Roman"/>
          <w:snapToGrid w:val="0"/>
          <w:lang w:val="uk-UA"/>
        </w:rPr>
        <w:t>На рис. 7.7, а зображено схему нерозгалуженого магнітного кола з повітряним зазором. Магнітний потік для такого кола, якщо знехтувати його розсіянням, буде (див. формули (7.2), (7.5)) дорівнювати, Вб:</w:t>
      </w:r>
    </w:p>
    <w:p w14:paraId="473FC9F7" w14:textId="77777777" w:rsidR="00615CBC" w:rsidRPr="00615CBC" w:rsidRDefault="00615CBC" w:rsidP="00615CBC">
      <w:pPr>
        <w:pStyle w:val="aaa"/>
      </w:pPr>
      <w:r w:rsidRPr="00615CBC">
        <w:rPr>
          <w:position w:val="-60"/>
        </w:rPr>
        <w:object w:dxaOrig="2980" w:dyaOrig="980" w14:anchorId="4D2202A1">
          <v:shape id="_x0000_i1028" type="#_x0000_t75" style="width:148.5pt;height:48.75pt" o:ole="">
            <v:imagedata r:id="rId10" o:title=""/>
          </v:shape>
          <o:OLEObject Type="Embed" ProgID="Equation.3" ShapeID="_x0000_i1028" DrawAspect="Content" ObjectID="_1667033605" r:id="rId11"/>
        </w:object>
      </w:r>
      <w:r w:rsidRPr="00615CBC">
        <w:rPr>
          <w:position w:val="-10"/>
        </w:rPr>
        <w:object w:dxaOrig="180" w:dyaOrig="340" w14:anchorId="2CCBB0A8">
          <v:shape id="_x0000_i1029" type="#_x0000_t75" style="width:9pt;height:17.25pt" o:ole="">
            <v:imagedata r:id="rId12" o:title=""/>
          </v:shape>
          <o:OLEObject Type="Embed" ProgID="Equation.3" ShapeID="_x0000_i1029" DrawAspect="Content" ObjectID="_1667033606" r:id="rId13"/>
        </w:object>
      </w:r>
      <w:r w:rsidRPr="00615CBC">
        <w:tab/>
        <w:t>(7.11)</w:t>
      </w:r>
    </w:p>
    <w:p w14:paraId="7533D9E0" w14:textId="77777777" w:rsidR="00615CBC" w:rsidRPr="00615CBC" w:rsidRDefault="00615CBC" w:rsidP="00615CBC">
      <w:pPr>
        <w:ind w:firstLine="284"/>
        <w:jc w:val="both"/>
        <w:rPr>
          <w:rFonts w:ascii="Times New Roman" w:hAnsi="Times New Roman" w:cs="Times New Roman"/>
          <w:snapToGrid w:val="0"/>
          <w:lang w:val="uk-UA"/>
        </w:rPr>
      </w:pPr>
      <w:r w:rsidRPr="00615CBC">
        <w:rPr>
          <w:rFonts w:ascii="Times New Roman" w:hAnsi="Times New Roman" w:cs="Times New Roman"/>
          <w:snapToGrid w:val="0"/>
          <w:lang w:val="uk-UA"/>
        </w:rPr>
        <w:t>На рис. 7.7, б показано схему заміщення такого кола. В процесі розрахунку складних розгалужених магнітних кіл за допомогою проміжних перетворень схему заміщення зрештою приводять до вигляду, показаного на рис. 7.7. б.</w:t>
      </w:r>
    </w:p>
    <w:p w14:paraId="613A5BB6" w14:textId="77777777" w:rsidR="00615CBC" w:rsidRPr="00615CBC" w:rsidRDefault="00615CBC" w:rsidP="00615CBC">
      <w:pPr>
        <w:ind w:firstLine="284"/>
        <w:jc w:val="both"/>
        <w:rPr>
          <w:rFonts w:ascii="Times New Roman" w:hAnsi="Times New Roman" w:cs="Times New Roman"/>
          <w:i/>
          <w:snapToGrid w:val="0"/>
          <w:lang w:val="uk-UA"/>
        </w:rPr>
      </w:pPr>
      <w:r w:rsidRPr="00615CBC">
        <w:rPr>
          <w:rFonts w:ascii="Times New Roman" w:hAnsi="Times New Roman" w:cs="Times New Roman"/>
          <w:b/>
          <w:snapToGrid w:val="0"/>
          <w:lang w:val="uk-UA"/>
        </w:rPr>
        <w:t xml:space="preserve">Приклад 7.2. </w:t>
      </w:r>
      <w:r w:rsidRPr="00615CBC">
        <w:rPr>
          <w:rFonts w:ascii="Times New Roman" w:hAnsi="Times New Roman" w:cs="Times New Roman"/>
          <w:snapToGrid w:val="0"/>
          <w:lang w:val="uk-UA"/>
        </w:rPr>
        <w:t xml:space="preserve">На рис. 7.8, а показано схему диференціального трансформаторного перетворювача і на рис. 7.8, б – схему заміщення його магнітного кола. Подібний елемент застосовують, наприклад, у датчику вібрацій. Магнітне коло ІП є розгалуженим і містить кілька повітряних проміжків, опори яких на схемі зміщення позначені </w:t>
      </w:r>
      <w:r w:rsidRPr="00615CBC">
        <w:rPr>
          <w:rFonts w:ascii="Times New Roman" w:hAnsi="Times New Roman" w:cs="Times New Roman"/>
          <w:i/>
          <w:snapToGrid w:val="0"/>
          <w:lang w:val="uk-UA"/>
        </w:rPr>
        <w:t>r</w:t>
      </w:r>
      <w:r w:rsidRPr="00615CBC">
        <w:rPr>
          <w:rFonts w:ascii="Times New Roman" w:hAnsi="Times New Roman" w:cs="Times New Roman"/>
          <w:snapToGrid w:val="0"/>
          <w:vertAlign w:val="subscript"/>
          <w:lang w:val="uk-UA"/>
        </w:rPr>
        <w:t>п</w:t>
      </w:r>
      <w:r w:rsidRPr="00615CBC">
        <w:rPr>
          <w:rFonts w:ascii="Times New Roman" w:hAnsi="Times New Roman" w:cs="Times New Roman"/>
          <w:snapToGrid w:val="0"/>
          <w:lang w:val="uk-UA"/>
        </w:rPr>
        <w:t xml:space="preserve">; опори магнітопроводу осердя та якоря позначені </w:t>
      </w:r>
      <w:r w:rsidRPr="00615CBC">
        <w:rPr>
          <w:rFonts w:ascii="Times New Roman" w:hAnsi="Times New Roman" w:cs="Times New Roman"/>
          <w:i/>
          <w:snapToGrid w:val="0"/>
          <w:lang w:val="uk-UA"/>
        </w:rPr>
        <w:t>z</w:t>
      </w:r>
      <w:r w:rsidRPr="00615CBC">
        <w:rPr>
          <w:rFonts w:ascii="Times New Roman" w:hAnsi="Times New Roman" w:cs="Times New Roman"/>
          <w:snapToGrid w:val="0"/>
          <w:lang w:val="uk-UA"/>
        </w:rPr>
        <w:t xml:space="preserve">, опори потокам розсіяння (витікання) – </w:t>
      </w:r>
      <w:r w:rsidRPr="00615CBC">
        <w:rPr>
          <w:rFonts w:ascii="Times New Roman" w:hAnsi="Times New Roman" w:cs="Times New Roman"/>
          <w:i/>
          <w:snapToGrid w:val="0"/>
          <w:lang w:val="uk-UA"/>
        </w:rPr>
        <w:t>r</w:t>
      </w:r>
      <w:r w:rsidRPr="00615CBC">
        <w:rPr>
          <w:rFonts w:ascii="Times New Roman" w:hAnsi="Times New Roman" w:cs="Times New Roman"/>
          <w:snapToGrid w:val="0"/>
          <w:vertAlign w:val="subscript"/>
          <w:lang w:val="uk-UA"/>
        </w:rPr>
        <w:t>в</w:t>
      </w:r>
      <w:r w:rsidRPr="00615CBC">
        <w:rPr>
          <w:rFonts w:ascii="Times New Roman" w:hAnsi="Times New Roman" w:cs="Times New Roman"/>
          <w:snapToGrid w:val="0"/>
          <w:lang w:val="uk-UA"/>
        </w:rPr>
        <w:t>.</w:t>
      </w:r>
    </w:p>
    <w:p w14:paraId="16DD4058" w14:textId="357373D8" w:rsidR="00615CBC" w:rsidRPr="00615CBC" w:rsidRDefault="00615CBC" w:rsidP="00615CBC">
      <w:pPr>
        <w:jc w:val="center"/>
        <w:rPr>
          <w:rFonts w:ascii="Times New Roman" w:hAnsi="Times New Roman" w:cs="Times New Roman"/>
          <w:snapToGrid w:val="0"/>
          <w:lang w:val="uk-UA"/>
        </w:rPr>
      </w:pPr>
      <w:r w:rsidRPr="00615CBC">
        <w:rPr>
          <w:rFonts w:ascii="Times New Roman" w:hAnsi="Times New Roman" w:cs="Times New Roman"/>
          <w:noProof/>
        </w:rPr>
        <w:drawing>
          <wp:inline distT="0" distB="0" distL="0" distR="0" wp14:anchorId="1D44F287" wp14:editId="782EC61E">
            <wp:extent cx="3400425" cy="25908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00425" cy="2590800"/>
                    </a:xfrm>
                    <a:prstGeom prst="rect">
                      <a:avLst/>
                    </a:prstGeom>
                    <a:noFill/>
                    <a:ln>
                      <a:noFill/>
                    </a:ln>
                  </pic:spPr>
                </pic:pic>
              </a:graphicData>
            </a:graphic>
          </wp:inline>
        </w:drawing>
      </w:r>
    </w:p>
    <w:p w14:paraId="40FA20AC" w14:textId="77777777" w:rsidR="00615CBC" w:rsidRPr="00615CBC" w:rsidRDefault="00615CBC" w:rsidP="00615CBC">
      <w:pPr>
        <w:pStyle w:val="ris"/>
      </w:pPr>
      <w:r w:rsidRPr="00615CBC">
        <w:t xml:space="preserve">Рис. 7.8. Схема диференціального чутливого елемента (а) і </w:t>
      </w:r>
      <w:r w:rsidRPr="00615CBC">
        <w:br/>
        <w:t>схема заміщення його магнітного кола (б)</w:t>
      </w:r>
    </w:p>
    <w:p w14:paraId="56C442DF" w14:textId="77777777" w:rsidR="00615CBC" w:rsidRPr="00615CBC" w:rsidRDefault="00615CBC" w:rsidP="00615CBC">
      <w:pPr>
        <w:ind w:firstLine="284"/>
        <w:jc w:val="both"/>
        <w:rPr>
          <w:rFonts w:ascii="Times New Roman" w:hAnsi="Times New Roman" w:cs="Times New Roman"/>
          <w:snapToGrid w:val="0"/>
          <w:lang w:val="uk-UA"/>
        </w:rPr>
      </w:pPr>
      <w:r w:rsidRPr="00615CBC">
        <w:rPr>
          <w:rFonts w:ascii="Times New Roman" w:hAnsi="Times New Roman" w:cs="Times New Roman"/>
          <w:b/>
          <w:snapToGrid w:val="0"/>
          <w:lang w:val="uk-UA"/>
        </w:rPr>
        <w:t xml:space="preserve">Приклад 7.3. </w:t>
      </w:r>
      <w:r w:rsidRPr="00615CBC">
        <w:rPr>
          <w:rFonts w:ascii="Times New Roman" w:hAnsi="Times New Roman" w:cs="Times New Roman"/>
          <w:snapToGrid w:val="0"/>
          <w:lang w:val="uk-UA"/>
        </w:rPr>
        <w:t xml:space="preserve">На рис. 7.9, а, б зображено схему трансформаторного перетворювача і спрощену схему розміщення магнітного кола, в якому враховано лише провідності </w:t>
      </w:r>
      <w:r w:rsidRPr="00615CBC">
        <w:rPr>
          <w:rFonts w:ascii="Times New Roman" w:hAnsi="Times New Roman" w:cs="Times New Roman"/>
          <w:i/>
          <w:snapToGrid w:val="0"/>
          <w:lang w:val="uk-UA"/>
        </w:rPr>
        <w:t>G</w:t>
      </w:r>
      <w:r w:rsidRPr="00615CBC">
        <w:rPr>
          <w:rFonts w:ascii="Times New Roman" w:hAnsi="Times New Roman" w:cs="Times New Roman"/>
          <w:snapToGrid w:val="0"/>
          <w:vertAlign w:val="subscript"/>
          <w:lang w:val="uk-UA"/>
        </w:rPr>
        <w:t>I</w:t>
      </w:r>
      <w:r w:rsidRPr="00615CBC">
        <w:rPr>
          <w:rFonts w:ascii="Times New Roman" w:hAnsi="Times New Roman" w:cs="Times New Roman"/>
          <w:snapToGrid w:val="0"/>
          <w:lang w:val="uk-UA"/>
        </w:rPr>
        <w:t xml:space="preserve">, </w:t>
      </w:r>
      <w:r w:rsidRPr="00615CBC">
        <w:rPr>
          <w:rFonts w:ascii="Times New Roman" w:hAnsi="Times New Roman" w:cs="Times New Roman"/>
          <w:i/>
          <w:snapToGrid w:val="0"/>
          <w:lang w:val="uk-UA"/>
        </w:rPr>
        <w:t>G</w:t>
      </w:r>
      <w:r w:rsidRPr="00615CBC">
        <w:rPr>
          <w:rFonts w:ascii="Times New Roman" w:hAnsi="Times New Roman" w:cs="Times New Roman"/>
          <w:snapToGrid w:val="0"/>
          <w:vertAlign w:val="subscript"/>
          <w:lang w:val="uk-UA"/>
        </w:rPr>
        <w:t>II</w:t>
      </w:r>
      <w:r w:rsidRPr="00615CBC">
        <w:rPr>
          <w:rFonts w:ascii="Times New Roman" w:hAnsi="Times New Roman" w:cs="Times New Roman"/>
          <w:snapToGrid w:val="0"/>
          <w:lang w:val="uk-UA"/>
        </w:rPr>
        <w:t xml:space="preserve">, </w:t>
      </w:r>
      <w:r w:rsidRPr="00615CBC">
        <w:rPr>
          <w:rFonts w:ascii="Times New Roman" w:hAnsi="Times New Roman" w:cs="Times New Roman"/>
          <w:i/>
          <w:snapToGrid w:val="0"/>
          <w:lang w:val="uk-UA"/>
        </w:rPr>
        <w:t>G</w:t>
      </w:r>
      <w:r w:rsidRPr="00615CBC">
        <w:rPr>
          <w:rFonts w:ascii="Times New Roman" w:hAnsi="Times New Roman" w:cs="Times New Roman"/>
          <w:snapToGrid w:val="0"/>
          <w:vertAlign w:val="subscript"/>
          <w:lang w:val="uk-UA"/>
        </w:rPr>
        <w:t>III</w:t>
      </w:r>
      <w:r w:rsidRPr="00615CBC">
        <w:rPr>
          <w:rFonts w:ascii="Times New Roman" w:hAnsi="Times New Roman" w:cs="Times New Roman"/>
          <w:snapToGrid w:val="0"/>
          <w:lang w:val="uk-UA"/>
        </w:rPr>
        <w:t xml:space="preserve"> повітряних проміжків між полюсами (кінцями) стрижнів І, II, III осердя 3 та якоря 4.</w:t>
      </w:r>
    </w:p>
    <w:p w14:paraId="42463D6D" w14:textId="77777777" w:rsidR="00615CBC" w:rsidRPr="00615CBC" w:rsidRDefault="00615CBC" w:rsidP="00615CBC">
      <w:pPr>
        <w:ind w:firstLine="284"/>
        <w:jc w:val="both"/>
        <w:rPr>
          <w:rFonts w:ascii="Times New Roman" w:hAnsi="Times New Roman" w:cs="Times New Roman"/>
          <w:snapToGrid w:val="0"/>
          <w:lang w:val="uk-UA"/>
        </w:rPr>
      </w:pPr>
      <w:r w:rsidRPr="00615CBC">
        <w:rPr>
          <w:rFonts w:ascii="Times New Roman" w:hAnsi="Times New Roman" w:cs="Times New Roman"/>
          <w:snapToGrid w:val="0"/>
          <w:lang w:val="uk-UA"/>
        </w:rPr>
        <w:lastRenderedPageBreak/>
        <w:t xml:space="preserve">За схемами заміщення, користуючись законами Ома та Кірхгофа для магнітних кіл, можна скласти ряд рівнянь, за якими визначають величини потоків у різних частинах магнітної системи при заданій магніторушійній силі котушки. </w:t>
      </w:r>
    </w:p>
    <w:p w14:paraId="1BAF6554" w14:textId="77777777" w:rsidR="00615CBC" w:rsidRPr="00615CBC" w:rsidRDefault="00615CBC" w:rsidP="00615CBC">
      <w:pPr>
        <w:ind w:firstLine="284"/>
        <w:jc w:val="both"/>
        <w:rPr>
          <w:rFonts w:ascii="Times New Roman" w:hAnsi="Times New Roman" w:cs="Times New Roman"/>
          <w:snapToGrid w:val="0"/>
          <w:lang w:val="uk-UA"/>
        </w:rPr>
      </w:pPr>
      <w:r w:rsidRPr="00615CBC">
        <w:rPr>
          <w:rFonts w:ascii="Times New Roman" w:hAnsi="Times New Roman" w:cs="Times New Roman"/>
          <w:snapToGrid w:val="0"/>
          <w:lang w:val="uk-UA"/>
        </w:rPr>
        <w:t>Розв'язують також обернену задачу – визначають потрібну магніторушійну силу котушки при заданих значеннях робочих потоків у зазорах. Розв'язування задачі дещо ускладнюється через те, що значення магнітного опору магнітопроводу не стале, а закон його зміни – нелінійний. Тому для повного розв'язання задачі доводиться додатково використовувати криві намагнічування матеріалу.</w:t>
      </w:r>
    </w:p>
    <w:p w14:paraId="32CEFC1E" w14:textId="77777777" w:rsidR="00615CBC" w:rsidRPr="00615CBC" w:rsidRDefault="00615CBC" w:rsidP="00615CBC">
      <w:pPr>
        <w:ind w:firstLine="284"/>
        <w:jc w:val="both"/>
        <w:rPr>
          <w:rFonts w:ascii="Times New Roman" w:hAnsi="Times New Roman" w:cs="Times New Roman"/>
          <w:snapToGrid w:val="0"/>
          <w:lang w:val="uk-UA"/>
        </w:rPr>
      </w:pPr>
      <w:r w:rsidRPr="00615CBC">
        <w:rPr>
          <w:rFonts w:ascii="Times New Roman" w:hAnsi="Times New Roman" w:cs="Times New Roman"/>
          <w:snapToGrid w:val="0"/>
          <w:lang w:val="uk-UA"/>
        </w:rPr>
        <w:t>Магнітне коло на змінному струмі розраховують також за допомогою схеми заміщення, але при цьому ділянки магнітопроводу замінюють комплексними опорами.</w:t>
      </w:r>
    </w:p>
    <w:p w14:paraId="49AAD201" w14:textId="7231E073" w:rsidR="00615CBC" w:rsidRPr="00615CBC" w:rsidRDefault="00615CBC" w:rsidP="00615CBC">
      <w:pPr>
        <w:jc w:val="center"/>
        <w:rPr>
          <w:rFonts w:ascii="Times New Roman" w:hAnsi="Times New Roman" w:cs="Times New Roman"/>
          <w:snapToGrid w:val="0"/>
          <w:lang w:val="uk-UA"/>
        </w:rPr>
      </w:pPr>
      <w:r w:rsidRPr="00615CBC">
        <w:rPr>
          <w:rFonts w:ascii="Times New Roman" w:hAnsi="Times New Roman" w:cs="Times New Roman"/>
          <w:snapToGrid w:val="0"/>
          <w:lang w:val="uk-UA"/>
        </w:rPr>
        <w:t xml:space="preserve">     </w:t>
      </w:r>
      <w:r w:rsidRPr="00615CBC">
        <w:rPr>
          <w:rFonts w:ascii="Times New Roman" w:hAnsi="Times New Roman" w:cs="Times New Roman"/>
          <w:noProof/>
        </w:rPr>
        <w:drawing>
          <wp:inline distT="0" distB="0" distL="0" distR="0" wp14:anchorId="7918E22E" wp14:editId="34AD2A05">
            <wp:extent cx="3590925" cy="24193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0925" cy="2419350"/>
                    </a:xfrm>
                    <a:prstGeom prst="rect">
                      <a:avLst/>
                    </a:prstGeom>
                    <a:noFill/>
                    <a:ln>
                      <a:noFill/>
                    </a:ln>
                  </pic:spPr>
                </pic:pic>
              </a:graphicData>
            </a:graphic>
          </wp:inline>
        </w:drawing>
      </w:r>
    </w:p>
    <w:p w14:paraId="394758AA" w14:textId="77777777" w:rsidR="00615CBC" w:rsidRPr="00615CBC" w:rsidRDefault="00615CBC" w:rsidP="00615CBC">
      <w:pPr>
        <w:pStyle w:val="ris"/>
      </w:pPr>
      <w:r w:rsidRPr="00615CBC">
        <w:t xml:space="preserve">Рис. 7.9. Схема ТрП (а) і спрощена схема заміщення </w:t>
      </w:r>
      <w:r w:rsidRPr="00615CBC">
        <w:br/>
        <w:t>магнітного кола (б)</w:t>
      </w:r>
    </w:p>
    <w:p w14:paraId="0121459B" w14:textId="77777777" w:rsidR="00615CBC" w:rsidRPr="00615CBC" w:rsidRDefault="00615CBC" w:rsidP="00615CBC">
      <w:pPr>
        <w:ind w:firstLine="284"/>
        <w:jc w:val="both"/>
        <w:rPr>
          <w:rFonts w:ascii="Times New Roman" w:hAnsi="Times New Roman" w:cs="Times New Roman"/>
          <w:snapToGrid w:val="0"/>
          <w:lang w:val="uk-UA"/>
        </w:rPr>
      </w:pPr>
      <w:r w:rsidRPr="00615CBC">
        <w:rPr>
          <w:rFonts w:ascii="Times New Roman" w:hAnsi="Times New Roman" w:cs="Times New Roman"/>
          <w:snapToGrid w:val="0"/>
          <w:lang w:val="uk-UA"/>
        </w:rPr>
        <w:t>Потоки і напруги розглядаються як комплексні величини. Тому схема заміщення магнітного кола розраховується так само, як схема електричного кола з комплексними параметрами.</w:t>
      </w:r>
    </w:p>
    <w:p w14:paraId="74780899" w14:textId="77777777" w:rsidR="00615CBC" w:rsidRPr="00615CBC" w:rsidRDefault="00615CBC" w:rsidP="00615CBC">
      <w:pPr>
        <w:pStyle w:val="2"/>
      </w:pPr>
      <w:r w:rsidRPr="00615CBC">
        <w:t xml:space="preserve">7.7. Магнітна провідність повітряних ділянок </w:t>
      </w:r>
      <w:r w:rsidRPr="00615CBC">
        <w:br/>
        <w:t>магнітного кола</w:t>
      </w:r>
    </w:p>
    <w:p w14:paraId="3BEEC5C0" w14:textId="77777777" w:rsidR="00615CBC" w:rsidRPr="00615CBC" w:rsidRDefault="00615CBC" w:rsidP="00615CBC">
      <w:pPr>
        <w:ind w:firstLine="284"/>
        <w:jc w:val="both"/>
        <w:rPr>
          <w:rFonts w:ascii="Times New Roman" w:hAnsi="Times New Roman" w:cs="Times New Roman"/>
          <w:snapToGrid w:val="0"/>
          <w:lang w:val="uk-UA"/>
        </w:rPr>
      </w:pPr>
      <w:r w:rsidRPr="00615CBC">
        <w:rPr>
          <w:rFonts w:ascii="Times New Roman" w:hAnsi="Times New Roman" w:cs="Times New Roman"/>
          <w:snapToGrid w:val="0"/>
          <w:lang w:val="uk-UA"/>
        </w:rPr>
        <w:t xml:space="preserve">Часто магнітні кола з достатньою для практичних цілей точністю можна розрахувати, нехтуючи магнітним опором матеріалу магнітопроводу, оскільки </w:t>
      </w:r>
      <w:r w:rsidRPr="00615CBC">
        <w:rPr>
          <w:rFonts w:ascii="Times New Roman" w:hAnsi="Times New Roman" w:cs="Times New Roman"/>
          <w:i/>
          <w:snapToGrid w:val="0"/>
          <w:lang w:val="uk-UA"/>
        </w:rPr>
        <w:t>R</w:t>
      </w:r>
      <w:r w:rsidRPr="00615CBC">
        <w:rPr>
          <w:rFonts w:ascii="Times New Roman" w:hAnsi="Times New Roman" w:cs="Times New Roman"/>
          <w:snapToGrid w:val="0"/>
          <w:vertAlign w:val="subscript"/>
          <w:lang w:val="uk-UA"/>
        </w:rPr>
        <w:t>ж</w:t>
      </w:r>
      <w:r w:rsidRPr="00615CBC">
        <w:rPr>
          <w:rFonts w:ascii="Times New Roman" w:hAnsi="Times New Roman" w:cs="Times New Roman"/>
          <w:snapToGrid w:val="0"/>
          <w:lang w:val="uk-UA"/>
        </w:rPr>
        <w:t>&lt;&lt;</w:t>
      </w:r>
      <w:r w:rsidRPr="00615CBC">
        <w:rPr>
          <w:rFonts w:ascii="Times New Roman" w:hAnsi="Times New Roman" w:cs="Times New Roman"/>
          <w:i/>
          <w:snapToGrid w:val="0"/>
          <w:lang w:val="uk-UA"/>
        </w:rPr>
        <w:t>R</w:t>
      </w:r>
      <w:r w:rsidRPr="00615CBC">
        <w:rPr>
          <w:rFonts w:ascii="Times New Roman" w:hAnsi="Times New Roman" w:cs="Times New Roman"/>
          <w:snapToGrid w:val="0"/>
          <w:vertAlign w:val="subscript"/>
          <w:lang w:val="uk-UA"/>
        </w:rPr>
        <w:t>п</w:t>
      </w:r>
      <w:r w:rsidRPr="00615CBC">
        <w:rPr>
          <w:rFonts w:ascii="Times New Roman" w:hAnsi="Times New Roman" w:cs="Times New Roman"/>
          <w:i/>
          <w:snapToGrid w:val="0"/>
          <w:lang w:val="uk-UA"/>
        </w:rPr>
        <w:t>.</w:t>
      </w:r>
      <w:r w:rsidRPr="00615CBC">
        <w:rPr>
          <w:rFonts w:ascii="Times New Roman" w:hAnsi="Times New Roman" w:cs="Times New Roman"/>
          <w:snapToGrid w:val="0"/>
          <w:lang w:val="uk-UA"/>
        </w:rPr>
        <w:t xml:space="preserve"> В схемах заміщення в такому разі опори </w:t>
      </w:r>
      <w:r w:rsidRPr="00615CBC">
        <w:rPr>
          <w:rFonts w:ascii="Times New Roman" w:hAnsi="Times New Roman" w:cs="Times New Roman"/>
          <w:i/>
          <w:snapToGrid w:val="0"/>
          <w:lang w:val="uk-UA"/>
        </w:rPr>
        <w:t>Z,</w:t>
      </w:r>
      <w:r w:rsidRPr="00615CBC">
        <w:rPr>
          <w:rFonts w:ascii="Times New Roman" w:hAnsi="Times New Roman" w:cs="Times New Roman"/>
          <w:snapToGrid w:val="0"/>
          <w:lang w:val="uk-UA"/>
        </w:rPr>
        <w:t xml:space="preserve"> відсутні. Для найпростішого випадку рівномірного повітряного зазору між двома паралельними площинами (рис. 7.10, а) всю провідність, коли </w:t>
      </w:r>
      <w:r w:rsidRPr="00615CBC">
        <w:rPr>
          <w:rFonts w:ascii="Times New Roman" w:hAnsi="Times New Roman" w:cs="Times New Roman"/>
          <w:i/>
          <w:snapToGrid w:val="0"/>
          <w:lang w:val="uk-UA"/>
        </w:rPr>
        <w:t>а/</w:t>
      </w:r>
      <w:r w:rsidRPr="00615CBC">
        <w:rPr>
          <w:rFonts w:ascii="Times New Roman" w:hAnsi="Times New Roman" w:cs="Times New Roman"/>
          <w:i/>
          <w:snapToGrid w:val="0"/>
          <w:lang w:val="uk-UA"/>
        </w:rPr>
        <w:sym w:font="Symbol" w:char="F064"/>
      </w:r>
      <w:r w:rsidRPr="00615CBC">
        <w:rPr>
          <w:rFonts w:ascii="Times New Roman" w:hAnsi="Times New Roman" w:cs="Times New Roman"/>
          <w:i/>
          <w:snapToGrid w:val="0"/>
          <w:lang w:val="uk-UA"/>
        </w:rPr>
        <w:t>&gt;</w:t>
      </w:r>
      <w:r w:rsidRPr="00615CBC">
        <w:rPr>
          <w:rFonts w:ascii="Times New Roman" w:hAnsi="Times New Roman" w:cs="Times New Roman"/>
          <w:snapToGrid w:val="0"/>
          <w:lang w:val="uk-UA"/>
        </w:rPr>
        <w:t xml:space="preserve">10 і </w:t>
      </w:r>
      <w:r w:rsidRPr="00615CBC">
        <w:rPr>
          <w:rFonts w:ascii="Times New Roman" w:hAnsi="Times New Roman" w:cs="Times New Roman"/>
          <w:i/>
          <w:snapToGrid w:val="0"/>
          <w:lang w:val="uk-UA"/>
        </w:rPr>
        <w:t>b/</w:t>
      </w:r>
      <w:r w:rsidRPr="00615CBC">
        <w:rPr>
          <w:rFonts w:ascii="Times New Roman" w:hAnsi="Times New Roman" w:cs="Times New Roman"/>
          <w:i/>
          <w:snapToGrid w:val="0"/>
          <w:lang w:val="uk-UA"/>
        </w:rPr>
        <w:sym w:font="Symbol" w:char="F064"/>
      </w:r>
      <w:r w:rsidRPr="00615CBC">
        <w:rPr>
          <w:rFonts w:ascii="Times New Roman" w:hAnsi="Times New Roman" w:cs="Times New Roman"/>
          <w:i/>
          <w:snapToGrid w:val="0"/>
          <w:lang w:val="uk-UA"/>
        </w:rPr>
        <w:t>&gt;</w:t>
      </w:r>
      <w:r w:rsidRPr="00615CBC">
        <w:rPr>
          <w:rFonts w:ascii="Times New Roman" w:hAnsi="Times New Roman" w:cs="Times New Roman"/>
          <w:snapToGrid w:val="0"/>
          <w:lang w:val="uk-UA"/>
        </w:rPr>
        <w:t>10, звичайно визначають за набли</w:t>
      </w:r>
      <w:r w:rsidRPr="00615CBC">
        <w:rPr>
          <w:rFonts w:ascii="Times New Roman" w:hAnsi="Times New Roman" w:cs="Times New Roman"/>
          <w:snapToGrid w:val="0"/>
          <w:lang w:val="uk-UA"/>
        </w:rPr>
        <w:softHyphen/>
        <w:t>женою формулою</w:t>
      </w:r>
    </w:p>
    <w:p w14:paraId="522538FB" w14:textId="77777777" w:rsidR="00615CBC" w:rsidRPr="00615CBC" w:rsidRDefault="00615CBC" w:rsidP="00615CBC">
      <w:pPr>
        <w:pStyle w:val="aaa"/>
      </w:pPr>
      <w:r w:rsidRPr="00615CBC">
        <w:rPr>
          <w:i/>
        </w:rPr>
        <w:t>G</w:t>
      </w:r>
      <w:r w:rsidRPr="00615CBC">
        <w:rPr>
          <w:vertAlign w:val="subscript"/>
        </w:rPr>
        <w:t>п</w:t>
      </w:r>
      <w:r w:rsidRPr="00615CBC">
        <w:t>=(</w:t>
      </w:r>
      <w:r w:rsidRPr="00615CBC">
        <w:rPr>
          <w:i/>
        </w:rPr>
        <w:t>ab</w:t>
      </w:r>
      <w:r w:rsidRPr="00615CBC">
        <w:t>/</w:t>
      </w:r>
      <w:r w:rsidRPr="00615CBC">
        <w:rPr>
          <w:i/>
        </w:rPr>
        <w:sym w:font="Symbol" w:char="F064"/>
      </w:r>
      <w:r w:rsidRPr="00615CBC">
        <w:t>)</w:t>
      </w:r>
      <w:r w:rsidRPr="00615CBC">
        <w:rPr>
          <w:i/>
        </w:rPr>
        <w:sym w:font="Symbol" w:char="F06D"/>
      </w:r>
      <w:r w:rsidRPr="00615CBC">
        <w:rPr>
          <w:vertAlign w:val="subscript"/>
        </w:rPr>
        <w:t>0</w:t>
      </w:r>
      <w:r w:rsidRPr="00615CBC">
        <w:t xml:space="preserve"> .  </w:t>
      </w:r>
      <w:r w:rsidRPr="00615CBC">
        <w:tab/>
        <w:t>(7.12)</w:t>
      </w:r>
    </w:p>
    <w:p w14:paraId="7907D40A" w14:textId="77777777" w:rsidR="00615CBC" w:rsidRPr="00615CBC" w:rsidRDefault="00615CBC" w:rsidP="00615CBC">
      <w:pPr>
        <w:ind w:firstLine="284"/>
        <w:jc w:val="both"/>
        <w:rPr>
          <w:rFonts w:ascii="Times New Roman" w:hAnsi="Times New Roman" w:cs="Times New Roman"/>
          <w:snapToGrid w:val="0"/>
          <w:lang w:val="uk-UA"/>
        </w:rPr>
      </w:pPr>
      <w:r w:rsidRPr="00615CBC">
        <w:rPr>
          <w:rFonts w:ascii="Times New Roman" w:hAnsi="Times New Roman" w:cs="Times New Roman"/>
          <w:snapToGrid w:val="0"/>
          <w:lang w:val="uk-UA"/>
        </w:rPr>
        <w:t xml:space="preserve">При значеннях </w:t>
      </w:r>
      <w:r w:rsidRPr="00615CBC">
        <w:rPr>
          <w:rFonts w:ascii="Times New Roman" w:hAnsi="Times New Roman" w:cs="Times New Roman"/>
          <w:i/>
          <w:snapToGrid w:val="0"/>
          <w:lang w:val="uk-UA"/>
        </w:rPr>
        <w:t>а/</w:t>
      </w:r>
      <w:r w:rsidRPr="00615CBC">
        <w:rPr>
          <w:rFonts w:ascii="Times New Roman" w:hAnsi="Times New Roman" w:cs="Times New Roman"/>
          <w:i/>
          <w:snapToGrid w:val="0"/>
          <w:lang w:val="uk-UA"/>
        </w:rPr>
        <w:sym w:font="Symbol" w:char="F064"/>
      </w:r>
      <w:r w:rsidRPr="00615CBC">
        <w:rPr>
          <w:rFonts w:ascii="Times New Roman" w:hAnsi="Times New Roman" w:cs="Times New Roman"/>
          <w:snapToGrid w:val="0"/>
          <w:lang w:val="uk-UA"/>
        </w:rPr>
        <w:t xml:space="preserve"> і </w:t>
      </w:r>
      <w:r w:rsidRPr="00615CBC">
        <w:rPr>
          <w:rFonts w:ascii="Times New Roman" w:hAnsi="Times New Roman" w:cs="Times New Roman"/>
          <w:i/>
          <w:snapToGrid w:val="0"/>
          <w:lang w:val="uk-UA"/>
        </w:rPr>
        <w:t>b/</w:t>
      </w:r>
      <w:r w:rsidRPr="00615CBC">
        <w:rPr>
          <w:rFonts w:ascii="Times New Roman" w:hAnsi="Times New Roman" w:cs="Times New Roman"/>
          <w:i/>
          <w:snapToGrid w:val="0"/>
          <w:lang w:val="uk-UA"/>
        </w:rPr>
        <w:sym w:font="Symbol" w:char="F064"/>
      </w:r>
      <w:r w:rsidRPr="00615CBC">
        <w:rPr>
          <w:rFonts w:ascii="Times New Roman" w:hAnsi="Times New Roman" w:cs="Times New Roman"/>
          <w:snapToGrid w:val="0"/>
          <w:lang w:val="uk-UA"/>
        </w:rPr>
        <w:t>, менших від вказаного, істотно впливають на магнітну провідність, спричиняючи її зменшення, потоки розсіяння Ф</w:t>
      </w:r>
      <w:r w:rsidRPr="00615CBC">
        <w:rPr>
          <w:rFonts w:ascii="Times New Roman" w:hAnsi="Times New Roman" w:cs="Times New Roman"/>
          <w:snapToGrid w:val="0"/>
          <w:vertAlign w:val="subscript"/>
          <w:lang w:val="uk-UA"/>
        </w:rPr>
        <w:t>р</w:t>
      </w:r>
      <w:r w:rsidRPr="00615CBC">
        <w:rPr>
          <w:rFonts w:ascii="Times New Roman" w:hAnsi="Times New Roman" w:cs="Times New Roman"/>
          <w:snapToGrid w:val="0"/>
          <w:lang w:val="uk-UA"/>
        </w:rPr>
        <w:t>, які замикаються в повітрі між бічними поверхнями полюсів магнітопроводу. В цьому разі поле між паралельними полюсами (рис. 7.10, б) можна вважати таким, що складається з двох частин: однорідного поля 1 і поля 2, яке визначається пучністю ліній індукції. Потік 2 називають крайовим потоком, або потоком розсіяння.</w:t>
      </w:r>
    </w:p>
    <w:p w14:paraId="3C5E8230" w14:textId="77777777" w:rsidR="00615CBC" w:rsidRPr="00615CBC" w:rsidRDefault="00615CBC" w:rsidP="00615CBC">
      <w:pPr>
        <w:ind w:firstLine="284"/>
        <w:jc w:val="both"/>
        <w:rPr>
          <w:rFonts w:ascii="Times New Roman" w:hAnsi="Times New Roman" w:cs="Times New Roman"/>
          <w:snapToGrid w:val="0"/>
          <w:lang w:val="uk-UA"/>
        </w:rPr>
      </w:pPr>
    </w:p>
    <w:p w14:paraId="10B53D56" w14:textId="56F77C38" w:rsidR="00615CBC" w:rsidRPr="00615CBC" w:rsidRDefault="00615CBC" w:rsidP="00615CBC">
      <w:pPr>
        <w:jc w:val="center"/>
        <w:rPr>
          <w:rFonts w:ascii="Times New Roman" w:hAnsi="Times New Roman" w:cs="Times New Roman"/>
          <w:snapToGrid w:val="0"/>
          <w:lang w:val="uk-UA"/>
        </w:rPr>
      </w:pPr>
      <w:r w:rsidRPr="00615CBC">
        <w:rPr>
          <w:rFonts w:ascii="Times New Roman" w:hAnsi="Times New Roman" w:cs="Times New Roman"/>
          <w:noProof/>
        </w:rPr>
        <w:lastRenderedPageBreak/>
        <w:drawing>
          <wp:inline distT="0" distB="0" distL="0" distR="0" wp14:anchorId="4AAA074E" wp14:editId="27D950A4">
            <wp:extent cx="3724275" cy="24955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24275" cy="2495550"/>
                    </a:xfrm>
                    <a:prstGeom prst="rect">
                      <a:avLst/>
                    </a:prstGeom>
                    <a:noFill/>
                    <a:ln>
                      <a:noFill/>
                    </a:ln>
                  </pic:spPr>
                </pic:pic>
              </a:graphicData>
            </a:graphic>
          </wp:inline>
        </w:drawing>
      </w:r>
      <w:r w:rsidRPr="00615CBC">
        <w:rPr>
          <w:rFonts w:ascii="Times New Roman" w:hAnsi="Times New Roman" w:cs="Times New Roman"/>
          <w:snapToGrid w:val="0"/>
          <w:lang w:val="uk-UA"/>
        </w:rPr>
        <w:t xml:space="preserve">     </w:t>
      </w:r>
    </w:p>
    <w:p w14:paraId="13FED42D" w14:textId="77777777" w:rsidR="00615CBC" w:rsidRPr="00615CBC" w:rsidRDefault="00615CBC" w:rsidP="00615CBC">
      <w:pPr>
        <w:pStyle w:val="ris"/>
      </w:pPr>
      <w:r w:rsidRPr="00615CBC">
        <w:t xml:space="preserve">Рис. 7.10. До розрахунку магнітної провідності повітряної </w:t>
      </w:r>
      <w:r w:rsidRPr="00615CBC">
        <w:br/>
        <w:t xml:space="preserve">ділянки магнітного кола для рівномірного повітряного зазору (а); </w:t>
      </w:r>
      <w:r w:rsidRPr="00615CBC">
        <w:br/>
        <w:t>поле між пара</w:t>
      </w:r>
      <w:r w:rsidRPr="00615CBC">
        <w:softHyphen/>
        <w:t>лельними полюсами (б)</w:t>
      </w:r>
    </w:p>
    <w:p w14:paraId="321E8436" w14:textId="77777777" w:rsidR="00615CBC" w:rsidRPr="00615CBC" w:rsidRDefault="00615CBC" w:rsidP="00615CBC">
      <w:pPr>
        <w:pStyle w:val="2"/>
      </w:pPr>
      <w:r w:rsidRPr="00615CBC">
        <w:t>7.8. Графічний метод визначення провідностей</w:t>
      </w:r>
    </w:p>
    <w:p w14:paraId="57C2D87E" w14:textId="77777777" w:rsidR="00615CBC" w:rsidRPr="00615CBC" w:rsidRDefault="00615CBC" w:rsidP="00615CBC">
      <w:pPr>
        <w:ind w:firstLine="284"/>
        <w:jc w:val="both"/>
        <w:rPr>
          <w:rFonts w:ascii="Times New Roman" w:hAnsi="Times New Roman" w:cs="Times New Roman"/>
          <w:snapToGrid w:val="0"/>
          <w:lang w:val="ru-RU"/>
        </w:rPr>
      </w:pPr>
      <w:r w:rsidRPr="00615CBC">
        <w:rPr>
          <w:rFonts w:ascii="Times New Roman" w:hAnsi="Times New Roman" w:cs="Times New Roman"/>
          <w:snapToGrid w:val="0"/>
          <w:lang w:val="uk-UA"/>
        </w:rPr>
        <w:t>У разі складної конфігурації повітряних ділянок магнітного кола та потреби розрахувати провідність з великою точністю звичайно застосо</w:t>
      </w:r>
      <w:r w:rsidRPr="00615CBC">
        <w:rPr>
          <w:rFonts w:ascii="Times New Roman" w:hAnsi="Times New Roman" w:cs="Times New Roman"/>
          <w:snapToGrid w:val="0"/>
          <w:lang w:val="uk-UA"/>
        </w:rPr>
        <w:softHyphen/>
        <w:t>вують графічний метод визначення провідності. Покажемо на прикладі перетворювача, зображеного на рис. 7.9, а, побудову картини поля біля кінця (полюса) одного з його стрижнів та якоря. Скористаємося методи</w:t>
      </w:r>
      <w:r w:rsidRPr="00615CBC">
        <w:rPr>
          <w:rFonts w:ascii="Times New Roman" w:hAnsi="Times New Roman" w:cs="Times New Roman"/>
          <w:snapToGrid w:val="0"/>
          <w:lang w:val="uk-UA"/>
        </w:rPr>
        <w:softHyphen/>
        <w:t xml:space="preserve">кою побудови картини поля, викладеною, в працях А.Я. Буйлова, Б.С. Сотскова, М.А. Бібікова, А.Г. Сливинської (Буйлов А.Я. Основы электротехники. – М.: Госэнергоиздат, 1946; Сотсков Б.С. Основы расчета и проектирования элементов автоматических и телемеханических устройств. – М.: Госэнергоиздат, 1956; Гордон А.В., Сливинская А.Г. Электромагниты постоянного тока. – М.; Госэнергоиздат, 1960). </w:t>
      </w:r>
    </w:p>
    <w:p w14:paraId="68F8418C" w14:textId="77777777" w:rsidR="00615CBC" w:rsidRPr="00615CBC" w:rsidRDefault="00615CBC" w:rsidP="00615CBC">
      <w:pPr>
        <w:pStyle w:val="a3"/>
      </w:pPr>
      <w:r w:rsidRPr="00615CBC">
        <w:t>Оскільки поворот якоря відбувається в площині креслення, то поле є плоско-паралельним. Поверхні полюсів, що обмежують повітряні проміжки, вважаються поверхнями однакового магнітного потенціалу, або еквіпотенціальними поверхнями.</w:t>
      </w:r>
    </w:p>
    <w:p w14:paraId="16F787A8" w14:textId="77777777" w:rsidR="00615CBC" w:rsidRPr="00615CBC" w:rsidRDefault="00615CBC" w:rsidP="00615CBC">
      <w:pPr>
        <w:pStyle w:val="a3"/>
      </w:pPr>
      <w:r w:rsidRPr="00615CBC">
        <w:t>Для випадку плоско-паралельного поля (рис. 7.11) скористаємося поняттям еквіпотенціальних ліній (у даному разі лінії 1–1, 1–2, 3–3, 3–4, 3–5).</w:t>
      </w:r>
    </w:p>
    <w:p w14:paraId="311BEBCF" w14:textId="77777777" w:rsidR="00615CBC" w:rsidRPr="00615CBC" w:rsidRDefault="00615CBC" w:rsidP="00615CBC">
      <w:pPr>
        <w:jc w:val="center"/>
        <w:rPr>
          <w:rFonts w:ascii="Times New Roman" w:hAnsi="Times New Roman" w:cs="Times New Roman"/>
          <w:snapToGrid w:val="0"/>
          <w:lang w:val="uk-UA"/>
        </w:rPr>
      </w:pPr>
      <w:r w:rsidRPr="00615CBC">
        <w:rPr>
          <w:rFonts w:ascii="Times New Roman" w:hAnsi="Times New Roman" w:cs="Times New Roman"/>
        </w:rPr>
        <w:object w:dxaOrig="11653" w:dyaOrig="11850" w14:anchorId="77E71A44">
          <v:shape id="_x0000_i1030" type="#_x0000_t75" style="width:213pt;height:215.25pt" o:ole="">
            <v:imagedata r:id="rId17" o:title=""/>
          </v:shape>
          <o:OLEObject Type="Embed" ProgID="Visio.Drawing.11" ShapeID="_x0000_i1030" DrawAspect="Content" ObjectID="_1667033607" r:id="rId18"/>
        </w:object>
      </w:r>
    </w:p>
    <w:p w14:paraId="17322B62" w14:textId="77777777" w:rsidR="00615CBC" w:rsidRPr="00615CBC" w:rsidRDefault="00615CBC" w:rsidP="00615CBC">
      <w:pPr>
        <w:ind w:firstLine="284"/>
        <w:jc w:val="center"/>
        <w:rPr>
          <w:rFonts w:ascii="Times New Roman" w:hAnsi="Times New Roman" w:cs="Times New Roman"/>
          <w:lang w:val="uk-UA"/>
        </w:rPr>
      </w:pPr>
      <w:r w:rsidRPr="00615CBC">
        <w:rPr>
          <w:rFonts w:ascii="Times New Roman" w:hAnsi="Times New Roman" w:cs="Times New Roman"/>
        </w:rPr>
        <w:t>Рис. 7.11. Картина плоско-паралельного поля</w:t>
      </w:r>
    </w:p>
    <w:p w14:paraId="7AB71781" w14:textId="77777777" w:rsidR="00615CBC" w:rsidRPr="00615CBC" w:rsidRDefault="00615CBC" w:rsidP="00615CBC">
      <w:pPr>
        <w:ind w:firstLine="284"/>
        <w:jc w:val="both"/>
        <w:rPr>
          <w:rFonts w:ascii="Times New Roman" w:hAnsi="Times New Roman" w:cs="Times New Roman"/>
          <w:snapToGrid w:val="0"/>
          <w:lang w:val="uk-UA"/>
        </w:rPr>
      </w:pPr>
      <w:r w:rsidRPr="00615CBC">
        <w:rPr>
          <w:rFonts w:ascii="Times New Roman" w:hAnsi="Times New Roman" w:cs="Times New Roman"/>
          <w:snapToGrid w:val="0"/>
          <w:lang w:val="uk-UA"/>
        </w:rPr>
        <w:lastRenderedPageBreak/>
        <w:t xml:space="preserve">Нехай цим еквіпотенціальним лініям відповідають магнітні потенціали </w:t>
      </w:r>
      <w:r w:rsidRPr="00615CBC">
        <w:rPr>
          <w:rFonts w:ascii="Times New Roman" w:hAnsi="Times New Roman" w:cs="Times New Roman"/>
          <w:i/>
          <w:snapToGrid w:val="0"/>
          <w:lang w:val="uk-UA"/>
        </w:rPr>
        <w:t>u</w:t>
      </w:r>
      <w:r w:rsidRPr="00615CBC">
        <w:rPr>
          <w:rFonts w:ascii="Times New Roman" w:hAnsi="Times New Roman" w:cs="Times New Roman"/>
          <w:snapToGrid w:val="0"/>
          <w:vertAlign w:val="subscript"/>
          <w:lang w:val="uk-UA"/>
        </w:rPr>
        <w:t>м1</w:t>
      </w:r>
      <w:r w:rsidRPr="00615CBC">
        <w:rPr>
          <w:rFonts w:ascii="Times New Roman" w:hAnsi="Times New Roman" w:cs="Times New Roman"/>
          <w:snapToGrid w:val="0"/>
          <w:lang w:val="uk-UA"/>
        </w:rPr>
        <w:t xml:space="preserve">, </w:t>
      </w:r>
      <w:r w:rsidRPr="00615CBC">
        <w:rPr>
          <w:rFonts w:ascii="Times New Roman" w:hAnsi="Times New Roman" w:cs="Times New Roman"/>
          <w:i/>
          <w:snapToGrid w:val="0"/>
          <w:lang w:val="uk-UA"/>
        </w:rPr>
        <w:t>u</w:t>
      </w:r>
      <w:r w:rsidRPr="00615CBC">
        <w:rPr>
          <w:rFonts w:ascii="Times New Roman" w:hAnsi="Times New Roman" w:cs="Times New Roman"/>
          <w:snapToGrid w:val="0"/>
          <w:vertAlign w:val="subscript"/>
          <w:lang w:val="uk-UA"/>
        </w:rPr>
        <w:t>м2</w:t>
      </w:r>
      <w:r w:rsidRPr="00615CBC">
        <w:rPr>
          <w:rFonts w:ascii="Times New Roman" w:hAnsi="Times New Roman" w:cs="Times New Roman"/>
          <w:snapToGrid w:val="0"/>
          <w:lang w:val="uk-UA"/>
        </w:rPr>
        <w:t xml:space="preserve">, </w:t>
      </w:r>
      <w:r w:rsidRPr="00615CBC">
        <w:rPr>
          <w:rFonts w:ascii="Times New Roman" w:hAnsi="Times New Roman" w:cs="Times New Roman"/>
          <w:i/>
          <w:snapToGrid w:val="0"/>
          <w:lang w:val="uk-UA"/>
        </w:rPr>
        <w:t>u</w:t>
      </w:r>
      <w:r w:rsidRPr="00615CBC">
        <w:rPr>
          <w:rFonts w:ascii="Times New Roman" w:hAnsi="Times New Roman" w:cs="Times New Roman"/>
          <w:snapToGrid w:val="0"/>
          <w:vertAlign w:val="subscript"/>
          <w:lang w:val="uk-UA"/>
        </w:rPr>
        <w:t>м3</w:t>
      </w:r>
      <w:r w:rsidRPr="00615CBC">
        <w:rPr>
          <w:rFonts w:ascii="Times New Roman" w:hAnsi="Times New Roman" w:cs="Times New Roman"/>
          <w:snapToGrid w:val="0"/>
          <w:lang w:val="uk-UA"/>
        </w:rPr>
        <w:t xml:space="preserve">, </w:t>
      </w:r>
      <w:r w:rsidRPr="00615CBC">
        <w:rPr>
          <w:rFonts w:ascii="Times New Roman" w:hAnsi="Times New Roman" w:cs="Times New Roman"/>
          <w:i/>
          <w:snapToGrid w:val="0"/>
          <w:lang w:val="uk-UA"/>
        </w:rPr>
        <w:t>u</w:t>
      </w:r>
      <w:r w:rsidRPr="00615CBC">
        <w:rPr>
          <w:rFonts w:ascii="Times New Roman" w:hAnsi="Times New Roman" w:cs="Times New Roman"/>
          <w:snapToGrid w:val="0"/>
          <w:vertAlign w:val="subscript"/>
          <w:lang w:val="uk-UA"/>
        </w:rPr>
        <w:t>м4</w:t>
      </w:r>
      <w:r w:rsidRPr="00615CBC">
        <w:rPr>
          <w:rFonts w:ascii="Times New Roman" w:hAnsi="Times New Roman" w:cs="Times New Roman"/>
          <w:snapToGrid w:val="0"/>
          <w:lang w:val="uk-UA"/>
        </w:rPr>
        <w:t xml:space="preserve">, </w:t>
      </w:r>
      <w:r w:rsidRPr="00615CBC">
        <w:rPr>
          <w:rFonts w:ascii="Times New Roman" w:hAnsi="Times New Roman" w:cs="Times New Roman"/>
          <w:i/>
          <w:snapToGrid w:val="0"/>
          <w:lang w:val="uk-UA"/>
        </w:rPr>
        <w:t>u</w:t>
      </w:r>
      <w:r w:rsidRPr="00615CBC">
        <w:rPr>
          <w:rFonts w:ascii="Times New Roman" w:hAnsi="Times New Roman" w:cs="Times New Roman"/>
          <w:snapToGrid w:val="0"/>
          <w:vertAlign w:val="subscript"/>
          <w:lang w:val="uk-UA"/>
        </w:rPr>
        <w:t>м5</w:t>
      </w:r>
      <w:r w:rsidRPr="00615CBC">
        <w:rPr>
          <w:rFonts w:ascii="Times New Roman" w:hAnsi="Times New Roman" w:cs="Times New Roman"/>
          <w:snapToGrid w:val="0"/>
          <w:lang w:val="uk-UA"/>
        </w:rPr>
        <w:t xml:space="preserve">. Поле між ділянками полюсів осердя та якоря, що взаємно перекривають одна одну, однорідне, магнітні силові лінії в ньому паралельні. Поділимо це поле трьома еквіпотенціальними лініями на чотири рівні частини. Проведемо на око середню еквіпотенціальну лінію </w:t>
      </w:r>
      <w:r w:rsidRPr="00615CBC">
        <w:rPr>
          <w:rFonts w:ascii="Times New Roman" w:hAnsi="Times New Roman" w:cs="Times New Roman"/>
          <w:i/>
          <w:snapToGrid w:val="0"/>
          <w:lang w:val="uk-UA"/>
        </w:rPr>
        <w:t>АВ,</w:t>
      </w:r>
      <w:r w:rsidRPr="00615CBC">
        <w:rPr>
          <w:rFonts w:ascii="Times New Roman" w:hAnsi="Times New Roman" w:cs="Times New Roman"/>
          <w:snapToGrid w:val="0"/>
          <w:lang w:val="uk-UA"/>
        </w:rPr>
        <w:t xml:space="preserve"> що поділяє різницю потенціалів </w:t>
      </w:r>
      <w:r w:rsidRPr="00615CBC">
        <w:rPr>
          <w:rFonts w:ascii="Times New Roman" w:hAnsi="Times New Roman" w:cs="Times New Roman"/>
          <w:snapToGrid w:val="0"/>
          <w:lang w:val="uk-UA"/>
        </w:rPr>
        <w:sym w:font="Symbol" w:char="F044"/>
      </w:r>
      <w:r w:rsidRPr="00615CBC">
        <w:rPr>
          <w:rFonts w:ascii="Times New Roman" w:hAnsi="Times New Roman" w:cs="Times New Roman"/>
          <w:i/>
          <w:snapToGrid w:val="0"/>
          <w:lang w:val="uk-UA"/>
        </w:rPr>
        <w:t>u</w:t>
      </w:r>
      <w:r w:rsidRPr="00615CBC">
        <w:rPr>
          <w:rFonts w:ascii="Times New Roman" w:hAnsi="Times New Roman" w:cs="Times New Roman"/>
          <w:snapToGrid w:val="0"/>
          <w:lang w:val="uk-UA"/>
        </w:rPr>
        <w:t>=</w:t>
      </w:r>
      <w:r w:rsidRPr="00615CBC">
        <w:rPr>
          <w:rFonts w:ascii="Times New Roman" w:hAnsi="Times New Roman" w:cs="Times New Roman"/>
          <w:i/>
          <w:snapToGrid w:val="0"/>
          <w:lang w:val="uk-UA"/>
        </w:rPr>
        <w:t>и</w:t>
      </w:r>
      <w:r w:rsidRPr="00615CBC">
        <w:rPr>
          <w:rFonts w:ascii="Times New Roman" w:hAnsi="Times New Roman" w:cs="Times New Roman"/>
          <w:i/>
          <w:snapToGrid w:val="0"/>
          <w:vertAlign w:val="subscript"/>
          <w:lang w:val="uk-UA"/>
        </w:rPr>
        <w:t>m</w:t>
      </w:r>
      <w:r w:rsidRPr="00615CBC">
        <w:rPr>
          <w:rFonts w:ascii="Times New Roman" w:hAnsi="Times New Roman" w:cs="Times New Roman"/>
          <w:snapToGrid w:val="0"/>
          <w:vertAlign w:val="subscript"/>
          <w:lang w:val="uk-UA"/>
        </w:rPr>
        <w:t>3</w:t>
      </w:r>
      <w:r w:rsidRPr="00615CBC">
        <w:rPr>
          <w:rFonts w:ascii="Times New Roman" w:hAnsi="Times New Roman" w:cs="Times New Roman"/>
          <w:i/>
          <w:snapToGrid w:val="0"/>
          <w:lang w:val="uk-UA"/>
        </w:rPr>
        <w:t>–u</w:t>
      </w:r>
      <w:r w:rsidRPr="00615CBC">
        <w:rPr>
          <w:rFonts w:ascii="Times New Roman" w:hAnsi="Times New Roman" w:cs="Times New Roman"/>
          <w:i/>
          <w:snapToGrid w:val="0"/>
          <w:vertAlign w:val="subscript"/>
          <w:lang w:val="uk-UA"/>
        </w:rPr>
        <w:t>m</w:t>
      </w:r>
      <w:r w:rsidRPr="00615CBC">
        <w:rPr>
          <w:rFonts w:ascii="Times New Roman" w:hAnsi="Times New Roman" w:cs="Times New Roman"/>
          <w:snapToGrid w:val="0"/>
          <w:vertAlign w:val="subscript"/>
          <w:lang w:val="uk-UA"/>
        </w:rPr>
        <w:t>2</w:t>
      </w:r>
      <w:r w:rsidRPr="00615CBC">
        <w:rPr>
          <w:rFonts w:ascii="Times New Roman" w:hAnsi="Times New Roman" w:cs="Times New Roman"/>
          <w:snapToGrid w:val="0"/>
          <w:lang w:val="uk-UA"/>
        </w:rPr>
        <w:t xml:space="preserve"> навпіл. З обох боків лінії </w:t>
      </w:r>
      <w:r w:rsidRPr="00615CBC">
        <w:rPr>
          <w:rFonts w:ascii="Times New Roman" w:hAnsi="Times New Roman" w:cs="Times New Roman"/>
          <w:i/>
          <w:snapToGrid w:val="0"/>
          <w:lang w:val="uk-UA"/>
        </w:rPr>
        <w:t>АВ</w:t>
      </w:r>
      <w:r w:rsidRPr="00615CBC">
        <w:rPr>
          <w:rFonts w:ascii="Times New Roman" w:hAnsi="Times New Roman" w:cs="Times New Roman"/>
          <w:snapToGrid w:val="0"/>
          <w:lang w:val="uk-UA"/>
        </w:rPr>
        <w:t xml:space="preserve"> будуємо елементарні криволінійні чотирикутники так, щоб силові лінії, які їх обмежують, виходили під прямим кутом до поверхні полюсів, а в утворених між еквіпотенціальними та силовими лініями криволінійних чотирикутників середня ширина дорівнювала середній довжині, тобто </w:t>
      </w:r>
      <w:r w:rsidRPr="00615CBC">
        <w:rPr>
          <w:rFonts w:ascii="Times New Roman" w:hAnsi="Times New Roman" w:cs="Times New Roman"/>
          <w:i/>
          <w:snapToGrid w:val="0"/>
          <w:lang w:val="uk-UA"/>
        </w:rPr>
        <w:t>а</w:t>
      </w:r>
      <w:r w:rsidRPr="00615CBC">
        <w:rPr>
          <w:rFonts w:ascii="Times New Roman" w:hAnsi="Times New Roman" w:cs="Times New Roman"/>
          <w:snapToGrid w:val="0"/>
          <w:lang w:val="uk-UA"/>
        </w:rPr>
        <w:t>=</w:t>
      </w:r>
      <w:r w:rsidRPr="00615CBC">
        <w:rPr>
          <w:rFonts w:ascii="Times New Roman" w:hAnsi="Times New Roman" w:cs="Times New Roman"/>
          <w:i/>
          <w:snapToGrid w:val="0"/>
          <w:lang w:val="uk-UA"/>
        </w:rPr>
        <w:t>b, а’=b’</w:t>
      </w:r>
      <w:r w:rsidRPr="00615CBC">
        <w:rPr>
          <w:rFonts w:ascii="Times New Roman" w:hAnsi="Times New Roman" w:cs="Times New Roman"/>
          <w:snapToGrid w:val="0"/>
          <w:lang w:val="uk-UA"/>
        </w:rPr>
        <w:t xml:space="preserve"> і т. д. Коли силові лінії, що обмежують сторони відповідних чотирикутників (наприклад, </w:t>
      </w:r>
      <w:r w:rsidRPr="00615CBC">
        <w:rPr>
          <w:rFonts w:ascii="Times New Roman" w:hAnsi="Times New Roman" w:cs="Times New Roman"/>
          <w:i/>
          <w:snapToGrid w:val="0"/>
          <w:lang w:val="uk-UA"/>
        </w:rPr>
        <w:t>kl</w:t>
      </w:r>
      <w:r w:rsidRPr="00615CBC">
        <w:rPr>
          <w:rFonts w:ascii="Times New Roman" w:hAnsi="Times New Roman" w:cs="Times New Roman"/>
          <w:snapToGrid w:val="0"/>
          <w:lang w:val="uk-UA"/>
        </w:rPr>
        <w:t xml:space="preserve"> і </w:t>
      </w:r>
      <w:r w:rsidRPr="00615CBC">
        <w:rPr>
          <w:rFonts w:ascii="Times New Roman" w:hAnsi="Times New Roman" w:cs="Times New Roman"/>
          <w:i/>
          <w:snapToGrid w:val="0"/>
          <w:lang w:val="uk-UA"/>
        </w:rPr>
        <w:t>ln</w:t>
      </w:r>
      <w:r w:rsidRPr="00615CBC">
        <w:rPr>
          <w:rFonts w:ascii="Times New Roman" w:hAnsi="Times New Roman" w:cs="Times New Roman"/>
          <w:snapToGrid w:val="0"/>
          <w:lang w:val="uk-UA"/>
        </w:rPr>
        <w:t xml:space="preserve">), не є продовженням одна одної, то це означає, що середня еквіпотенціальна лінія була проведена неточно і її потрібно змістити у відповідному напрямі. Щоб уточнити картину поля, особливо біля країв полюсів, слід провести проміжні еквіпотенціальні лінії, які поділяють різницю потенціалів </w:t>
      </w:r>
      <w:r w:rsidRPr="00615CBC">
        <w:rPr>
          <w:rFonts w:ascii="Times New Roman" w:hAnsi="Times New Roman" w:cs="Times New Roman"/>
          <w:snapToGrid w:val="0"/>
          <w:lang w:val="uk-UA"/>
        </w:rPr>
        <w:sym w:font="Symbol" w:char="F044"/>
      </w:r>
      <w:r w:rsidRPr="00615CBC">
        <w:rPr>
          <w:rFonts w:ascii="Times New Roman" w:hAnsi="Times New Roman" w:cs="Times New Roman"/>
          <w:i/>
          <w:snapToGrid w:val="0"/>
          <w:lang w:val="uk-UA"/>
        </w:rPr>
        <w:t>U</w:t>
      </w:r>
      <w:r w:rsidRPr="00615CBC">
        <w:rPr>
          <w:rFonts w:ascii="Times New Roman" w:hAnsi="Times New Roman" w:cs="Times New Roman"/>
          <w:snapToGrid w:val="0"/>
          <w:lang w:val="uk-UA"/>
        </w:rPr>
        <w:t xml:space="preserve"> на 1/4, 1/8, 1/16 і т.п. частки.</w:t>
      </w:r>
    </w:p>
    <w:p w14:paraId="5D0DA5F3" w14:textId="77777777" w:rsidR="00615CBC" w:rsidRPr="00615CBC" w:rsidRDefault="00615CBC" w:rsidP="00615CBC">
      <w:pPr>
        <w:ind w:firstLine="284"/>
        <w:jc w:val="both"/>
        <w:rPr>
          <w:rFonts w:ascii="Times New Roman" w:hAnsi="Times New Roman" w:cs="Times New Roman"/>
          <w:snapToGrid w:val="0"/>
        </w:rPr>
      </w:pPr>
      <w:r w:rsidRPr="00615CBC">
        <w:rPr>
          <w:rFonts w:ascii="Times New Roman" w:hAnsi="Times New Roman" w:cs="Times New Roman"/>
          <w:snapToGrid w:val="0"/>
          <w:lang w:val="uk-UA"/>
        </w:rPr>
        <w:t xml:space="preserve">На рис. 7.11 для уточнення картини поля біля лівого краю полюса 1 показано три еквіпотенціальні та силові лінії, які обмежують елементарні «квадрати», а також середні еквіпотенціальні лінії </w:t>
      </w:r>
      <w:r w:rsidRPr="00615CBC">
        <w:rPr>
          <w:rFonts w:ascii="Times New Roman" w:hAnsi="Times New Roman" w:cs="Times New Roman"/>
          <w:i/>
          <w:snapToGrid w:val="0"/>
          <w:lang w:val="uk-UA"/>
        </w:rPr>
        <w:t>ВС</w:t>
      </w:r>
      <w:r w:rsidRPr="00615CBC">
        <w:rPr>
          <w:rFonts w:ascii="Times New Roman" w:hAnsi="Times New Roman" w:cs="Times New Roman"/>
          <w:snapToGrid w:val="0"/>
          <w:lang w:val="uk-UA"/>
        </w:rPr>
        <w:t xml:space="preserve"> і </w:t>
      </w:r>
      <w:r w:rsidRPr="00615CBC">
        <w:rPr>
          <w:rFonts w:ascii="Times New Roman" w:hAnsi="Times New Roman" w:cs="Times New Roman"/>
          <w:i/>
          <w:snapToGrid w:val="0"/>
          <w:lang w:val="uk-UA"/>
        </w:rPr>
        <w:t>ЕД,</w:t>
      </w:r>
      <w:r w:rsidRPr="00615CBC">
        <w:rPr>
          <w:rFonts w:ascii="Times New Roman" w:hAnsi="Times New Roman" w:cs="Times New Roman"/>
          <w:snapToGrid w:val="0"/>
          <w:lang w:val="uk-UA"/>
        </w:rPr>
        <w:t xml:space="preserve"> проведені відповідно між еквіпотенціальними лініями з потенціалами </w:t>
      </w:r>
      <w:r w:rsidRPr="00615CBC">
        <w:rPr>
          <w:rFonts w:ascii="Times New Roman" w:hAnsi="Times New Roman" w:cs="Times New Roman"/>
          <w:i/>
          <w:snapToGrid w:val="0"/>
          <w:lang w:val="uk-UA"/>
        </w:rPr>
        <w:t>u</w:t>
      </w:r>
      <w:r w:rsidRPr="00615CBC">
        <w:rPr>
          <w:rFonts w:ascii="Times New Roman" w:hAnsi="Times New Roman" w:cs="Times New Roman"/>
          <w:snapToGrid w:val="0"/>
          <w:vertAlign w:val="subscript"/>
          <w:lang w:val="uk-UA"/>
        </w:rPr>
        <w:t>м2</w:t>
      </w:r>
      <w:r w:rsidRPr="00615CBC">
        <w:rPr>
          <w:rFonts w:ascii="Times New Roman" w:hAnsi="Times New Roman" w:cs="Times New Roman"/>
          <w:snapToGrid w:val="0"/>
          <w:lang w:val="uk-UA"/>
        </w:rPr>
        <w:t xml:space="preserve">, </w:t>
      </w:r>
      <w:r w:rsidRPr="00615CBC">
        <w:rPr>
          <w:rFonts w:ascii="Times New Roman" w:hAnsi="Times New Roman" w:cs="Times New Roman"/>
          <w:i/>
          <w:snapToGrid w:val="0"/>
          <w:lang w:val="uk-UA"/>
        </w:rPr>
        <w:t>u</w:t>
      </w:r>
      <w:r w:rsidRPr="00615CBC">
        <w:rPr>
          <w:rFonts w:ascii="Times New Roman" w:hAnsi="Times New Roman" w:cs="Times New Roman"/>
          <w:snapToGrid w:val="0"/>
          <w:vertAlign w:val="subscript"/>
          <w:lang w:val="uk-UA"/>
        </w:rPr>
        <w:t>м4</w:t>
      </w:r>
      <w:r w:rsidRPr="00615CBC">
        <w:rPr>
          <w:rFonts w:ascii="Times New Roman" w:hAnsi="Times New Roman" w:cs="Times New Roman"/>
          <w:snapToGrid w:val="0"/>
          <w:lang w:val="uk-UA"/>
        </w:rPr>
        <w:t xml:space="preserve">, </w:t>
      </w:r>
      <w:r w:rsidRPr="00615CBC">
        <w:rPr>
          <w:rFonts w:ascii="Times New Roman" w:hAnsi="Times New Roman" w:cs="Times New Roman"/>
          <w:i/>
          <w:snapToGrid w:val="0"/>
          <w:lang w:val="uk-UA"/>
        </w:rPr>
        <w:t>u</w:t>
      </w:r>
      <w:r w:rsidRPr="00615CBC">
        <w:rPr>
          <w:rFonts w:ascii="Times New Roman" w:hAnsi="Times New Roman" w:cs="Times New Roman"/>
          <w:snapToGrid w:val="0"/>
          <w:vertAlign w:val="subscript"/>
          <w:lang w:val="uk-UA"/>
        </w:rPr>
        <w:t>м3</w:t>
      </w:r>
      <w:r w:rsidRPr="00615CBC">
        <w:rPr>
          <w:rFonts w:ascii="Times New Roman" w:hAnsi="Times New Roman" w:cs="Times New Roman"/>
          <w:snapToGrid w:val="0"/>
          <w:lang w:val="uk-UA"/>
        </w:rPr>
        <w:t xml:space="preserve">, </w:t>
      </w:r>
      <w:r w:rsidRPr="00615CBC">
        <w:rPr>
          <w:rFonts w:ascii="Times New Roman" w:hAnsi="Times New Roman" w:cs="Times New Roman"/>
          <w:i/>
          <w:snapToGrid w:val="0"/>
          <w:lang w:val="uk-UA"/>
        </w:rPr>
        <w:t>u</w:t>
      </w:r>
      <w:r w:rsidRPr="00615CBC">
        <w:rPr>
          <w:rFonts w:ascii="Times New Roman" w:hAnsi="Times New Roman" w:cs="Times New Roman"/>
          <w:snapToGrid w:val="0"/>
          <w:vertAlign w:val="subscript"/>
          <w:lang w:val="uk-UA"/>
        </w:rPr>
        <w:t>м5</w:t>
      </w:r>
      <w:r w:rsidRPr="00615CBC">
        <w:rPr>
          <w:rFonts w:ascii="Times New Roman" w:hAnsi="Times New Roman" w:cs="Times New Roman"/>
          <w:snapToGrid w:val="0"/>
          <w:lang w:val="uk-UA"/>
        </w:rPr>
        <w:t xml:space="preserve">. Там же показано розміщення силових ліній. Якщо поле складається з </w:t>
      </w:r>
      <w:r w:rsidRPr="00615CBC">
        <w:rPr>
          <w:rFonts w:ascii="Times New Roman" w:hAnsi="Times New Roman" w:cs="Times New Roman"/>
          <w:i/>
          <w:snapToGrid w:val="0"/>
          <w:lang w:val="uk-UA"/>
        </w:rPr>
        <w:t>т</w:t>
      </w:r>
      <w:r w:rsidRPr="00615CBC">
        <w:rPr>
          <w:rFonts w:ascii="Times New Roman" w:hAnsi="Times New Roman" w:cs="Times New Roman"/>
          <w:snapToGrid w:val="0"/>
          <w:lang w:val="uk-UA"/>
        </w:rPr>
        <w:t xml:space="preserve"> паралельних силових трубок і в кожній з них міститься </w:t>
      </w:r>
      <w:r w:rsidRPr="00615CBC">
        <w:rPr>
          <w:rFonts w:ascii="Times New Roman" w:hAnsi="Times New Roman" w:cs="Times New Roman"/>
          <w:i/>
          <w:snapToGrid w:val="0"/>
          <w:lang w:val="uk-UA"/>
        </w:rPr>
        <w:t>п</w:t>
      </w:r>
      <w:r w:rsidRPr="00615CBC">
        <w:rPr>
          <w:rFonts w:ascii="Times New Roman" w:hAnsi="Times New Roman" w:cs="Times New Roman"/>
          <w:snapToGrid w:val="0"/>
          <w:lang w:val="uk-UA"/>
        </w:rPr>
        <w:t xml:space="preserve"> елементарних «квадратів», то при товщині поля </w:t>
      </w:r>
      <w:r w:rsidRPr="00615CBC">
        <w:rPr>
          <w:rFonts w:ascii="Times New Roman" w:hAnsi="Times New Roman" w:cs="Times New Roman"/>
          <w:i/>
          <w:snapToGrid w:val="0"/>
          <w:lang w:val="uk-UA"/>
        </w:rPr>
        <w:t>h</w:t>
      </w:r>
      <w:r w:rsidRPr="00615CBC">
        <w:rPr>
          <w:rFonts w:ascii="Times New Roman" w:hAnsi="Times New Roman" w:cs="Times New Roman"/>
          <w:snapToGrid w:val="0"/>
          <w:lang w:val="uk-UA"/>
        </w:rPr>
        <w:t>, м, повна геометрична провідність, м, дорівнює:</w:t>
      </w:r>
    </w:p>
    <w:tbl>
      <w:tblPr>
        <w:tblW w:w="0" w:type="auto"/>
        <w:tblInd w:w="68" w:type="dxa"/>
        <w:tblLook w:val="0000" w:firstRow="0" w:lastRow="0" w:firstColumn="0" w:lastColumn="0" w:noHBand="0" w:noVBand="0"/>
      </w:tblPr>
      <w:tblGrid>
        <w:gridCol w:w="5585"/>
        <w:gridCol w:w="895"/>
      </w:tblGrid>
      <w:tr w:rsidR="00615CBC" w:rsidRPr="00615CBC" w14:paraId="05C3A8B6" w14:textId="77777777" w:rsidTr="00FE0B2B">
        <w:trPr>
          <w:trHeight w:val="548"/>
        </w:trPr>
        <w:tc>
          <w:tcPr>
            <w:tcW w:w="5585" w:type="dxa"/>
            <w:vAlign w:val="center"/>
          </w:tcPr>
          <w:p w14:paraId="6FA43F4E" w14:textId="77777777" w:rsidR="00615CBC" w:rsidRPr="00615CBC" w:rsidRDefault="00615CBC" w:rsidP="00FE0B2B">
            <w:pPr>
              <w:ind w:left="40" w:firstLine="284"/>
              <w:jc w:val="center"/>
              <w:rPr>
                <w:rFonts w:ascii="Times New Roman" w:hAnsi="Times New Roman" w:cs="Times New Roman"/>
                <w:snapToGrid w:val="0"/>
                <w:lang w:val="en-US"/>
              </w:rPr>
            </w:pPr>
            <w:r w:rsidRPr="00615CBC">
              <w:rPr>
                <w:rFonts w:ascii="Times New Roman" w:hAnsi="Times New Roman" w:cs="Times New Roman"/>
                <w:snapToGrid w:val="0"/>
                <w:position w:val="-22"/>
                <w:lang w:val="en-US"/>
              </w:rPr>
              <w:object w:dxaOrig="800" w:dyaOrig="580" w14:anchorId="77E7A839">
                <v:shape id="_x0000_i1031" type="#_x0000_t75" style="width:39.75pt;height:29.25pt" o:ole="">
                  <v:imagedata r:id="rId19" o:title=""/>
                </v:shape>
                <o:OLEObject Type="Embed" ProgID="Equation.3" ShapeID="_x0000_i1031" DrawAspect="Content" ObjectID="_1667033608" r:id="rId20"/>
              </w:object>
            </w:r>
            <w:r w:rsidRPr="00615CBC">
              <w:rPr>
                <w:rFonts w:ascii="Times New Roman" w:hAnsi="Times New Roman" w:cs="Times New Roman"/>
                <w:snapToGrid w:val="0"/>
                <w:lang w:val="en-US"/>
              </w:rPr>
              <w:t>.</w:t>
            </w:r>
          </w:p>
        </w:tc>
        <w:tc>
          <w:tcPr>
            <w:tcW w:w="895" w:type="dxa"/>
            <w:vAlign w:val="center"/>
          </w:tcPr>
          <w:p w14:paraId="0B1D7FFC" w14:textId="77777777" w:rsidR="00615CBC" w:rsidRPr="00615CBC" w:rsidRDefault="00615CBC" w:rsidP="00FE0B2B">
            <w:pPr>
              <w:jc w:val="center"/>
              <w:rPr>
                <w:rFonts w:ascii="Times New Roman" w:hAnsi="Times New Roman" w:cs="Times New Roman"/>
                <w:snapToGrid w:val="0"/>
              </w:rPr>
            </w:pPr>
            <w:r w:rsidRPr="00615CBC">
              <w:rPr>
                <w:rFonts w:ascii="Times New Roman" w:hAnsi="Times New Roman" w:cs="Times New Roman"/>
                <w:snapToGrid w:val="0"/>
              </w:rPr>
              <w:t>(7.13)</w:t>
            </w:r>
          </w:p>
        </w:tc>
      </w:tr>
    </w:tbl>
    <w:p w14:paraId="3E2C1081" w14:textId="77777777" w:rsidR="00615CBC" w:rsidRPr="00615CBC" w:rsidRDefault="00615CBC" w:rsidP="00615CBC">
      <w:pPr>
        <w:ind w:firstLine="284"/>
        <w:jc w:val="both"/>
        <w:rPr>
          <w:rFonts w:ascii="Times New Roman" w:hAnsi="Times New Roman" w:cs="Times New Roman"/>
          <w:snapToGrid w:val="0"/>
        </w:rPr>
      </w:pPr>
      <w:r w:rsidRPr="00615CBC">
        <w:rPr>
          <w:rFonts w:ascii="Times New Roman" w:hAnsi="Times New Roman" w:cs="Times New Roman"/>
          <w:snapToGrid w:val="0"/>
          <w:lang w:val="uk-UA"/>
        </w:rPr>
        <w:t xml:space="preserve">Магнітну провідність </w:t>
      </w:r>
      <w:r w:rsidRPr="00615CBC">
        <w:rPr>
          <w:rFonts w:ascii="Times New Roman" w:hAnsi="Times New Roman" w:cs="Times New Roman"/>
          <w:i/>
          <w:snapToGrid w:val="0"/>
          <w:lang w:val="uk-UA"/>
        </w:rPr>
        <w:t>G</w:t>
      </w:r>
      <w:r w:rsidRPr="00615CBC">
        <w:rPr>
          <w:rFonts w:ascii="Times New Roman" w:hAnsi="Times New Roman" w:cs="Times New Roman"/>
          <w:snapToGrid w:val="0"/>
          <w:lang w:val="uk-UA"/>
        </w:rPr>
        <w:t xml:space="preserve"> у повітрі можна далі обчислити за формулою, Гн:</w:t>
      </w:r>
    </w:p>
    <w:tbl>
      <w:tblPr>
        <w:tblW w:w="6566" w:type="dxa"/>
        <w:tblLook w:val="0000" w:firstRow="0" w:lastRow="0" w:firstColumn="0" w:lastColumn="0" w:noHBand="0" w:noVBand="0"/>
      </w:tblPr>
      <w:tblGrid>
        <w:gridCol w:w="5637"/>
        <w:gridCol w:w="929"/>
      </w:tblGrid>
      <w:tr w:rsidR="00615CBC" w:rsidRPr="00615CBC" w14:paraId="6EE25BEB" w14:textId="77777777" w:rsidTr="00FE0B2B">
        <w:tc>
          <w:tcPr>
            <w:tcW w:w="5637" w:type="dxa"/>
            <w:vAlign w:val="center"/>
          </w:tcPr>
          <w:p w14:paraId="3B81FC28" w14:textId="77777777" w:rsidR="00615CBC" w:rsidRPr="00615CBC" w:rsidRDefault="00615CBC" w:rsidP="00FE0B2B">
            <w:pPr>
              <w:ind w:left="40" w:firstLine="284"/>
              <w:jc w:val="center"/>
              <w:rPr>
                <w:rFonts w:ascii="Times New Roman" w:hAnsi="Times New Roman" w:cs="Times New Roman"/>
                <w:snapToGrid w:val="0"/>
                <w:lang w:val="en-US"/>
              </w:rPr>
            </w:pPr>
            <w:r w:rsidRPr="00615CBC">
              <w:rPr>
                <w:rFonts w:ascii="Times New Roman" w:hAnsi="Times New Roman" w:cs="Times New Roman"/>
                <w:snapToGrid w:val="0"/>
                <w:position w:val="-10"/>
                <w:lang w:val="en-US"/>
              </w:rPr>
              <w:object w:dxaOrig="859" w:dyaOrig="320" w14:anchorId="0D2D86ED">
                <v:shape id="_x0000_i1032" type="#_x0000_t75" style="width:42.75pt;height:15.75pt" o:ole="">
                  <v:imagedata r:id="rId21" o:title=""/>
                </v:shape>
                <o:OLEObject Type="Embed" ProgID="Equation.3" ShapeID="_x0000_i1032" DrawAspect="Content" ObjectID="_1667033609" r:id="rId22"/>
              </w:object>
            </w:r>
            <w:r w:rsidRPr="00615CBC">
              <w:rPr>
                <w:rFonts w:ascii="Times New Roman" w:hAnsi="Times New Roman" w:cs="Times New Roman"/>
                <w:snapToGrid w:val="0"/>
                <w:lang w:val="en-US"/>
              </w:rPr>
              <w:t>,</w:t>
            </w:r>
          </w:p>
        </w:tc>
        <w:tc>
          <w:tcPr>
            <w:tcW w:w="929" w:type="dxa"/>
            <w:vAlign w:val="center"/>
          </w:tcPr>
          <w:p w14:paraId="04B35577" w14:textId="77777777" w:rsidR="00615CBC" w:rsidRPr="00615CBC" w:rsidRDefault="00615CBC" w:rsidP="00FE0B2B">
            <w:pPr>
              <w:jc w:val="center"/>
              <w:rPr>
                <w:rFonts w:ascii="Times New Roman" w:hAnsi="Times New Roman" w:cs="Times New Roman"/>
                <w:snapToGrid w:val="0"/>
              </w:rPr>
            </w:pPr>
            <w:r w:rsidRPr="00615CBC">
              <w:rPr>
                <w:rFonts w:ascii="Times New Roman" w:hAnsi="Times New Roman" w:cs="Times New Roman"/>
                <w:snapToGrid w:val="0"/>
              </w:rPr>
              <w:t>(7.14)</w:t>
            </w:r>
          </w:p>
        </w:tc>
      </w:tr>
    </w:tbl>
    <w:p w14:paraId="7CED2E38" w14:textId="77777777" w:rsidR="00615CBC" w:rsidRPr="00615CBC" w:rsidRDefault="00615CBC" w:rsidP="00615CBC">
      <w:pPr>
        <w:jc w:val="both"/>
        <w:rPr>
          <w:rFonts w:ascii="Times New Roman" w:hAnsi="Times New Roman" w:cs="Times New Roman"/>
          <w:snapToGrid w:val="0"/>
          <w:lang w:val="uk-UA"/>
        </w:rPr>
      </w:pPr>
      <w:r w:rsidRPr="00615CBC">
        <w:rPr>
          <w:rFonts w:ascii="Times New Roman" w:hAnsi="Times New Roman" w:cs="Times New Roman"/>
          <w:snapToGrid w:val="0"/>
          <w:lang w:val="uk-UA"/>
        </w:rPr>
        <w:t xml:space="preserve">де </w:t>
      </w:r>
      <w:r w:rsidRPr="00615CBC">
        <w:rPr>
          <w:rFonts w:ascii="Times New Roman" w:hAnsi="Times New Roman" w:cs="Times New Roman"/>
          <w:snapToGrid w:val="0"/>
          <w:position w:val="-10"/>
          <w:lang w:val="uk-UA"/>
        </w:rPr>
        <w:object w:dxaOrig="1180" w:dyaOrig="380" w14:anchorId="269DDB16">
          <v:shape id="_x0000_i1033" type="#_x0000_t75" style="width:59.25pt;height:18.75pt" o:ole="">
            <v:imagedata r:id="rId23" o:title=""/>
          </v:shape>
          <o:OLEObject Type="Embed" ProgID="Equation.3" ShapeID="_x0000_i1033" DrawAspect="Content" ObjectID="_1667033610" r:id="rId24"/>
        </w:object>
      </w:r>
      <w:r w:rsidRPr="00615CBC">
        <w:rPr>
          <w:rFonts w:ascii="Times New Roman" w:hAnsi="Times New Roman" w:cs="Times New Roman"/>
          <w:snapToGrid w:val="0"/>
        </w:rPr>
        <w:t xml:space="preserve"> </w:t>
      </w:r>
      <w:r w:rsidRPr="00615CBC">
        <w:rPr>
          <w:rFonts w:ascii="Times New Roman" w:hAnsi="Times New Roman" w:cs="Times New Roman"/>
          <w:snapToGrid w:val="0"/>
          <w:lang w:val="uk-UA"/>
        </w:rPr>
        <w:t>Гн/м.</w:t>
      </w:r>
    </w:p>
    <w:p w14:paraId="32131142" w14:textId="77777777" w:rsidR="00615CBC" w:rsidRPr="00615CBC" w:rsidRDefault="00615CBC" w:rsidP="00615CBC">
      <w:pPr>
        <w:ind w:firstLine="284"/>
        <w:jc w:val="both"/>
        <w:rPr>
          <w:rFonts w:ascii="Times New Roman" w:hAnsi="Times New Roman" w:cs="Times New Roman"/>
          <w:snapToGrid w:val="0"/>
          <w:lang w:val="uk-UA"/>
        </w:rPr>
      </w:pPr>
      <w:r w:rsidRPr="00615CBC">
        <w:rPr>
          <w:rFonts w:ascii="Times New Roman" w:hAnsi="Times New Roman" w:cs="Times New Roman"/>
          <w:snapToGrid w:val="0"/>
          <w:lang w:val="uk-UA"/>
        </w:rPr>
        <w:t xml:space="preserve">Один з поширених методів визначення магнітної провідності повітряного зазору – метод розбиття поля на прості фігури, суть якого полягає ось у чому. Все поле в повітряному зазорі між полюсами розбивають трубками індукції на ряд потоків, причому так, щоб ці трубки індукції мали форму простих геометричних фігур, наприклад циліндрів, півциліндрів тощо. Провідність кожної трубки визначають як відношення середнього перерізу трубки до середньої її довжини. Повна провідність дорівнює сумі провідностей окремих трубок, якщо прикладена до кінців різниця магнітних потенціалів лишається для всіх трубок однаковою. На рис. 7.12 показано приклад такого розбиття. Розглядається поле між двома полюсами </w:t>
      </w:r>
      <w:r w:rsidRPr="00615CBC">
        <w:rPr>
          <w:rFonts w:ascii="Times New Roman" w:hAnsi="Times New Roman" w:cs="Times New Roman"/>
          <w:i/>
          <w:snapToGrid w:val="0"/>
          <w:lang w:val="uk-UA"/>
        </w:rPr>
        <w:t>А</w:t>
      </w:r>
      <w:r w:rsidRPr="00615CBC">
        <w:rPr>
          <w:rFonts w:ascii="Times New Roman" w:hAnsi="Times New Roman" w:cs="Times New Roman"/>
          <w:snapToGrid w:val="0"/>
          <w:lang w:val="uk-UA"/>
        </w:rPr>
        <w:t xml:space="preserve"> та </w:t>
      </w:r>
      <w:r w:rsidRPr="00615CBC">
        <w:rPr>
          <w:rFonts w:ascii="Times New Roman" w:hAnsi="Times New Roman" w:cs="Times New Roman"/>
          <w:i/>
          <w:snapToGrid w:val="0"/>
          <w:lang w:val="uk-UA"/>
        </w:rPr>
        <w:t>В,</w:t>
      </w:r>
      <w:r w:rsidRPr="00615CBC">
        <w:rPr>
          <w:rFonts w:ascii="Times New Roman" w:hAnsi="Times New Roman" w:cs="Times New Roman"/>
          <w:snapToGrid w:val="0"/>
          <w:lang w:val="uk-UA"/>
        </w:rPr>
        <w:t xml:space="preserve">-причому розміри полюса </w:t>
      </w:r>
      <w:r w:rsidRPr="00615CBC">
        <w:rPr>
          <w:rFonts w:ascii="Times New Roman" w:hAnsi="Times New Roman" w:cs="Times New Roman"/>
          <w:i/>
          <w:snapToGrid w:val="0"/>
          <w:lang w:val="uk-UA"/>
        </w:rPr>
        <w:t>В</w:t>
      </w:r>
      <w:r w:rsidRPr="00615CBC">
        <w:rPr>
          <w:rFonts w:ascii="Times New Roman" w:hAnsi="Times New Roman" w:cs="Times New Roman"/>
          <w:snapToGrid w:val="0"/>
          <w:lang w:val="uk-UA"/>
        </w:rPr>
        <w:t xml:space="preserve"> (у плані) в кілька разів більші від розмірів полюса </w:t>
      </w:r>
      <w:r w:rsidRPr="00615CBC">
        <w:rPr>
          <w:rFonts w:ascii="Times New Roman" w:hAnsi="Times New Roman" w:cs="Times New Roman"/>
          <w:i/>
          <w:snapToGrid w:val="0"/>
          <w:lang w:val="uk-UA"/>
        </w:rPr>
        <w:t>А.</w:t>
      </w:r>
      <w:r w:rsidRPr="00615CBC">
        <w:rPr>
          <w:rFonts w:ascii="Times New Roman" w:hAnsi="Times New Roman" w:cs="Times New Roman"/>
          <w:snapToGrid w:val="0"/>
          <w:lang w:val="uk-UA"/>
        </w:rPr>
        <w:t xml:space="preserve"> Все поле розбивають на такі трубки індукції: </w:t>
      </w:r>
    </w:p>
    <w:p w14:paraId="2089CEA5" w14:textId="77777777" w:rsidR="00615CBC" w:rsidRPr="00615CBC" w:rsidRDefault="00615CBC" w:rsidP="00615CBC">
      <w:pPr>
        <w:ind w:firstLine="284"/>
        <w:jc w:val="both"/>
        <w:rPr>
          <w:rFonts w:ascii="Times New Roman" w:hAnsi="Times New Roman" w:cs="Times New Roman"/>
          <w:i/>
          <w:snapToGrid w:val="0"/>
          <w:lang w:val="uk-UA"/>
        </w:rPr>
      </w:pPr>
      <w:r w:rsidRPr="00615CBC">
        <w:rPr>
          <w:rFonts w:ascii="Times New Roman" w:hAnsi="Times New Roman" w:cs="Times New Roman"/>
          <w:snapToGrid w:val="0"/>
          <w:lang w:val="uk-UA"/>
        </w:rPr>
        <w:t xml:space="preserve">2 – прямокутна призма з розмірами </w:t>
      </w:r>
      <w:r w:rsidRPr="00615CBC">
        <w:rPr>
          <w:rFonts w:ascii="Times New Roman" w:hAnsi="Times New Roman" w:cs="Times New Roman"/>
          <w:i/>
          <w:snapToGrid w:val="0"/>
          <w:lang w:val="uk-UA"/>
        </w:rPr>
        <w:t>а, b;</w:t>
      </w:r>
    </w:p>
    <w:p w14:paraId="61C95639" w14:textId="77777777" w:rsidR="00615CBC" w:rsidRPr="00615CBC" w:rsidRDefault="00615CBC" w:rsidP="00615CBC">
      <w:pPr>
        <w:ind w:firstLine="284"/>
        <w:jc w:val="both"/>
        <w:rPr>
          <w:rFonts w:ascii="Times New Roman" w:hAnsi="Times New Roman" w:cs="Times New Roman"/>
          <w:snapToGrid w:val="0"/>
          <w:lang w:val="uk-UA"/>
        </w:rPr>
      </w:pPr>
      <w:r w:rsidRPr="00615CBC">
        <w:rPr>
          <w:rFonts w:ascii="Times New Roman" w:hAnsi="Times New Roman" w:cs="Times New Roman"/>
          <w:i/>
          <w:snapToGrid w:val="0"/>
          <w:lang w:val="uk-UA"/>
        </w:rPr>
        <w:sym w:font="Symbol" w:char="F064"/>
      </w:r>
      <w:r w:rsidRPr="00615CBC">
        <w:rPr>
          <w:rFonts w:ascii="Times New Roman" w:hAnsi="Times New Roman" w:cs="Times New Roman"/>
          <w:i/>
          <w:snapToGrid w:val="0"/>
          <w:lang w:val="uk-UA"/>
        </w:rPr>
        <w:t xml:space="preserve"> – </w:t>
      </w:r>
      <w:r w:rsidRPr="00615CBC">
        <w:rPr>
          <w:rFonts w:ascii="Times New Roman" w:hAnsi="Times New Roman" w:cs="Times New Roman"/>
          <w:snapToGrid w:val="0"/>
          <w:lang w:val="uk-UA"/>
        </w:rPr>
        <w:t>відповідає повітряному зазору;</w:t>
      </w:r>
    </w:p>
    <w:p w14:paraId="03FDB116" w14:textId="77777777" w:rsidR="00615CBC" w:rsidRPr="00615CBC" w:rsidRDefault="00615CBC" w:rsidP="00615CBC">
      <w:pPr>
        <w:ind w:firstLine="284"/>
        <w:jc w:val="both"/>
        <w:rPr>
          <w:rFonts w:ascii="Times New Roman" w:hAnsi="Times New Roman" w:cs="Times New Roman"/>
          <w:i/>
          <w:snapToGrid w:val="0"/>
          <w:lang w:val="uk-UA"/>
        </w:rPr>
      </w:pPr>
      <w:r w:rsidRPr="00615CBC">
        <w:rPr>
          <w:rFonts w:ascii="Times New Roman" w:hAnsi="Times New Roman" w:cs="Times New Roman"/>
          <w:snapToGrid w:val="0"/>
          <w:lang w:val="uk-UA"/>
        </w:rPr>
        <w:t xml:space="preserve">4 – чверть кругового циліндра з радіусом, що дорівнює </w:t>
      </w:r>
      <w:r w:rsidRPr="00615CBC">
        <w:rPr>
          <w:rFonts w:ascii="Times New Roman" w:hAnsi="Times New Roman" w:cs="Times New Roman"/>
          <w:i/>
          <w:snapToGrid w:val="0"/>
          <w:lang w:val="uk-UA"/>
        </w:rPr>
        <w:sym w:font="Symbol" w:char="F064"/>
      </w:r>
      <w:r w:rsidRPr="00615CBC">
        <w:rPr>
          <w:rFonts w:ascii="Times New Roman" w:hAnsi="Times New Roman" w:cs="Times New Roman"/>
          <w:i/>
          <w:snapToGrid w:val="0"/>
          <w:lang w:val="uk-UA"/>
        </w:rPr>
        <w:t>.</w:t>
      </w:r>
    </w:p>
    <w:p w14:paraId="367F4D71" w14:textId="77777777" w:rsidR="00615CBC" w:rsidRPr="00615CBC" w:rsidRDefault="00615CBC" w:rsidP="00615CBC">
      <w:pPr>
        <w:ind w:firstLine="284"/>
        <w:jc w:val="both"/>
        <w:rPr>
          <w:rFonts w:ascii="Times New Roman" w:hAnsi="Times New Roman" w:cs="Times New Roman"/>
          <w:i/>
          <w:snapToGrid w:val="0"/>
          <w:lang w:val="uk-UA"/>
        </w:rPr>
      </w:pPr>
      <w:r w:rsidRPr="00615CBC">
        <w:rPr>
          <w:rFonts w:ascii="Times New Roman" w:hAnsi="Times New Roman" w:cs="Times New Roman"/>
          <w:snapToGrid w:val="0"/>
          <w:lang w:val="uk-UA"/>
        </w:rPr>
        <w:t xml:space="preserve">6 – чверть порожнистого кругового циліндра з внутрішнім радіусом, що дорівнює </w:t>
      </w:r>
      <w:r w:rsidRPr="00615CBC">
        <w:rPr>
          <w:rFonts w:ascii="Times New Roman" w:hAnsi="Times New Roman" w:cs="Times New Roman"/>
          <w:i/>
          <w:snapToGrid w:val="0"/>
          <w:lang w:val="uk-UA"/>
        </w:rPr>
        <w:sym w:font="Symbol" w:char="F064"/>
      </w:r>
      <w:r w:rsidRPr="00615CBC">
        <w:rPr>
          <w:rFonts w:ascii="Times New Roman" w:hAnsi="Times New Roman" w:cs="Times New Roman"/>
          <w:snapToGrid w:val="0"/>
          <w:lang w:val="uk-UA"/>
        </w:rPr>
        <w:t xml:space="preserve">, і зовнішнім, що дорівнює </w:t>
      </w:r>
      <w:r w:rsidRPr="00615CBC">
        <w:rPr>
          <w:rFonts w:ascii="Times New Roman" w:hAnsi="Times New Roman" w:cs="Times New Roman"/>
          <w:i/>
          <w:snapToGrid w:val="0"/>
          <w:lang w:val="uk-UA"/>
        </w:rPr>
        <w:sym w:font="Symbol" w:char="F064"/>
      </w:r>
      <w:r w:rsidRPr="00615CBC">
        <w:rPr>
          <w:rFonts w:ascii="Times New Roman" w:hAnsi="Times New Roman" w:cs="Times New Roman"/>
          <w:i/>
          <w:snapToGrid w:val="0"/>
          <w:lang w:val="uk-UA"/>
        </w:rPr>
        <w:t>+т,</w:t>
      </w:r>
      <w:r w:rsidRPr="00615CBC">
        <w:rPr>
          <w:rFonts w:ascii="Times New Roman" w:hAnsi="Times New Roman" w:cs="Times New Roman"/>
          <w:snapToGrid w:val="0"/>
          <w:lang w:val="uk-UA"/>
        </w:rPr>
        <w:t xml:space="preserve"> де </w:t>
      </w:r>
      <w:r w:rsidRPr="00615CBC">
        <w:rPr>
          <w:rFonts w:ascii="Times New Roman" w:hAnsi="Times New Roman" w:cs="Times New Roman"/>
          <w:i/>
          <w:snapToGrid w:val="0"/>
          <w:lang w:val="uk-UA"/>
        </w:rPr>
        <w:t>т –</w:t>
      </w:r>
      <w:r w:rsidRPr="00615CBC">
        <w:rPr>
          <w:rFonts w:ascii="Times New Roman" w:hAnsi="Times New Roman" w:cs="Times New Roman"/>
          <w:snapToGrid w:val="0"/>
          <w:lang w:val="uk-UA"/>
        </w:rPr>
        <w:t xml:space="preserve"> деяка довільна величина, взята, звичайно, за дослідними даними, </w:t>
      </w:r>
      <w:r w:rsidRPr="00615CBC">
        <w:rPr>
          <w:rFonts w:ascii="Times New Roman" w:hAnsi="Times New Roman" w:cs="Times New Roman"/>
          <w:i/>
          <w:snapToGrid w:val="0"/>
          <w:lang w:val="uk-UA"/>
        </w:rPr>
        <w:t>т=</w:t>
      </w:r>
      <w:r w:rsidRPr="00615CBC">
        <w:rPr>
          <w:rFonts w:ascii="Times New Roman" w:hAnsi="Times New Roman" w:cs="Times New Roman"/>
          <w:snapToGrid w:val="0"/>
          <w:lang w:val="uk-UA"/>
        </w:rPr>
        <w:t>(1.</w:t>
      </w:r>
      <w:r w:rsidRPr="00615CBC">
        <w:rPr>
          <w:rFonts w:ascii="Times New Roman" w:hAnsi="Times New Roman" w:cs="Times New Roman"/>
          <w:i/>
          <w:snapToGrid w:val="0"/>
          <w:lang w:val="uk-UA"/>
        </w:rPr>
        <w:t>..</w:t>
      </w:r>
      <w:r w:rsidRPr="00615CBC">
        <w:rPr>
          <w:rFonts w:ascii="Times New Roman" w:hAnsi="Times New Roman" w:cs="Times New Roman"/>
          <w:snapToGrid w:val="0"/>
          <w:lang w:val="uk-UA"/>
        </w:rPr>
        <w:t>2)</w:t>
      </w:r>
      <w:r w:rsidRPr="00615CBC">
        <w:rPr>
          <w:rFonts w:ascii="Times New Roman" w:hAnsi="Times New Roman" w:cs="Times New Roman"/>
          <w:i/>
          <w:snapToGrid w:val="0"/>
          <w:lang w:val="uk-UA"/>
        </w:rPr>
        <w:sym w:font="Symbol" w:char="F064"/>
      </w:r>
      <w:r w:rsidRPr="00615CBC">
        <w:rPr>
          <w:rFonts w:ascii="Times New Roman" w:hAnsi="Times New Roman" w:cs="Times New Roman"/>
          <w:snapToGrid w:val="0"/>
          <w:lang w:val="uk-UA"/>
        </w:rPr>
        <w:t>;</w:t>
      </w:r>
    </w:p>
    <w:p w14:paraId="4CCAC795" w14:textId="77777777" w:rsidR="00615CBC" w:rsidRPr="00615CBC" w:rsidRDefault="00615CBC" w:rsidP="00615CBC">
      <w:pPr>
        <w:ind w:firstLine="284"/>
        <w:jc w:val="both"/>
        <w:rPr>
          <w:rFonts w:ascii="Times New Roman" w:hAnsi="Times New Roman" w:cs="Times New Roman"/>
          <w:snapToGrid w:val="0"/>
          <w:lang w:val="uk-UA"/>
        </w:rPr>
      </w:pPr>
      <w:r w:rsidRPr="00615CBC">
        <w:rPr>
          <w:rFonts w:ascii="Times New Roman" w:hAnsi="Times New Roman" w:cs="Times New Roman"/>
          <w:snapToGrid w:val="0"/>
          <w:lang w:val="uk-UA"/>
        </w:rPr>
        <w:t>8 – половина кульового квадранта;</w:t>
      </w:r>
    </w:p>
    <w:p w14:paraId="1A578FAC" w14:textId="77777777" w:rsidR="00615CBC" w:rsidRPr="00615CBC" w:rsidRDefault="00615CBC" w:rsidP="00615CBC">
      <w:pPr>
        <w:ind w:firstLine="284"/>
        <w:jc w:val="both"/>
        <w:rPr>
          <w:rFonts w:ascii="Times New Roman" w:hAnsi="Times New Roman" w:cs="Times New Roman"/>
          <w:snapToGrid w:val="0"/>
          <w:lang w:val="uk-UA"/>
        </w:rPr>
      </w:pPr>
      <w:r w:rsidRPr="00615CBC">
        <w:rPr>
          <w:rFonts w:ascii="Times New Roman" w:hAnsi="Times New Roman" w:cs="Times New Roman"/>
          <w:snapToGrid w:val="0"/>
          <w:lang w:val="uk-UA"/>
        </w:rPr>
        <w:t>10 – половина квадранта кульової оболонки.</w:t>
      </w:r>
    </w:p>
    <w:p w14:paraId="2C2F8C95" w14:textId="77777777" w:rsidR="00615CBC" w:rsidRPr="00615CBC" w:rsidRDefault="00615CBC" w:rsidP="00615CBC">
      <w:pPr>
        <w:jc w:val="center"/>
        <w:rPr>
          <w:rFonts w:ascii="Times New Roman" w:hAnsi="Times New Roman" w:cs="Times New Roman"/>
          <w:snapToGrid w:val="0"/>
          <w:lang w:val="uk-UA"/>
        </w:rPr>
      </w:pPr>
    </w:p>
    <w:p w14:paraId="3730F477" w14:textId="1DBB386E" w:rsidR="00615CBC" w:rsidRPr="00615CBC" w:rsidRDefault="00615CBC" w:rsidP="00615CBC">
      <w:pPr>
        <w:jc w:val="center"/>
        <w:rPr>
          <w:rFonts w:ascii="Times New Roman" w:hAnsi="Times New Roman" w:cs="Times New Roman"/>
          <w:snapToGrid w:val="0"/>
          <w:lang w:val="uk-UA"/>
        </w:rPr>
      </w:pPr>
      <w:r w:rsidRPr="00615CBC">
        <w:rPr>
          <w:rFonts w:ascii="Times New Roman" w:hAnsi="Times New Roman" w:cs="Times New Roman"/>
          <w:noProof/>
        </w:rPr>
        <w:lastRenderedPageBreak/>
        <w:drawing>
          <wp:inline distT="0" distB="0" distL="0" distR="0" wp14:anchorId="10EA9C2F" wp14:editId="3FE3B59E">
            <wp:extent cx="3667125" cy="2886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667125" cy="2886075"/>
                    </a:xfrm>
                    <a:prstGeom prst="rect">
                      <a:avLst/>
                    </a:prstGeom>
                    <a:noFill/>
                    <a:ln>
                      <a:noFill/>
                    </a:ln>
                  </pic:spPr>
                </pic:pic>
              </a:graphicData>
            </a:graphic>
          </wp:inline>
        </w:drawing>
      </w:r>
    </w:p>
    <w:p w14:paraId="6C1F45E1" w14:textId="77777777" w:rsidR="00615CBC" w:rsidRPr="00615CBC" w:rsidRDefault="00615CBC" w:rsidP="00615CBC">
      <w:pPr>
        <w:pStyle w:val="ris"/>
      </w:pPr>
      <w:r w:rsidRPr="00615CBC">
        <w:t>Рис. 7.12. Приклад розбиття до визначення провідності</w:t>
      </w:r>
    </w:p>
    <w:p w14:paraId="06C8C1FA" w14:textId="77777777" w:rsidR="00615CBC" w:rsidRPr="00615CBC" w:rsidRDefault="00615CBC" w:rsidP="00615CBC">
      <w:pPr>
        <w:pStyle w:val="a3"/>
      </w:pPr>
      <w:r w:rsidRPr="00615CBC">
        <w:t>В табл. 7.1 наведено формули для обчислення магнітних провідностей повітряних шляхів різної конфігурації. Номери перелічених на рис. 7.12 форм відповідають позначенням табл. 7.1.</w:t>
      </w:r>
    </w:p>
    <w:p w14:paraId="08AF574C" w14:textId="77777777" w:rsidR="00615CBC" w:rsidRPr="00615CBC" w:rsidRDefault="00615CBC">
      <w:pPr>
        <w:rPr>
          <w:rFonts w:ascii="Times New Roman" w:hAnsi="Times New Roman" w:cs="Times New Roman"/>
          <w:lang w:val="uk-UA"/>
        </w:rPr>
      </w:pPr>
    </w:p>
    <w:sectPr w:rsidR="00615CBC" w:rsidRPr="00615C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E0B"/>
    <w:rsid w:val="00615CBC"/>
    <w:rsid w:val="009F2DB8"/>
    <w:rsid w:val="00A460CD"/>
    <w:rsid w:val="00F058D1"/>
    <w:rsid w:val="00FB5E0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2E912"/>
  <w15:chartTrackingRefBased/>
  <w15:docId w15:val="{D17AF232-B8B7-498E-A354-47690ACC4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qFormat/>
    <w:rsid w:val="00615CBC"/>
    <w:pPr>
      <w:keepNext/>
      <w:spacing w:before="200" w:after="120" w:line="240" w:lineRule="auto"/>
      <w:jc w:val="center"/>
      <w:outlineLvl w:val="1"/>
    </w:pPr>
    <w:rPr>
      <w:rFonts w:ascii="Times New Roman" w:eastAsia="Times New Roman" w:hAnsi="Times New Roman" w:cs="Times New Roman"/>
      <w:b/>
      <w:bCs/>
      <w:snapToGrid w:val="0"/>
      <w:szCs w:val="20"/>
      <w:lang w:val="uk-UA" w:eastAsia="ru-RU"/>
    </w:rPr>
  </w:style>
  <w:style w:type="paragraph" w:styleId="3">
    <w:name w:val="heading 3"/>
    <w:basedOn w:val="a"/>
    <w:next w:val="a"/>
    <w:link w:val="30"/>
    <w:qFormat/>
    <w:rsid w:val="00615CBC"/>
    <w:pPr>
      <w:keepNext/>
      <w:spacing w:after="0" w:line="240" w:lineRule="auto"/>
      <w:jc w:val="center"/>
      <w:outlineLvl w:val="2"/>
    </w:pPr>
    <w:rPr>
      <w:rFonts w:ascii="Times New Roman" w:eastAsia="Times New Roman" w:hAnsi="Times New Roman" w:cs="Times New Roman"/>
      <w:b/>
      <w:bCs/>
      <w:snapToGrid w:val="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15CBC"/>
    <w:rPr>
      <w:rFonts w:ascii="Times New Roman" w:eastAsia="Times New Roman" w:hAnsi="Times New Roman" w:cs="Times New Roman"/>
      <w:b/>
      <w:bCs/>
      <w:snapToGrid w:val="0"/>
      <w:szCs w:val="20"/>
      <w:lang w:val="uk-UA" w:eastAsia="ru-RU"/>
    </w:rPr>
  </w:style>
  <w:style w:type="character" w:customStyle="1" w:styleId="30">
    <w:name w:val="Заголовок 3 Знак"/>
    <w:basedOn w:val="a0"/>
    <w:link w:val="3"/>
    <w:rsid w:val="00615CBC"/>
    <w:rPr>
      <w:rFonts w:ascii="Times New Roman" w:eastAsia="Times New Roman" w:hAnsi="Times New Roman" w:cs="Times New Roman"/>
      <w:b/>
      <w:bCs/>
      <w:snapToGrid w:val="0"/>
      <w:szCs w:val="20"/>
      <w:lang w:val="uk-UA" w:eastAsia="ru-RU"/>
    </w:rPr>
  </w:style>
  <w:style w:type="paragraph" w:styleId="a3">
    <w:name w:val="Body Text Indent"/>
    <w:basedOn w:val="a"/>
    <w:link w:val="a4"/>
    <w:semiHidden/>
    <w:rsid w:val="00615CBC"/>
    <w:pPr>
      <w:spacing w:after="0" w:line="240" w:lineRule="auto"/>
      <w:ind w:firstLine="284"/>
      <w:jc w:val="both"/>
    </w:pPr>
    <w:rPr>
      <w:rFonts w:ascii="Times New Roman" w:eastAsia="Times New Roman" w:hAnsi="Times New Roman" w:cs="Times New Roman"/>
      <w:snapToGrid w:val="0"/>
      <w:szCs w:val="20"/>
      <w:lang w:val="uk-UA" w:eastAsia="ru-RU"/>
    </w:rPr>
  </w:style>
  <w:style w:type="character" w:customStyle="1" w:styleId="a4">
    <w:name w:val="Основной текст с отступом Знак"/>
    <w:basedOn w:val="a0"/>
    <w:link w:val="a3"/>
    <w:semiHidden/>
    <w:rsid w:val="00615CBC"/>
    <w:rPr>
      <w:rFonts w:ascii="Times New Roman" w:eastAsia="Times New Roman" w:hAnsi="Times New Roman" w:cs="Times New Roman"/>
      <w:snapToGrid w:val="0"/>
      <w:szCs w:val="20"/>
      <w:lang w:val="uk-UA" w:eastAsia="ru-RU"/>
    </w:rPr>
  </w:style>
  <w:style w:type="paragraph" w:customStyle="1" w:styleId="aaa">
    <w:name w:val="aaa"/>
    <w:basedOn w:val="a"/>
    <w:rsid w:val="00615CBC"/>
    <w:pPr>
      <w:tabs>
        <w:tab w:val="right" w:pos="6350"/>
      </w:tabs>
      <w:spacing w:after="0" w:line="240" w:lineRule="auto"/>
      <w:ind w:left="720"/>
    </w:pPr>
    <w:rPr>
      <w:rFonts w:ascii="Times New Roman" w:eastAsia="Times New Roman" w:hAnsi="Times New Roman" w:cs="Times New Roman"/>
      <w:snapToGrid w:val="0"/>
      <w:szCs w:val="20"/>
      <w:lang w:val="uk-UA" w:eastAsia="ru-RU"/>
    </w:rPr>
  </w:style>
  <w:style w:type="paragraph" w:customStyle="1" w:styleId="ris">
    <w:name w:val="ris"/>
    <w:basedOn w:val="a"/>
    <w:rsid w:val="00615CBC"/>
    <w:pPr>
      <w:spacing w:after="180" w:line="240" w:lineRule="auto"/>
      <w:jc w:val="center"/>
    </w:pPr>
    <w:rPr>
      <w:rFonts w:ascii="Times New Roman" w:eastAsia="Times New Roman" w:hAnsi="Times New Roman" w:cs="Times New Roman"/>
      <w:snapToGrid w:val="0"/>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2.bin"/><Relationship Id="rId18" Type="http://schemas.openxmlformats.org/officeDocument/2006/relationships/oleObject" Target="embeddings/Microsoft_Visio_2003-2010_Drawing3.vsd"/><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11.wmf"/><Relationship Id="rId7" Type="http://schemas.openxmlformats.org/officeDocument/2006/relationships/oleObject" Target="embeddings/Microsoft_Visio_2003-2010_Drawing1.vsd"/><Relationship Id="rId12" Type="http://schemas.openxmlformats.org/officeDocument/2006/relationships/image" Target="media/image5.wmf"/><Relationship Id="rId17" Type="http://schemas.openxmlformats.org/officeDocument/2006/relationships/image" Target="media/image9.wmf"/><Relationship Id="rId25" Type="http://schemas.openxmlformats.org/officeDocument/2006/relationships/image" Target="media/image13.png"/><Relationship Id="rId2" Type="http://schemas.openxmlformats.org/officeDocument/2006/relationships/settings" Target="settings.xml"/><Relationship Id="rId16" Type="http://schemas.openxmlformats.org/officeDocument/2006/relationships/image" Target="media/image8.png"/><Relationship Id="rId20" Type="http://schemas.openxmlformats.org/officeDocument/2006/relationships/oleObject" Target="embeddings/oleObject3.bin"/><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1.bin"/><Relationship Id="rId24" Type="http://schemas.openxmlformats.org/officeDocument/2006/relationships/oleObject" Target="embeddings/oleObject5.bin"/><Relationship Id="rId5" Type="http://schemas.openxmlformats.org/officeDocument/2006/relationships/oleObject" Target="embeddings/Microsoft_Visio_2003-2010_Drawing.vsd"/><Relationship Id="rId15" Type="http://schemas.openxmlformats.org/officeDocument/2006/relationships/image" Target="media/image7.png"/><Relationship Id="rId23" Type="http://schemas.openxmlformats.org/officeDocument/2006/relationships/image" Target="media/image12.wmf"/><Relationship Id="rId10" Type="http://schemas.openxmlformats.org/officeDocument/2006/relationships/image" Target="media/image4.wmf"/><Relationship Id="rId19" Type="http://schemas.openxmlformats.org/officeDocument/2006/relationships/image" Target="media/image10.wmf"/><Relationship Id="rId4" Type="http://schemas.openxmlformats.org/officeDocument/2006/relationships/image" Target="media/image1.wmf"/><Relationship Id="rId9" Type="http://schemas.openxmlformats.org/officeDocument/2006/relationships/oleObject" Target="embeddings/Microsoft_Visio_2003-2010_Drawing2.vsd"/><Relationship Id="rId14" Type="http://schemas.openxmlformats.org/officeDocument/2006/relationships/image" Target="media/image6.png"/><Relationship Id="rId22" Type="http://schemas.openxmlformats.org/officeDocument/2006/relationships/oleObject" Target="embeddings/oleObject4.bin"/><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2509</Words>
  <Characters>14307</Characters>
  <Application>Microsoft Office Word</Application>
  <DocSecurity>0</DocSecurity>
  <Lines>119</Lines>
  <Paragraphs>33</Paragraphs>
  <ScaleCrop>false</ScaleCrop>
  <Company/>
  <LinksUpToDate>false</LinksUpToDate>
  <CharactersWithSpaces>16783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Yelena</dc:creator>
  <cp:keywords/>
  <dc:description/>
  <cp:lastModifiedBy>Yelena</cp:lastModifiedBy>
  <cp:revision>3</cp:revision>
  <dcterms:created xsi:type="dcterms:W3CDTF">2020-11-16T09:01:00Z</dcterms:created>
  <dcterms:modified xsi:type="dcterms:W3CDTF">2020-11-16T09:59:00Z</dcterms:modified>
</cp:coreProperties>
</file>