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27" w:rsidRPr="008941B5" w:rsidRDefault="00FF494C" w:rsidP="004B7FB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8941B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Лекція 7. НЕІНЕРЦІЙНІ СИСТЕМІ  ВІДЛІКУ. СИЛИ ІНЕРЦІЇ.</w:t>
      </w:r>
      <w:r w:rsidRPr="008941B5">
        <w:rPr>
          <w:rFonts w:ascii="Times New Roman" w:hAnsi="Times New Roman" w:cs="Times New Roman"/>
          <w:lang w:val="uk-UA"/>
        </w:rPr>
        <w:br/>
      </w:r>
      <w:r w:rsidRPr="008941B5">
        <w:rPr>
          <w:rFonts w:ascii="Times New Roman" w:hAnsi="Times New Roman" w:cs="Times New Roman"/>
          <w:lang w:val="uk-UA"/>
        </w:rPr>
        <w:br/>
      </w:r>
      <w:r w:rsidRPr="008941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Закони Ньютона виконуються тільки в інерційних системах відліку. Системи відліку, що рухаються щодо інерційної  системи з прискоренням, називаються неінерційними . У неінерційних системах закони Ньютона несправедливі.</w:t>
      </w:r>
      <w:r w:rsidRPr="008941B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941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Однак закони динаміки можна застосовувати і для них, якщо крім сил, обумовлених впливом тіл один на одного, ввести в розгляд сили особливого роду - так звані сили інерції.</w:t>
      </w:r>
      <w:r w:rsidRPr="008941B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941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врахувати сили інерції, то другий закон Ньютона буде справедливий для будь-якої системи відліку: добуток маси тіла на прискорення в даній системі відліку дорівнює сумі всіх сил, що діють на дане тіло (включаючи і сили інерції):</w:t>
      </w:r>
    </w:p>
    <w:p w:rsidR="00621127" w:rsidRPr="00BB15CE" w:rsidRDefault="00621127" w:rsidP="0062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8E474D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40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42.75pt" o:ole="" fillcolor="window">
            <v:imagedata r:id="rId6" o:title=""/>
          </v:shape>
          <o:OLEObject Type="Embed" ProgID="Equation.3" ShapeID="_x0000_i1025" DrawAspect="Content" ObjectID="_1667796923" r:id="rId7"/>
        </w:object>
      </w:r>
      <w:r w:rsidR="002101DC" w:rsidRPr="00BB15CE">
        <w:rPr>
          <w:rFonts w:ascii="Times New Roman" w:hAnsi="Times New Roman" w:cs="Times New Roman"/>
          <w:position w:val="-38"/>
          <w:sz w:val="28"/>
          <w:szCs w:val="28"/>
        </w:rPr>
        <w:t xml:space="preserve">                 (1) </w:t>
      </w:r>
    </w:p>
    <w:p w:rsidR="007E03DA" w:rsidRDefault="00BB15CE" w:rsidP="00BB15CE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Сили інерції обумовлені прискореним рухом системи відліку</w:t>
      </w:r>
      <w:r w:rsidRPr="00BB15C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щодо вимірюваної системи, тому в загальному випадку потрібно враховувати наступні випадки прояву цих сил:</w:t>
      </w:r>
      <w:r w:rsidRPr="00BB15C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1) сили інерції при прискореному поступальному русі системи відліку;</w:t>
      </w:r>
      <w:r w:rsidRPr="00BB15C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2) сили інерції, що діють на тіло,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яке знаходиться в стані спокою в</w:t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системі відліку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</w:t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обертається;</w:t>
      </w:r>
      <w:r w:rsidRPr="00BB15C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3)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сили інерції, які</w:t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діють на тіло, що рухається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системі відліку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</w:t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обертається.</w:t>
      </w:r>
      <w:r w:rsidRPr="00BB15C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B15C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B15CE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1. Сили інерції при прискореному поступальному русі системи відліку.</w:t>
      </w:r>
    </w:p>
    <w:p w:rsidR="008E474D" w:rsidRPr="00BB15CE" w:rsidRDefault="00BB15CE" w:rsidP="00BB15CE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15C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Прояв сил інерції при поступальному русі спостерігається в повсякденних явищах. Наприклад, коли поїзд набирає швидкість, то пасажир, що сидить по ходу поїзда, під дією сили інерції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притискається до спинки сидіння. Навпаки, при гальмуванні поїзда сила інерції направлена </w:t>
      </w:r>
      <w:r w:rsidRPr="00BB15CE">
        <w:rPr>
          <w:rStyle w:val="tlid-translation"/>
          <w:rFonts w:cs="Times New Roman"/>
          <w:sz w:val="28"/>
          <w:szCs w:val="28"/>
          <w:lang w:val="uk-UA"/>
        </w:rPr>
        <w:t>​​</w:t>
      </w:r>
      <w:r w:rsidRPr="00BB15C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протилежну сторону і пасажир віддаляється від спинки сидіння. Особливо ці сили помітні при раптовому гальмуванні поїзда.</w:t>
      </w:r>
    </w:p>
    <w:p w:rsidR="00BB15CE" w:rsidRDefault="00BB15CE" w:rsidP="004B7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lang w:val="uk-UA"/>
        </w:rPr>
      </w:pPr>
    </w:p>
    <w:p w:rsidR="00BB15CE" w:rsidRDefault="00BB15CE" w:rsidP="004B7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-Roman" w:cs="Times-Roman"/>
          <w:sz w:val="20"/>
          <w:szCs w:val="20"/>
        </w:rPr>
      </w:pPr>
    </w:p>
    <w:p w:rsidR="008E474D" w:rsidRDefault="00A66947" w:rsidP="004B7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  <w:r w:rsidRPr="008E474D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2560" w:dyaOrig="840">
          <v:shape id="_x0000_i1026" type="#_x0000_t75" style="width:129.75pt;height:42pt" o:ole="" fillcolor="window">
            <v:imagedata r:id="rId8" o:title=""/>
          </v:shape>
          <o:OLEObject Type="Embed" ProgID="Equation.3" ShapeID="_x0000_i1026" DrawAspect="Content" ObjectID="_1667796924" r:id="rId9"/>
        </w:object>
      </w:r>
      <w:r w:rsidR="008E474D">
        <w:rPr>
          <w:rFonts w:ascii="Times New Roman" w:hAnsi="Times New Roman" w:cs="Times New Roman"/>
          <w:position w:val="-38"/>
          <w:sz w:val="28"/>
          <w:szCs w:val="28"/>
          <w:lang w:val="uk-UA"/>
        </w:rPr>
        <w:t xml:space="preserve">              </w:t>
      </w:r>
      <w:r w:rsidR="008F1E75" w:rsidRPr="008E474D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3159" w:dyaOrig="840">
          <v:shape id="_x0000_i1027" type="#_x0000_t75" style="width:159.75pt;height:42pt" o:ole="" fillcolor="window">
            <v:imagedata r:id="rId10" o:title=""/>
          </v:shape>
          <o:OLEObject Type="Embed" ProgID="Equation.3" ShapeID="_x0000_i1027" DrawAspect="Content" ObjectID="_1667796925" r:id="rId11"/>
        </w:object>
      </w:r>
    </w:p>
    <w:p w:rsidR="008E474D" w:rsidRDefault="008E474D" w:rsidP="004B7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</w:p>
    <w:p w:rsidR="008E474D" w:rsidRDefault="008E474D" w:rsidP="004B7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</w:p>
    <w:p w:rsidR="008E474D" w:rsidRDefault="008F1E75" w:rsidP="004B7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  <w:r w:rsidRPr="008E474D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3680" w:dyaOrig="859">
          <v:shape id="_x0000_i1028" type="#_x0000_t75" style="width:186pt;height:42.75pt" o:ole="" fillcolor="window">
            <v:imagedata r:id="rId12" o:title=""/>
          </v:shape>
          <o:OLEObject Type="Embed" ProgID="Equation.3" ShapeID="_x0000_i1028" DrawAspect="Content" ObjectID="_1667796926" r:id="rId13"/>
        </w:object>
      </w:r>
      <w:r w:rsidR="008E474D">
        <w:rPr>
          <w:rFonts w:ascii="Times New Roman" w:hAnsi="Times New Roman" w:cs="Times New Roman"/>
          <w:position w:val="-38"/>
          <w:sz w:val="28"/>
          <w:szCs w:val="28"/>
          <w:lang w:val="uk-UA"/>
        </w:rPr>
        <w:t xml:space="preserve">    </w:t>
      </w:r>
      <w:r w:rsidR="008E474D" w:rsidRPr="008E474D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460" w:dyaOrig="859">
          <v:shape id="_x0000_i1029" type="#_x0000_t75" style="width:123.75pt;height:42.75pt" o:ole="" fillcolor="window">
            <v:imagedata r:id="rId14" o:title=""/>
          </v:shape>
          <o:OLEObject Type="Embed" ProgID="Equation.3" ShapeID="_x0000_i1029" DrawAspect="Content" ObjectID="_1667796927" r:id="rId15"/>
        </w:object>
      </w:r>
    </w:p>
    <w:p w:rsidR="008E474D" w:rsidRDefault="008E474D" w:rsidP="004B7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</w:p>
    <w:p w:rsidR="008E474D" w:rsidRDefault="008E474D" w:rsidP="004B7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-Roman" w:cs="Times-Roman"/>
          <w:sz w:val="20"/>
          <w:szCs w:val="20"/>
        </w:rPr>
      </w:pPr>
    </w:p>
    <w:p w:rsidR="007E03DA" w:rsidRDefault="00727B1B" w:rsidP="008E474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27B1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lastRenderedPageBreak/>
        <w:t>2. Сили інерції, що діють на тіло, яке знаходиться в стані спокою в системі відліку, що обертається.</w:t>
      </w:r>
    </w:p>
    <w:p w:rsidR="008E474D" w:rsidRPr="00727B1B" w:rsidRDefault="00727B1B" w:rsidP="008E474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27B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Нехай диск рівномірно обертається з кутовою швидкістю w = </w:t>
      </w:r>
      <w:proofErr w:type="spellStart"/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const</w:t>
      </w:r>
      <w:proofErr w:type="spellEnd"/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навколо вертикальної осі, що проходить через його центр. На диску уздовж радіуса розташовані маятники з кульками. Видно, що кут їх відхилення різний і зростає в міру віддалення від осі обертання.</w:t>
      </w:r>
      <w:r w:rsidRPr="00727B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Розглянемо процес: на кожну кульку діє при його русі по колу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доцентрове </w:t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прискорення і, отже, на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неї</w:t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діє сила,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що до</w:t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рівн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ює  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621127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F= </w:t>
      </w:r>
      <w:r w:rsidR="00621127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m</w:t>
      </w:r>
      <w:r w:rsidR="00621127" w:rsidRPr="00621127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w</w:t>
      </w:r>
      <w:r w:rsidR="008E474D" w:rsidRPr="00621127">
        <w:rPr>
          <w:rFonts w:ascii="Times New Roman" w:eastAsia="Times-Italic" w:hAnsi="Times New Roman" w:cs="Times New Roman"/>
          <w:i/>
          <w:iCs/>
          <w:sz w:val="28"/>
          <w:szCs w:val="28"/>
          <w:vertAlign w:val="superscript"/>
        </w:rPr>
        <w:t>2</w:t>
      </w:r>
      <w:r w:rsidR="008E474D" w:rsidRPr="0074650C">
        <w:rPr>
          <w:rFonts w:ascii="Times New Roman" w:eastAsia="Times-Italic" w:hAnsi="Times New Roman" w:cs="Times New Roman"/>
          <w:i/>
          <w:iCs/>
          <w:sz w:val="28"/>
          <w:szCs w:val="28"/>
        </w:rPr>
        <w:t>R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>.</w:t>
      </w:r>
    </w:p>
    <w:p w:rsidR="00727B1B" w:rsidRDefault="00727B1B" w:rsidP="004B7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</w:p>
    <w:p w:rsidR="004B7FB4" w:rsidRDefault="00621127" w:rsidP="00727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81200" cy="2105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1B" w:rsidRDefault="00727B1B" w:rsidP="00727B1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</w:p>
    <w:p w:rsidR="00727B1B" w:rsidRDefault="00727B1B" w:rsidP="00727B1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в попередньому випадку причиною появи прискорення </w:t>
      </w:r>
      <w:r w:rsidRPr="00727B1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гальмування або розгін тіла зовнішніми силами, то в даному випадку причиною появи прискорення є рух тіла по колу.</w:t>
      </w:r>
      <w:r w:rsidRPr="00727B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Тоді для цього випадку можна при розрахунках сили інерції замінити </w:t>
      </w:r>
      <w:r w:rsidRPr="00727B1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727B1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доцентр</w:t>
      </w:r>
      <w:proofErr w:type="spellEnd"/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Тоді отримаємо для сили інерції:</w:t>
      </w:r>
    </w:p>
    <w:p w:rsidR="00727B1B" w:rsidRDefault="00727B1B" w:rsidP="00727B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27B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465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447675"/>
            <wp:effectExtent l="19050" t="0" r="9525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B1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7E03DA" w:rsidRDefault="00727B1B" w:rsidP="00727B1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Сила </w:t>
      </w:r>
      <w:proofErr w:type="spellStart"/>
      <w:r w:rsidRPr="00727B1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727B1B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ц</w:t>
      </w:r>
      <w:proofErr w:type="spellEnd"/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називається відцентровою силою інерції. Вона спрямована по горизонталі від осі обертання диска.</w:t>
      </w:r>
      <w:r w:rsidRPr="00727B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27B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27B1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3. Сили інерції, що діють на тіло, що рухається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системі відліку, що</w:t>
      </w:r>
      <w:r w:rsidRPr="00727B1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 обертається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27B1B" w:rsidRPr="00727B1B" w:rsidRDefault="00727B1B" w:rsidP="00727B1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27B1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Нехай кулька масою m рухається з постійною швидкістю V вздовж радіуса диска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рівномірно оберт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ається</w:t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27B1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w</w:t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const</w:t>
      </w:r>
      <w:proofErr w:type="spellEnd"/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7B1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V </w:t>
      </w:r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const</w:t>
      </w:r>
      <w:proofErr w:type="spellEnd"/>
      <w:r w:rsidRPr="00727B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</w:p>
    <w:p w:rsidR="008E474D" w:rsidRPr="00727B1B" w:rsidRDefault="008E474D" w:rsidP="004B7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F1678" w:rsidRDefault="00AF1678" w:rsidP="00AF167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AF1678" w:rsidRDefault="00AF1678" w:rsidP="00AF1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74650C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33575" cy="1466850"/>
            <wp:effectExtent l="19050" t="0" r="9525" b="0"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678" w:rsidRDefault="00AF1678" w:rsidP="00AF167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AF1678" w:rsidRDefault="00AF1678" w:rsidP="00AF167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AF1678" w:rsidRDefault="00AF1678" w:rsidP="00AF167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312D37" w:rsidRPr="009C7030" w:rsidRDefault="009C7030" w:rsidP="00AF167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кщо диск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 обертається, то кулька,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яка спрямована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уздовж радіуса,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рухається по радіальної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прямій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потрапляє в точку 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кщо ж диск привести в обертання в напрямку стрілки, то кулька котиться але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кривої ОВ (рис.), Причому його швидкість </w:t>
      </w:r>
      <w:r w:rsidRPr="009C703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V 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щодо диска змінює свій напрямок. Це можливо лише тоді, коли на кульку діє сила,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перпендикулярна швидкості </w:t>
      </w:r>
      <w:r w:rsidRPr="009C703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9C703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Вперше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цю силу 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розрахував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Коріолі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Pr="009C703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ін знайшов, що:</w:t>
      </w:r>
    </w:p>
    <w:p w:rsidR="00AF1678" w:rsidRDefault="002101DC" w:rsidP="0031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312D37">
        <w:rPr>
          <w:rFonts w:ascii="Times New Roman" w:hAnsi="Times New Roman" w:cs="Times New Roman"/>
          <w:position w:val="-42"/>
          <w:sz w:val="28"/>
          <w:szCs w:val="28"/>
          <w:lang w:val="uk-UA"/>
        </w:rPr>
        <w:object w:dxaOrig="3420" w:dyaOrig="900">
          <v:shape id="_x0000_i1033" type="#_x0000_t75" style="width:172.5pt;height:45pt" o:ole="" fillcolor="window">
            <v:imagedata r:id="rId19" o:title=""/>
          </v:shape>
          <o:OLEObject Type="Embed" ProgID="Equation.3" ShapeID="_x0000_i1033" DrawAspect="Content" ObjectID="_1667796928" r:id="rId20"/>
        </w:object>
      </w:r>
    </w:p>
    <w:p w:rsidR="00AF1678" w:rsidRDefault="00AF1678" w:rsidP="008E474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AF1678" w:rsidRPr="009C7030" w:rsidRDefault="009C7030" w:rsidP="008E474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Таким чином, на тіло, що рухається в системі відліку, що обертається діє сила </w:t>
      </w:r>
      <w:proofErr w:type="spellStart"/>
      <w:r>
        <w:rPr>
          <w:rFonts w:ascii="Times New Roman" w:eastAsia="Times-Roman" w:hAnsi="Times New Roman" w:cs="Times New Roman"/>
          <w:sz w:val="28"/>
          <w:szCs w:val="28"/>
          <w:lang w:val="uk-UA"/>
        </w:rPr>
        <w:t>Коріоліса</w:t>
      </w:r>
      <w:proofErr w:type="spellEnd"/>
      <w:r>
        <w:rPr>
          <w:rFonts w:ascii="Times New Roman" w:eastAsia="Times-Roman" w:hAnsi="Times New Roman" w:cs="Times New Roman"/>
          <w:sz w:val="28"/>
          <w:szCs w:val="28"/>
          <w:lang w:val="uk-UA"/>
        </w:rPr>
        <w:t>, яку треба розраховувати за наведеною формулою.</w:t>
      </w:r>
    </w:p>
    <w:p w:rsidR="00AF1678" w:rsidRDefault="00AF1678" w:rsidP="008E474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312D37" w:rsidRDefault="00C2741D" w:rsidP="00C2741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розкрити зміст </w:t>
      </w:r>
      <w:proofErr w:type="spellStart"/>
      <w:r w:rsidRPr="00C2741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C2741D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інер</w:t>
      </w:r>
      <w:proofErr w:type="spellEnd"/>
      <w:r w:rsidRPr="00C2741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формулі (1),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то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отримаємо основний закон динам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ки для неінерційних систем відліку:</w:t>
      </w:r>
    </w:p>
    <w:p w:rsidR="00C2741D" w:rsidRPr="00C2741D" w:rsidRDefault="00C2741D" w:rsidP="00C2741D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312D37" w:rsidRDefault="00C2741D" w:rsidP="00C27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-BoldItalic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305175" cy="447675"/>
            <wp:effectExtent l="19050" t="0" r="9525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41D" w:rsidRDefault="00C2741D" w:rsidP="00C27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2741D" w:rsidRPr="00C2741D" w:rsidRDefault="00C2741D" w:rsidP="00C2741D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сили інерції задаються наведеними вище формулами.</w:t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ЕЛЕМЕНТИ МЕХАНІКИ РІДИН</w:t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1. Особливості властивостей рідини. Тиск.</w:t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Рідина має практично незмінни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об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’єм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але приймає форму судини, в який вона укладена.</w:t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Стискальністю рідини  в багатьох завданнях можна знехтувати і користуватися єдиним поняттям нестисливої </w:t>
      </w:r>
      <w:r w:rsidRPr="00C2741D">
        <w:rPr>
          <w:rStyle w:val="tlid-translation"/>
          <w:rFonts w:cs="Times New Roman"/>
          <w:sz w:val="28"/>
          <w:szCs w:val="28"/>
          <w:lang w:val="uk-UA"/>
        </w:rPr>
        <w:t>​​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рідини - рідини, щільність якої всюди однакова і не змінюється з часом.</w:t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Гідроаеромеханіка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розділ механіки, який вивчає рівновагу і рух рідин і газів, їх взаємоді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між собою і обтічними ними твердими тілами.</w:t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Гідростатика вивчає умови рівноваги рідини. Гідродинаміка -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закони руху рідини.</w:t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Фізична величина, яка визначається нормальною силою, що діє з</w:t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боку рідини на одиницю площі, називається тиском р рідини:</w:t>
      </w:r>
    </w:p>
    <w:p w:rsidR="0011480D" w:rsidRPr="00C2741D" w:rsidRDefault="0011480D" w:rsidP="00A337E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1480D" w:rsidRDefault="0011480D" w:rsidP="00114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6096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0D" w:rsidRDefault="0011480D" w:rsidP="00A337E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A337EB" w:rsidRPr="0074650C" w:rsidRDefault="00C2741D" w:rsidP="00A337E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Одиниця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виміру 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тиску -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аскаль (Па):</w:t>
      </w:r>
      <w:r w:rsidRPr="00C2741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 Па дорівнює тиску, який створюється силою 1 Н, рівномірно розподілен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ою</w:t>
      </w:r>
      <w:r w:rsidRPr="00C27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 нормальної до неї поверхні площею </w:t>
      </w:r>
      <w:r w:rsidR="00A337EB" w:rsidRPr="0074650C">
        <w:rPr>
          <w:rFonts w:ascii="Times New Roman" w:eastAsia="Times-Roman" w:hAnsi="Times New Roman" w:cs="Times New Roman"/>
          <w:sz w:val="28"/>
          <w:szCs w:val="28"/>
        </w:rPr>
        <w:t>1 м</w:t>
      </w:r>
      <w:r w:rsidR="00A337EB" w:rsidRPr="0011480D">
        <w:rPr>
          <w:rFonts w:ascii="Times New Roman" w:eastAsia="Times-Roman" w:hAnsi="Times New Roman" w:cs="Times New Roman"/>
          <w:sz w:val="28"/>
          <w:szCs w:val="28"/>
          <w:vertAlign w:val="superscript"/>
        </w:rPr>
        <w:t>2</w:t>
      </w:r>
      <w:r w:rsidR="00A337EB" w:rsidRPr="0074650C">
        <w:rPr>
          <w:rFonts w:ascii="Times New Roman" w:eastAsia="Times-Roman" w:hAnsi="Times New Roman" w:cs="Times New Roman"/>
          <w:sz w:val="28"/>
          <w:szCs w:val="28"/>
        </w:rPr>
        <w:t xml:space="preserve"> (1 Па = 1 Н/м</w:t>
      </w:r>
      <w:r w:rsidR="00A337EB" w:rsidRPr="0011480D">
        <w:rPr>
          <w:rFonts w:ascii="Times New Roman" w:eastAsia="Times-Roman" w:hAnsi="Times New Roman" w:cs="Times New Roman"/>
          <w:sz w:val="28"/>
          <w:szCs w:val="28"/>
          <w:vertAlign w:val="superscript"/>
        </w:rPr>
        <w:t>2</w:t>
      </w:r>
      <w:r w:rsidR="00A337EB" w:rsidRPr="0074650C">
        <w:rPr>
          <w:rFonts w:ascii="Times New Roman" w:eastAsia="Times-Roman" w:hAnsi="Times New Roman" w:cs="Times New Roman"/>
          <w:sz w:val="28"/>
          <w:szCs w:val="28"/>
        </w:rPr>
        <w:t>).</w:t>
      </w:r>
    </w:p>
    <w:p w:rsidR="004E5047" w:rsidRDefault="004E5047" w:rsidP="004E50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11480D" w:rsidRPr="00C260F1" w:rsidRDefault="001C6B24" w:rsidP="00C26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C260F1">
        <w:rPr>
          <w:rFonts w:ascii="Times New Roman" w:eastAsia="Times-Roman" w:hAnsi="Times New Roman" w:cs="Times New Roman"/>
          <w:b/>
          <w:sz w:val="28"/>
          <w:szCs w:val="28"/>
        </w:rPr>
        <w:t>Закон Паскаля.</w:t>
      </w:r>
    </w:p>
    <w:p w:rsidR="0011480D" w:rsidRDefault="0011480D" w:rsidP="004E50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11480D" w:rsidRDefault="00C260F1" w:rsidP="00C26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17811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0D" w:rsidRPr="0074650C" w:rsidRDefault="0011480D" w:rsidP="004E504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4A4952" w:rsidRDefault="00FC4649" w:rsidP="004A4952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C46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Виділимо в рідині маленький кубик рідини. Він знаходиться в спокої. Значить сили діють на кожну його грань рівні один одному. Якщо величину цих сил поділити на площу грані куба, то отримаємо</w:t>
      </w:r>
    </w:p>
    <w:p w:rsidR="00FC4649" w:rsidRPr="00FC4649" w:rsidRDefault="00FC4649" w:rsidP="004A49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4A4952" w:rsidRDefault="00FF494C" w:rsidP="00517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34"/>
          <w:sz w:val="28"/>
          <w:szCs w:val="28"/>
          <w:lang w:val="uk-UA"/>
        </w:rPr>
      </w:pPr>
      <w:r w:rsidRPr="004A4952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180" w:dyaOrig="840">
          <v:shape id="_x0000_i1034" type="#_x0000_t75" style="width:109.5pt;height:42pt" o:ole="" fillcolor="window">
            <v:imagedata r:id="rId24" o:title=""/>
          </v:shape>
          <o:OLEObject Type="Embed" ProgID="Equation.3" ShapeID="_x0000_i1034" DrawAspect="Content" ObjectID="_1667796929" r:id="rId25"/>
        </w:object>
      </w:r>
    </w:p>
    <w:p w:rsidR="00FC4649" w:rsidRPr="0074650C" w:rsidRDefault="00FC4649" w:rsidP="00517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4E5047" w:rsidRPr="00FC4649" w:rsidRDefault="00FC4649" w:rsidP="00FC464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C46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Це закон Паскаля: тиск всередині рідини,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створено </w:t>
      </w:r>
      <w:r w:rsidRPr="00FC46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зовнішніми силами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Pr="00FC46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передається рідиною однаково у всіх напрямках.</w:t>
      </w:r>
      <w:r w:rsidRPr="00FC464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C464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C464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Гідростатичний тиск</w:t>
      </w:r>
      <w:r w:rsidRPr="00FC464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C464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C46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Розглянемо, як впливає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власна </w:t>
      </w:r>
      <w:r w:rsidRPr="00FC464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вага рідини на розподіл тиску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Див рис. </w:t>
      </w:r>
    </w:p>
    <w:p w:rsidR="004E5047" w:rsidRPr="0074650C" w:rsidRDefault="00493BB8" w:rsidP="00493B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0" cy="18383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47" w:rsidRDefault="004E5047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93BB8" w:rsidRPr="00975985" w:rsidRDefault="00493BB8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b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верхню грань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віделенній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</w:rPr>
        <w:t xml:space="preserve">куб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жидкости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действуют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силы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BB8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93BB8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в</w:t>
      </w:r>
      <w:r w:rsidRPr="00493BB8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 на нижню  </w:t>
      </w:r>
      <w:r w:rsidRPr="00493BB8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При </w:t>
      </w:r>
      <w:proofErr w:type="spellStart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надо</w:t>
      </w:r>
      <w:proofErr w:type="spellEnd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учесть</w:t>
      </w:r>
      <w:proofErr w:type="spellEnd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вес</w:t>
      </w:r>
      <w:proofErr w:type="spellEnd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самого куба </w:t>
      </w:r>
      <w:proofErr w:type="spellStart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жидкости</w:t>
      </w:r>
      <w:proofErr w:type="spellEnd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т.е</w:t>
      </w:r>
      <w:proofErr w:type="spellEnd"/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силу </w:t>
      </w:r>
      <w:r w:rsidR="00975985" w:rsidRPr="00975985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="00975985" w:rsidRPr="00975985">
        <w:rPr>
          <w:rStyle w:val="tlid-translation"/>
          <w:rFonts w:ascii="Times New Roman" w:hAnsi="Times New Roman" w:cs="Times New Roman"/>
          <w:b/>
          <w:sz w:val="28"/>
          <w:szCs w:val="28"/>
        </w:rPr>
        <w:t>.</w:t>
      </w:r>
    </w:p>
    <w:p w:rsidR="00975985" w:rsidRDefault="00975985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</w:rPr>
        <w:t>Решение векторного уравнения для условия покоя куба жидкости да</w:t>
      </w:r>
      <w:proofErr w:type="gramStart"/>
      <w:r>
        <w:rPr>
          <w:rStyle w:val="tlid-translation"/>
          <w:rFonts w:ascii="Times New Roman" w:hAnsi="Times New Roman" w:cs="Times New Roman"/>
          <w:sz w:val="28"/>
          <w:szCs w:val="28"/>
        </w:rPr>
        <w:t>ст в ск</w:t>
      </w:r>
      <w:proofErr w:type="gramEnd"/>
      <w:r>
        <w:rPr>
          <w:rStyle w:val="tlid-translation"/>
          <w:rFonts w:ascii="Times New Roman" w:hAnsi="Times New Roman" w:cs="Times New Roman"/>
          <w:sz w:val="28"/>
          <w:szCs w:val="28"/>
        </w:rPr>
        <w:t>алярной форме:</w:t>
      </w:r>
    </w:p>
    <w:p w:rsidR="00651609" w:rsidRDefault="00651609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51609" w:rsidRPr="00651609" w:rsidRDefault="00651609" w:rsidP="0065160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верхню грань куб рідини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виді</w:t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лен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рис., </w:t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</w:t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60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651609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в</w:t>
      </w:r>
      <w:proofErr w:type="spellEnd"/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 на нижню </w:t>
      </w:r>
      <w:proofErr w:type="spellStart"/>
      <w:r w:rsidRPr="0065160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651609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н</w:t>
      </w:r>
      <w:proofErr w:type="spellEnd"/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того що знайти зв'язок між ними</w:t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треба врахувати вагу самого куба рідини, тобто силу </w:t>
      </w:r>
      <w:proofErr w:type="spellStart"/>
      <w:r w:rsidRPr="0065160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mg</w:t>
      </w:r>
      <w:proofErr w:type="spellEnd"/>
      <w:r w:rsidRPr="0065160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5160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Рішення векторного рівняння для умови спокою куба рідини дасть в скалярною формі:</w:t>
      </w:r>
    </w:p>
    <w:p w:rsidR="00651609" w:rsidRPr="00651609" w:rsidRDefault="00651609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975985" w:rsidRDefault="00975985" w:rsidP="006516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975985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1660" w:dyaOrig="520">
          <v:shape id="_x0000_i1030" type="#_x0000_t75" style="width:83.25pt;height:25.5pt" o:ole="" fillcolor="window">
            <v:imagedata r:id="rId27" o:title=""/>
          </v:shape>
          <o:OLEObject Type="Embed" ProgID="Equation.3" ShapeID="_x0000_i1030" DrawAspect="Content" ObjectID="_1667796930" r:id="rId28"/>
        </w:object>
      </w:r>
    </w:p>
    <w:p w:rsidR="004E5047" w:rsidRPr="0074650C" w:rsidRDefault="004E5047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E5047" w:rsidRDefault="00651609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10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прийняти до уваги, щ</w:t>
      </w:r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975985" w:rsidRPr="00975985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140" w:dyaOrig="340">
          <v:shape id="_x0000_i1031" type="#_x0000_t75" style="width:108pt;height:17.25pt" o:ole="" fillcolor="window">
            <v:imagedata r:id="rId29" o:title=""/>
          </v:shape>
          <o:OLEObject Type="Embed" ProgID="Equation.3" ShapeID="_x0000_i1031" DrawAspect="Content" ObjectID="_1667796931" r:id="rId30"/>
        </w:object>
      </w:r>
    </w:p>
    <w:p w:rsidR="002A3A54" w:rsidRPr="002A3A54" w:rsidRDefault="002A3A54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Н – </w:t>
      </w:r>
      <w:proofErr w:type="spellStart"/>
      <w:r>
        <w:rPr>
          <w:rFonts w:ascii="Times New Roman" w:hAnsi="Times New Roman" w:cs="Times New Roman"/>
          <w:position w:val="-10"/>
          <w:sz w:val="28"/>
          <w:szCs w:val="28"/>
        </w:rPr>
        <w:t>висота</w:t>
      </w:r>
      <w:proofErr w:type="spellEnd"/>
      <w:r>
        <w:rPr>
          <w:rFonts w:ascii="Times New Roman" w:hAnsi="Times New Roman" w:cs="Times New Roman"/>
          <w:position w:val="-10"/>
          <w:sz w:val="28"/>
          <w:szCs w:val="28"/>
        </w:rPr>
        <w:t xml:space="preserve"> куба </w:t>
      </w:r>
      <w:proofErr w:type="spellStart"/>
      <w:r>
        <w:rPr>
          <w:rFonts w:ascii="Times New Roman" w:hAnsi="Times New Roman" w:cs="Times New Roman"/>
          <w:position w:val="-1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position w:val="-10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position w:val="-10"/>
          <w:sz w:val="28"/>
          <w:szCs w:val="28"/>
        </w:rPr>
        <w:t>дини</w:t>
      </w:r>
      <w:proofErr w:type="spellEnd"/>
      <w:r>
        <w:rPr>
          <w:rFonts w:ascii="Times New Roman" w:hAnsi="Times New Roman" w:cs="Times New Roman"/>
          <w:position w:val="-10"/>
          <w:sz w:val="28"/>
          <w:szCs w:val="28"/>
          <w:lang w:val="uk-UA"/>
        </w:rPr>
        <w:t>.</w:t>
      </w:r>
    </w:p>
    <w:p w:rsidR="00975985" w:rsidRPr="00975985" w:rsidRDefault="00975985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38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  <w:lang w:val="uk-UA"/>
        </w:rPr>
        <w:t xml:space="preserve">То для </w:t>
      </w:r>
      <w:r w:rsidR="00651609">
        <w:rPr>
          <w:rFonts w:ascii="Times New Roman" w:hAnsi="Times New Roman" w:cs="Times New Roman"/>
          <w:position w:val="-38"/>
          <w:sz w:val="28"/>
          <w:szCs w:val="28"/>
          <w:lang w:val="uk-UA"/>
        </w:rPr>
        <w:t>тиску</w:t>
      </w:r>
      <w:r>
        <w:rPr>
          <w:rFonts w:ascii="Times New Roman" w:hAnsi="Times New Roman" w:cs="Times New Roman"/>
          <w:position w:val="-38"/>
          <w:sz w:val="28"/>
          <w:szCs w:val="28"/>
          <w:lang w:val="uk-UA"/>
        </w:rPr>
        <w:t xml:space="preserve">  ( </w:t>
      </w:r>
      <w:r w:rsidR="00651609">
        <w:rPr>
          <w:rFonts w:ascii="Times New Roman" w:hAnsi="Times New Roman" w:cs="Times New Roman"/>
          <w:position w:val="-38"/>
          <w:sz w:val="28"/>
          <w:szCs w:val="28"/>
          <w:lang w:val="uk-UA"/>
        </w:rPr>
        <w:t xml:space="preserve">який </w:t>
      </w:r>
      <w:proofErr w:type="spellStart"/>
      <w:r w:rsidR="00651609">
        <w:rPr>
          <w:rFonts w:ascii="Times New Roman" w:hAnsi="Times New Roman" w:cs="Times New Roman"/>
          <w:position w:val="-38"/>
          <w:sz w:val="28"/>
          <w:szCs w:val="28"/>
          <w:lang w:val="uk-UA"/>
        </w:rPr>
        <w:t>зявится</w:t>
      </w:r>
      <w:proofErr w:type="spellEnd"/>
      <w:r w:rsidR="00651609">
        <w:rPr>
          <w:rFonts w:ascii="Times New Roman" w:hAnsi="Times New Roman" w:cs="Times New Roman"/>
          <w:position w:val="-38"/>
          <w:sz w:val="28"/>
          <w:szCs w:val="28"/>
          <w:lang w:val="uk-UA"/>
        </w:rPr>
        <w:t xml:space="preserve"> після поділу всього рівняння</w:t>
      </w:r>
      <w:r>
        <w:rPr>
          <w:rFonts w:ascii="Times New Roman" w:hAnsi="Times New Roman" w:cs="Times New Roman"/>
          <w:position w:val="-38"/>
          <w:sz w:val="28"/>
          <w:szCs w:val="28"/>
          <w:lang w:val="uk-UA"/>
        </w:rPr>
        <w:t xml:space="preserve">  на  </w:t>
      </w:r>
      <w:r>
        <w:rPr>
          <w:rFonts w:ascii="Times New Roman" w:hAnsi="Times New Roman" w:cs="Times New Roman"/>
          <w:position w:val="-38"/>
          <w:sz w:val="28"/>
          <w:szCs w:val="28"/>
          <w:lang w:val="en-US"/>
        </w:rPr>
        <w:t>S</w:t>
      </w:r>
      <w:r w:rsidRPr="00975985">
        <w:rPr>
          <w:rFonts w:ascii="Times New Roman" w:hAnsi="Times New Roman" w:cs="Times New Roman"/>
          <w:position w:val="-38"/>
          <w:sz w:val="28"/>
          <w:szCs w:val="28"/>
        </w:rPr>
        <w:t xml:space="preserve">) </w:t>
      </w:r>
      <w:r>
        <w:rPr>
          <w:rFonts w:ascii="Times New Roman" w:hAnsi="Times New Roman" w:cs="Times New Roman"/>
          <w:position w:val="-38"/>
          <w:sz w:val="28"/>
          <w:szCs w:val="28"/>
          <w:lang w:val="uk-UA"/>
        </w:rPr>
        <w:t>можн</w:t>
      </w:r>
      <w:r w:rsidR="00651609">
        <w:rPr>
          <w:rFonts w:ascii="Times New Roman" w:hAnsi="Times New Roman" w:cs="Times New Roman"/>
          <w:position w:val="-38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position w:val="-38"/>
          <w:sz w:val="28"/>
          <w:szCs w:val="28"/>
          <w:lang w:val="uk-UA"/>
        </w:rPr>
        <w:t xml:space="preserve"> о</w:t>
      </w:r>
      <w:r w:rsidR="00651609">
        <w:rPr>
          <w:rFonts w:ascii="Times New Roman" w:hAnsi="Times New Roman" w:cs="Times New Roman"/>
          <w:position w:val="-38"/>
          <w:sz w:val="28"/>
          <w:szCs w:val="28"/>
          <w:lang w:val="uk-UA"/>
        </w:rPr>
        <w:t>тримати</w:t>
      </w:r>
      <w:r w:rsidRPr="00975985">
        <w:rPr>
          <w:rFonts w:ascii="Times New Roman" w:hAnsi="Times New Roman" w:cs="Times New Roman"/>
          <w:position w:val="-38"/>
          <w:sz w:val="28"/>
          <w:szCs w:val="28"/>
        </w:rPr>
        <w:t>:</w:t>
      </w:r>
    </w:p>
    <w:p w:rsidR="00975985" w:rsidRDefault="00975985" w:rsidP="006516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975985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2180" w:dyaOrig="520">
          <v:shape id="_x0000_i1032" type="#_x0000_t75" style="width:109.5pt;height:25.5pt" o:ole="" fillcolor="window">
            <v:imagedata r:id="rId31" o:title=""/>
          </v:shape>
          <o:OLEObject Type="Embed" ProgID="Equation.3" ShapeID="_x0000_i1032" DrawAspect="Content" ObjectID="_1667796932" r:id="rId32"/>
        </w:object>
      </w:r>
    </w:p>
    <w:p w:rsidR="00651609" w:rsidRPr="00651609" w:rsidRDefault="00651609" w:rsidP="00651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</w:p>
    <w:p w:rsidR="00651609" w:rsidRDefault="00651609" w:rsidP="0065160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Ця формула відома як формула для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розрахунку </w:t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гідростатичного тиску.</w:t>
      </w:r>
    </w:p>
    <w:p w:rsidR="002A3A54" w:rsidRPr="002A3A54" w:rsidRDefault="002A3A54" w:rsidP="0065160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останню формулу  застосувати до рідина, на поверхні якої діє атмосферний тиск ( </w:t>
      </w:r>
      <w:proofErr w:type="spellStart"/>
      <w:r w:rsidRPr="002A3A54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2A3A54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в</w:t>
      </w:r>
      <w:r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=р</w:t>
      </w:r>
      <w:r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о</w:t>
      </w:r>
      <w:proofErr w:type="spellEnd"/>
      <w:r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), то остаточна формула для розрахунку зміни тиску </w:t>
      </w:r>
      <w:r w:rsidRPr="002A3A5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глибиною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рідині приймає форму:</w:t>
      </w:r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3A54" w:rsidRDefault="00C3151A" w:rsidP="002A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2A3A54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2020" w:dyaOrig="520">
          <v:shape id="_x0000_i1037" type="#_x0000_t75" style="width:101.25pt;height:25.5pt" o:ole="" fillcolor="window">
            <v:imagedata r:id="rId33" o:title=""/>
          </v:shape>
          <o:OLEObject Type="Embed" ProgID="Equation.3" ShapeID="_x0000_i1037" DrawAspect="Content" ObjectID="_1667796933" r:id="rId34"/>
        </w:object>
      </w:r>
    </w:p>
    <w:p w:rsidR="005E363D" w:rsidRPr="00651609" w:rsidRDefault="00651609" w:rsidP="002A3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65160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5160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5160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ГІДРОДИНАМІКА. Рівняння нерозривності потоку.</w:t>
      </w:r>
    </w:p>
    <w:p w:rsidR="005E363D" w:rsidRPr="005E363D" w:rsidRDefault="005E363D" w:rsidP="0097598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975985" w:rsidRDefault="005E363D" w:rsidP="005E363D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29075" cy="252412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3D" w:rsidRDefault="005E363D" w:rsidP="0097598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5E363D" w:rsidRDefault="005E363D" w:rsidP="0097598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51609" w:rsidRDefault="00651609" w:rsidP="0097598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F720CB" w:rsidRDefault="00651609" w:rsidP="00F720CB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Нехай по перетину труби </w:t>
      </w:r>
      <w:r w:rsidRPr="0068065B">
        <w:rPr>
          <w:rStyle w:val="tlid-translation"/>
          <w:rFonts w:ascii="Times New Roman" w:hAnsi="Times New Roman" w:cs="Times New Roman"/>
          <w:sz w:val="28"/>
          <w:szCs w:val="28"/>
        </w:rPr>
        <w:t>S</w:t>
      </w:r>
      <w:r w:rsidRPr="0068065B">
        <w:rPr>
          <w:rStyle w:val="tlid-translation"/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зі швидкістю </w:t>
      </w:r>
      <w:r w:rsidRPr="00651609">
        <w:rPr>
          <w:rStyle w:val="tlid-translation"/>
          <w:rFonts w:ascii="Times New Roman" w:hAnsi="Times New Roman" w:cs="Times New Roman"/>
          <w:b/>
          <w:sz w:val="28"/>
          <w:szCs w:val="28"/>
        </w:rPr>
        <w:t>V</w:t>
      </w:r>
      <w:r w:rsidRPr="00651609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</w:rPr>
        <w:t xml:space="preserve">1 </w:t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тече рідина. Вона потрапляє в перетин труби </w:t>
      </w:r>
      <w:r w:rsidRPr="0068065B">
        <w:rPr>
          <w:rStyle w:val="tlid-translation"/>
          <w:rFonts w:ascii="Times New Roman" w:hAnsi="Times New Roman" w:cs="Times New Roman"/>
          <w:sz w:val="28"/>
          <w:szCs w:val="28"/>
        </w:rPr>
        <w:t>S</w:t>
      </w:r>
      <w:r w:rsidRPr="0068065B">
        <w:rPr>
          <w:rStyle w:val="tlid-translation"/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 змінює швидкість течії на </w:t>
      </w:r>
      <w:r w:rsidR="00F720CB" w:rsidRPr="00F720CB">
        <w:rPr>
          <w:rStyle w:val="tlid-translation"/>
          <w:rFonts w:ascii="Times New Roman" w:hAnsi="Times New Roman" w:cs="Times New Roman"/>
          <w:b/>
          <w:sz w:val="28"/>
          <w:szCs w:val="28"/>
        </w:rPr>
        <w:t>V</w:t>
      </w:r>
      <w:r w:rsidR="00F720CB" w:rsidRPr="00F720CB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65160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той же час обсяг рідини минулий через перетин 1 повинен дорівнювати обсягу пройшов перетин 2. Тоді (див рис.):</w:t>
      </w:r>
    </w:p>
    <w:p w:rsidR="00F720CB" w:rsidRDefault="00651609" w:rsidP="00F72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651609">
        <w:rPr>
          <w:rFonts w:ascii="Times New Roman" w:hAnsi="Times New Roman" w:cs="Times New Roman"/>
          <w:sz w:val="28"/>
          <w:szCs w:val="28"/>
          <w:lang w:val="uk-UA"/>
        </w:rPr>
        <w:br/>
      </w:r>
      <w:r w:rsidR="00F720CB" w:rsidRPr="0068065B">
        <w:rPr>
          <w:rFonts w:ascii="Times New Roman" w:hAnsi="Times New Roman" w:cs="Times New Roman"/>
          <w:position w:val="-22"/>
          <w:sz w:val="28"/>
          <w:szCs w:val="28"/>
        </w:rPr>
        <w:object w:dxaOrig="2220" w:dyaOrig="520">
          <v:shape id="_x0000_i1035" type="#_x0000_t75" style="width:111.75pt;height:25.5pt" o:ole="" fillcolor="window">
            <v:imagedata r:id="rId36" o:title=""/>
          </v:shape>
          <o:OLEObject Type="Embed" ProgID="Equation.3" ShapeID="_x0000_i1035" DrawAspect="Content" ObjectID="_1667796934" r:id="rId37"/>
        </w:object>
      </w:r>
    </w:p>
    <w:p w:rsidR="00F720CB" w:rsidRDefault="00651609" w:rsidP="00F720CB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5160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Після скорочення маємо:</w:t>
      </w:r>
    </w:p>
    <w:p w:rsidR="00651609" w:rsidRPr="00651609" w:rsidRDefault="00651609" w:rsidP="00F720CB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51609">
        <w:rPr>
          <w:rFonts w:ascii="Times New Roman" w:hAnsi="Times New Roman" w:cs="Times New Roman"/>
          <w:sz w:val="28"/>
          <w:szCs w:val="28"/>
          <w:lang w:val="uk-UA"/>
        </w:rPr>
        <w:br/>
      </w:r>
      <w:r w:rsidR="002A3A54" w:rsidRPr="0068065B">
        <w:rPr>
          <w:rFonts w:ascii="Times New Roman" w:hAnsi="Times New Roman" w:cs="Times New Roman"/>
          <w:position w:val="-22"/>
          <w:sz w:val="28"/>
          <w:szCs w:val="28"/>
        </w:rPr>
        <w:object w:dxaOrig="3440" w:dyaOrig="520">
          <v:shape id="_x0000_i1036" type="#_x0000_t75" style="width:173.25pt;height:25.5pt" o:ole="" fillcolor="window">
            <v:imagedata r:id="rId38" o:title=""/>
          </v:shape>
          <o:OLEObject Type="Embed" ProgID="Equation.3" ShapeID="_x0000_i1036" DrawAspect="Content" ObjectID="_1667796935" r:id="rId39"/>
        </w:object>
      </w:r>
      <w:r w:rsidRPr="0065160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5160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5160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Це і є рівняння безперервності потоку: твір площі перерізу потоку рідини на швидкість її руху величина постійна в будь-якому перетині поточної рідини</w:t>
      </w:r>
    </w:p>
    <w:p w:rsidR="00651609" w:rsidRDefault="00651609" w:rsidP="0097598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8065B" w:rsidRPr="005E363D" w:rsidRDefault="0068065B" w:rsidP="0097598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B2861" w:rsidRPr="0074650C" w:rsidRDefault="002B286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Застосуванню основних положень </w:t>
      </w:r>
      <w:r w:rsidR="007E03D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механіки неінерцій</w:t>
      </w:r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них систем та елементам гідростатики </w:t>
      </w:r>
      <w:r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присвячено відповідні розділи завдання в пропонованому методичному посібнику.</w:t>
      </w:r>
    </w:p>
    <w:p w:rsidR="002B2861" w:rsidRPr="0074650C" w:rsidRDefault="002B286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</w:t>
      </w:r>
      <w:r w:rsidR="005C1DB4"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 темі неінерці</w:t>
      </w:r>
      <w:r w:rsidR="007E03D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йні</w:t>
      </w:r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системи відліку </w:t>
      </w:r>
      <w:r w:rsidR="002529FE"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наведено </w:t>
      </w:r>
      <w:r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рекомендованій літературі (Трофімова).</w:t>
      </w:r>
    </w:p>
    <w:p w:rsidR="0014468D" w:rsidRPr="0074650C" w:rsidRDefault="0014468D" w:rsidP="0014468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4468D" w:rsidRPr="0074650C" w:rsidSect="0065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4452"/>
    <w:multiLevelType w:val="hybridMultilevel"/>
    <w:tmpl w:val="DC20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6359A"/>
    <w:rsid w:val="0009565B"/>
    <w:rsid w:val="000F57B6"/>
    <w:rsid w:val="0011480D"/>
    <w:rsid w:val="0014468D"/>
    <w:rsid w:val="00166281"/>
    <w:rsid w:val="00166DEE"/>
    <w:rsid w:val="001A59EF"/>
    <w:rsid w:val="001C6B24"/>
    <w:rsid w:val="001E7C37"/>
    <w:rsid w:val="002101DC"/>
    <w:rsid w:val="002529FE"/>
    <w:rsid w:val="002A3A54"/>
    <w:rsid w:val="002B2861"/>
    <w:rsid w:val="002F6189"/>
    <w:rsid w:val="00312D37"/>
    <w:rsid w:val="00360CD6"/>
    <w:rsid w:val="003735EC"/>
    <w:rsid w:val="003C50B0"/>
    <w:rsid w:val="00415505"/>
    <w:rsid w:val="0042366A"/>
    <w:rsid w:val="00433A3B"/>
    <w:rsid w:val="00484A8E"/>
    <w:rsid w:val="00493BB8"/>
    <w:rsid w:val="004A4952"/>
    <w:rsid w:val="004B4AE2"/>
    <w:rsid w:val="004B7FB4"/>
    <w:rsid w:val="004E5047"/>
    <w:rsid w:val="004F7BD8"/>
    <w:rsid w:val="00517792"/>
    <w:rsid w:val="005C1DB4"/>
    <w:rsid w:val="005E363D"/>
    <w:rsid w:val="00621127"/>
    <w:rsid w:val="00651609"/>
    <w:rsid w:val="00653052"/>
    <w:rsid w:val="0068065B"/>
    <w:rsid w:val="006C5016"/>
    <w:rsid w:val="00727B1B"/>
    <w:rsid w:val="0074650C"/>
    <w:rsid w:val="007569D9"/>
    <w:rsid w:val="007E03DA"/>
    <w:rsid w:val="00862F75"/>
    <w:rsid w:val="008941B5"/>
    <w:rsid w:val="008D1930"/>
    <w:rsid w:val="008E474D"/>
    <w:rsid w:val="008F1E75"/>
    <w:rsid w:val="00975985"/>
    <w:rsid w:val="009B1F0C"/>
    <w:rsid w:val="009C7030"/>
    <w:rsid w:val="00A337EB"/>
    <w:rsid w:val="00A42893"/>
    <w:rsid w:val="00A66947"/>
    <w:rsid w:val="00AE6B26"/>
    <w:rsid w:val="00AF1678"/>
    <w:rsid w:val="00B57A93"/>
    <w:rsid w:val="00BB15CE"/>
    <w:rsid w:val="00BC23AC"/>
    <w:rsid w:val="00C16FA5"/>
    <w:rsid w:val="00C260F1"/>
    <w:rsid w:val="00C2741D"/>
    <w:rsid w:val="00C3151A"/>
    <w:rsid w:val="00C71CE1"/>
    <w:rsid w:val="00C76686"/>
    <w:rsid w:val="00C93610"/>
    <w:rsid w:val="00CC4A91"/>
    <w:rsid w:val="00CF5ED6"/>
    <w:rsid w:val="00D55227"/>
    <w:rsid w:val="00D66016"/>
    <w:rsid w:val="00F0444C"/>
    <w:rsid w:val="00F1543A"/>
    <w:rsid w:val="00F47445"/>
    <w:rsid w:val="00F720CB"/>
    <w:rsid w:val="00F81AF3"/>
    <w:rsid w:val="00FA0672"/>
    <w:rsid w:val="00FC4649"/>
    <w:rsid w:val="00FD3B24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4.png"/><Relationship Id="rId39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oleObject" Target="embeddings/oleObject1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image" Target="media/image16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28" Type="http://schemas.openxmlformats.org/officeDocument/2006/relationships/oleObject" Target="embeddings/oleObject8.bin"/><Relationship Id="rId36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1.emf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F383-E3DB-45CD-B8D9-F60D28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2020-03-18T10:04:00Z</dcterms:created>
  <dcterms:modified xsi:type="dcterms:W3CDTF">2020-11-25T06:06:00Z</dcterms:modified>
</cp:coreProperties>
</file>