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26906" w14:textId="77777777" w:rsidR="00FF46B3" w:rsidRPr="005B3C38" w:rsidRDefault="00FF46B3" w:rsidP="00FF46B3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13</w:t>
      </w:r>
    </w:p>
    <w:p w14:paraId="5F43BF2E" w14:textId="77777777" w:rsidR="00FF46B3" w:rsidRPr="005B3C38" w:rsidRDefault="00FF46B3" w:rsidP="00FF46B3">
      <w:pPr>
        <w:autoSpaceDE w:val="0"/>
        <w:autoSpaceDN w:val="0"/>
        <w:adjustRightInd w:val="0"/>
        <w:ind w:firstLine="397"/>
        <w:jc w:val="center"/>
        <w:rPr>
          <w:rFonts w:eastAsiaTheme="minorHAnsi"/>
          <w:color w:val="000000" w:themeColor="text1"/>
          <w:lang w:eastAsia="en-US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</w:t>
      </w:r>
      <w:r w:rsidRPr="005B3C38">
        <w:rPr>
          <w:b/>
          <w:bCs/>
          <w:color w:val="000000" w:themeColor="text1"/>
          <w:lang w:bidi="uk-UA"/>
        </w:rPr>
        <w:t>БІОЛОГІЧНА ІНДИКАЦІЯ ЯКОСТІ ВОДОЙМ</w:t>
      </w:r>
    </w:p>
    <w:p w14:paraId="450A23CC" w14:textId="77777777" w:rsidR="00FF46B3" w:rsidRPr="005B3C38" w:rsidRDefault="00FF46B3" w:rsidP="00FF46B3">
      <w:pPr>
        <w:ind w:firstLine="397"/>
        <w:jc w:val="center"/>
        <w:rPr>
          <w:b/>
          <w:color w:val="000000" w:themeColor="text1"/>
        </w:rPr>
      </w:pPr>
    </w:p>
    <w:p w14:paraId="310C2C04" w14:textId="77777777" w:rsidR="00FF46B3" w:rsidRPr="005B3C38" w:rsidRDefault="00FF46B3" w:rsidP="00FF46B3">
      <w:pPr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3B01664D" w14:textId="77777777" w:rsidR="00FF46B3" w:rsidRPr="005B3C38" w:rsidRDefault="00FF46B3" w:rsidP="00FF46B3">
      <w:pPr>
        <w:pStyle w:val="a3"/>
        <w:numPr>
          <w:ilvl w:val="0"/>
          <w:numId w:val="9"/>
        </w:numPr>
        <w:ind w:left="0" w:firstLine="397"/>
        <w:rPr>
          <w:color w:val="000000" w:themeColor="text1"/>
          <w:lang w:bidi="uk-UA"/>
        </w:rPr>
      </w:pPr>
      <w:bookmarkStart w:id="0" w:name="_Hlk41744749"/>
      <w:r w:rsidRPr="005B3C38">
        <w:rPr>
          <w:color w:val="000000" w:themeColor="text1"/>
          <w:lang w:bidi="uk-UA"/>
        </w:rPr>
        <w:t>Якість води і методи її оцінки</w:t>
      </w:r>
    </w:p>
    <w:p w14:paraId="3FBE7170" w14:textId="77777777" w:rsidR="00FF46B3" w:rsidRPr="005B3C38" w:rsidRDefault="00FF46B3" w:rsidP="00FF46B3">
      <w:pPr>
        <w:pStyle w:val="a3"/>
        <w:numPr>
          <w:ilvl w:val="0"/>
          <w:numId w:val="9"/>
        </w:numPr>
        <w:ind w:left="0" w:firstLine="397"/>
        <w:rPr>
          <w:color w:val="000000" w:themeColor="text1"/>
          <w:lang w:bidi="uk-UA"/>
        </w:rPr>
      </w:pPr>
      <w:proofErr w:type="spellStart"/>
      <w:r w:rsidRPr="005B3C38">
        <w:rPr>
          <w:color w:val="000000" w:themeColor="text1"/>
          <w:lang w:bidi="uk-UA"/>
        </w:rPr>
        <w:t>Макрофіти</w:t>
      </w:r>
      <w:proofErr w:type="spellEnd"/>
      <w:r w:rsidRPr="005B3C38">
        <w:rPr>
          <w:color w:val="000000" w:themeColor="text1"/>
          <w:lang w:bidi="uk-UA"/>
        </w:rPr>
        <w:t xml:space="preserve"> – </w:t>
      </w:r>
      <w:proofErr w:type="spellStart"/>
      <w:r w:rsidRPr="005B3C38">
        <w:rPr>
          <w:color w:val="000000" w:themeColor="text1"/>
          <w:lang w:bidi="uk-UA"/>
        </w:rPr>
        <w:t>біоіндикатори</w:t>
      </w:r>
      <w:proofErr w:type="spellEnd"/>
    </w:p>
    <w:p w14:paraId="0812AAE2" w14:textId="77777777" w:rsidR="00FF46B3" w:rsidRPr="005B3C38" w:rsidRDefault="00FF46B3" w:rsidP="00FF46B3">
      <w:pPr>
        <w:pStyle w:val="a3"/>
        <w:numPr>
          <w:ilvl w:val="0"/>
          <w:numId w:val="9"/>
        </w:numPr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 xml:space="preserve">Визначення екологічного стану водойм і якості води за складом водяних </w:t>
      </w:r>
      <w:proofErr w:type="spellStart"/>
      <w:r w:rsidRPr="005B3C38">
        <w:rPr>
          <w:color w:val="000000" w:themeColor="text1"/>
          <w:lang w:bidi="uk-UA"/>
        </w:rPr>
        <w:t>макробезхребетних</w:t>
      </w:r>
      <w:proofErr w:type="spellEnd"/>
    </w:p>
    <w:p w14:paraId="4F3267BB" w14:textId="77777777" w:rsidR="00FF46B3" w:rsidRPr="005B3C38" w:rsidRDefault="00FF46B3" w:rsidP="00FF46B3">
      <w:pPr>
        <w:pStyle w:val="a3"/>
        <w:numPr>
          <w:ilvl w:val="0"/>
          <w:numId w:val="9"/>
        </w:numPr>
        <w:ind w:left="0" w:firstLine="397"/>
        <w:rPr>
          <w:color w:val="000000" w:themeColor="text1"/>
          <w:lang w:bidi="uk-UA"/>
        </w:rPr>
      </w:pPr>
      <w:r w:rsidRPr="005B3C38">
        <w:rPr>
          <w:color w:val="000000" w:themeColor="text1"/>
          <w:lang w:bidi="uk-UA"/>
        </w:rPr>
        <w:t>Характеристика окремих видів гідробіонтів та їх індикаторна здатність</w:t>
      </w:r>
    </w:p>
    <w:bookmarkEnd w:id="0"/>
    <w:p w14:paraId="5BC263A6" w14:textId="77777777" w:rsidR="00FF46B3" w:rsidRPr="005B3C38" w:rsidRDefault="00FF46B3" w:rsidP="00FF46B3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4B75B4AA" w14:textId="77777777" w:rsidR="00FF46B3" w:rsidRPr="005B3C38" w:rsidRDefault="00FF46B3" w:rsidP="00FF46B3">
      <w:pPr>
        <w:pStyle w:val="Default"/>
        <w:numPr>
          <w:ilvl w:val="0"/>
          <w:numId w:val="8"/>
        </w:numPr>
        <w:ind w:left="0" w:firstLine="397"/>
        <w:jc w:val="both"/>
        <w:rPr>
          <w:color w:val="000000" w:themeColor="text1"/>
          <w:lang w:val="uk-UA"/>
        </w:rPr>
      </w:pPr>
      <w:proofErr w:type="spellStart"/>
      <w:r w:rsidRPr="005B3C38">
        <w:rPr>
          <w:color w:val="000000" w:themeColor="text1"/>
          <w:lang w:val="uk-UA"/>
        </w:rPr>
        <w:t>Курілов</w:t>
      </w:r>
      <w:proofErr w:type="spellEnd"/>
      <w:r w:rsidRPr="005B3C38">
        <w:rPr>
          <w:color w:val="000000" w:themeColor="text1"/>
          <w:lang w:val="uk-UA"/>
        </w:rPr>
        <w:t xml:space="preserve"> О.В. Гідробіологія: конспект лекцій. Ч. І. – Одеса, 2008. – 129 с.</w:t>
      </w:r>
    </w:p>
    <w:p w14:paraId="7DA0C408" w14:textId="77777777" w:rsidR="00FF46B3" w:rsidRPr="005B3C38" w:rsidRDefault="00FF46B3" w:rsidP="00FF46B3">
      <w:pPr>
        <w:pStyle w:val="a3"/>
        <w:numPr>
          <w:ilvl w:val="0"/>
          <w:numId w:val="8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1B8D64CA" w14:textId="77777777" w:rsidR="00FF46B3" w:rsidRPr="005B3C38" w:rsidRDefault="00FF46B3" w:rsidP="00FF46B3">
      <w:pPr>
        <w:pStyle w:val="a3"/>
        <w:numPr>
          <w:ilvl w:val="0"/>
          <w:numId w:val="8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1A6052DB" w14:textId="77777777" w:rsidR="00FF46B3" w:rsidRPr="005B3C38" w:rsidRDefault="00FF46B3" w:rsidP="00FF46B3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Наукові статті на тему:</w:t>
      </w:r>
    </w:p>
    <w:p w14:paraId="7C575B3F" w14:textId="77777777" w:rsidR="00FF46B3" w:rsidRPr="005B3C38" w:rsidRDefault="00FF46B3" w:rsidP="00FF46B3">
      <w:pPr>
        <w:pStyle w:val="a3"/>
        <w:numPr>
          <w:ilvl w:val="0"/>
          <w:numId w:val="1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Оцінка якості води за допомогою гідробіонтів.</w:t>
      </w:r>
    </w:p>
    <w:p w14:paraId="3E5468DD" w14:textId="77777777" w:rsidR="00FF46B3" w:rsidRPr="005B3C38" w:rsidRDefault="00FF46B3" w:rsidP="00FF46B3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b/>
          <w:color w:val="000000" w:themeColor="text1"/>
        </w:rPr>
      </w:pPr>
      <w:r w:rsidRPr="005B3C38">
        <w:rPr>
          <w:color w:val="000000" w:themeColor="text1"/>
        </w:rPr>
        <w:t>Вплив забруднення водних об’єктів на чисельність гідробіонтів.</w:t>
      </w:r>
    </w:p>
    <w:p w14:paraId="4747AC31" w14:textId="77777777" w:rsidR="00FF46B3" w:rsidRPr="005B3C38" w:rsidRDefault="00FF46B3" w:rsidP="00FF46B3">
      <w:pPr>
        <w:pStyle w:val="a3"/>
        <w:numPr>
          <w:ilvl w:val="0"/>
          <w:numId w:val="7"/>
        </w:numPr>
        <w:ind w:left="0" w:firstLine="397"/>
        <w:jc w:val="both"/>
        <w:rPr>
          <w:color w:val="000000" w:themeColor="text1"/>
        </w:rPr>
      </w:pPr>
      <w:r w:rsidRPr="005B3C38">
        <w:rPr>
          <w:color w:val="000000" w:themeColor="text1"/>
        </w:rPr>
        <w:t>Вплив забруднення водних об’єктів на структуру популяцій (розмірну, вікову, статеву) гідробіонтів.</w:t>
      </w:r>
    </w:p>
    <w:p w14:paraId="23A5BFB3" w14:textId="77777777" w:rsidR="00FF46B3" w:rsidRPr="005B3C38" w:rsidRDefault="00FF46B3" w:rsidP="00FF46B3">
      <w:pPr>
        <w:ind w:firstLine="397"/>
        <w:rPr>
          <w:color w:val="000000" w:themeColor="text1"/>
        </w:rPr>
      </w:pPr>
    </w:p>
    <w:p w14:paraId="28B7FF16" w14:textId="77777777" w:rsidR="00FF46B3" w:rsidRPr="005B3C38" w:rsidRDefault="00FF46B3" w:rsidP="00FF46B3">
      <w:pPr>
        <w:ind w:firstLine="397"/>
        <w:jc w:val="center"/>
        <w:rPr>
          <w:b/>
          <w:color w:val="000000" w:themeColor="text1"/>
          <w:u w:val="single"/>
        </w:rPr>
      </w:pPr>
      <w:r w:rsidRPr="005B3C38">
        <w:rPr>
          <w:b/>
          <w:color w:val="000000" w:themeColor="text1"/>
          <w:u w:val="single"/>
        </w:rPr>
        <w:t>Лабораторна робота</w:t>
      </w:r>
    </w:p>
    <w:p w14:paraId="35C1A64A" w14:textId="77777777" w:rsidR="00FF46B3" w:rsidRPr="005B3C38" w:rsidRDefault="00FF46B3" w:rsidP="00FF46B3">
      <w:pPr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Пристосування гідробіонтів до життя у пелагіалі і несталі</w:t>
      </w:r>
    </w:p>
    <w:p w14:paraId="611540AB" w14:textId="77777777" w:rsidR="00FF46B3" w:rsidRPr="005B3C38" w:rsidRDefault="00FF46B3" w:rsidP="00FF46B3">
      <w:pPr>
        <w:ind w:firstLine="397"/>
        <w:rPr>
          <w:b/>
          <w:bCs/>
          <w:color w:val="000000" w:themeColor="text1"/>
        </w:rPr>
      </w:pPr>
      <w:proofErr w:type="spellStart"/>
      <w:r w:rsidRPr="005B3C38">
        <w:rPr>
          <w:bCs/>
          <w:color w:val="000000" w:themeColor="text1"/>
        </w:rPr>
        <w:t>Курілов</w:t>
      </w:r>
      <w:proofErr w:type="spellEnd"/>
      <w:r w:rsidRPr="005B3C38">
        <w:rPr>
          <w:bCs/>
          <w:color w:val="000000" w:themeColor="text1"/>
        </w:rPr>
        <w:t xml:space="preserve"> О.В. </w:t>
      </w:r>
      <w:r w:rsidRPr="005B3C38">
        <w:rPr>
          <w:color w:val="000000" w:themeColor="text1"/>
        </w:rPr>
        <w:t>Методичні вказівки для лабораторних робіт по вивченню дисципліни «Гідробіологія». – Одеса, ОДЕКУ, 2010. – С. 17−21.</w:t>
      </w:r>
    </w:p>
    <w:p w14:paraId="075ECD85" w14:textId="77777777" w:rsidR="00FF46B3" w:rsidRPr="005B3C38" w:rsidRDefault="00FF46B3" w:rsidP="00FF46B3">
      <w:pPr>
        <w:ind w:firstLine="397"/>
        <w:jc w:val="both"/>
        <w:rPr>
          <w:i/>
          <w:color w:val="000000" w:themeColor="text1"/>
        </w:rPr>
      </w:pPr>
    </w:p>
    <w:p w14:paraId="5AFF2249" w14:textId="77777777" w:rsidR="00FF46B3" w:rsidRPr="005B3C38" w:rsidRDefault="00FF46B3" w:rsidP="00FF46B3">
      <w:pPr>
        <w:ind w:firstLine="397"/>
        <w:jc w:val="both"/>
        <w:rPr>
          <w:i/>
          <w:color w:val="000000" w:themeColor="text1"/>
        </w:rPr>
      </w:pPr>
    </w:p>
    <w:p w14:paraId="037D7F8A" w14:textId="77777777" w:rsidR="00F56586" w:rsidRPr="00FF46B3" w:rsidRDefault="00F56586" w:rsidP="00FF46B3"/>
    <w:sectPr w:rsidR="00F56586" w:rsidRPr="00FF4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CB"/>
    <w:multiLevelType w:val="hybridMultilevel"/>
    <w:tmpl w:val="2312B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53FE"/>
    <w:multiLevelType w:val="hybridMultilevel"/>
    <w:tmpl w:val="1700A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058F6"/>
    <w:multiLevelType w:val="hybridMultilevel"/>
    <w:tmpl w:val="4BEAA4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1773F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5685A"/>
    <w:multiLevelType w:val="hybridMultilevel"/>
    <w:tmpl w:val="12909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1661E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F0864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0A"/>
    <w:rsid w:val="0020393D"/>
    <w:rsid w:val="004606FE"/>
    <w:rsid w:val="00920E0A"/>
    <w:rsid w:val="00F56586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652"/>
  <w15:chartTrackingRefBased/>
  <w15:docId w15:val="{14454893-1EF9-4524-B7DB-A3AE7E6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3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9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0393D"/>
    <w:pPr>
      <w:ind w:left="720"/>
      <w:contextualSpacing/>
    </w:pPr>
  </w:style>
  <w:style w:type="paragraph" w:customStyle="1" w:styleId="Default">
    <w:name w:val="Default"/>
    <w:rsid w:val="0020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20393D"/>
    <w:pPr>
      <w:spacing w:after="100"/>
      <w:ind w:left="480"/>
    </w:pPr>
  </w:style>
  <w:style w:type="paragraph" w:styleId="5">
    <w:name w:val="toc 5"/>
    <w:basedOn w:val="a"/>
    <w:next w:val="a"/>
    <w:autoRedefine/>
    <w:uiPriority w:val="39"/>
    <w:semiHidden/>
    <w:unhideWhenUsed/>
    <w:rsid w:val="0020393D"/>
    <w:pPr>
      <w:spacing w:after="100" w:line="259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міст 3 Знак"/>
    <w:basedOn w:val="a0"/>
    <w:link w:val="3"/>
    <w:uiPriority w:val="39"/>
    <w:rsid w:val="002039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4</cp:revision>
  <dcterms:created xsi:type="dcterms:W3CDTF">2020-10-31T08:13:00Z</dcterms:created>
  <dcterms:modified xsi:type="dcterms:W3CDTF">2020-11-13T07:19:00Z</dcterms:modified>
</cp:coreProperties>
</file>