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A16" w:rsidRPr="00960A60" w:rsidRDefault="00DF4A16" w:rsidP="00DF4A16">
      <w:pPr>
        <w:pStyle w:val="rvps2"/>
        <w:shd w:val="clear" w:color="auto" w:fill="FFFFFF"/>
        <w:spacing w:after="150"/>
        <w:ind w:firstLine="450"/>
        <w:jc w:val="center"/>
        <w:rPr>
          <w:b/>
          <w:color w:val="333333"/>
          <w:sz w:val="28"/>
          <w:szCs w:val="28"/>
          <w:u w:val="single"/>
        </w:rPr>
      </w:pPr>
      <w:bookmarkStart w:id="0" w:name="_GoBack"/>
      <w:bookmarkEnd w:id="0"/>
      <w:r w:rsidRPr="00960A60">
        <w:rPr>
          <w:b/>
          <w:color w:val="333333"/>
          <w:sz w:val="28"/>
          <w:szCs w:val="28"/>
          <w:u w:val="single"/>
        </w:rPr>
        <w:t>Практичне заняття 2.</w:t>
      </w:r>
    </w:p>
    <w:p w:rsidR="00DF4A16" w:rsidRPr="00651F2B" w:rsidRDefault="00DF4A16" w:rsidP="00DF4A1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651F2B">
        <w:rPr>
          <w:rFonts w:ascii="Times New Roman" w:hAnsi="Times New Roman"/>
          <w:b/>
          <w:sz w:val="28"/>
          <w:szCs w:val="28"/>
        </w:rPr>
        <w:t>Тема 1. Я студент(ка) Житомирської політехніки</w:t>
      </w:r>
    </w:p>
    <w:p w:rsidR="00DF4A16" w:rsidRPr="00651F2B" w:rsidRDefault="00DF4A16" w:rsidP="00DF4A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4A16" w:rsidRPr="00EB6ABA" w:rsidRDefault="00DF4A16" w:rsidP="00DF4A16">
      <w:pPr>
        <w:pStyle w:val="rvps2"/>
        <w:shd w:val="clear" w:color="auto" w:fill="FFFFFF"/>
        <w:spacing w:before="0" w:beforeAutospacing="0" w:after="150" w:afterAutospacing="0"/>
        <w:ind w:firstLine="450"/>
        <w:jc w:val="center"/>
        <w:rPr>
          <w:b/>
          <w:sz w:val="28"/>
          <w:szCs w:val="28"/>
        </w:rPr>
      </w:pPr>
      <w:r w:rsidRPr="00EB6ABA">
        <w:rPr>
          <w:b/>
          <w:sz w:val="28"/>
          <w:szCs w:val="28"/>
        </w:rPr>
        <w:t>ЗАПИТАННЯ ДЛЯ КОНТРОЛЮ</w:t>
      </w:r>
    </w:p>
    <w:p w:rsidR="00DF4A16" w:rsidRPr="00EB6ABA" w:rsidRDefault="00DF4A16" w:rsidP="00DF4A16">
      <w:pPr>
        <w:pStyle w:val="rvps2"/>
        <w:shd w:val="clear" w:color="auto" w:fill="FFFFFF"/>
        <w:spacing w:before="0" w:beforeAutospacing="0" w:after="0" w:afterAutospacing="0" w:line="360" w:lineRule="auto"/>
        <w:ind w:firstLine="448"/>
        <w:jc w:val="both"/>
        <w:rPr>
          <w:color w:val="333333"/>
          <w:sz w:val="28"/>
          <w:szCs w:val="28"/>
          <w:shd w:val="clear" w:color="auto" w:fill="FFFFFF"/>
        </w:rPr>
      </w:pPr>
      <w:r w:rsidRPr="00EB6ABA">
        <w:rPr>
          <w:color w:val="333333"/>
          <w:sz w:val="28"/>
          <w:szCs w:val="28"/>
          <w:shd w:val="clear" w:color="auto" w:fill="FFFFFF"/>
        </w:rPr>
        <w:t xml:space="preserve">1. Що таке академічна доброчесність ? </w:t>
      </w:r>
    </w:p>
    <w:p w:rsidR="00DF4A16" w:rsidRPr="00EB6ABA" w:rsidRDefault="00DF4A16" w:rsidP="00DF4A16">
      <w:pPr>
        <w:pStyle w:val="rvps2"/>
        <w:shd w:val="clear" w:color="auto" w:fill="FFFFFF"/>
        <w:spacing w:before="0" w:beforeAutospacing="0" w:after="0" w:afterAutospacing="0" w:line="360" w:lineRule="auto"/>
        <w:ind w:firstLine="448"/>
        <w:jc w:val="both"/>
        <w:rPr>
          <w:color w:val="333333"/>
          <w:sz w:val="28"/>
          <w:szCs w:val="28"/>
          <w:shd w:val="clear" w:color="auto" w:fill="FFFFFF"/>
        </w:rPr>
      </w:pPr>
      <w:r w:rsidRPr="00EB6ABA">
        <w:rPr>
          <w:color w:val="333333"/>
          <w:sz w:val="28"/>
          <w:szCs w:val="28"/>
          <w:shd w:val="clear" w:color="auto" w:fill="FFFFFF"/>
        </w:rPr>
        <w:t>2. Що таке академічна свобода?</w:t>
      </w:r>
    </w:p>
    <w:p w:rsidR="00DF4A16" w:rsidRPr="00EB6ABA" w:rsidRDefault="00DF4A16" w:rsidP="00DF4A16">
      <w:pPr>
        <w:pStyle w:val="rvps2"/>
        <w:shd w:val="clear" w:color="auto" w:fill="FFFFFF"/>
        <w:spacing w:before="0" w:beforeAutospacing="0" w:after="0" w:afterAutospacing="0" w:line="360" w:lineRule="auto"/>
        <w:ind w:firstLine="448"/>
        <w:jc w:val="both"/>
        <w:rPr>
          <w:color w:val="333333"/>
          <w:sz w:val="28"/>
          <w:szCs w:val="28"/>
          <w:shd w:val="clear" w:color="auto" w:fill="FFFFFF"/>
        </w:rPr>
      </w:pPr>
      <w:r w:rsidRPr="00EB6ABA">
        <w:rPr>
          <w:color w:val="333333"/>
          <w:sz w:val="28"/>
          <w:szCs w:val="28"/>
          <w:shd w:val="clear" w:color="auto" w:fill="FFFFFF"/>
        </w:rPr>
        <w:t>3. Що таке вища освіта?</w:t>
      </w:r>
    </w:p>
    <w:p w:rsidR="00DF4A16" w:rsidRPr="00EB6ABA" w:rsidRDefault="00DF4A16" w:rsidP="00DF4A16">
      <w:pPr>
        <w:pStyle w:val="rvps2"/>
        <w:shd w:val="clear" w:color="auto" w:fill="FFFFFF"/>
        <w:spacing w:before="0" w:beforeAutospacing="0" w:after="0" w:afterAutospacing="0" w:line="360" w:lineRule="auto"/>
        <w:ind w:firstLine="448"/>
        <w:jc w:val="both"/>
        <w:rPr>
          <w:color w:val="333333"/>
          <w:sz w:val="28"/>
          <w:szCs w:val="28"/>
        </w:rPr>
      </w:pPr>
      <w:r w:rsidRPr="00EB6ABA">
        <w:rPr>
          <w:color w:val="333333"/>
          <w:sz w:val="28"/>
          <w:szCs w:val="28"/>
        </w:rPr>
        <w:t>5. Молодший бакалавр це?</w:t>
      </w:r>
    </w:p>
    <w:p w:rsidR="00DF4A16" w:rsidRDefault="00DF4A16" w:rsidP="00DF4A16">
      <w:pPr>
        <w:pStyle w:val="rvps2"/>
        <w:shd w:val="clear" w:color="auto" w:fill="FFFFFF"/>
        <w:spacing w:before="0" w:beforeAutospacing="0" w:after="0" w:afterAutospacing="0" w:line="360" w:lineRule="auto"/>
        <w:ind w:firstLine="448"/>
        <w:jc w:val="both"/>
        <w:rPr>
          <w:color w:val="333333"/>
          <w:sz w:val="28"/>
          <w:szCs w:val="28"/>
        </w:rPr>
      </w:pPr>
      <w:r w:rsidRPr="00EB6ABA">
        <w:rPr>
          <w:color w:val="333333"/>
          <w:sz w:val="28"/>
          <w:szCs w:val="28"/>
        </w:rPr>
        <w:t>6. Які типи закл</w:t>
      </w:r>
      <w:r>
        <w:rPr>
          <w:color w:val="333333"/>
          <w:sz w:val="28"/>
          <w:szCs w:val="28"/>
        </w:rPr>
        <w:t xml:space="preserve">адів в.о. є? </w:t>
      </w:r>
    </w:p>
    <w:p w:rsidR="00C91705" w:rsidRDefault="00C91705" w:rsidP="00DF4A16">
      <w:pPr>
        <w:pStyle w:val="rvps2"/>
        <w:shd w:val="clear" w:color="auto" w:fill="FFFFFF"/>
        <w:spacing w:before="0" w:beforeAutospacing="0" w:after="0" w:afterAutospacing="0" w:line="360" w:lineRule="auto"/>
        <w:ind w:firstLine="44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7. Назвати з чого складається с</w:t>
      </w:r>
      <w:r w:rsidRPr="00C91705">
        <w:rPr>
          <w:color w:val="333333"/>
          <w:sz w:val="28"/>
          <w:szCs w:val="28"/>
        </w:rPr>
        <w:t>истема забезпеченн</w:t>
      </w:r>
      <w:r>
        <w:rPr>
          <w:color w:val="333333"/>
          <w:sz w:val="28"/>
          <w:szCs w:val="28"/>
        </w:rPr>
        <w:t>я якості вищої освіти в Україні.</w:t>
      </w:r>
    </w:p>
    <w:p w:rsidR="00C91705" w:rsidRDefault="00C91705" w:rsidP="00DF4A16">
      <w:pPr>
        <w:pStyle w:val="rvps2"/>
        <w:shd w:val="clear" w:color="auto" w:fill="FFFFFF"/>
        <w:spacing w:before="0" w:beforeAutospacing="0" w:after="0" w:afterAutospacing="0" w:line="360" w:lineRule="auto"/>
        <w:ind w:firstLine="44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8. Дати визначення «Освітній процес»</w:t>
      </w:r>
    </w:p>
    <w:p w:rsidR="00C91705" w:rsidRPr="00DF4A16" w:rsidRDefault="00C91705" w:rsidP="00DF4A16">
      <w:pPr>
        <w:pStyle w:val="rvps2"/>
        <w:shd w:val="clear" w:color="auto" w:fill="FFFFFF"/>
        <w:spacing w:before="0" w:beforeAutospacing="0" w:after="0" w:afterAutospacing="0" w:line="360" w:lineRule="auto"/>
        <w:ind w:firstLine="44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9. </w:t>
      </w:r>
      <w:r w:rsidRPr="00C91705">
        <w:rPr>
          <w:color w:val="333333"/>
          <w:sz w:val="28"/>
          <w:szCs w:val="28"/>
        </w:rPr>
        <w:t>Особами, які навчаються у закладах вищої освіти,</w:t>
      </w:r>
      <w:r>
        <w:rPr>
          <w:color w:val="333333"/>
          <w:sz w:val="28"/>
          <w:szCs w:val="28"/>
        </w:rPr>
        <w:t xml:space="preserve"> можуть бути?</w:t>
      </w:r>
    </w:p>
    <w:p w:rsidR="00DF4A16" w:rsidRDefault="00DF4A16" w:rsidP="00DF4A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4A16" w:rsidRPr="00D149DA" w:rsidRDefault="00DF4A16" w:rsidP="00DF4A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149DA">
        <w:rPr>
          <w:rFonts w:ascii="Times New Roman" w:hAnsi="Times New Roman"/>
          <w:sz w:val="28"/>
          <w:szCs w:val="28"/>
        </w:rPr>
        <w:t>Тести</w:t>
      </w:r>
    </w:p>
    <w:p w:rsidR="00DF4A16" w:rsidRDefault="00DF4A16" w:rsidP="00DF4A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149DA">
        <w:rPr>
          <w:rFonts w:ascii="Times New Roman" w:hAnsi="Times New Roman"/>
          <w:sz w:val="28"/>
          <w:szCs w:val="28"/>
        </w:rPr>
        <w:t>На тему 1. Я студент університету</w:t>
      </w:r>
    </w:p>
    <w:p w:rsidR="00DF4A16" w:rsidRPr="00D149DA" w:rsidRDefault="00DF4A16" w:rsidP="00DF4A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2236"/>
        <w:gridCol w:w="6885"/>
      </w:tblGrid>
      <w:tr w:rsidR="00DF4A16" w:rsidTr="00DF4A16">
        <w:tc>
          <w:tcPr>
            <w:tcW w:w="518" w:type="dxa"/>
            <w:shd w:val="clear" w:color="auto" w:fill="auto"/>
            <w:vAlign w:val="center"/>
          </w:tcPr>
          <w:p w:rsidR="00DF4A16" w:rsidRPr="00176AF2" w:rsidRDefault="00DF4A16" w:rsidP="00647805">
            <w:pPr>
              <w:jc w:val="center"/>
              <w:rPr>
                <w:rFonts w:ascii="Times New Roman" w:eastAsia="Malgun Gothic" w:hAnsi="Times New Roman"/>
                <w:b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DF4A16" w:rsidRPr="00176AF2" w:rsidRDefault="00DF4A16" w:rsidP="00647805">
            <w:pPr>
              <w:jc w:val="center"/>
              <w:rPr>
                <w:rFonts w:ascii="Times New Roman" w:eastAsia="Malgun Gothic" w:hAnsi="Times New Roman"/>
                <w:b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b/>
                <w:sz w:val="24"/>
                <w:szCs w:val="24"/>
              </w:rPr>
              <w:t>Текст запитання</w:t>
            </w:r>
          </w:p>
        </w:tc>
        <w:tc>
          <w:tcPr>
            <w:tcW w:w="6885" w:type="dxa"/>
            <w:shd w:val="clear" w:color="auto" w:fill="auto"/>
            <w:vAlign w:val="center"/>
          </w:tcPr>
          <w:p w:rsidR="00DF4A16" w:rsidRPr="00176AF2" w:rsidRDefault="00DF4A16" w:rsidP="00647805">
            <w:pPr>
              <w:jc w:val="center"/>
              <w:rPr>
                <w:rFonts w:ascii="Times New Roman" w:eastAsia="Malgun Gothic" w:hAnsi="Times New Roman"/>
                <w:b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b/>
                <w:sz w:val="24"/>
                <w:szCs w:val="24"/>
              </w:rPr>
              <w:t>Варіанти відповідей</w:t>
            </w:r>
          </w:p>
        </w:tc>
      </w:tr>
      <w:tr w:rsidR="00DF4A16" w:rsidTr="00DF4A16">
        <w:tc>
          <w:tcPr>
            <w:tcW w:w="518" w:type="dxa"/>
            <w:shd w:val="clear" w:color="auto" w:fill="auto"/>
          </w:tcPr>
          <w:p w:rsidR="00DF4A16" w:rsidRPr="00176AF2" w:rsidRDefault="00DF4A16" w:rsidP="00647805">
            <w:pPr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z w:val="24"/>
                <w:szCs w:val="24"/>
              </w:rPr>
              <w:t>1</w:t>
            </w:r>
          </w:p>
        </w:tc>
        <w:tc>
          <w:tcPr>
            <w:tcW w:w="2236" w:type="dxa"/>
            <w:shd w:val="clear" w:color="auto" w:fill="auto"/>
          </w:tcPr>
          <w:p w:rsidR="00DF4A16" w:rsidRPr="00176AF2" w:rsidRDefault="00DF4A16" w:rsidP="00647805">
            <w:pPr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Молодший бакалавр – це:</w:t>
            </w:r>
          </w:p>
        </w:tc>
        <w:tc>
          <w:tcPr>
            <w:tcW w:w="6885" w:type="dxa"/>
            <w:shd w:val="clear" w:color="auto" w:fill="auto"/>
          </w:tcPr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А. освітньо-професійний ступінь, що здобувається на початковому рівні (короткому циклі) вищої освіти і присуджується закладом вищої освіти у результаті успішного виконання здобувачем вищої освіти освітньо-професійної програми, обсяг якої становить 120-150 кредитів ЄКТС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Б. освітній ступінь, що здобувається на першому рівні вищої освіти та присуджується закладом вищої освіти у результаті успішного виконання здобувачем вищої освіти освітньо-професійної програми, обсяг якої становить 180-240 кредитів ЄКТС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В. освітній ступінь, що здобувається на другому рівні вищої освіти та присуджується закладом вищої освіти (науковою установою) у результаті успішного виконання здобувачем вищої освіти відповідної освітньої програми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Г. освітній і водночас перший науковий ступінь, що здобувається на третьому рівні вищої освіти на основі ступеня магістра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 xml:space="preserve">Д. другий науковий ступінь, що здобувається особою на науковому рівні вищої освіти на основі ступеня доктора філософії і передбачає набуття найвищих </w:t>
            </w:r>
            <w:proofErr w:type="spellStart"/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компетентностей</w:t>
            </w:r>
            <w:proofErr w:type="spellEnd"/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 xml:space="preserve"> у галузі розроблення і впровадження методології дослідницької роботи, проведення оригінальних досліджень, отримання наукових результатів, які забезпечують розв’язання важливої теоретичної або прикладної проблеми, мають загальнонаціональне або світове значення та опубліковані в наукових виданнях</w:t>
            </w:r>
          </w:p>
        </w:tc>
      </w:tr>
      <w:tr w:rsidR="00DF4A16" w:rsidTr="00DF4A16">
        <w:tc>
          <w:tcPr>
            <w:tcW w:w="518" w:type="dxa"/>
            <w:shd w:val="clear" w:color="auto" w:fill="auto"/>
          </w:tcPr>
          <w:p w:rsidR="00DF4A16" w:rsidRPr="00176AF2" w:rsidRDefault="00DF4A16" w:rsidP="00647805">
            <w:pPr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z w:val="24"/>
                <w:szCs w:val="24"/>
              </w:rPr>
              <w:t>2</w:t>
            </w:r>
          </w:p>
        </w:tc>
        <w:tc>
          <w:tcPr>
            <w:tcW w:w="2236" w:type="dxa"/>
            <w:shd w:val="clear" w:color="auto" w:fill="auto"/>
          </w:tcPr>
          <w:p w:rsidR="00DF4A16" w:rsidRPr="00176AF2" w:rsidRDefault="00DF4A16" w:rsidP="00647805">
            <w:pPr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 xml:space="preserve">Які рівні вищої </w:t>
            </w: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lastRenderedPageBreak/>
              <w:t>освіти існують?</w:t>
            </w:r>
          </w:p>
        </w:tc>
        <w:tc>
          <w:tcPr>
            <w:tcW w:w="6885" w:type="dxa"/>
            <w:shd w:val="clear" w:color="auto" w:fill="auto"/>
          </w:tcPr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lastRenderedPageBreak/>
              <w:t>А. початковий рівень (короткий цикл) вищої освіти; перший (бакалаврський) рівень; другий (магістерський) рівень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lastRenderedPageBreak/>
              <w:t>Б. початковий рівень (короткий цикл) вищої освіти; перший (бакалаврський) рівень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В. початковий рівень (короткий цикл) вищої освіти; перший (бакалаврський) рівень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Г. початковий рівень (короткий цикл) вищої освіти; перший (бакалаврський) рівень; другий (магістерський) рівень; третій (</w:t>
            </w:r>
            <w:proofErr w:type="spellStart"/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освітньо</w:t>
            </w:r>
            <w:proofErr w:type="spellEnd"/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-науковий/</w:t>
            </w:r>
            <w:proofErr w:type="spellStart"/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освітньо</w:t>
            </w:r>
            <w:proofErr w:type="spellEnd"/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-творчий) рівень; науковий рівень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Д. правильна відповідь відсутня</w:t>
            </w:r>
          </w:p>
        </w:tc>
      </w:tr>
      <w:tr w:rsidR="00DF4A16" w:rsidTr="00DF4A16">
        <w:tc>
          <w:tcPr>
            <w:tcW w:w="518" w:type="dxa"/>
            <w:shd w:val="clear" w:color="auto" w:fill="auto"/>
          </w:tcPr>
          <w:p w:rsidR="00DF4A16" w:rsidRPr="00176AF2" w:rsidRDefault="00DF4A16" w:rsidP="00647805">
            <w:pPr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36" w:type="dxa"/>
            <w:shd w:val="clear" w:color="auto" w:fill="auto"/>
          </w:tcPr>
          <w:p w:rsidR="00DF4A16" w:rsidRPr="00176AF2" w:rsidRDefault="00DF4A16" w:rsidP="00647805">
            <w:pPr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Бакалавр – це:</w:t>
            </w:r>
          </w:p>
        </w:tc>
        <w:tc>
          <w:tcPr>
            <w:tcW w:w="6885" w:type="dxa"/>
            <w:shd w:val="clear" w:color="auto" w:fill="auto"/>
          </w:tcPr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А. освітньо-професійний ступінь, що здобувається на початковому рівні (короткому циклі) вищої освіти і присуджується закладом вищої освіти у результаті успішного виконання здобувачем вищої освіти освітньо-професійної програми, обсяг якої становить 120-150 кредитів ЄКТС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Б. освітній ступінь, що здобувається на першому рівні вищої освіти та присуджується закладом вищої освіти у результаті успішного виконання здобувачем вищої освіти освітньо-професійної програми, обсяг якої становить 180-240 кредитів ЄКТС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В. освітній ступінь, що здобувається на другому рівні вищої освіти та присуджується закладом вищої освіти (науковою установою) у результаті успішного виконання здобувачем вищої освіти відповідної освітньої програми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Г. освітній і водночас перший науковий ступінь, що здобувається на третьому рівні вищої освіти на основі ступеня магістра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 xml:space="preserve">Д. другий науковий ступінь, що здобувається особою на науковому рівні вищої освіти на основі ступеня доктора філософії і передбачає набуття найвищих </w:t>
            </w:r>
            <w:proofErr w:type="spellStart"/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компетентностей</w:t>
            </w:r>
            <w:proofErr w:type="spellEnd"/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 xml:space="preserve"> у галузі розроблення і впровадження методології дослідницької роботи, проведення оригінальних досліджень, отримання наукових результатів, які забезпечують розв’язання важливої теоретичної або прикладної проблеми, мають загальнонаціональне або світове значення та опубліковані в наукових виданнях</w:t>
            </w:r>
          </w:p>
        </w:tc>
      </w:tr>
      <w:tr w:rsidR="00DF4A16" w:rsidTr="00DF4A16">
        <w:tc>
          <w:tcPr>
            <w:tcW w:w="518" w:type="dxa"/>
            <w:shd w:val="clear" w:color="auto" w:fill="auto"/>
          </w:tcPr>
          <w:p w:rsidR="00DF4A16" w:rsidRPr="00176AF2" w:rsidRDefault="00DF4A16" w:rsidP="00647805">
            <w:pPr>
              <w:spacing w:line="192" w:lineRule="auto"/>
              <w:jc w:val="center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4</w:t>
            </w:r>
          </w:p>
        </w:tc>
        <w:tc>
          <w:tcPr>
            <w:tcW w:w="2236" w:type="dxa"/>
            <w:shd w:val="clear" w:color="auto" w:fill="auto"/>
          </w:tcPr>
          <w:p w:rsidR="00DF4A16" w:rsidRPr="00176AF2" w:rsidRDefault="00DF4A16" w:rsidP="00647805">
            <w:pPr>
              <w:pStyle w:val="a3"/>
              <w:spacing w:line="192" w:lineRule="auto"/>
              <w:ind w:left="0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Відповідно до Закону України “Про вищу освіту” існують наступні ступені вищої освіти:</w:t>
            </w:r>
          </w:p>
        </w:tc>
        <w:tc>
          <w:tcPr>
            <w:tcW w:w="6885" w:type="dxa"/>
            <w:shd w:val="clear" w:color="auto" w:fill="auto"/>
          </w:tcPr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А. 1) молодший бакалавр; 2) бакалавр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Б. 1) молодший бакалавр; 2) бакалавр; 3) магістр; 4) доктор філософії/доктор мистецтва; 5) доктор наук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В. 1) молодший бакалавр; 2) бакалавр; 3) магістр; 4) доктор філософії/доктор мистецтва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Г. 1) молодший бакалавр; 2) бакалавр; 3) магістр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Д. 1) бакалавр; 2) магістр</w:t>
            </w:r>
          </w:p>
        </w:tc>
      </w:tr>
      <w:tr w:rsidR="00DF4A16" w:rsidTr="00DF4A16">
        <w:tc>
          <w:tcPr>
            <w:tcW w:w="518" w:type="dxa"/>
            <w:shd w:val="clear" w:color="auto" w:fill="auto"/>
          </w:tcPr>
          <w:p w:rsidR="00DF4A16" w:rsidRPr="00176AF2" w:rsidRDefault="00DF4A16" w:rsidP="00647805">
            <w:pPr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z w:val="24"/>
                <w:szCs w:val="24"/>
              </w:rPr>
              <w:t>5</w:t>
            </w:r>
          </w:p>
        </w:tc>
        <w:tc>
          <w:tcPr>
            <w:tcW w:w="2236" w:type="dxa"/>
            <w:shd w:val="clear" w:color="auto" w:fill="auto"/>
          </w:tcPr>
          <w:p w:rsidR="00DF4A16" w:rsidRPr="00176AF2" w:rsidRDefault="00DF4A16" w:rsidP="00647805">
            <w:pPr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Університет – це:</w:t>
            </w:r>
          </w:p>
        </w:tc>
        <w:tc>
          <w:tcPr>
            <w:tcW w:w="6885" w:type="dxa"/>
            <w:shd w:val="clear" w:color="auto" w:fill="auto"/>
          </w:tcPr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А. багатогалузевий (класичний, технічний) або галузевий (профільний, технологічний, педагогічний, фізичного виховання і спорту, гуманітарний, богословський/теологічний, медичний, економічний, юридичний, фармацевтичний, аграрний, мистецький, культурологічний тощо) заклад вищої освіти, що провадить інноваційну освітню діяльність за різними ступенями вищої освіти (у тому числі доктора філософії), проводить фундаментальні та/або прикладні наукові дослідження, є провідним науковим і методичним центром, має розвинуту інфраструктуру навчальних, наукових і науково-виробничих підрозділів, сприяє поширенню наукових знань та провадить культурно-просвітницьку діяльність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Б. заклад вищої освіти, що провадить інноваційну освітню діяльність за різними ступенями вищої освіти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 xml:space="preserve">В. галузевий (профільний, технологічний, технічний, педагогічний, богословський/теологічний, медичний, економічний, юридичний, </w:t>
            </w: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lastRenderedPageBreak/>
              <w:t>фармацевтичний, аграрний, мистецький, культурологічний тощо) заклад вищої освіти, що провадить інноваційну освітню діяльність, пов’язану з наданням вищої освіти на першому і другому рівнях за однією чи кількома галузями знань, може здійснювати підготовку на третьому і вищому науковому рівнях вищої освіти за певними спеціальностями, проводить фундаментальні та/або прикладні наукові дослідження, є провідним науковим і методичним центром, має розвинуту інфраструктуру навчальних, наукових і науково-виробничих підрозділів, сприяє поширенню наукових знань та провадить культурно-просвітницьку діяльність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Г. заклад вищої освіти або структурний підрозділ університету, академії чи інституту, що провадить освітню діяльність, пов’язану із здобуттям ступеня бакалавра та/або молодшого бакалавра, проводить прикладні наукові дослідження та/або творчу мистецьку діяльність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Д. правильна відповідь відсутня</w:t>
            </w:r>
          </w:p>
        </w:tc>
      </w:tr>
      <w:tr w:rsidR="00DF4A16" w:rsidTr="00DF4A16">
        <w:tc>
          <w:tcPr>
            <w:tcW w:w="518" w:type="dxa"/>
            <w:shd w:val="clear" w:color="auto" w:fill="auto"/>
          </w:tcPr>
          <w:p w:rsidR="00DF4A16" w:rsidRPr="00176AF2" w:rsidRDefault="00DF4A16" w:rsidP="00647805">
            <w:pPr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36" w:type="dxa"/>
            <w:shd w:val="clear" w:color="auto" w:fill="auto"/>
          </w:tcPr>
          <w:p w:rsidR="00DF4A16" w:rsidRPr="00176AF2" w:rsidRDefault="00DF4A16" w:rsidP="00647805">
            <w:pPr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Які типи закладів вищої освіти існують відповідно до Закону України “Про вищу освіту”?</w:t>
            </w:r>
          </w:p>
        </w:tc>
        <w:tc>
          <w:tcPr>
            <w:tcW w:w="6885" w:type="dxa"/>
            <w:shd w:val="clear" w:color="auto" w:fill="auto"/>
          </w:tcPr>
          <w:p w:rsidR="00DF4A16" w:rsidRPr="00176AF2" w:rsidRDefault="00DF4A16" w:rsidP="00647805">
            <w:pPr>
              <w:spacing w:line="192" w:lineRule="auto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А. університет</w:t>
            </w:r>
          </w:p>
          <w:p w:rsidR="00DF4A16" w:rsidRPr="00176AF2" w:rsidRDefault="00DF4A16" w:rsidP="00647805">
            <w:pPr>
              <w:spacing w:line="192" w:lineRule="auto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Б. академія</w:t>
            </w:r>
          </w:p>
          <w:p w:rsidR="00DF4A16" w:rsidRPr="00176AF2" w:rsidRDefault="00DF4A16" w:rsidP="00647805">
            <w:pPr>
              <w:spacing w:line="192" w:lineRule="auto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В. інститут</w:t>
            </w:r>
          </w:p>
          <w:p w:rsidR="00DF4A16" w:rsidRPr="00176AF2" w:rsidRDefault="00DF4A16" w:rsidP="00647805">
            <w:pPr>
              <w:spacing w:line="192" w:lineRule="auto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Г. коледж</w:t>
            </w:r>
          </w:p>
          <w:p w:rsidR="00DF4A16" w:rsidRPr="00176AF2" w:rsidRDefault="00DF4A16" w:rsidP="00647805">
            <w:pPr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Д. відповіді А, Б, В, Г</w:t>
            </w:r>
          </w:p>
        </w:tc>
      </w:tr>
      <w:tr w:rsidR="00DF4A16" w:rsidTr="00DF4A16">
        <w:tc>
          <w:tcPr>
            <w:tcW w:w="518" w:type="dxa"/>
            <w:shd w:val="clear" w:color="auto" w:fill="auto"/>
          </w:tcPr>
          <w:p w:rsidR="00DF4A16" w:rsidRPr="00176AF2" w:rsidRDefault="00DF4A16" w:rsidP="00647805">
            <w:pPr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z w:val="24"/>
                <w:szCs w:val="24"/>
              </w:rPr>
              <w:t>7</w:t>
            </w:r>
          </w:p>
        </w:tc>
        <w:tc>
          <w:tcPr>
            <w:tcW w:w="2236" w:type="dxa"/>
            <w:shd w:val="clear" w:color="auto" w:fill="auto"/>
          </w:tcPr>
          <w:p w:rsidR="00DF4A16" w:rsidRPr="00176AF2" w:rsidRDefault="00DF4A16" w:rsidP="00647805">
            <w:pPr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В Україні присвоюються такі вчені звання:</w:t>
            </w:r>
          </w:p>
        </w:tc>
        <w:tc>
          <w:tcPr>
            <w:tcW w:w="6885" w:type="dxa"/>
            <w:shd w:val="clear" w:color="auto" w:fill="auto"/>
          </w:tcPr>
          <w:p w:rsidR="00DF4A16" w:rsidRPr="00176AF2" w:rsidRDefault="00DF4A16" w:rsidP="00647805">
            <w:pPr>
              <w:pStyle w:val="a3"/>
              <w:spacing w:line="192" w:lineRule="auto"/>
              <w:ind w:left="0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А. старший дослідник</w:t>
            </w:r>
          </w:p>
          <w:p w:rsidR="00DF4A16" w:rsidRPr="00176AF2" w:rsidRDefault="00DF4A16" w:rsidP="00647805">
            <w:pPr>
              <w:pStyle w:val="a3"/>
              <w:spacing w:line="192" w:lineRule="auto"/>
              <w:ind w:left="0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Б. доцент</w:t>
            </w:r>
          </w:p>
          <w:p w:rsidR="00DF4A16" w:rsidRPr="00176AF2" w:rsidRDefault="00DF4A16" w:rsidP="00647805">
            <w:pPr>
              <w:pStyle w:val="a3"/>
              <w:spacing w:line="192" w:lineRule="auto"/>
              <w:ind w:left="0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В. професор</w:t>
            </w:r>
          </w:p>
          <w:p w:rsidR="00DF4A16" w:rsidRPr="00176AF2" w:rsidRDefault="00DF4A16" w:rsidP="00647805">
            <w:pPr>
              <w:pStyle w:val="a3"/>
              <w:spacing w:line="192" w:lineRule="auto"/>
              <w:ind w:left="0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Г. доцент, професор</w:t>
            </w:r>
          </w:p>
          <w:p w:rsidR="00DF4A16" w:rsidRPr="00176AF2" w:rsidRDefault="00DF4A16" w:rsidP="00647805">
            <w:pPr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Д. старший дослідник, доцент, професор</w:t>
            </w:r>
          </w:p>
        </w:tc>
      </w:tr>
      <w:tr w:rsidR="00DF4A16" w:rsidTr="00DF4A16">
        <w:tc>
          <w:tcPr>
            <w:tcW w:w="518" w:type="dxa"/>
            <w:shd w:val="clear" w:color="auto" w:fill="auto"/>
          </w:tcPr>
          <w:p w:rsidR="00DF4A16" w:rsidRPr="00176AF2" w:rsidRDefault="00DF4A16" w:rsidP="00647805">
            <w:pPr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z w:val="24"/>
                <w:szCs w:val="24"/>
              </w:rPr>
              <w:t>8</w:t>
            </w:r>
          </w:p>
        </w:tc>
        <w:tc>
          <w:tcPr>
            <w:tcW w:w="2236" w:type="dxa"/>
            <w:shd w:val="clear" w:color="auto" w:fill="auto"/>
          </w:tcPr>
          <w:p w:rsidR="00DF4A16" w:rsidRPr="00176AF2" w:rsidRDefault="00DF4A16" w:rsidP="00647805">
            <w:pPr>
              <w:spacing w:line="192" w:lineRule="auto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Яка шкала оцінювання згідно ЕСТS?</w:t>
            </w:r>
          </w:p>
          <w:p w:rsidR="00DF4A16" w:rsidRPr="00176AF2" w:rsidRDefault="00DF4A16" w:rsidP="00647805">
            <w:pPr>
              <w:rPr>
                <w:rFonts w:ascii="Times New Roman" w:eastAsia="Malgun Gothic" w:hAnsi="Times New Roman"/>
                <w:sz w:val="24"/>
                <w:szCs w:val="24"/>
              </w:rPr>
            </w:pPr>
          </w:p>
        </w:tc>
        <w:tc>
          <w:tcPr>
            <w:tcW w:w="6885" w:type="dxa"/>
            <w:shd w:val="clear" w:color="auto" w:fill="auto"/>
          </w:tcPr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A. (А) - відмінно; (Б) – дуже добре; (С) – добре; (Д) – задовільно; (Е) – достатньо; (FX) – незадовільно, треба попрацювати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Б. (А) - відмінно (В) – дуже добре; (С) – добре; (Д) – задовільно; (Е) – достатньо; (FX) – незадовільно, треба попрацювати; (F) – незадовільно, потрібна серйозна подальша робота (повторне навчання)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  <w:lang w:val="ru-RU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 xml:space="preserve">В. (А) – відмінно; (ВС) – добре; (ДЕ) – задовільно; (FХ) – незадовільно, </w:t>
            </w:r>
            <w:proofErr w:type="spellStart"/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потрiбно</w:t>
            </w:r>
            <w:proofErr w:type="spellEnd"/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 xml:space="preserve"> попрацювати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Г. (А) відмінно – 90-100 балів; (ВС) добре – 71-89 балів; (ДЕ) задовільно – 51-60 бали; (FХ) – незадовільно 25-50 балів; (F) незадовільно – 0-24 бали</w:t>
            </w:r>
          </w:p>
          <w:p w:rsidR="00DF4A16" w:rsidRPr="00176AF2" w:rsidRDefault="00DF4A16" w:rsidP="00647805">
            <w:pPr>
              <w:ind w:firstLine="176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Д. (А) – відмінно; (ВС) – добре; (ДЕ) – задовільно; (FХ) – незадовільно; (F) – незадовільно</w:t>
            </w:r>
          </w:p>
        </w:tc>
      </w:tr>
      <w:tr w:rsidR="00DF4A16" w:rsidTr="00DF4A16">
        <w:tc>
          <w:tcPr>
            <w:tcW w:w="518" w:type="dxa"/>
            <w:shd w:val="clear" w:color="auto" w:fill="auto"/>
          </w:tcPr>
          <w:p w:rsidR="00DF4A16" w:rsidRPr="00176AF2" w:rsidRDefault="00DF4A16" w:rsidP="00647805">
            <w:pPr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z w:val="24"/>
                <w:szCs w:val="24"/>
              </w:rPr>
              <w:t>9</w:t>
            </w:r>
          </w:p>
        </w:tc>
        <w:tc>
          <w:tcPr>
            <w:tcW w:w="2236" w:type="dxa"/>
            <w:shd w:val="clear" w:color="auto" w:fill="auto"/>
          </w:tcPr>
          <w:p w:rsidR="00DF4A16" w:rsidRPr="00176AF2" w:rsidRDefault="00DF4A16" w:rsidP="00647805">
            <w:pPr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Факультет – це:</w:t>
            </w:r>
          </w:p>
        </w:tc>
        <w:tc>
          <w:tcPr>
            <w:tcW w:w="6885" w:type="dxa"/>
            <w:shd w:val="clear" w:color="auto" w:fill="auto"/>
          </w:tcPr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А. структурний підрозділ закладу вищої освіти, що об’єднує не менш як три кафедри та/або лабораторії, які в державних і комунальних закладах вищої освіти у сукупності забезпечують підготовку не менше 200 здобувачів вищої освіти денної форми навчання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Б. структурний підрозділ закладу вищої освіти, що об’єднує не менш як дві кафедри та/або лабораторії, які в державних і комунальних закладах вищої освіти у сукупності забезпечують підготовку не менше 200 здобувачів вищої освіти денної форми навчання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 xml:space="preserve">В. структурний підрозділ закладу вищої освіти, що об’єднує не менш як три кафедри та/або лабораторії, які в державних і комунальних закладах вищої освіти у сукупності забезпечують </w:t>
            </w: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lastRenderedPageBreak/>
              <w:t>підготовку не менше 300 здобувачів вищої освіти денної форми навчання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Г. структурний підрозділ закладу вищої освіти, що об’єднує не менш як чотири кафедри та/або лабораторії, які в державних і комунальних закладах вищої освіти у сукупності забезпечують підготовку не менше 300 здобувачів вищої освіти денної форми навчання</w:t>
            </w:r>
          </w:p>
          <w:p w:rsidR="00DF4A16" w:rsidRPr="00176AF2" w:rsidRDefault="00DF4A16" w:rsidP="00647805">
            <w:pPr>
              <w:ind w:firstLine="176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Д. структурний підрозділ закладу вищої освіти, що об’єднує не менш як три кафедри та/або лабораторії, які в державних і комунальних закладах вищої освіти у сукупності забезпечують підготовку не менше 100 здобувачів вищої освіти денної форми навчання</w:t>
            </w:r>
          </w:p>
        </w:tc>
      </w:tr>
      <w:tr w:rsidR="00DF4A16" w:rsidTr="00DF4A16">
        <w:tc>
          <w:tcPr>
            <w:tcW w:w="518" w:type="dxa"/>
            <w:shd w:val="clear" w:color="auto" w:fill="auto"/>
          </w:tcPr>
          <w:p w:rsidR="00DF4A16" w:rsidRPr="00176AF2" w:rsidRDefault="00DF4A16" w:rsidP="00647805">
            <w:pPr>
              <w:jc w:val="center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36" w:type="dxa"/>
            <w:shd w:val="clear" w:color="auto" w:fill="auto"/>
          </w:tcPr>
          <w:p w:rsidR="00DF4A16" w:rsidRPr="00176AF2" w:rsidRDefault="00DF4A16" w:rsidP="00647805">
            <w:pPr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Кафедра – це:</w:t>
            </w:r>
          </w:p>
        </w:tc>
        <w:tc>
          <w:tcPr>
            <w:tcW w:w="6885" w:type="dxa"/>
            <w:shd w:val="clear" w:color="auto" w:fill="auto"/>
          </w:tcPr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А. базовий структурний підрозділ закладу вищої освіти державної (комунальної) форми власності (його філій, інститутів, факультетів), що провадить освітню, методичну та/або наукову діяльність за певною спеціальністю (спеціалізацією) чи міжгалузевою групою спеціальностей, до складу якого входить не менше п’яти науково-педагогічних працівників, для яких кафедра є основним місцем роботи, і не менш як три з них мають науковий ступінь або вчене (почесне) звання</w:t>
            </w:r>
          </w:p>
          <w:p w:rsidR="00DF4A16" w:rsidRPr="00176AF2" w:rsidRDefault="00DF4A16" w:rsidP="00647805">
            <w:pPr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Б. базовий структурний підрозділ закладу вищої освіти, до складу якого входить не менше десяти науково-педагогічних працівників, для яких кафедра є основним місцем роботи, і не менш як три з них мають науковий ступінь або вчене (почесне) звання</w:t>
            </w:r>
          </w:p>
          <w:p w:rsidR="00DF4A16" w:rsidRPr="00176AF2" w:rsidRDefault="00DF4A16" w:rsidP="00647805">
            <w:pPr>
              <w:tabs>
                <w:tab w:val="left" w:pos="1072"/>
              </w:tabs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В. базовий структурний підрозділ закладу вищої освіти державної (комунальної) форми власності, що провадить освітню, методичну та/або наукову діяльність, до складу якого входить не менше двох науково-педагогічних працівників</w:t>
            </w:r>
          </w:p>
          <w:p w:rsidR="00DF4A16" w:rsidRPr="00176AF2" w:rsidRDefault="00DF4A16" w:rsidP="00647805">
            <w:pPr>
              <w:tabs>
                <w:tab w:val="left" w:pos="1072"/>
              </w:tabs>
              <w:spacing w:line="192" w:lineRule="auto"/>
              <w:ind w:firstLine="176"/>
              <w:jc w:val="both"/>
              <w:rPr>
                <w:rFonts w:ascii="Times New Roman" w:eastAsia="Malgun Gothic" w:hAnsi="Times New Roman"/>
                <w:spacing w:val="-8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Г. базовий структурний підрозділ закладу вищої освіти, до складу якого входять науково-педагогічні працівники, для яких кафедра є основним місцем роботи</w:t>
            </w:r>
          </w:p>
          <w:p w:rsidR="00DF4A16" w:rsidRPr="00176AF2" w:rsidRDefault="00DF4A16" w:rsidP="00647805">
            <w:pPr>
              <w:ind w:firstLine="176"/>
              <w:jc w:val="both"/>
              <w:rPr>
                <w:rFonts w:ascii="Times New Roman" w:eastAsia="Malgun Gothic" w:hAnsi="Times New Roman"/>
                <w:sz w:val="24"/>
                <w:szCs w:val="24"/>
              </w:rPr>
            </w:pPr>
            <w:r w:rsidRPr="00176AF2">
              <w:rPr>
                <w:rFonts w:ascii="Times New Roman" w:eastAsia="Malgun Gothic" w:hAnsi="Times New Roman"/>
                <w:spacing w:val="-8"/>
                <w:sz w:val="24"/>
                <w:szCs w:val="24"/>
              </w:rPr>
              <w:t>Д. базовий структурний підрозділ закладу вищої освіти державної (комунальної) форми власності, до складу якого входить не менше семи науково-педагогічних працівників</w:t>
            </w:r>
          </w:p>
        </w:tc>
      </w:tr>
    </w:tbl>
    <w:p w:rsidR="00DF4A16" w:rsidRDefault="00DF4A16" w:rsidP="00DF4A16"/>
    <w:p w:rsidR="00567BE1" w:rsidRDefault="00C91705"/>
    <w:sectPr w:rsidR="00567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E38"/>
    <w:rsid w:val="00163C02"/>
    <w:rsid w:val="00A27E38"/>
    <w:rsid w:val="00C91705"/>
    <w:rsid w:val="00D1298A"/>
    <w:rsid w:val="00DF4A16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A16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A16"/>
    <w:pPr>
      <w:ind w:left="720"/>
      <w:contextualSpacing/>
    </w:pPr>
  </w:style>
  <w:style w:type="paragraph" w:customStyle="1" w:styleId="rvps2">
    <w:name w:val="rvps2"/>
    <w:basedOn w:val="a"/>
    <w:rsid w:val="00DF4A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A16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A16"/>
    <w:pPr>
      <w:ind w:left="720"/>
      <w:contextualSpacing/>
    </w:pPr>
  </w:style>
  <w:style w:type="paragraph" w:customStyle="1" w:styleId="rvps2">
    <w:name w:val="rvps2"/>
    <w:basedOn w:val="a"/>
    <w:rsid w:val="00DF4A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6014</Words>
  <Characters>3428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2020-11-16T18:42:00Z</dcterms:created>
  <dcterms:modified xsi:type="dcterms:W3CDTF">2020-11-16T19:48:00Z</dcterms:modified>
</cp:coreProperties>
</file>