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58" w:rsidRPr="0072025E" w:rsidRDefault="00391258" w:rsidP="0072025E">
      <w:pPr>
        <w:pStyle w:val="a4"/>
        <w:spacing w:line="360" w:lineRule="auto"/>
        <w:ind w:firstLine="0"/>
        <w:jc w:val="center"/>
        <w:rPr>
          <w:rStyle w:val="tlid-translation"/>
          <w:rFonts w:eastAsia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ТЕМА 8</w:t>
      </w:r>
    </w:p>
    <w:p w:rsidR="00E94D26" w:rsidRPr="0072025E" w:rsidRDefault="00E94D26" w:rsidP="0072025E">
      <w:pPr>
        <w:pStyle w:val="a4"/>
        <w:spacing w:line="360" w:lineRule="auto"/>
        <w:ind w:firstLine="0"/>
        <w:jc w:val="center"/>
        <w:rPr>
          <w:rStyle w:val="tlid-translation"/>
          <w:rFonts w:eastAsia="Arial"/>
          <w:b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СОБІВАРТІСТЬ ПОСЛУГ ГОТЕЛЬНИХ ТА РЕСТОРАНИХ ПІДПРИЄМСТВ</w:t>
      </w:r>
    </w:p>
    <w:p w:rsidR="00E94D26" w:rsidRPr="0072025E" w:rsidRDefault="00E225AA" w:rsidP="0072025E">
      <w:pPr>
        <w:pStyle w:val="a4"/>
        <w:tabs>
          <w:tab w:val="left" w:pos="5635"/>
        </w:tabs>
        <w:ind w:firstLine="709"/>
        <w:rPr>
          <w:rStyle w:val="tlid-translation"/>
          <w:rFonts w:eastAsia="Arial"/>
          <w:b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1.</w:t>
      </w:r>
      <w:r w:rsidR="0072025E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 </w:t>
      </w:r>
      <w:r w:rsidR="00391258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Собівартість послуг готельного підприємства.</w:t>
      </w:r>
    </w:p>
    <w:p w:rsidR="00391258" w:rsidRPr="0072025E" w:rsidRDefault="00E225AA" w:rsidP="0072025E">
      <w:pPr>
        <w:pStyle w:val="a4"/>
        <w:ind w:firstLine="709"/>
        <w:rPr>
          <w:rStyle w:val="tlid-translation"/>
          <w:rFonts w:eastAsia="Arial"/>
          <w:b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2.</w:t>
      </w:r>
      <w:r w:rsidR="0072025E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 </w:t>
      </w:r>
      <w:r w:rsidR="00391258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Витрати виробництва та обігу ресторанного господарства.</w:t>
      </w:r>
    </w:p>
    <w:p w:rsidR="00391258" w:rsidRPr="0072025E" w:rsidRDefault="001917E9" w:rsidP="0072025E">
      <w:pPr>
        <w:pStyle w:val="a4"/>
        <w:tabs>
          <w:tab w:val="left" w:pos="5635"/>
        </w:tabs>
        <w:spacing w:before="240" w:after="240" w:line="360" w:lineRule="auto"/>
        <w:ind w:firstLine="709"/>
        <w:rPr>
          <w:rStyle w:val="tlid-translation"/>
          <w:rFonts w:eastAsia="Arial"/>
          <w:b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1.</w:t>
      </w:r>
      <w:r w:rsidR="0072025E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 </w:t>
      </w:r>
      <w:r w:rsidR="00391258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Собівартість</w:t>
      </w:r>
      <w:r w:rsidR="0072025E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 послуг готельного підприємства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Всі затрати готельного підприємства в залежності від джерел фінансування поділяються на</w:t>
      </w:r>
      <w:r w:rsidR="003C5C7B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затрати, які включаються до собівартості послуг, і затрати, </w:t>
      </w:r>
      <w:r w:rsidR="00A200BC" w:rsidRPr="0072025E">
        <w:rPr>
          <w:rStyle w:val="tlid-translation"/>
          <w:rFonts w:eastAsia="Arial"/>
          <w:color w:val="000000" w:themeColor="text1"/>
          <w:sz w:val="28"/>
          <w:szCs w:val="28"/>
          <w:lang w:val="ru-RU"/>
        </w:rPr>
        <w:t>як</w:t>
      </w:r>
      <w:r w:rsidR="00A200BC" w:rsidRPr="0072025E">
        <w:rPr>
          <w:rStyle w:val="tlid-translation"/>
          <w:rFonts w:eastAsia="Arial"/>
          <w:color w:val="000000" w:themeColor="text1"/>
          <w:sz w:val="28"/>
          <w:szCs w:val="28"/>
        </w:rPr>
        <w:t>і відшкодовується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за рахунок приб</w:t>
      </w:r>
      <w:r w:rsidR="00A200BC" w:rsidRPr="0072025E">
        <w:rPr>
          <w:rStyle w:val="tlid-translation"/>
          <w:rFonts w:eastAsia="Arial"/>
          <w:color w:val="000000" w:themeColor="text1"/>
          <w:sz w:val="28"/>
          <w:szCs w:val="28"/>
        </w:rPr>
        <w:t>утку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Затрати на виробництво і реалізацію послуг, виражені в грошовій формі, складають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собівартість послуг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(витрати). Вони в кожному циклі відшкодовуються з виручки. Кількість послуг, яке готель може запропонувати на ринок, залежить від рівня витрат на їх виробництво і ціни, по якій вони будуть продаватися на ринку. Собівартість послуг безпосередньо впливає на величину приб</w:t>
      </w:r>
      <w:r w:rsidR="00A200BC" w:rsidRPr="0072025E">
        <w:rPr>
          <w:rStyle w:val="tlid-translation"/>
          <w:rFonts w:eastAsia="Arial"/>
          <w:color w:val="000000" w:themeColor="text1"/>
          <w:sz w:val="28"/>
          <w:szCs w:val="28"/>
        </w:rPr>
        <w:t>утку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і рентабельності. </w:t>
      </w:r>
      <w:r w:rsidR="00A200BC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В умовах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р</w:t>
      </w:r>
      <w:r w:rsidR="00A200BC" w:rsidRPr="0072025E">
        <w:rPr>
          <w:rStyle w:val="tlid-translation"/>
          <w:rFonts w:eastAsia="Arial"/>
          <w:color w:val="000000" w:themeColor="text1"/>
          <w:sz w:val="28"/>
          <w:szCs w:val="28"/>
        </w:rPr>
        <w:t>инкової економіки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, коли </w:t>
      </w:r>
      <w:r w:rsidR="00A200BC" w:rsidRPr="0072025E">
        <w:rPr>
          <w:rStyle w:val="tlid-translation"/>
          <w:rFonts w:eastAsia="Arial"/>
          <w:color w:val="000000" w:themeColor="text1"/>
          <w:sz w:val="28"/>
          <w:szCs w:val="28"/>
        </w:rPr>
        <w:t>готелі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самостійно р</w:t>
      </w:r>
      <w:r w:rsidR="00A200BC" w:rsidRPr="0072025E">
        <w:rPr>
          <w:rStyle w:val="tlid-translation"/>
          <w:rFonts w:eastAsia="Arial"/>
          <w:color w:val="000000" w:themeColor="text1"/>
          <w:sz w:val="28"/>
          <w:szCs w:val="28"/>
        </w:rPr>
        <w:t>озробляють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тарифи на основні та додаткові послуги, значення собівартості як основи формування цін на готельний продукт ще більш зростає.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Собівартість послуг готельного підприємства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являє собою вартісну оцінку суми витрат на використан</w:t>
      </w:r>
      <w:r w:rsidR="00320865" w:rsidRPr="0072025E">
        <w:rPr>
          <w:rStyle w:val="tlid-translation"/>
          <w:rFonts w:eastAsia="Arial"/>
          <w:color w:val="000000" w:themeColor="text1"/>
          <w:sz w:val="28"/>
          <w:szCs w:val="28"/>
        </w:rPr>
        <w:t>н</w:t>
      </w:r>
      <w:r w:rsidR="00A200BC" w:rsidRPr="0072025E">
        <w:rPr>
          <w:rStyle w:val="tlid-translation"/>
          <w:rFonts w:eastAsia="Arial"/>
          <w:color w:val="000000" w:themeColor="text1"/>
          <w:sz w:val="28"/>
          <w:szCs w:val="28"/>
        </w:rPr>
        <w:t>я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 процесі надання послуг природних ресурсів, сировину, матеріали, паливо, енергію, основні фонди, нематеріальні активи, трудов</w:t>
      </w:r>
      <w:r w:rsidR="00A200BC" w:rsidRPr="0072025E">
        <w:rPr>
          <w:rStyle w:val="tlid-translation"/>
          <w:rFonts w:eastAsia="Arial"/>
          <w:color w:val="000000" w:themeColor="text1"/>
          <w:sz w:val="28"/>
          <w:szCs w:val="28"/>
        </w:rPr>
        <w:t>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ресурси та інші затрати на виробництво і реалізацію продукції.</w:t>
      </w:r>
    </w:p>
    <w:p w:rsid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Витрати готельного господарства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72025E">
        <w:rPr>
          <w:rStyle w:val="tlid-translation"/>
          <w:rFonts w:eastAsia="Arial"/>
          <w:color w:val="000000" w:themeColor="text1"/>
          <w:sz w:val="28"/>
          <w:szCs w:val="28"/>
        </w:rPr>
        <w:t>поділяються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явні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і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неявні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; </w:t>
      </w:r>
      <w:r w:rsidR="00320865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втрачених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можливостей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;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граничн</w:t>
      </w:r>
      <w:r w:rsidR="00320865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і</w:t>
      </w:r>
      <w:r w:rsidR="00320865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; </w:t>
      </w:r>
      <w:r w:rsidR="00320865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а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льтернатив</w:t>
      </w:r>
      <w:r w:rsidR="00320865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ні</w:t>
      </w:r>
      <w:r w:rsidR="0072025E">
        <w:rPr>
          <w:rStyle w:val="tlid-translation"/>
          <w:rFonts w:eastAsia="Arial"/>
          <w:color w:val="000000" w:themeColor="text1"/>
          <w:sz w:val="28"/>
          <w:szCs w:val="28"/>
        </w:rPr>
        <w:t>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Існує два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підходи до оцінки витрат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: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бухгалтерський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і </w:t>
      </w:r>
      <w:r w:rsidR="00320865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економічний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. На готельному підприємстві відображаються явні (бухгалтерські) витрати.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До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явних витрат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відносяться грошові кошти, яке готельне підприємство витрачає зі свого розрахункового рахунку на оплату ресурсів, щоб утримати їх в своєму розпорядженні.</w:t>
      </w:r>
    </w:p>
    <w:p w:rsidR="00E94D26" w:rsidRPr="0072025E" w:rsidRDefault="00320865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Неявні 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не включаються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  <w:lang w:val="ru-RU"/>
        </w:rPr>
        <w:t xml:space="preserve">в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собівартість так як не мають форми платежів. </w:t>
      </w:r>
      <w:r w:rsidR="00A95392" w:rsidRPr="0072025E">
        <w:rPr>
          <w:rStyle w:val="tlid-translation"/>
          <w:rFonts w:eastAsia="Arial"/>
          <w:color w:val="000000" w:themeColor="text1"/>
          <w:sz w:val="28"/>
          <w:szCs w:val="28"/>
        </w:rPr>
        <w:t>Найчастіше це вигода від б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>езоплатн</w:t>
      </w:r>
      <w:r w:rsidR="00A95392" w:rsidRPr="0072025E">
        <w:rPr>
          <w:rStyle w:val="tlid-translation"/>
          <w:rFonts w:eastAsia="Arial"/>
          <w:color w:val="000000" w:themeColor="text1"/>
          <w:sz w:val="28"/>
          <w:szCs w:val="28"/>
        </w:rPr>
        <w:t>ого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використання ресурсів, що 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lastRenderedPageBreak/>
        <w:t xml:space="preserve">належать підприємству на правах власності (наприклад,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експлуатація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власного будинку, а не оренда чужого), а також трудові витрати власників підприємства, які не оплачуються у вигляді заробітної плати. Неявні витрати </w:t>
      </w:r>
      <w:r w:rsidR="00A95392" w:rsidRPr="0072025E">
        <w:rPr>
          <w:rStyle w:val="tlid-translation"/>
          <w:rFonts w:eastAsia="Arial"/>
          <w:color w:val="000000" w:themeColor="text1"/>
          <w:sz w:val="28"/>
          <w:szCs w:val="28"/>
        </w:rPr>
        <w:t>враховуються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 розрахунку чисто</w:t>
      </w:r>
      <w:r w:rsidR="00A95392" w:rsidRPr="0072025E">
        <w:rPr>
          <w:rStyle w:val="tlid-translation"/>
          <w:rFonts w:eastAsia="Arial"/>
          <w:color w:val="000000" w:themeColor="text1"/>
          <w:sz w:val="28"/>
          <w:szCs w:val="28"/>
        </w:rPr>
        <w:t>го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A95392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економічного 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>приб</w:t>
      </w:r>
      <w:r w:rsidR="00A95392" w:rsidRPr="0072025E">
        <w:rPr>
          <w:rStyle w:val="tlid-translation"/>
          <w:rFonts w:eastAsia="Arial"/>
          <w:color w:val="000000" w:themeColor="text1"/>
          <w:sz w:val="28"/>
          <w:szCs w:val="28"/>
        </w:rPr>
        <w:t>утку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і можуть носити пост</w:t>
      </w:r>
      <w:r w:rsidR="00A95392" w:rsidRPr="0072025E">
        <w:rPr>
          <w:rStyle w:val="tlid-translation"/>
          <w:rFonts w:eastAsia="Arial"/>
          <w:color w:val="000000" w:themeColor="text1"/>
          <w:sz w:val="28"/>
          <w:szCs w:val="28"/>
        </w:rPr>
        <w:t>ійний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характер, якщо вони </w:t>
      </w:r>
      <w:r w:rsidR="00A95392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пов‘язані 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>з власністю на нерухомість.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Витрати втрачених можливостей</w:t>
      </w:r>
      <w:r w:rsidR="0079137D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виникають при в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ибор</w:t>
      </w:r>
      <w:r w:rsidR="0079137D" w:rsidRPr="0072025E">
        <w:rPr>
          <w:rStyle w:val="tlid-translation"/>
          <w:rFonts w:eastAsia="Arial"/>
          <w:color w:val="000000" w:themeColor="text1"/>
          <w:sz w:val="28"/>
          <w:szCs w:val="28"/>
        </w:rPr>
        <w:t>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певно</w:t>
      </w:r>
      <w:r w:rsidR="0079137D" w:rsidRPr="0072025E">
        <w:rPr>
          <w:rStyle w:val="tlid-translation"/>
          <w:rFonts w:eastAsia="Arial"/>
          <w:color w:val="000000" w:themeColor="text1"/>
          <w:sz w:val="28"/>
          <w:szCs w:val="28"/>
        </w:rPr>
        <w:t>ї програми</w:t>
      </w:r>
      <w:r w:rsidR="0069289E" w:rsidRPr="0072025E">
        <w:rPr>
          <w:rStyle w:val="tlid-translation"/>
          <w:rFonts w:eastAsia="Arial"/>
          <w:color w:val="000000" w:themeColor="text1"/>
          <w:sz w:val="28"/>
          <w:szCs w:val="28"/>
        </w:rPr>
        <w:t>, визначен</w:t>
      </w:r>
      <w:r w:rsidR="0079137D" w:rsidRPr="0072025E">
        <w:rPr>
          <w:rStyle w:val="tlid-translation"/>
          <w:rFonts w:eastAsia="Arial"/>
          <w:color w:val="000000" w:themeColor="text1"/>
          <w:sz w:val="28"/>
          <w:szCs w:val="28"/>
        </w:rPr>
        <w:t>ої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найменшої ціни, при якій доводиться </w:t>
      </w:r>
      <w:r w:rsidR="0079137D" w:rsidRPr="0072025E">
        <w:rPr>
          <w:rStyle w:val="tlid-translation"/>
          <w:rFonts w:eastAsia="Arial"/>
          <w:color w:val="000000" w:themeColor="text1"/>
          <w:sz w:val="28"/>
          <w:szCs w:val="28"/>
        </w:rPr>
        <w:t>рахуватися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з наявністю «вузьких» місць, що не дозволяють використовувати варіант більш вигідний в інших відносинах. Як правило, витрати втрачених можливостей не включають до собівартості, а використовують виключно в аналітичних цілях. Якщо ж вони </w:t>
      </w:r>
      <w:r w:rsidR="0079137D" w:rsidRPr="0072025E">
        <w:rPr>
          <w:rStyle w:val="tlid-translation"/>
          <w:rFonts w:eastAsia="Arial"/>
          <w:color w:val="000000" w:themeColor="text1"/>
          <w:sz w:val="28"/>
          <w:szCs w:val="28"/>
        </w:rPr>
        <w:t>враховуються</w:t>
      </w:r>
      <w:r w:rsidR="0069289E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 собіварті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ст</w:t>
      </w:r>
      <w:r w:rsidR="0079137D" w:rsidRPr="0072025E">
        <w:rPr>
          <w:rStyle w:val="tlid-translation"/>
          <w:rFonts w:eastAsia="Arial"/>
          <w:color w:val="000000" w:themeColor="text1"/>
          <w:sz w:val="28"/>
          <w:szCs w:val="28"/>
        </w:rPr>
        <w:t>ь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, то їх показують окремо від інших </w:t>
      </w:r>
      <w:r w:rsidR="0079137D" w:rsidRPr="0072025E">
        <w:rPr>
          <w:rStyle w:val="tlid-translation"/>
          <w:rFonts w:eastAsia="Arial"/>
          <w:color w:val="000000" w:themeColor="text1"/>
          <w:sz w:val="28"/>
          <w:szCs w:val="28"/>
        </w:rPr>
        <w:t>елементів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витрат.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Граничні 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72025E">
        <w:rPr>
          <w:rStyle w:val="tlid-translation"/>
          <w:rFonts w:eastAsia="Arial"/>
          <w:color w:val="000000" w:themeColor="text1"/>
          <w:sz w:val="28"/>
          <w:szCs w:val="28"/>
        </w:rPr>
        <w:t>–</w:t>
      </w:r>
      <w:r w:rsidR="0079137D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це до</w:t>
      </w:r>
      <w:r w:rsidR="0079137D" w:rsidRPr="0072025E">
        <w:rPr>
          <w:rStyle w:val="tlid-translation"/>
          <w:rFonts w:eastAsia="Arial"/>
          <w:color w:val="000000" w:themeColor="text1"/>
          <w:sz w:val="28"/>
          <w:szCs w:val="28"/>
        </w:rPr>
        <w:t>даткові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витрати (або приріст витрат) в результаті збільшення реалізації послуг і товарів на одиницю.</w:t>
      </w:r>
    </w:p>
    <w:p w:rsidR="00E94D26" w:rsidRPr="0072025E" w:rsidRDefault="0079137D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Альтернативні</w:t>
      </w:r>
      <w:r w:rsidR="00E94D26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 витрати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72025E">
        <w:rPr>
          <w:rStyle w:val="tlid-translation"/>
          <w:rFonts w:eastAsia="Arial"/>
          <w:color w:val="000000" w:themeColor="text1"/>
          <w:sz w:val="28"/>
          <w:szCs w:val="28"/>
        </w:rPr>
        <w:t>–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це вигода, упущена внаслідок використання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економічних 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>ресурсів в найбільш дохідної сфері діяльності. Наприклад, для власника підприємства альтернативні витрати є на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йбільша 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>заробітна пла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та, яку він міг би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отримати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>, в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иконуючи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роботу за наймом.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Залежно від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впливу величини обсягу діяльності готельного підприємства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розрізняють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постійн</w:t>
      </w:r>
      <w:r w:rsidR="0025604A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і </w:t>
      </w:r>
      <w:r w:rsidR="0025604A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змінні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 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До постійних (умовно-постійні) витрат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відносять витрати, величина 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яких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не змінюється при зміні величини виручки від реалізації послуг го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телю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. 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Ці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затрати знижуються на одиницю продукції і послуг з ростом їх обсягу. Більшість експлуатаційних витрат го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телю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по своєму характеру є постійними. До них відносяться загальногосподарські 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витрати: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  <w:lang w:val="ru-RU"/>
        </w:rPr>
        <w:t xml:space="preserve"> в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відрахування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 амортизацію, оренду, оплата праці, відрахування і затрати на ремонт основних фондів та ін.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Змінними (умовно-змінними)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називають витрати, загальна величина яких знаходиться в безпосередній залежності від величини готельного продукту. Їх розмір змінюється в залежності від обсягу послуг го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телю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, пропорційно обсягу послуг. До них відносяться: витрати на воду, прання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lastRenderedPageBreak/>
        <w:t xml:space="preserve">білизни, транспортне послуги, 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 на електрое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нергію, рекламу, затрати на видачу туристам необх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ідних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предметів гостинності.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b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Загальна сума всіх пост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ійних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і 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змінних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витрат утворює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валові витрати.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Відношення величини валових витрат до обсягу реалізації товарів і послуг являє собою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середні (питомі) витрати.</w:t>
      </w:r>
    </w:p>
    <w:p w:rsidR="00E94D26" w:rsidRPr="0072025E" w:rsidRDefault="00E94D26" w:rsidP="00134610">
      <w:pPr>
        <w:pStyle w:val="a4"/>
        <w:tabs>
          <w:tab w:val="left" w:pos="558"/>
        </w:tabs>
        <w:spacing w:line="360" w:lineRule="auto"/>
        <w:ind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За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способом включення до собівартості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розділяють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прямі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і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непрямі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.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Прямі 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характерні тим, що вони пов'язані з п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евними видами послуг і можуть бути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безпосередньо віднесені на їх собівартість в момент їх здійснення або нарахування.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Непрямі </w:t>
      </w:r>
      <w:r w:rsidR="0025604A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розподіляються по підрозділах, видах діяльності пропорційно показнику виручки від реалізації продукції і послуг, 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тобто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побічно (умовно). До непрямих статей калькуляції відносяться 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загально</w:t>
      </w:r>
      <w:r w:rsidR="0072025E">
        <w:rPr>
          <w:rStyle w:val="tlid-translation"/>
          <w:rFonts w:eastAsia="Arial"/>
          <w:color w:val="000000" w:themeColor="text1"/>
          <w:sz w:val="28"/>
          <w:szCs w:val="28"/>
        </w:rPr>
        <w:t>-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експлуатаційні </w:t>
      </w:r>
      <w:r w:rsidR="0072025E">
        <w:rPr>
          <w:rStyle w:val="tlid-translation"/>
          <w:rFonts w:eastAsia="Arial"/>
          <w:color w:val="000000" w:themeColor="text1"/>
          <w:sz w:val="28"/>
          <w:szCs w:val="28"/>
        </w:rPr>
        <w:t>та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управлінські витрат</w:t>
      </w:r>
      <w:r w:rsidR="0025604A" w:rsidRPr="0072025E">
        <w:rPr>
          <w:rStyle w:val="tlid-translation"/>
          <w:rFonts w:eastAsia="Arial"/>
          <w:color w:val="000000" w:themeColor="text1"/>
          <w:sz w:val="28"/>
          <w:szCs w:val="28"/>
        </w:rPr>
        <w:t>и.</w:t>
      </w:r>
    </w:p>
    <w:p w:rsidR="00E94D26" w:rsidRPr="0072025E" w:rsidRDefault="0025604A" w:rsidP="00134610">
      <w:pPr>
        <w:pStyle w:val="a4"/>
        <w:tabs>
          <w:tab w:val="left" w:pos="558"/>
        </w:tabs>
        <w:spacing w:line="360" w:lineRule="auto"/>
        <w:ind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Всі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, що утворюють собівартість послуг, складаються з наступних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економічних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елементів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(видів):</w:t>
      </w:r>
    </w:p>
    <w:p w:rsidR="00E94D26" w:rsidRPr="0072025E" w:rsidRDefault="00E94D26" w:rsidP="0072025E">
      <w:pPr>
        <w:pStyle w:val="a4"/>
        <w:numPr>
          <w:ilvl w:val="0"/>
          <w:numId w:val="17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матеріальні затрати (за </w:t>
      </w:r>
      <w:proofErr w:type="spellStart"/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  <w:lang w:val="ru-RU"/>
        </w:rPr>
        <w:t>вирахуванням</w:t>
      </w:r>
      <w:proofErr w:type="spellEnd"/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  <w:lang w:val="ru-RU"/>
        </w:rPr>
        <w:t xml:space="preserve">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вартості </w:t>
      </w:r>
      <w:proofErr w:type="spellStart"/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  <w:lang w:val="ru-RU"/>
        </w:rPr>
        <w:t>зворотн</w:t>
      </w:r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</w:rPr>
        <w:t>іх</w:t>
      </w:r>
      <w:proofErr w:type="spellEnd"/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відходів);</w:t>
      </w:r>
    </w:p>
    <w:p w:rsidR="00E94D26" w:rsidRPr="0072025E" w:rsidRDefault="00E94D26" w:rsidP="0072025E">
      <w:pPr>
        <w:pStyle w:val="a4"/>
        <w:numPr>
          <w:ilvl w:val="0"/>
          <w:numId w:val="17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  <w:lang w:val="ru-RU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 на оплату праці;</w:t>
      </w:r>
    </w:p>
    <w:p w:rsidR="00E94D26" w:rsidRPr="0072025E" w:rsidRDefault="00E94D26" w:rsidP="0072025E">
      <w:pPr>
        <w:pStyle w:val="a4"/>
        <w:numPr>
          <w:ilvl w:val="0"/>
          <w:numId w:val="17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відрахування на соціальні </w:t>
      </w:r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  <w:lang w:val="ru-RU"/>
        </w:rPr>
        <w:t>потреби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;</w:t>
      </w:r>
    </w:p>
    <w:p w:rsidR="00E94D26" w:rsidRPr="0072025E" w:rsidRDefault="00E94D26" w:rsidP="0072025E">
      <w:pPr>
        <w:pStyle w:val="a4"/>
        <w:numPr>
          <w:ilvl w:val="0"/>
          <w:numId w:val="17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амортизація основних фондів;</w:t>
      </w:r>
    </w:p>
    <w:p w:rsidR="00E94D26" w:rsidRPr="0072025E" w:rsidRDefault="00E94D26" w:rsidP="0072025E">
      <w:pPr>
        <w:pStyle w:val="a4"/>
        <w:numPr>
          <w:ilvl w:val="0"/>
          <w:numId w:val="17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інші витрати.</w:t>
      </w:r>
    </w:p>
    <w:p w:rsidR="00E94D26" w:rsidRPr="0072025E" w:rsidRDefault="00E94D26" w:rsidP="00134610">
      <w:pPr>
        <w:pStyle w:val="a4"/>
        <w:tabs>
          <w:tab w:val="left" w:pos="558"/>
        </w:tabs>
        <w:spacing w:line="360" w:lineRule="auto"/>
        <w:ind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Планування, облік і калькуляція собівартості послуг готельного господарства визначаються цілою низкою чинників, </w:t>
      </w:r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</w:rPr>
        <w:t>які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</w:rPr>
        <w:t>поділяються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 зовнішні і внутрішні.</w:t>
      </w:r>
    </w:p>
    <w:p w:rsidR="00E94D26" w:rsidRPr="0072025E" w:rsidRDefault="00E94D26" w:rsidP="00134610">
      <w:pPr>
        <w:pStyle w:val="a4"/>
        <w:tabs>
          <w:tab w:val="left" w:pos="558"/>
        </w:tabs>
        <w:spacing w:line="360" w:lineRule="auto"/>
        <w:ind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До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зовнішніх факторів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належать:</w:t>
      </w:r>
    </w:p>
    <w:p w:rsidR="00B6251C" w:rsidRPr="0072025E" w:rsidRDefault="00E94D26" w:rsidP="0072025E">
      <w:pPr>
        <w:pStyle w:val="a4"/>
        <w:numPr>
          <w:ilvl w:val="0"/>
          <w:numId w:val="18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економічна ситуація в країні; </w:t>
      </w:r>
    </w:p>
    <w:p w:rsidR="00E94D26" w:rsidRPr="0072025E" w:rsidRDefault="00E94D26" w:rsidP="0072025E">
      <w:pPr>
        <w:pStyle w:val="a4"/>
        <w:numPr>
          <w:ilvl w:val="0"/>
          <w:numId w:val="18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державна податкова політика;</w:t>
      </w:r>
    </w:p>
    <w:p w:rsidR="00E94D26" w:rsidRPr="0072025E" w:rsidRDefault="00E94D26" w:rsidP="0072025E">
      <w:pPr>
        <w:pStyle w:val="a4"/>
        <w:numPr>
          <w:ilvl w:val="0"/>
          <w:numId w:val="18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система ціноутворення;</w:t>
      </w:r>
    </w:p>
    <w:p w:rsidR="00E94D26" w:rsidRPr="0072025E" w:rsidRDefault="00E94D26" w:rsidP="0072025E">
      <w:pPr>
        <w:pStyle w:val="a4"/>
        <w:numPr>
          <w:ilvl w:val="0"/>
          <w:numId w:val="18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наявність або відсутність конкуренції;</w:t>
      </w:r>
    </w:p>
    <w:p w:rsidR="00E94D26" w:rsidRPr="0072025E" w:rsidRDefault="00E94D26" w:rsidP="0072025E">
      <w:pPr>
        <w:pStyle w:val="a4"/>
        <w:numPr>
          <w:ilvl w:val="0"/>
          <w:numId w:val="18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інфляція;</w:t>
      </w:r>
    </w:p>
    <w:p w:rsidR="00E94D26" w:rsidRPr="0072025E" w:rsidRDefault="00E94D26" w:rsidP="0072025E">
      <w:pPr>
        <w:pStyle w:val="a4"/>
        <w:numPr>
          <w:ilvl w:val="0"/>
          <w:numId w:val="18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валютний курс;</w:t>
      </w:r>
    </w:p>
    <w:p w:rsidR="00E94D26" w:rsidRPr="0072025E" w:rsidRDefault="00E94D26" w:rsidP="0072025E">
      <w:pPr>
        <w:pStyle w:val="a4"/>
        <w:numPr>
          <w:ilvl w:val="0"/>
          <w:numId w:val="18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вартість послуг інших галузей;</w:t>
      </w:r>
    </w:p>
    <w:p w:rsidR="00E94D26" w:rsidRPr="0072025E" w:rsidRDefault="00E94D26" w:rsidP="0072025E">
      <w:pPr>
        <w:pStyle w:val="a4"/>
        <w:numPr>
          <w:ilvl w:val="0"/>
          <w:numId w:val="18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особливості експлуатаційної діяльності готелю та ін.</w:t>
      </w:r>
    </w:p>
    <w:p w:rsidR="00E94D26" w:rsidRPr="0072025E" w:rsidRDefault="00E94D26" w:rsidP="00E225AA">
      <w:pPr>
        <w:pStyle w:val="a4"/>
        <w:tabs>
          <w:tab w:val="left" w:pos="558"/>
        </w:tabs>
        <w:spacing w:line="360" w:lineRule="auto"/>
        <w:ind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lastRenderedPageBreak/>
        <w:t xml:space="preserve">Основними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особливостями експлуатаційної діяльності готельного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господарства є:</w:t>
      </w:r>
    </w:p>
    <w:p w:rsidR="00E94D26" w:rsidRPr="0072025E" w:rsidRDefault="0072025E" w:rsidP="0072025E">
      <w:pPr>
        <w:pStyle w:val="a4"/>
        <w:numPr>
          <w:ilvl w:val="0"/>
          <w:numId w:val="19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>
        <w:rPr>
          <w:rStyle w:val="tlid-translation"/>
          <w:rFonts w:eastAsia="Arial"/>
          <w:color w:val="000000" w:themeColor="text1"/>
          <w:sz w:val="28"/>
          <w:szCs w:val="28"/>
        </w:rPr>
        <w:t>суто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локальний характер послуг, відсутність незавершеного виробництва по основній діяльності;</w:t>
      </w:r>
    </w:p>
    <w:p w:rsidR="00E94D26" w:rsidRPr="0072025E" w:rsidRDefault="00B6251C" w:rsidP="0072025E">
      <w:pPr>
        <w:pStyle w:val="a4"/>
        <w:numPr>
          <w:ilvl w:val="0"/>
          <w:numId w:val="19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з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>алежність експлуатаційної діяльності від споживання його послуг;</w:t>
      </w:r>
    </w:p>
    <w:p w:rsidR="00E94D26" w:rsidRPr="0072025E" w:rsidRDefault="00E94D26" w:rsidP="0072025E">
      <w:pPr>
        <w:pStyle w:val="a4"/>
        <w:numPr>
          <w:ilvl w:val="0"/>
          <w:numId w:val="19"/>
        </w:numPr>
        <w:tabs>
          <w:tab w:val="left" w:pos="558"/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нерівномірність </w:t>
      </w:r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</w:rPr>
        <w:t>експлуатаційної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діяльності, обумовлена нерівномірністю споживання послуг по місяцях, днях, тижнях, що значно ускладнює організацію експлуатаційної діяльності і відбивається на собівартості та інших економічних показниках;</w:t>
      </w:r>
    </w:p>
    <w:p w:rsidR="00E94D26" w:rsidRPr="0072025E" w:rsidRDefault="00E94D26" w:rsidP="0072025E">
      <w:pPr>
        <w:pStyle w:val="a4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відсутність пропорційної залежності експлуатаційних витрат від кінцевого результату діяльності, вимірюваної кількістю використаних місць (деякі </w:t>
      </w:r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</w:rPr>
        <w:t>експлуатаційні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вит</w:t>
      </w:r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рати знаходяться в пропорційній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залежності від різних натуральних показників);</w:t>
      </w:r>
    </w:p>
    <w:p w:rsidR="00E94D26" w:rsidRPr="0072025E" w:rsidRDefault="00E94D26" w:rsidP="0072025E">
      <w:pPr>
        <w:pStyle w:val="a4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залежність якості обслуговування </w:t>
      </w:r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</w:rPr>
        <w:t>проживаючих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від організації праці і </w:t>
      </w:r>
      <w:r w:rsidR="00B6251C" w:rsidRPr="0072025E">
        <w:rPr>
          <w:rStyle w:val="tlid-translation"/>
          <w:rFonts w:eastAsia="Arial"/>
          <w:color w:val="000000" w:themeColor="text1"/>
          <w:sz w:val="28"/>
          <w:szCs w:val="28"/>
        </w:rPr>
        <w:t>експлуатаційної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діяльності, розвитку матеріально-технічної бази, що відбивається в зростанні вартості основних фондів.</w:t>
      </w:r>
    </w:p>
    <w:p w:rsidR="0057740A" w:rsidRPr="0072025E" w:rsidRDefault="00E94D26" w:rsidP="00134610">
      <w:pPr>
        <w:pStyle w:val="a4"/>
        <w:tabs>
          <w:tab w:val="left" w:pos="764"/>
        </w:tabs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Внутрішні чинники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, що впливають на витрати готельного підприємства, поділяються на </w:t>
      </w:r>
      <w:r w:rsidR="0057740A" w:rsidRPr="0072025E">
        <w:rPr>
          <w:rStyle w:val="tlid-translation"/>
          <w:rFonts w:eastAsia="Arial"/>
          <w:color w:val="000000" w:themeColor="text1"/>
          <w:sz w:val="28"/>
          <w:szCs w:val="28"/>
        </w:rPr>
        <w:t>економічні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і організаційні. </w:t>
      </w:r>
    </w:p>
    <w:p w:rsidR="00E94D26" w:rsidRPr="0072025E" w:rsidRDefault="00E94D26" w:rsidP="00134610">
      <w:pPr>
        <w:pStyle w:val="a4"/>
        <w:tabs>
          <w:tab w:val="left" w:pos="764"/>
        </w:tabs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До </w:t>
      </w:r>
      <w:r w:rsidR="0057740A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економічних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 факторів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належать по</w:t>
      </w:r>
      <w:r w:rsidR="0057740A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рядок нарахування амортизації, експлуатаційна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програма го</w:t>
      </w:r>
      <w:r w:rsidR="0057740A" w:rsidRPr="0072025E">
        <w:rPr>
          <w:rStyle w:val="tlid-translation"/>
          <w:rFonts w:eastAsia="Arial"/>
          <w:color w:val="000000" w:themeColor="text1"/>
          <w:sz w:val="28"/>
          <w:szCs w:val="28"/>
        </w:rPr>
        <w:t>телю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, форми і системи оплати праці, система преміювання працівників, </w:t>
      </w:r>
      <w:r w:rsidR="0057740A" w:rsidRPr="0072025E">
        <w:rPr>
          <w:rStyle w:val="tlid-translation"/>
          <w:rFonts w:eastAsia="Arial"/>
          <w:color w:val="000000" w:themeColor="text1"/>
          <w:sz w:val="28"/>
          <w:szCs w:val="28"/>
        </w:rPr>
        <w:t>ефективність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і продуктивність праці, величина готельного продукту та ін.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До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організаційних факторів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належать тип та категорія готелю, </w:t>
      </w:r>
      <w:proofErr w:type="spellStart"/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категорійність</w:t>
      </w:r>
      <w:proofErr w:type="spellEnd"/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номерного фонду, розвиток матеріально-технічної бази, організація праці працівників </w:t>
      </w:r>
      <w:proofErr w:type="spellStart"/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го</w:t>
      </w:r>
      <w:r w:rsidR="0057740A" w:rsidRPr="0072025E">
        <w:rPr>
          <w:rStyle w:val="tlid-translation"/>
          <w:rFonts w:eastAsia="Arial"/>
          <w:color w:val="000000" w:themeColor="text1"/>
          <w:sz w:val="28"/>
          <w:szCs w:val="28"/>
          <w:lang w:val="ru-RU"/>
        </w:rPr>
        <w:t>телю</w:t>
      </w:r>
      <w:proofErr w:type="spellEnd"/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, рекламна політика і ін.</w:t>
      </w:r>
    </w:p>
    <w:p w:rsidR="00E94D26" w:rsidRPr="0072025E" w:rsidRDefault="0057740A" w:rsidP="0072025E">
      <w:pPr>
        <w:pStyle w:val="a4"/>
        <w:spacing w:before="240" w:after="240" w:line="360" w:lineRule="auto"/>
        <w:ind w:firstLine="709"/>
        <w:rPr>
          <w:rStyle w:val="tlid-translation"/>
          <w:rFonts w:eastAsia="Arial"/>
          <w:b/>
          <w:color w:val="000000" w:themeColor="text1"/>
          <w:sz w:val="28"/>
          <w:szCs w:val="28"/>
          <w:lang w:val="ru-RU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  <w:lang w:val="ru-RU"/>
        </w:rPr>
        <w:t>2.</w:t>
      </w:r>
      <w:r w:rsidR="0072025E">
        <w:rPr>
          <w:rStyle w:val="tlid-translation"/>
          <w:rFonts w:eastAsia="Arial"/>
          <w:b/>
          <w:color w:val="000000" w:themeColor="text1"/>
          <w:sz w:val="28"/>
          <w:szCs w:val="28"/>
          <w:lang w:val="ru-RU"/>
        </w:rPr>
        <w:t> 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  <w:lang w:val="ru-RU"/>
        </w:rPr>
        <w:t>В</w:t>
      </w:r>
      <w:proofErr w:type="spellStart"/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итрати</w:t>
      </w:r>
      <w:proofErr w:type="spellEnd"/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 виробництва та обігу </w:t>
      </w:r>
      <w:proofErr w:type="gramStart"/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ресторанного</w:t>
      </w:r>
      <w:proofErr w:type="gramEnd"/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 господарства</w:t>
      </w:r>
    </w:p>
    <w:p w:rsid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Витрати виробництва та обігу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ресторанного господарства являють собою вартість витрат (крім вартості сировини і товарів). Підприємства громадського питання носять специфічний характер, так як вони в</w:t>
      </w:r>
      <w:r w:rsidR="00F715B0" w:rsidRPr="0072025E">
        <w:rPr>
          <w:rStyle w:val="tlid-translation"/>
          <w:rFonts w:eastAsia="Arial"/>
          <w:color w:val="000000" w:themeColor="text1"/>
          <w:sz w:val="28"/>
          <w:szCs w:val="28"/>
        </w:rPr>
        <w:t>иконують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функції виробництва власної продукції, реалізації продукції власного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lastRenderedPageBreak/>
        <w:t>виробництва та покупних товарів, а також організують споживання власної продукції та покупних товарів. Отже, витрати підприємства питання включають, поряд з витратами на виробництво продукції, а також витрати реалізації та споживання власної продукції та покупних товарів. Витрати виробництва та обігу ресторанного господарства враховуються, аналізуються і плануються в абсолютному вираженні в грошових одиницях, а в відносних вел</w:t>
      </w:r>
      <w:r w:rsidR="0072025E">
        <w:rPr>
          <w:rStyle w:val="tlid-translation"/>
          <w:rFonts w:eastAsia="Arial"/>
          <w:color w:val="000000" w:themeColor="text1"/>
          <w:sz w:val="28"/>
          <w:szCs w:val="28"/>
        </w:rPr>
        <w:t>ичинах як відсоток товарообігу.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Відносна величина витрат назива</w:t>
      </w:r>
      <w:r w:rsidR="0072025E">
        <w:rPr>
          <w:rStyle w:val="tlid-translation"/>
          <w:rFonts w:eastAsia="Arial"/>
          <w:color w:val="000000" w:themeColor="text1"/>
          <w:sz w:val="28"/>
          <w:szCs w:val="28"/>
        </w:rPr>
        <w:t>ється рівнем витрат (РВ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). </w:t>
      </w:r>
      <w:r w:rsidR="00443CD2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Цей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показник р</w:t>
      </w:r>
      <w:r w:rsidR="00443CD2" w:rsidRPr="0072025E">
        <w:rPr>
          <w:rStyle w:val="tlid-translation"/>
          <w:rFonts w:eastAsia="Arial"/>
          <w:color w:val="000000" w:themeColor="text1"/>
          <w:sz w:val="28"/>
          <w:szCs w:val="28"/>
        </w:rPr>
        <w:t>озраховується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за формулою:</w:t>
      </w:r>
    </w:p>
    <w:p w:rsidR="00E94D26" w:rsidRPr="0072025E" w:rsidRDefault="0072025E" w:rsidP="00134610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РВ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  <w:lang w:val="ru-RU" w:eastAsia="en-US" w:bidi="ar-SA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І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Т</m:t>
              </m:r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×100</m:t>
          </m:r>
        </m:oMath>
      </m:oMathPara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b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Витрати виробництва та обігу ресторанного господарства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класифікуються таким же чином, як і затрати готельного господарства: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явні і неявні; граничні; альтернативні; пост</w:t>
      </w:r>
      <w:r w:rsidR="00443CD2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ійні і змінні; прямі і </w:t>
      </w:r>
      <w:r w:rsidR="0072025E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непрямі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; за статтями витрат і ін.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Залежно від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функцій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, які виконуються підприємством питання, </w:t>
      </w:r>
      <w:r w:rsidR="00443CD2"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ресторанного господарства підрозділяються на три групи:</w:t>
      </w:r>
    </w:p>
    <w:p w:rsidR="00E94D26" w:rsidRPr="0072025E" w:rsidRDefault="00E94D26" w:rsidP="0072025E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на виготовлення продукції власного виробництва;</w:t>
      </w:r>
    </w:p>
    <w:p w:rsidR="00E94D26" w:rsidRPr="0072025E" w:rsidRDefault="00E94D26" w:rsidP="0072025E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на реалізацію продукції власного виробництва та покупних товарів;</w:t>
      </w:r>
    </w:p>
    <w:p w:rsidR="00E94D26" w:rsidRPr="0072025E" w:rsidRDefault="00E94D26" w:rsidP="0072025E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на організацію споживання.</w:t>
      </w:r>
    </w:p>
    <w:p w:rsidR="00E94D26" w:rsidRPr="0072025E" w:rsidRDefault="00E94D26" w:rsidP="00134610">
      <w:pPr>
        <w:pStyle w:val="a4"/>
        <w:tabs>
          <w:tab w:val="left" w:pos="1134"/>
        </w:tabs>
        <w:spacing w:line="360" w:lineRule="auto"/>
        <w:ind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До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витрат виробництва підприємства</w:t>
      </w:r>
      <w:r w:rsidR="00443CD2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 харчування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відносять заробітну плату працівників виробництва, а також затрати на:</w:t>
      </w:r>
    </w:p>
    <w:p w:rsidR="00E94D26" w:rsidRPr="0072025E" w:rsidRDefault="00E94D26" w:rsidP="0072025E">
      <w:pPr>
        <w:pStyle w:val="a4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транспортування сировини;</w:t>
      </w:r>
    </w:p>
    <w:p w:rsidR="00E94D26" w:rsidRPr="0072025E" w:rsidRDefault="00E94D26" w:rsidP="0072025E">
      <w:pPr>
        <w:pStyle w:val="a4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зберігання сировини і напівфабрикатів;</w:t>
      </w:r>
    </w:p>
    <w:p w:rsidR="00E94D26" w:rsidRPr="0072025E" w:rsidRDefault="00443CD2" w:rsidP="0072025E">
      <w:pPr>
        <w:pStyle w:val="a4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паливо, газ, </w:t>
      </w:r>
      <w:r w:rsidR="000347D8" w:rsidRPr="0072025E">
        <w:rPr>
          <w:rStyle w:val="tlid-translation"/>
          <w:rFonts w:eastAsia="Arial"/>
          <w:color w:val="000000" w:themeColor="text1"/>
          <w:sz w:val="28"/>
          <w:szCs w:val="28"/>
        </w:rPr>
        <w:t>електроенергію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>;</w:t>
      </w:r>
    </w:p>
    <w:p w:rsidR="00E94D26" w:rsidRPr="0072025E" w:rsidRDefault="00E94D26" w:rsidP="0072025E">
      <w:pPr>
        <w:pStyle w:val="a4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оренду виробничих приміщень; ремонт та амортизацію обладнання;</w:t>
      </w:r>
    </w:p>
    <w:p w:rsidR="00E94D26" w:rsidRPr="0072025E" w:rsidRDefault="00E94D26" w:rsidP="0072025E">
      <w:pPr>
        <w:pStyle w:val="a4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знос, вартість прання і лагодження спецодягу виробничого персоналу, а також частина витрат з утримання складів і інші витрати, пов'язані з виготовленням продукції власного виробництва.</w:t>
      </w:r>
    </w:p>
    <w:p w:rsidR="00443CD2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Витрати обігу підприємства </w:t>
      </w:r>
      <w:r w:rsidR="00443CD2"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харчування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включають: </w:t>
      </w:r>
    </w:p>
    <w:p w:rsidR="000347D8" w:rsidRPr="0072025E" w:rsidRDefault="00E94D26" w:rsidP="0072025E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оплату праці торгових працівників; </w:t>
      </w:r>
    </w:p>
    <w:p w:rsidR="00E94D26" w:rsidRPr="0072025E" w:rsidRDefault="000347D8" w:rsidP="0072025E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lastRenderedPageBreak/>
        <w:t>в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>итрати на доставку покупних товарів;</w:t>
      </w:r>
    </w:p>
    <w:p w:rsidR="00E94D26" w:rsidRPr="0072025E" w:rsidRDefault="00E94D26" w:rsidP="0072025E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амортизацію торгового обладнання;</w:t>
      </w:r>
    </w:p>
    <w:p w:rsidR="000347D8" w:rsidRPr="0072025E" w:rsidRDefault="00E94D26" w:rsidP="0072025E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 на прання і ремонт спецо</w:t>
      </w:r>
      <w:r w:rsidR="000347D8" w:rsidRPr="0072025E">
        <w:rPr>
          <w:rStyle w:val="tlid-translation"/>
          <w:rFonts w:eastAsia="Arial"/>
          <w:color w:val="000000" w:themeColor="text1"/>
          <w:sz w:val="28"/>
          <w:szCs w:val="28"/>
        </w:rPr>
        <w:t>дягу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торгового персоналу; </w:t>
      </w:r>
    </w:p>
    <w:p w:rsidR="000347D8" w:rsidRPr="0072025E" w:rsidRDefault="000347D8" w:rsidP="0072025E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итрати на рекламу; </w:t>
      </w:r>
    </w:p>
    <w:p w:rsidR="000347D8" w:rsidRPr="0072025E" w:rsidRDefault="00E94D26" w:rsidP="0072025E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інші затрати, пов'язані з реалізацією продукції власного виробництва та покупних товарів. 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Витрати по організації споживання продукції підприємства харчування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включають:</w:t>
      </w:r>
    </w:p>
    <w:p w:rsidR="00E94D26" w:rsidRPr="0072025E" w:rsidRDefault="00E94D26" w:rsidP="0072025E">
      <w:pPr>
        <w:pStyle w:val="a4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 на оплату праці офіціантів, прибиральниць;</w:t>
      </w:r>
    </w:p>
    <w:p w:rsidR="00ED5335" w:rsidRPr="0072025E" w:rsidRDefault="00E94D26" w:rsidP="0072025E">
      <w:pPr>
        <w:pStyle w:val="a4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 на прання і лагодження столової білизни, а також зносу столового білизни;</w:t>
      </w:r>
    </w:p>
    <w:p w:rsidR="00E94D26" w:rsidRPr="0072025E" w:rsidRDefault="00E94D26" w:rsidP="0072025E">
      <w:pPr>
        <w:pStyle w:val="a4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інші витрати, пов'язані з організацією споживання продукції власного</w:t>
      </w:r>
      <w:r w:rsidRPr="0072025E">
        <w:rPr>
          <w:color w:val="000000" w:themeColor="text1"/>
          <w:sz w:val="28"/>
          <w:szCs w:val="28"/>
        </w:rPr>
        <w:t xml:space="preserve">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виробництва і покупних товарів.</w:t>
      </w:r>
    </w:p>
    <w:p w:rsidR="00E94D26" w:rsidRPr="00931484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b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По </w:t>
      </w:r>
      <w:r w:rsidRPr="0072025E">
        <w:rPr>
          <w:rStyle w:val="tlid-translation"/>
          <w:rFonts w:eastAsia="Arial"/>
          <w:b/>
          <w:color w:val="000000" w:themeColor="text1"/>
          <w:sz w:val="28"/>
          <w:szCs w:val="28"/>
        </w:rPr>
        <w:t>відношенню до товарообігу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ви</w:t>
      </w:r>
      <w:r w:rsidR="00931484">
        <w:rPr>
          <w:rStyle w:val="tlid-translation"/>
          <w:rFonts w:eastAsia="Arial"/>
          <w:color w:val="000000" w:themeColor="text1"/>
          <w:sz w:val="28"/>
          <w:szCs w:val="28"/>
        </w:rPr>
        <w:t xml:space="preserve">трати поділяються на </w:t>
      </w:r>
      <w:r w:rsidR="00931484"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постійні (у</w:t>
      </w:r>
      <w:r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мовно-постійні)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, </w:t>
      </w:r>
      <w:r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змінні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(умовно-змінні)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, </w:t>
      </w:r>
      <w:r w:rsidR="00BB4FD8"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змішані</w:t>
      </w:r>
      <w:r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.</w:t>
      </w:r>
    </w:p>
    <w:p w:rsidR="00931484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Постійні 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931484">
        <w:rPr>
          <w:rStyle w:val="tlid-translation"/>
          <w:rFonts w:eastAsia="Arial"/>
          <w:color w:val="000000" w:themeColor="text1"/>
          <w:sz w:val="28"/>
          <w:szCs w:val="28"/>
        </w:rPr>
        <w:t>–</w:t>
      </w:r>
      <w:r w:rsidR="00BB4FD8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це витрати, які залишаються відносно постійними протягом певного часу і не змінюються у зв'язку з коливанням обсягу товарообігу. Постійні витрати існують навіть в тому випадку, якщо підприємство харчування </w:t>
      </w:r>
      <w:r w:rsidR="00931484">
        <w:rPr>
          <w:rStyle w:val="tlid-translation"/>
          <w:rFonts w:eastAsia="Arial"/>
          <w:color w:val="000000" w:themeColor="text1"/>
          <w:sz w:val="28"/>
          <w:szCs w:val="28"/>
        </w:rPr>
        <w:t>не працює з яких-небудь причин.</w:t>
      </w:r>
    </w:p>
    <w:p w:rsidR="00E94D26" w:rsidRPr="0072025E" w:rsidRDefault="00931484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>
        <w:rPr>
          <w:rStyle w:val="tlid-translation"/>
          <w:rFonts w:eastAsia="Arial"/>
          <w:color w:val="000000" w:themeColor="text1"/>
          <w:sz w:val="28"/>
          <w:szCs w:val="28"/>
        </w:rPr>
        <w:t>До сталих витрат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відносять:</w:t>
      </w:r>
    </w:p>
    <w:p w:rsidR="00E94D26" w:rsidRPr="0072025E" w:rsidRDefault="00E94D26" w:rsidP="00931484">
      <w:pPr>
        <w:pStyle w:val="a4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зарплату працівників за посадовими окладами і тарифними ставками;</w:t>
      </w:r>
    </w:p>
    <w:p w:rsidR="00E94D26" w:rsidRPr="0072025E" w:rsidRDefault="00E94D26" w:rsidP="00931484">
      <w:pPr>
        <w:pStyle w:val="a4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 на оренду і утримання приміщень та інвентаря; знос основних засобів;</w:t>
      </w:r>
    </w:p>
    <w:p w:rsidR="00E94D26" w:rsidRPr="0072025E" w:rsidRDefault="00E94D26" w:rsidP="00931484">
      <w:pPr>
        <w:pStyle w:val="a4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 на капітальний і поточний ремонт;</w:t>
      </w:r>
    </w:p>
    <w:p w:rsidR="00E94D26" w:rsidRPr="0072025E" w:rsidRDefault="00E94D26" w:rsidP="00931484">
      <w:pPr>
        <w:pStyle w:val="a4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знос санітарного одягу, столової білизни, малоцінних і швидкозношуваних предметів, столового посуду і приладів;</w:t>
      </w:r>
    </w:p>
    <w:p w:rsidR="00E94D26" w:rsidRPr="0072025E" w:rsidRDefault="00E94D26" w:rsidP="00931484">
      <w:pPr>
        <w:pStyle w:val="a4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частина відрахувань на соціальні потреби</w:t>
      </w:r>
    </w:p>
    <w:p w:rsidR="00E94D26" w:rsidRPr="0072025E" w:rsidRDefault="00E94D26" w:rsidP="00931484">
      <w:pPr>
        <w:pStyle w:val="a4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частина інших витрат.</w:t>
      </w:r>
    </w:p>
    <w:p w:rsidR="00931484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Змінні 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931484">
        <w:rPr>
          <w:rStyle w:val="tlid-translation"/>
          <w:rFonts w:eastAsia="Arial"/>
          <w:color w:val="000000" w:themeColor="text1"/>
          <w:sz w:val="28"/>
          <w:szCs w:val="28"/>
        </w:rPr>
        <w:t>–</w:t>
      </w:r>
      <w:r w:rsidR="00D6222F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це </w:t>
      </w:r>
      <w:r w:rsidR="00D6222F"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, </w:t>
      </w:r>
      <w:r w:rsidR="00D6222F" w:rsidRPr="0072025E">
        <w:rPr>
          <w:rStyle w:val="tlid-translation"/>
          <w:rFonts w:eastAsia="Arial"/>
          <w:color w:val="000000" w:themeColor="text1"/>
          <w:sz w:val="28"/>
          <w:szCs w:val="28"/>
        </w:rPr>
        <w:t>які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змінюються (пропорційно, </w:t>
      </w:r>
      <w:proofErr w:type="spellStart"/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дегресивн</w:t>
      </w:r>
      <w:r w:rsidR="00D6222F" w:rsidRPr="0072025E">
        <w:rPr>
          <w:rStyle w:val="tlid-translation"/>
          <w:rFonts w:eastAsia="Arial"/>
          <w:color w:val="000000" w:themeColor="text1"/>
          <w:sz w:val="28"/>
          <w:szCs w:val="28"/>
        </w:rPr>
        <w:t>о</w:t>
      </w:r>
      <w:proofErr w:type="spellEnd"/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або прогресивно) у зв'язку з </w:t>
      </w:r>
      <w:r w:rsidR="00931484">
        <w:rPr>
          <w:rStyle w:val="tlid-translation"/>
          <w:rFonts w:eastAsia="Arial"/>
          <w:color w:val="000000" w:themeColor="text1"/>
          <w:sz w:val="28"/>
          <w:szCs w:val="28"/>
        </w:rPr>
        <w:t>коливаннями обсягу товарообігу.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До </w:t>
      </w:r>
      <w:r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змінних витрат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відносять:</w:t>
      </w:r>
    </w:p>
    <w:p w:rsidR="00E94D26" w:rsidRPr="0072025E" w:rsidRDefault="00E94D26" w:rsidP="00931484">
      <w:pPr>
        <w:pStyle w:val="a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lastRenderedPageBreak/>
        <w:t>проценти за користування кредитом і позиками;</w:t>
      </w:r>
    </w:p>
    <w:p w:rsidR="00E94D26" w:rsidRPr="0072025E" w:rsidRDefault="00E94D26" w:rsidP="00931484">
      <w:pPr>
        <w:pStyle w:val="a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 на транспортування сировини і товарів;</w:t>
      </w:r>
    </w:p>
    <w:p w:rsidR="00E94D26" w:rsidRPr="0072025E" w:rsidRDefault="00E94D26" w:rsidP="00931484">
      <w:pPr>
        <w:pStyle w:val="a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 на зберігання, підробіток, підсортування і упаковку товарів;</w:t>
      </w:r>
    </w:p>
    <w:p w:rsidR="00E94D26" w:rsidRPr="0072025E" w:rsidRDefault="00FA3460" w:rsidP="00931484">
      <w:pPr>
        <w:pStyle w:val="a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розхід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 паливо, газ і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електрое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>нергію для виробничих потреб;</w:t>
      </w:r>
    </w:p>
    <w:p w:rsidR="00E94D26" w:rsidRPr="0072025E" w:rsidRDefault="00E94D26" w:rsidP="00931484">
      <w:pPr>
        <w:pStyle w:val="a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розхід на рекламу;</w:t>
      </w:r>
    </w:p>
    <w:p w:rsidR="00FA3460" w:rsidRPr="0072025E" w:rsidRDefault="00E94D26" w:rsidP="00931484">
      <w:pPr>
        <w:pStyle w:val="a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втрати товарів і продуктів при перевезенні, зберіганні та реалізації; </w:t>
      </w:r>
    </w:p>
    <w:p w:rsidR="00E94D26" w:rsidRPr="0072025E" w:rsidRDefault="00FA3460" w:rsidP="00931484">
      <w:pPr>
        <w:pStyle w:val="a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розхід</w:t>
      </w:r>
      <w:r w:rsidR="00E94D26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 тару;</w:t>
      </w:r>
    </w:p>
    <w:p w:rsidR="00FA3460" w:rsidRPr="0072025E" w:rsidRDefault="00E94D26" w:rsidP="00931484">
      <w:pPr>
        <w:pStyle w:val="a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відрядний приробіток, преміальн</w:t>
      </w:r>
      <w:r w:rsidR="00FA3460" w:rsidRPr="0072025E">
        <w:rPr>
          <w:rStyle w:val="tlid-translation"/>
          <w:rFonts w:eastAsia="Arial"/>
          <w:color w:val="000000" w:themeColor="text1"/>
          <w:sz w:val="28"/>
          <w:szCs w:val="28"/>
        </w:rPr>
        <w:t>а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виплата, якщо вони залежать від обсягу реалізації;  </w:t>
      </w:r>
    </w:p>
    <w:p w:rsidR="00E94D26" w:rsidRPr="0072025E" w:rsidRDefault="00E94D26" w:rsidP="00931484">
      <w:pPr>
        <w:pStyle w:val="a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частин</w:t>
      </w:r>
      <w:r w:rsidR="00FA3460" w:rsidRPr="0072025E">
        <w:rPr>
          <w:rStyle w:val="tlid-translation"/>
          <w:rFonts w:eastAsia="Arial"/>
          <w:color w:val="000000" w:themeColor="text1"/>
          <w:sz w:val="28"/>
          <w:szCs w:val="28"/>
        </w:rPr>
        <w:t>а відрахувань на соціальні нужди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;</w:t>
      </w:r>
    </w:p>
    <w:p w:rsidR="00E94D26" w:rsidRPr="0072025E" w:rsidRDefault="00E94D26" w:rsidP="00931484">
      <w:pPr>
        <w:pStyle w:val="a4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частина інших витрат (збір на інкасацію торгової виручки, розхід на ведення касового господарства, вартість одноразового посуду та ін.).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color w:val="000000" w:themeColor="text1"/>
          <w:sz w:val="28"/>
          <w:szCs w:val="28"/>
        </w:rPr>
      </w:pP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З метою оподаткування </w:t>
      </w:r>
      <w:r w:rsidR="00FA3460" w:rsidRPr="0072025E">
        <w:rPr>
          <w:rStyle w:val="tlid-translation"/>
          <w:rFonts w:eastAsia="Arial"/>
          <w:color w:val="000000" w:themeColor="text1"/>
          <w:sz w:val="28"/>
          <w:szCs w:val="28"/>
        </w:rPr>
        <w:t>розхід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на продаж (витрати обігу) за місяць діляться на </w:t>
      </w:r>
      <w:r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прям</w:t>
      </w:r>
      <w:r w:rsidR="00FA3460"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і</w:t>
      </w:r>
      <w:r w:rsidR="00FA3460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і </w:t>
      </w:r>
      <w:r w:rsidR="00931484"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непрямі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. До </w:t>
      </w:r>
      <w:r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прями</w:t>
      </w:r>
      <w:r w:rsidR="00FA3460"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х</w:t>
      </w:r>
      <w:r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 xml:space="preserve"> видатк</w:t>
      </w:r>
      <w:r w:rsidR="00FA3460"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ів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FA3460" w:rsidRPr="0072025E">
        <w:rPr>
          <w:rStyle w:val="tlid-translation"/>
          <w:rFonts w:eastAsia="Arial"/>
          <w:color w:val="000000" w:themeColor="text1"/>
          <w:sz w:val="28"/>
          <w:szCs w:val="28"/>
        </w:rPr>
        <w:t>відносяться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транспортні витрати платника податків на доставку покупних товарів до складу покупця, якщо такі витрати не включені в покупну вартість товарів. Прям</w:t>
      </w:r>
      <w:r w:rsidR="003121B1" w:rsidRPr="0072025E">
        <w:rPr>
          <w:rStyle w:val="tlid-translation"/>
          <w:rFonts w:eastAsia="Arial"/>
          <w:color w:val="000000" w:themeColor="text1"/>
          <w:sz w:val="28"/>
          <w:szCs w:val="28"/>
        </w:rPr>
        <w:t>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3121B1"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розподіляються між залишком товарів і реалізованими товарами</w:t>
      </w:r>
      <w:r w:rsidR="00B85453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за середнім відсотком. Всі інші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</w:t>
      </w:r>
      <w:r w:rsidR="00B85453" w:rsidRPr="0072025E">
        <w:rPr>
          <w:rStyle w:val="tlid-translation"/>
          <w:rFonts w:eastAsia="Arial"/>
          <w:color w:val="000000" w:themeColor="text1"/>
          <w:sz w:val="28"/>
          <w:szCs w:val="28"/>
        </w:rPr>
        <w:t>витрати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визнаються </w:t>
      </w:r>
      <w:r w:rsidR="00B85453" w:rsidRPr="00931484">
        <w:rPr>
          <w:rStyle w:val="tlid-translation"/>
          <w:rFonts w:eastAsia="Arial"/>
          <w:b/>
          <w:color w:val="000000" w:themeColor="text1"/>
          <w:sz w:val="28"/>
          <w:szCs w:val="28"/>
          <w:lang w:val="ru-RU"/>
        </w:rPr>
        <w:t>в</w:t>
      </w:r>
      <w:proofErr w:type="spellStart"/>
      <w:r w:rsidR="00931484" w:rsidRPr="00931484">
        <w:rPr>
          <w:rStyle w:val="tlid-translation"/>
          <w:rFonts w:eastAsia="Arial"/>
          <w:b/>
          <w:color w:val="000000" w:themeColor="text1"/>
          <w:sz w:val="28"/>
          <w:szCs w:val="28"/>
        </w:rPr>
        <w:t>ідносними</w:t>
      </w:r>
      <w:proofErr w:type="spellEnd"/>
      <w:r w:rsidR="00931484">
        <w:rPr>
          <w:rStyle w:val="tlid-translation"/>
          <w:rFonts w:eastAsia="Arial"/>
          <w:color w:val="000000" w:themeColor="text1"/>
          <w:sz w:val="28"/>
          <w:szCs w:val="28"/>
        </w:rPr>
        <w:t xml:space="preserve"> і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 в повному обсязі відносяться на реалізова</w:t>
      </w:r>
      <w:r w:rsidR="00B85453" w:rsidRPr="0072025E">
        <w:rPr>
          <w:rStyle w:val="tlid-translation"/>
          <w:rFonts w:eastAsia="Arial"/>
          <w:color w:val="000000" w:themeColor="text1"/>
          <w:sz w:val="28"/>
          <w:szCs w:val="28"/>
        </w:rPr>
        <w:t xml:space="preserve">ні </w:t>
      </w:r>
      <w:r w:rsidRPr="0072025E">
        <w:rPr>
          <w:rStyle w:val="tlid-translation"/>
          <w:rFonts w:eastAsia="Arial"/>
          <w:color w:val="000000" w:themeColor="text1"/>
          <w:sz w:val="28"/>
          <w:szCs w:val="28"/>
        </w:rPr>
        <w:t>товари.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2025E">
        <w:rPr>
          <w:color w:val="000000" w:themeColor="text1"/>
          <w:sz w:val="28"/>
          <w:szCs w:val="28"/>
          <w:lang w:eastAsia="ru-RU"/>
        </w:rPr>
        <w:t>Прямі витрати, пов'язані з залишку товарів на кінець місяця, обчислюються за середнім відсотком витрат обігу та виробництва за звітний місяць з урахуванням перехідного залишку на початок місяця в наступному порядку:</w:t>
      </w:r>
    </w:p>
    <w:p w:rsidR="00E94D26" w:rsidRPr="0072025E" w:rsidRDefault="00E94D26" w:rsidP="00931484">
      <w:pPr>
        <w:pStyle w:val="a4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72025E">
        <w:rPr>
          <w:color w:val="000000" w:themeColor="text1"/>
          <w:sz w:val="28"/>
          <w:szCs w:val="28"/>
          <w:lang w:eastAsia="ru-RU"/>
        </w:rPr>
        <w:t xml:space="preserve">підсумовуються прямі витрати (транспортні витрати), що припадають на залишок товарів на початок місяця і </w:t>
      </w:r>
      <w:r w:rsidR="00F962D8" w:rsidRPr="0072025E">
        <w:rPr>
          <w:color w:val="000000" w:themeColor="text1"/>
          <w:sz w:val="28"/>
          <w:szCs w:val="28"/>
          <w:lang w:eastAsia="ru-RU"/>
        </w:rPr>
        <w:t>вироблені</w:t>
      </w:r>
      <w:r w:rsidRPr="0072025E">
        <w:rPr>
          <w:color w:val="000000" w:themeColor="text1"/>
          <w:sz w:val="28"/>
          <w:szCs w:val="28"/>
          <w:lang w:eastAsia="ru-RU"/>
        </w:rPr>
        <w:t xml:space="preserve"> в звітному місяці;</w:t>
      </w:r>
    </w:p>
    <w:p w:rsidR="00E94D26" w:rsidRPr="0072025E" w:rsidRDefault="00E94D26" w:rsidP="00931484">
      <w:pPr>
        <w:pStyle w:val="a4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72025E">
        <w:rPr>
          <w:color w:val="000000" w:themeColor="text1"/>
          <w:sz w:val="28"/>
          <w:szCs w:val="28"/>
          <w:lang w:eastAsia="ru-RU"/>
        </w:rPr>
        <w:t xml:space="preserve">визначаються суми товарів, реалізованих у звітному місяці (в оцінці за </w:t>
      </w:r>
      <w:r w:rsidR="00F962D8" w:rsidRPr="0072025E">
        <w:rPr>
          <w:color w:val="000000" w:themeColor="text1"/>
          <w:sz w:val="28"/>
          <w:szCs w:val="28"/>
          <w:lang w:eastAsia="ru-RU"/>
        </w:rPr>
        <w:t>звітними</w:t>
      </w:r>
      <w:r w:rsidRPr="0072025E">
        <w:rPr>
          <w:color w:val="000000" w:themeColor="text1"/>
          <w:sz w:val="28"/>
          <w:szCs w:val="28"/>
          <w:lang w:eastAsia="ru-RU"/>
        </w:rPr>
        <w:t xml:space="preserve"> цінами), і залишку товару на кінець місяця;</w:t>
      </w:r>
    </w:p>
    <w:p w:rsidR="00E94D26" w:rsidRPr="0072025E" w:rsidRDefault="00F962D8" w:rsidP="00931484">
      <w:pPr>
        <w:pStyle w:val="a4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72025E">
        <w:rPr>
          <w:color w:val="000000" w:themeColor="text1"/>
          <w:sz w:val="28"/>
          <w:szCs w:val="28"/>
          <w:lang w:eastAsia="ru-RU"/>
        </w:rPr>
        <w:t>визначається</w:t>
      </w:r>
      <w:r w:rsidR="00E94D26" w:rsidRPr="0072025E">
        <w:rPr>
          <w:color w:val="000000" w:themeColor="text1"/>
          <w:sz w:val="28"/>
          <w:szCs w:val="28"/>
          <w:lang w:eastAsia="ru-RU"/>
        </w:rPr>
        <w:t xml:space="preserve"> середній відсоток витрат обігу і виробництва як відношення сум</w:t>
      </w:r>
      <w:r w:rsidRPr="0072025E">
        <w:rPr>
          <w:color w:val="000000" w:themeColor="text1"/>
          <w:sz w:val="28"/>
          <w:szCs w:val="28"/>
          <w:lang w:eastAsia="ru-RU"/>
        </w:rPr>
        <w:t>и</w:t>
      </w:r>
      <w:r w:rsidR="00E94D26" w:rsidRPr="0072025E">
        <w:rPr>
          <w:color w:val="000000" w:themeColor="text1"/>
          <w:sz w:val="28"/>
          <w:szCs w:val="28"/>
          <w:lang w:eastAsia="ru-RU"/>
        </w:rPr>
        <w:t xml:space="preserve"> витрат обігу і виробництва до суми реалізованих і залишилися товарів;</w:t>
      </w:r>
    </w:p>
    <w:p w:rsidR="00E94D26" w:rsidRPr="0072025E" w:rsidRDefault="00E94D26" w:rsidP="00931484">
      <w:pPr>
        <w:pStyle w:val="a4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72025E">
        <w:rPr>
          <w:color w:val="000000" w:themeColor="text1"/>
          <w:sz w:val="28"/>
          <w:szCs w:val="28"/>
          <w:lang w:eastAsia="ru-RU"/>
        </w:rPr>
        <w:t xml:space="preserve">сума витрат обігу, що відносяться на залишок товарів на кінець місяця, </w:t>
      </w:r>
      <w:r w:rsidRPr="0072025E">
        <w:rPr>
          <w:color w:val="000000" w:themeColor="text1"/>
          <w:sz w:val="28"/>
          <w:szCs w:val="28"/>
          <w:lang w:eastAsia="ru-RU"/>
        </w:rPr>
        <w:lastRenderedPageBreak/>
        <w:t>визначається шляхом множення середнього відсотка витрат на суму залишку товарів на кінець місяця.</w:t>
      </w:r>
    </w:p>
    <w:p w:rsidR="00E94D26" w:rsidRPr="0072025E" w:rsidRDefault="00E94D26" w:rsidP="00134610">
      <w:pPr>
        <w:pStyle w:val="a4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2025E">
        <w:rPr>
          <w:color w:val="000000" w:themeColor="text1"/>
          <w:sz w:val="28"/>
          <w:szCs w:val="28"/>
          <w:lang w:eastAsia="ru-RU"/>
        </w:rPr>
        <w:t>На суму і рівень витрат ресторанного господарства впливають зовнішні і внутрішні фактори. До зовнішніх факторів належать ті ж фактори, що і в готельному господарстві.</w:t>
      </w:r>
    </w:p>
    <w:p w:rsidR="009219C7" w:rsidRPr="0072025E" w:rsidRDefault="00E94D26" w:rsidP="0013461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Внутрішні фактори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поділяються на </w:t>
      </w:r>
      <w:r w:rsidR="00CC2DC4" w:rsidRPr="00931484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економічні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r w:rsidRPr="00931484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організаційні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94D26" w:rsidRPr="0072025E" w:rsidRDefault="00E94D26" w:rsidP="0013461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931484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>економічних чинників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відносять:</w:t>
      </w:r>
    </w:p>
    <w:p w:rsidR="00E94D26" w:rsidRPr="0072025E" w:rsidRDefault="00E94D26" w:rsidP="00931484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обсяг, склад і структуру товарообігу;</w:t>
      </w:r>
    </w:p>
    <w:p w:rsidR="00E94D26" w:rsidRPr="0072025E" w:rsidRDefault="00E94D26" w:rsidP="00931484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структуру витрачається с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proofErr w:type="spellStart"/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рья</w:t>
      </w:r>
      <w:proofErr w:type="spellEnd"/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і товарів;</w:t>
      </w:r>
    </w:p>
    <w:p w:rsidR="00E94D26" w:rsidRPr="0072025E" w:rsidRDefault="00E94D26" w:rsidP="00931484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виробничу програму;</w:t>
      </w:r>
    </w:p>
    <w:p w:rsidR="00E94D26" w:rsidRPr="0072025E" w:rsidRDefault="00E94D26" w:rsidP="00931484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ефективність і продуктивність праці;</w:t>
      </w:r>
    </w:p>
    <w:p w:rsidR="00E94D26" w:rsidRPr="0072025E" w:rsidRDefault="00E94D26" w:rsidP="00931484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форми і системи оплати праці, систему преміювання; товарооборотність;</w:t>
      </w:r>
    </w:p>
    <w:p w:rsidR="00E94D26" w:rsidRPr="0072025E" w:rsidRDefault="00E94D26" w:rsidP="00931484">
      <w:pPr>
        <w:pStyle w:val="a7"/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порядок нарахування амортизації та ін.</w:t>
      </w:r>
    </w:p>
    <w:p w:rsidR="00E94D26" w:rsidRPr="0072025E" w:rsidRDefault="00E94D26" w:rsidP="0013461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931484">
        <w:rPr>
          <w:rStyle w:val="tlid-transla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Організаційні фактори 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включають:</w:t>
      </w:r>
    </w:p>
    <w:p w:rsidR="00E94D26" w:rsidRPr="0072025E" w:rsidRDefault="00E94D26" w:rsidP="00931484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площ</w:t>
      </w:r>
      <w:r w:rsidR="002E1D9D"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підприємства, кількість посадочних місць;</w:t>
      </w:r>
    </w:p>
    <w:p w:rsidR="00E94D26" w:rsidRPr="0072025E" w:rsidRDefault="002E1D9D" w:rsidP="00931484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режим</w:t>
      </w:r>
      <w:r w:rsidR="00E94D26"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роботи підприємства;</w:t>
      </w:r>
    </w:p>
    <w:p w:rsidR="00E94D26" w:rsidRPr="0072025E" w:rsidRDefault="00E94D26" w:rsidP="00931484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спеціалізацію;</w:t>
      </w:r>
    </w:p>
    <w:p w:rsidR="00E94D26" w:rsidRPr="0072025E" w:rsidRDefault="00E94D26" w:rsidP="00931484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тип і категорію підприємства </w:t>
      </w:r>
      <w:r w:rsidR="002E1D9D"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харчування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94D26" w:rsidRPr="0072025E" w:rsidRDefault="00E94D26" w:rsidP="00931484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оснащеність обладнання</w:t>
      </w:r>
      <w:r w:rsidR="002E1D9D"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м, вартість обладнання, термін експлуатації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94D26" w:rsidRPr="0072025E" w:rsidRDefault="00E94D26" w:rsidP="00931484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метод</w:t>
      </w:r>
      <w:r w:rsidR="00E966E7"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и обслуговування відвідувачів (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«шведський стіл»,</w:t>
      </w:r>
      <w:r w:rsidR="002E1D9D"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самообслуговування, попереднє н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акрит</w:t>
      </w:r>
      <w:r w:rsidR="002E1D9D"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тя</w:t>
      </w: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 xml:space="preserve"> столів, обслуговування офіціантами та ін.);</w:t>
      </w:r>
    </w:p>
    <w:p w:rsidR="00E94D26" w:rsidRPr="0072025E" w:rsidRDefault="00E94D26" w:rsidP="00931484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систему постачання підприємств питання напівфабрикатами;</w:t>
      </w:r>
    </w:p>
    <w:p w:rsidR="00E94D26" w:rsidRPr="0072025E" w:rsidRDefault="00E94D26" w:rsidP="00931484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організацію праці працівників, складання графіків виходу на роботу, суміщення професій;</w:t>
      </w:r>
    </w:p>
    <w:p w:rsidR="00E94D26" w:rsidRPr="0072025E" w:rsidRDefault="00E94D26" w:rsidP="00931484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25E">
        <w:rPr>
          <w:rStyle w:val="tlid-translation"/>
          <w:rFonts w:ascii="Times New Roman" w:hAnsi="Times New Roman" w:cs="Times New Roman"/>
          <w:color w:val="000000" w:themeColor="text1"/>
          <w:sz w:val="28"/>
          <w:szCs w:val="28"/>
        </w:rPr>
        <w:t>умови зберігання сировини і товарів ін.</w:t>
      </w:r>
    </w:p>
    <w:sectPr w:rsidR="00E94D26" w:rsidRPr="0072025E" w:rsidSect="00E94D26">
      <w:footerReference w:type="even" r:id="rId8"/>
      <w:footerReference w:type="default" r:id="rId9"/>
      <w:pgSz w:w="11907" w:h="16840" w:code="9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35" w:rsidRDefault="00D22835">
      <w:r>
        <w:separator/>
      </w:r>
    </w:p>
  </w:endnote>
  <w:endnote w:type="continuationSeparator" w:id="0">
    <w:p w:rsidR="00D22835" w:rsidRDefault="00D2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7F" w:rsidRDefault="00D228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7F" w:rsidRDefault="00D228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35" w:rsidRDefault="00D22835">
      <w:r>
        <w:separator/>
      </w:r>
    </w:p>
  </w:footnote>
  <w:footnote w:type="continuationSeparator" w:id="0">
    <w:p w:rsidR="00D22835" w:rsidRDefault="00D22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645"/>
    <w:multiLevelType w:val="hybridMultilevel"/>
    <w:tmpl w:val="CF1C0536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02011B17"/>
    <w:multiLevelType w:val="hybridMultilevel"/>
    <w:tmpl w:val="E7A8B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A6A64"/>
    <w:multiLevelType w:val="hybridMultilevel"/>
    <w:tmpl w:val="38EE5B36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06EA7112"/>
    <w:multiLevelType w:val="hybridMultilevel"/>
    <w:tmpl w:val="0CB61600"/>
    <w:lvl w:ilvl="0" w:tplc="04190009">
      <w:start w:val="1"/>
      <w:numFmt w:val="bullet"/>
      <w:lvlText w:val="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16BD050C"/>
    <w:multiLevelType w:val="hybridMultilevel"/>
    <w:tmpl w:val="8CFE6938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755F1"/>
    <w:multiLevelType w:val="hybridMultilevel"/>
    <w:tmpl w:val="B310FC9A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0378A"/>
    <w:multiLevelType w:val="hybridMultilevel"/>
    <w:tmpl w:val="CB448970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1125A"/>
    <w:multiLevelType w:val="hybridMultilevel"/>
    <w:tmpl w:val="56F2FB08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13FA6"/>
    <w:multiLevelType w:val="hybridMultilevel"/>
    <w:tmpl w:val="E40082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C4605"/>
    <w:multiLevelType w:val="hybridMultilevel"/>
    <w:tmpl w:val="E18C4D7A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57B6E"/>
    <w:multiLevelType w:val="hybridMultilevel"/>
    <w:tmpl w:val="D99E1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24DCD"/>
    <w:multiLevelType w:val="hybridMultilevel"/>
    <w:tmpl w:val="F50A14D0"/>
    <w:lvl w:ilvl="0" w:tplc="B1EC42C2">
      <w:start w:val="1"/>
      <w:numFmt w:val="decimal"/>
      <w:lvlText w:val="%1."/>
      <w:lvlJc w:val="left"/>
      <w:pPr>
        <w:ind w:left="70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46A0273D"/>
    <w:multiLevelType w:val="hybridMultilevel"/>
    <w:tmpl w:val="2402DE74"/>
    <w:lvl w:ilvl="0" w:tplc="A986298A">
      <w:numFmt w:val="bullet"/>
      <w:lvlText w:val="−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52E84717"/>
    <w:multiLevelType w:val="hybridMultilevel"/>
    <w:tmpl w:val="F8AC6074"/>
    <w:lvl w:ilvl="0" w:tplc="A986298A">
      <w:numFmt w:val="bullet"/>
      <w:lvlText w:val="−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C2A29"/>
    <w:multiLevelType w:val="hybridMultilevel"/>
    <w:tmpl w:val="2A36DA44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C5D87"/>
    <w:multiLevelType w:val="hybridMultilevel"/>
    <w:tmpl w:val="A9768F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545B2"/>
    <w:multiLevelType w:val="hybridMultilevel"/>
    <w:tmpl w:val="125CB0D2"/>
    <w:lvl w:ilvl="0" w:tplc="A986298A">
      <w:numFmt w:val="bullet"/>
      <w:lvlText w:val="−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570D48D8"/>
    <w:multiLevelType w:val="hybridMultilevel"/>
    <w:tmpl w:val="A55E7E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130F1"/>
    <w:multiLevelType w:val="hybridMultilevel"/>
    <w:tmpl w:val="A4DC3DEA"/>
    <w:lvl w:ilvl="0" w:tplc="A986298A">
      <w:numFmt w:val="bullet"/>
      <w:lvlText w:val="−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59793EB1"/>
    <w:multiLevelType w:val="hybridMultilevel"/>
    <w:tmpl w:val="761EC54A"/>
    <w:lvl w:ilvl="0" w:tplc="04190009">
      <w:start w:val="1"/>
      <w:numFmt w:val="bullet"/>
      <w:lvlText w:val=""/>
      <w:lvlJc w:val="left"/>
      <w:pPr>
        <w:ind w:left="10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76429"/>
    <w:multiLevelType w:val="hybridMultilevel"/>
    <w:tmpl w:val="91029A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E4450"/>
    <w:multiLevelType w:val="hybridMultilevel"/>
    <w:tmpl w:val="CFD0F5B8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65D01A0C"/>
    <w:multiLevelType w:val="hybridMultilevel"/>
    <w:tmpl w:val="F5EC1E80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6C45F7"/>
    <w:multiLevelType w:val="hybridMultilevel"/>
    <w:tmpl w:val="94A2A6F6"/>
    <w:lvl w:ilvl="0" w:tplc="847AB1D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6D3306F2"/>
    <w:multiLevelType w:val="hybridMultilevel"/>
    <w:tmpl w:val="3AB462F4"/>
    <w:lvl w:ilvl="0" w:tplc="A986298A">
      <w:numFmt w:val="bullet"/>
      <w:lvlText w:val="−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>
    <w:nsid w:val="76D11074"/>
    <w:multiLevelType w:val="hybridMultilevel"/>
    <w:tmpl w:val="C136DDC4"/>
    <w:lvl w:ilvl="0" w:tplc="04190009">
      <w:start w:val="1"/>
      <w:numFmt w:val="bullet"/>
      <w:lvlText w:val="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>
    <w:nsid w:val="7B541D4C"/>
    <w:multiLevelType w:val="hybridMultilevel"/>
    <w:tmpl w:val="21C62D8C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F2052"/>
    <w:multiLevelType w:val="hybridMultilevel"/>
    <w:tmpl w:val="5EC049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1"/>
  </w:num>
  <w:num w:numId="4">
    <w:abstractNumId w:val="23"/>
  </w:num>
  <w:num w:numId="5">
    <w:abstractNumId w:val="8"/>
  </w:num>
  <w:num w:numId="6">
    <w:abstractNumId w:val="20"/>
  </w:num>
  <w:num w:numId="7">
    <w:abstractNumId w:val="10"/>
  </w:num>
  <w:num w:numId="8">
    <w:abstractNumId w:val="17"/>
  </w:num>
  <w:num w:numId="9">
    <w:abstractNumId w:val="27"/>
  </w:num>
  <w:num w:numId="10">
    <w:abstractNumId w:val="19"/>
  </w:num>
  <w:num w:numId="11">
    <w:abstractNumId w:val="5"/>
  </w:num>
  <w:num w:numId="12">
    <w:abstractNumId w:val="15"/>
  </w:num>
  <w:num w:numId="13">
    <w:abstractNumId w:val="0"/>
  </w:num>
  <w:num w:numId="14">
    <w:abstractNumId w:val="21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4"/>
  </w:num>
  <w:num w:numId="20">
    <w:abstractNumId w:val="22"/>
  </w:num>
  <w:num w:numId="21">
    <w:abstractNumId w:val="6"/>
  </w:num>
  <w:num w:numId="22">
    <w:abstractNumId w:val="13"/>
  </w:num>
  <w:num w:numId="23">
    <w:abstractNumId w:val="14"/>
  </w:num>
  <w:num w:numId="24">
    <w:abstractNumId w:val="12"/>
  </w:num>
  <w:num w:numId="25">
    <w:abstractNumId w:val="24"/>
  </w:num>
  <w:num w:numId="26">
    <w:abstractNumId w:val="16"/>
  </w:num>
  <w:num w:numId="27">
    <w:abstractNumId w:val="2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9D"/>
    <w:rsid w:val="000347D8"/>
    <w:rsid w:val="00116725"/>
    <w:rsid w:val="00134610"/>
    <w:rsid w:val="001378CE"/>
    <w:rsid w:val="001917E9"/>
    <w:rsid w:val="001D522E"/>
    <w:rsid w:val="0025604A"/>
    <w:rsid w:val="002E1D9D"/>
    <w:rsid w:val="003121B1"/>
    <w:rsid w:val="00320865"/>
    <w:rsid w:val="00391258"/>
    <w:rsid w:val="003C5C7B"/>
    <w:rsid w:val="00401BEA"/>
    <w:rsid w:val="004119A0"/>
    <w:rsid w:val="00443CD2"/>
    <w:rsid w:val="004756F6"/>
    <w:rsid w:val="0057740A"/>
    <w:rsid w:val="006527A8"/>
    <w:rsid w:val="00681B1E"/>
    <w:rsid w:val="0069289E"/>
    <w:rsid w:val="0072025E"/>
    <w:rsid w:val="00753F9D"/>
    <w:rsid w:val="0079137D"/>
    <w:rsid w:val="00887967"/>
    <w:rsid w:val="0091746D"/>
    <w:rsid w:val="009219C7"/>
    <w:rsid w:val="00931484"/>
    <w:rsid w:val="00A200BC"/>
    <w:rsid w:val="00A95392"/>
    <w:rsid w:val="00B6251C"/>
    <w:rsid w:val="00B85453"/>
    <w:rsid w:val="00BA6FDB"/>
    <w:rsid w:val="00BB4FD8"/>
    <w:rsid w:val="00BD37F1"/>
    <w:rsid w:val="00CC2DC4"/>
    <w:rsid w:val="00D22835"/>
    <w:rsid w:val="00D6222F"/>
    <w:rsid w:val="00E225AA"/>
    <w:rsid w:val="00E94D26"/>
    <w:rsid w:val="00E966E7"/>
    <w:rsid w:val="00ED5335"/>
    <w:rsid w:val="00F715B0"/>
    <w:rsid w:val="00F962D8"/>
    <w:rsid w:val="00FA3460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4D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rsid w:val="00E94D26"/>
    <w:rPr>
      <w:rFonts w:ascii="Arial" w:eastAsia="Arial" w:hAnsi="Arial" w:cs="Arial"/>
      <w:b/>
      <w:bCs/>
      <w:color w:val="3E3E3E"/>
      <w:sz w:val="16"/>
      <w:szCs w:val="16"/>
    </w:rPr>
  </w:style>
  <w:style w:type="character" w:customStyle="1" w:styleId="a3">
    <w:name w:val="Основний текст_"/>
    <w:link w:val="a4"/>
    <w:rsid w:val="00E94D26"/>
    <w:rPr>
      <w:rFonts w:ascii="Times New Roman" w:eastAsia="Times New Roman" w:hAnsi="Times New Roman" w:cs="Times New Roman"/>
      <w:color w:val="3E3E3E"/>
      <w:sz w:val="19"/>
      <w:szCs w:val="19"/>
    </w:rPr>
  </w:style>
  <w:style w:type="paragraph" w:customStyle="1" w:styleId="20">
    <w:name w:val="Основний текст (2)"/>
    <w:basedOn w:val="a"/>
    <w:link w:val="2"/>
    <w:rsid w:val="00E94D26"/>
    <w:pPr>
      <w:spacing w:after="180" w:line="269" w:lineRule="auto"/>
      <w:jc w:val="center"/>
    </w:pPr>
    <w:rPr>
      <w:rFonts w:ascii="Arial" w:eastAsia="Arial" w:hAnsi="Arial" w:cs="Arial"/>
      <w:b/>
      <w:bCs/>
      <w:color w:val="3E3E3E"/>
      <w:sz w:val="16"/>
      <w:szCs w:val="16"/>
      <w:lang w:eastAsia="en-US" w:bidi="ar-SA"/>
    </w:rPr>
  </w:style>
  <w:style w:type="paragraph" w:customStyle="1" w:styleId="a4">
    <w:name w:val="Основний текст"/>
    <w:basedOn w:val="a"/>
    <w:link w:val="a3"/>
    <w:rsid w:val="00E94D26"/>
    <w:pPr>
      <w:ind w:firstLine="280"/>
    </w:pPr>
    <w:rPr>
      <w:rFonts w:ascii="Times New Roman" w:eastAsia="Times New Roman" w:hAnsi="Times New Roman" w:cs="Times New Roman"/>
      <w:color w:val="3E3E3E"/>
      <w:sz w:val="19"/>
      <w:szCs w:val="19"/>
      <w:lang w:eastAsia="en-US" w:bidi="ar-SA"/>
    </w:rPr>
  </w:style>
  <w:style w:type="character" w:customStyle="1" w:styleId="tlid-translation">
    <w:name w:val="tlid-translation"/>
    <w:rsid w:val="00E94D26"/>
  </w:style>
  <w:style w:type="paragraph" w:styleId="a5">
    <w:name w:val="Balloon Text"/>
    <w:basedOn w:val="a"/>
    <w:link w:val="a6"/>
    <w:uiPriority w:val="99"/>
    <w:semiHidden/>
    <w:unhideWhenUsed/>
    <w:rsid w:val="00E94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D26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7">
    <w:name w:val="List Paragraph"/>
    <w:basedOn w:val="a"/>
    <w:uiPriority w:val="34"/>
    <w:qFormat/>
    <w:rsid w:val="00BA6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4D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rsid w:val="00E94D26"/>
    <w:rPr>
      <w:rFonts w:ascii="Arial" w:eastAsia="Arial" w:hAnsi="Arial" w:cs="Arial"/>
      <w:b/>
      <w:bCs/>
      <w:color w:val="3E3E3E"/>
      <w:sz w:val="16"/>
      <w:szCs w:val="16"/>
    </w:rPr>
  </w:style>
  <w:style w:type="character" w:customStyle="1" w:styleId="a3">
    <w:name w:val="Основний текст_"/>
    <w:link w:val="a4"/>
    <w:rsid w:val="00E94D26"/>
    <w:rPr>
      <w:rFonts w:ascii="Times New Roman" w:eastAsia="Times New Roman" w:hAnsi="Times New Roman" w:cs="Times New Roman"/>
      <w:color w:val="3E3E3E"/>
      <w:sz w:val="19"/>
      <w:szCs w:val="19"/>
    </w:rPr>
  </w:style>
  <w:style w:type="paragraph" w:customStyle="1" w:styleId="20">
    <w:name w:val="Основний текст (2)"/>
    <w:basedOn w:val="a"/>
    <w:link w:val="2"/>
    <w:rsid w:val="00E94D26"/>
    <w:pPr>
      <w:spacing w:after="180" w:line="269" w:lineRule="auto"/>
      <w:jc w:val="center"/>
    </w:pPr>
    <w:rPr>
      <w:rFonts w:ascii="Arial" w:eastAsia="Arial" w:hAnsi="Arial" w:cs="Arial"/>
      <w:b/>
      <w:bCs/>
      <w:color w:val="3E3E3E"/>
      <w:sz w:val="16"/>
      <w:szCs w:val="16"/>
      <w:lang w:eastAsia="en-US" w:bidi="ar-SA"/>
    </w:rPr>
  </w:style>
  <w:style w:type="paragraph" w:customStyle="1" w:styleId="a4">
    <w:name w:val="Основний текст"/>
    <w:basedOn w:val="a"/>
    <w:link w:val="a3"/>
    <w:rsid w:val="00E94D26"/>
    <w:pPr>
      <w:ind w:firstLine="280"/>
    </w:pPr>
    <w:rPr>
      <w:rFonts w:ascii="Times New Roman" w:eastAsia="Times New Roman" w:hAnsi="Times New Roman" w:cs="Times New Roman"/>
      <w:color w:val="3E3E3E"/>
      <w:sz w:val="19"/>
      <w:szCs w:val="19"/>
      <w:lang w:eastAsia="en-US" w:bidi="ar-SA"/>
    </w:rPr>
  </w:style>
  <w:style w:type="character" w:customStyle="1" w:styleId="tlid-translation">
    <w:name w:val="tlid-translation"/>
    <w:rsid w:val="00E94D26"/>
  </w:style>
  <w:style w:type="paragraph" w:styleId="a5">
    <w:name w:val="Balloon Text"/>
    <w:basedOn w:val="a"/>
    <w:link w:val="a6"/>
    <w:uiPriority w:val="99"/>
    <w:semiHidden/>
    <w:unhideWhenUsed/>
    <w:rsid w:val="00E94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D26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7">
    <w:name w:val="List Paragraph"/>
    <w:basedOn w:val="a"/>
    <w:uiPriority w:val="34"/>
    <w:qFormat/>
    <w:rsid w:val="00BA6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8346</Words>
  <Characters>4758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Борбенчук Лілія Валентинівна</dc:creator>
  <cp:lastModifiedBy>Бондар Дарина Сергіївна</cp:lastModifiedBy>
  <cp:revision>3</cp:revision>
  <dcterms:created xsi:type="dcterms:W3CDTF">2020-11-12T13:17:00Z</dcterms:created>
  <dcterms:modified xsi:type="dcterms:W3CDTF">2020-11-12T13:42:00Z</dcterms:modified>
</cp:coreProperties>
</file>