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EF" w:rsidRDefault="009625EF" w:rsidP="009625EF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ПРАКТИЧНЕ ЗАНЯТТЯ 2</w:t>
      </w:r>
    </w:p>
    <w:p w:rsidR="009625EF" w:rsidRPr="00946C7F" w:rsidRDefault="009625EF" w:rsidP="009625EF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Мета заняття:</w:t>
      </w:r>
    </w:p>
    <w:p w:rsidR="009625EF" w:rsidRPr="00946C7F" w:rsidRDefault="009625EF" w:rsidP="009625E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визначити сутність </w:t>
      </w:r>
      <w:r>
        <w:rPr>
          <w:sz w:val="28"/>
          <w:szCs w:val="28"/>
          <w:lang w:val="uk-UA" w:eastAsia="uk-UA"/>
        </w:rPr>
        <w:t>інноваційної інфраструктури</w:t>
      </w:r>
      <w:r w:rsidRPr="00946C7F">
        <w:rPr>
          <w:sz w:val="28"/>
          <w:szCs w:val="28"/>
          <w:lang w:val="uk-UA" w:eastAsia="uk-UA"/>
        </w:rPr>
        <w:t>;</w:t>
      </w:r>
    </w:p>
    <w:p w:rsidR="009625EF" w:rsidRDefault="009625EF" w:rsidP="009625E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>з’ясувати сутність бізнес-інкубаторів;</w:t>
      </w:r>
    </w:p>
    <w:p w:rsidR="009625EF" w:rsidRDefault="009625EF" w:rsidP="009625E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>усвідомити процес трансферу технології;</w:t>
      </w:r>
    </w:p>
    <w:p w:rsidR="009625EF" w:rsidRPr="00946C7F" w:rsidRDefault="009625EF" w:rsidP="009625E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 w:eastAsia="uk-UA"/>
        </w:rPr>
      </w:pPr>
      <w:r w:rsidRPr="00946C7F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 xml:space="preserve">довідатись про діяльність науково-технологічних парків </w:t>
      </w:r>
      <w:r w:rsidRPr="00946C7F">
        <w:rPr>
          <w:sz w:val="28"/>
          <w:szCs w:val="28"/>
          <w:lang w:val="uk-UA" w:eastAsia="uk-UA"/>
        </w:rPr>
        <w:t>.</w:t>
      </w:r>
    </w:p>
    <w:p w:rsidR="009625EF" w:rsidRDefault="009625EF" w:rsidP="009625EF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</w:p>
    <w:p w:rsidR="009625EF" w:rsidRPr="00946C7F" w:rsidRDefault="009625EF" w:rsidP="009625EF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Основні терміни і поняття:</w:t>
      </w:r>
    </w:p>
    <w:p w:rsidR="009625EF" w:rsidRPr="00354185" w:rsidRDefault="009625EF" w:rsidP="009625EF">
      <w:pPr>
        <w:shd w:val="clear" w:color="auto" w:fill="FFFFFF"/>
        <w:overflowPunct/>
        <w:autoSpaceDE/>
        <w:autoSpaceDN/>
        <w:adjustRightInd/>
        <w:ind w:firstLine="686"/>
        <w:jc w:val="both"/>
        <w:textAlignment w:val="auto"/>
        <w:rPr>
          <w:iCs/>
          <w:color w:val="000000"/>
          <w:spacing w:val="-1"/>
          <w:sz w:val="28"/>
          <w:szCs w:val="28"/>
          <w:lang w:val="uk-UA"/>
        </w:rPr>
      </w:pPr>
      <w:r w:rsidRPr="00354185">
        <w:rPr>
          <w:b/>
          <w:bCs/>
          <w:iCs/>
          <w:color w:val="000000"/>
          <w:spacing w:val="-2"/>
          <w:sz w:val="28"/>
          <w:szCs w:val="28"/>
          <w:lang w:val="uk-UA"/>
        </w:rPr>
        <w:t xml:space="preserve">Інноваційна інфраструктура 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(лат. </w:t>
      </w:r>
      <w:proofErr w:type="gramStart"/>
      <w:r w:rsidRPr="00354185">
        <w:rPr>
          <w:iCs/>
          <w:color w:val="000000"/>
          <w:spacing w:val="-2"/>
          <w:sz w:val="28"/>
          <w:szCs w:val="28"/>
          <w:lang w:val="en-US"/>
        </w:rPr>
        <w:t>infra</w:t>
      </w:r>
      <w:proofErr w:type="gramEnd"/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–</w:t>
      </w:r>
      <w:r w:rsidRPr="00354185">
        <w:rPr>
          <w:color w:val="000000"/>
          <w:spacing w:val="-2"/>
          <w:sz w:val="28"/>
          <w:szCs w:val="28"/>
          <w:lang w:val="uk-UA"/>
        </w:rPr>
        <w:t xml:space="preserve"> 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нижче, під </w:t>
      </w:r>
      <w:r w:rsidRPr="00354185">
        <w:rPr>
          <w:iCs/>
          <w:color w:val="000000"/>
          <w:spacing w:val="-2"/>
          <w:sz w:val="28"/>
          <w:szCs w:val="28"/>
          <w:lang w:val="en-US"/>
        </w:rPr>
        <w:t>i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354185">
        <w:rPr>
          <w:iCs/>
          <w:color w:val="000000"/>
          <w:spacing w:val="-2"/>
          <w:sz w:val="28"/>
          <w:szCs w:val="28"/>
          <w:lang w:val="en-US"/>
        </w:rPr>
        <w:t>structura</w:t>
      </w:r>
      <w:proofErr w:type="spellEnd"/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–</w:t>
      </w:r>
      <w:r w:rsidRPr="00354185"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iCs/>
          <w:color w:val="000000"/>
          <w:spacing w:val="-2"/>
          <w:sz w:val="28"/>
          <w:szCs w:val="28"/>
          <w:lang w:val="uk-UA"/>
        </w:rPr>
        <w:t>по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будова, розміщення) </w:t>
      </w:r>
      <w:r>
        <w:rPr>
          <w:color w:val="000000"/>
          <w:spacing w:val="-2"/>
          <w:sz w:val="28"/>
          <w:szCs w:val="28"/>
          <w:lang w:val="uk-UA"/>
        </w:rPr>
        <w:t>–</w:t>
      </w:r>
      <w:r w:rsidRPr="00354185">
        <w:rPr>
          <w:color w:val="000000"/>
          <w:spacing w:val="-2"/>
          <w:sz w:val="28"/>
          <w:szCs w:val="28"/>
          <w:lang w:val="uk-UA"/>
        </w:rPr>
        <w:t xml:space="preserve"> 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>сукупність підприємств, організацій, установ, їх об'єднань, асоціацій будь-якої фо</w:t>
      </w:r>
      <w:r w:rsidR="00C004C8">
        <w:rPr>
          <w:iCs/>
          <w:color w:val="000000"/>
          <w:spacing w:val="-2"/>
          <w:sz w:val="28"/>
          <w:szCs w:val="28"/>
          <w:lang w:val="uk-UA"/>
        </w:rPr>
        <w:t>рми власності, що надають послу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>ги із забезпечення інноваційної діял</w:t>
      </w:r>
      <w:r w:rsidR="00C004C8">
        <w:rPr>
          <w:iCs/>
          <w:color w:val="000000"/>
          <w:spacing w:val="-2"/>
          <w:sz w:val="28"/>
          <w:szCs w:val="28"/>
          <w:lang w:val="uk-UA"/>
        </w:rPr>
        <w:t>ьності (консалтингові, маркетин</w:t>
      </w:r>
      <w:r w:rsidRPr="00354185">
        <w:rPr>
          <w:iCs/>
          <w:color w:val="000000"/>
          <w:spacing w:val="-1"/>
          <w:sz w:val="28"/>
          <w:szCs w:val="28"/>
          <w:lang w:val="uk-UA"/>
        </w:rPr>
        <w:t>гові, інформаційно-комунікативні, юридичні, освітні тощо).</w:t>
      </w:r>
    </w:p>
    <w:p w:rsidR="009625EF" w:rsidRPr="00354185" w:rsidRDefault="009625EF" w:rsidP="009625EF">
      <w:pPr>
        <w:shd w:val="clear" w:color="auto" w:fill="FFFFFF"/>
        <w:overflowPunct/>
        <w:autoSpaceDE/>
        <w:autoSpaceDN/>
        <w:adjustRightInd/>
        <w:ind w:firstLine="686"/>
        <w:jc w:val="both"/>
        <w:textAlignment w:val="auto"/>
        <w:rPr>
          <w:b/>
          <w:bCs/>
          <w:sz w:val="28"/>
          <w:szCs w:val="28"/>
          <w:lang w:val="uk-UA" w:eastAsia="uk-UA"/>
        </w:rPr>
      </w:pPr>
      <w:r w:rsidRPr="00354185">
        <w:rPr>
          <w:b/>
          <w:bCs/>
          <w:iCs/>
          <w:color w:val="000000"/>
          <w:spacing w:val="-3"/>
          <w:sz w:val="28"/>
          <w:szCs w:val="28"/>
          <w:lang w:val="uk-UA"/>
        </w:rPr>
        <w:t xml:space="preserve">Інтелектуальний продукт </w:t>
      </w:r>
      <w:r w:rsidR="00C004C8">
        <w:rPr>
          <w:color w:val="000000"/>
          <w:spacing w:val="-3"/>
          <w:sz w:val="28"/>
          <w:szCs w:val="28"/>
          <w:lang w:val="uk-UA"/>
        </w:rPr>
        <w:t>–</w:t>
      </w:r>
      <w:r w:rsidRPr="00354185">
        <w:rPr>
          <w:color w:val="000000"/>
          <w:spacing w:val="-3"/>
          <w:sz w:val="28"/>
          <w:szCs w:val="28"/>
          <w:lang w:val="uk-UA"/>
        </w:rPr>
        <w:t xml:space="preserve"> </w:t>
      </w:r>
      <w:r w:rsidRPr="00354185">
        <w:rPr>
          <w:iCs/>
          <w:color w:val="000000"/>
          <w:spacing w:val="-3"/>
          <w:sz w:val="28"/>
          <w:szCs w:val="28"/>
          <w:lang w:val="uk-UA"/>
        </w:rPr>
        <w:t xml:space="preserve">результат творчих зусиль окремої </w:t>
      </w:r>
      <w:r w:rsidRPr="00354185">
        <w:rPr>
          <w:iCs/>
          <w:color w:val="000000"/>
          <w:sz w:val="28"/>
          <w:szCs w:val="28"/>
          <w:lang w:val="uk-UA"/>
        </w:rPr>
        <w:t>особистості або наукового колективу</w:t>
      </w:r>
    </w:p>
    <w:p w:rsidR="009625EF" w:rsidRPr="00354185" w:rsidRDefault="009625EF" w:rsidP="009625EF">
      <w:pPr>
        <w:shd w:val="clear" w:color="auto" w:fill="FFFFFF"/>
        <w:ind w:firstLine="686"/>
        <w:jc w:val="both"/>
        <w:rPr>
          <w:sz w:val="28"/>
          <w:szCs w:val="28"/>
        </w:rPr>
      </w:pPr>
      <w:r w:rsidRPr="00354185">
        <w:rPr>
          <w:b/>
          <w:bCs/>
          <w:iCs/>
          <w:color w:val="000000"/>
          <w:spacing w:val="-2"/>
          <w:sz w:val="28"/>
          <w:szCs w:val="28"/>
          <w:lang w:val="uk-UA"/>
        </w:rPr>
        <w:t xml:space="preserve">Бізнес-інкубатор </w:t>
      </w:r>
      <w:r w:rsidR="00C004C8">
        <w:rPr>
          <w:iCs/>
          <w:color w:val="000000"/>
          <w:spacing w:val="-2"/>
          <w:sz w:val="28"/>
          <w:szCs w:val="28"/>
          <w:lang w:val="uk-UA"/>
        </w:rPr>
        <w:t>–</w:t>
      </w:r>
      <w:r w:rsidRPr="00354185">
        <w:rPr>
          <w:iCs/>
          <w:color w:val="000000"/>
          <w:spacing w:val="-2"/>
          <w:sz w:val="28"/>
          <w:szCs w:val="28"/>
          <w:lang w:val="uk-UA"/>
        </w:rPr>
        <w:t xml:space="preserve"> організаційн</w:t>
      </w:r>
      <w:r w:rsidR="00C004C8">
        <w:rPr>
          <w:iCs/>
          <w:color w:val="000000"/>
          <w:spacing w:val="-2"/>
          <w:sz w:val="28"/>
          <w:szCs w:val="28"/>
          <w:lang w:val="uk-UA"/>
        </w:rPr>
        <w:t>а структура, метою якої є форму</w:t>
      </w:r>
      <w:r w:rsidRPr="00354185">
        <w:rPr>
          <w:iCs/>
          <w:color w:val="000000"/>
          <w:spacing w:val="1"/>
          <w:sz w:val="28"/>
          <w:szCs w:val="28"/>
          <w:lang w:val="uk-UA"/>
        </w:rPr>
        <w:t>вання сприятливих умов для с</w:t>
      </w:r>
      <w:r w:rsidR="00C004C8">
        <w:rPr>
          <w:iCs/>
          <w:color w:val="000000"/>
          <w:spacing w:val="1"/>
          <w:sz w:val="28"/>
          <w:szCs w:val="28"/>
          <w:lang w:val="uk-UA"/>
        </w:rPr>
        <w:t>тартового розвитку малих підпри</w:t>
      </w:r>
      <w:r w:rsidRPr="00354185">
        <w:rPr>
          <w:iCs/>
          <w:color w:val="000000"/>
          <w:spacing w:val="4"/>
          <w:sz w:val="28"/>
          <w:szCs w:val="28"/>
          <w:lang w:val="uk-UA"/>
        </w:rPr>
        <w:t>ємств через надання їм певних послуг і ресурсів.</w:t>
      </w:r>
    </w:p>
    <w:p w:rsidR="009625EF" w:rsidRPr="00354185" w:rsidRDefault="009625EF" w:rsidP="009625EF">
      <w:pPr>
        <w:shd w:val="clear" w:color="auto" w:fill="FFFFFF"/>
        <w:ind w:firstLine="686"/>
        <w:jc w:val="both"/>
        <w:rPr>
          <w:sz w:val="28"/>
          <w:szCs w:val="28"/>
          <w:lang w:val="uk-UA"/>
        </w:rPr>
      </w:pPr>
      <w:r w:rsidRPr="00354185">
        <w:rPr>
          <w:b/>
          <w:bCs/>
          <w:iCs/>
          <w:color w:val="000000"/>
          <w:sz w:val="28"/>
          <w:szCs w:val="28"/>
          <w:lang w:val="uk-UA"/>
        </w:rPr>
        <w:t xml:space="preserve">Центр трансферу </w:t>
      </w:r>
      <w:r w:rsidRPr="00354185">
        <w:rPr>
          <w:iCs/>
          <w:color w:val="000000"/>
          <w:sz w:val="28"/>
          <w:szCs w:val="28"/>
          <w:lang w:val="uk-UA"/>
        </w:rPr>
        <w:t>(</w:t>
      </w:r>
      <w:proofErr w:type="spellStart"/>
      <w:r w:rsidRPr="00354185">
        <w:rPr>
          <w:iCs/>
          <w:color w:val="000000"/>
          <w:sz w:val="28"/>
          <w:szCs w:val="28"/>
          <w:lang w:val="uk-UA"/>
        </w:rPr>
        <w:t>франц</w:t>
      </w:r>
      <w:proofErr w:type="spellEnd"/>
      <w:r w:rsidRPr="00354185">
        <w:rPr>
          <w:iCs/>
          <w:color w:val="000000"/>
          <w:sz w:val="28"/>
          <w:szCs w:val="28"/>
          <w:lang w:val="uk-UA"/>
        </w:rPr>
        <w:t xml:space="preserve">. </w:t>
      </w:r>
      <w:proofErr w:type="spellStart"/>
      <w:proofErr w:type="gramStart"/>
      <w:r w:rsidRPr="00354185">
        <w:rPr>
          <w:iCs/>
          <w:color w:val="000000"/>
          <w:sz w:val="28"/>
          <w:szCs w:val="28"/>
          <w:lang w:val="en-US"/>
        </w:rPr>
        <w:t>transfert</w:t>
      </w:r>
      <w:proofErr w:type="spellEnd"/>
      <w:proofErr w:type="gramEnd"/>
      <w:r w:rsidRPr="00354185">
        <w:rPr>
          <w:iCs/>
          <w:color w:val="000000"/>
          <w:sz w:val="28"/>
          <w:szCs w:val="28"/>
          <w:lang w:val="uk-UA"/>
        </w:rPr>
        <w:t xml:space="preserve"> </w:t>
      </w:r>
      <w:r w:rsidR="00C004C8">
        <w:rPr>
          <w:iCs/>
          <w:color w:val="000000"/>
          <w:sz w:val="28"/>
          <w:szCs w:val="28"/>
          <w:lang w:val="uk-UA"/>
        </w:rPr>
        <w:t>– переношу, переміщую) тех</w:t>
      </w:r>
      <w:r w:rsidRPr="00354185">
        <w:rPr>
          <w:iCs/>
          <w:color w:val="000000"/>
          <w:spacing w:val="3"/>
          <w:sz w:val="28"/>
          <w:szCs w:val="28"/>
          <w:lang w:val="uk-UA"/>
        </w:rPr>
        <w:t xml:space="preserve">нологій </w:t>
      </w:r>
      <w:r w:rsidR="00C004C8">
        <w:rPr>
          <w:color w:val="000000"/>
          <w:spacing w:val="3"/>
          <w:sz w:val="28"/>
          <w:szCs w:val="28"/>
          <w:lang w:val="uk-UA"/>
        </w:rPr>
        <w:t>–</w:t>
      </w:r>
      <w:r w:rsidRPr="00354185">
        <w:rPr>
          <w:color w:val="000000"/>
          <w:spacing w:val="3"/>
          <w:sz w:val="28"/>
          <w:szCs w:val="28"/>
          <w:lang w:val="uk-UA"/>
        </w:rPr>
        <w:t xml:space="preserve"> </w:t>
      </w:r>
      <w:r w:rsidRPr="00354185">
        <w:rPr>
          <w:iCs/>
          <w:color w:val="000000"/>
          <w:spacing w:val="3"/>
          <w:sz w:val="28"/>
          <w:szCs w:val="28"/>
          <w:lang w:val="uk-UA"/>
        </w:rPr>
        <w:t xml:space="preserve">організація, що надає інформаційні та консультативні послуги з вибору технології для </w:t>
      </w:r>
      <w:r w:rsidR="00C004C8">
        <w:rPr>
          <w:iCs/>
          <w:color w:val="000000"/>
          <w:spacing w:val="3"/>
          <w:sz w:val="28"/>
          <w:szCs w:val="28"/>
          <w:lang w:val="uk-UA"/>
        </w:rPr>
        <w:t>підприємницької діяльності, роз</w:t>
      </w:r>
      <w:r w:rsidRPr="00354185">
        <w:rPr>
          <w:iCs/>
          <w:color w:val="000000"/>
          <w:sz w:val="28"/>
          <w:szCs w:val="28"/>
          <w:lang w:val="uk-UA"/>
        </w:rPr>
        <w:t xml:space="preserve">робляє стратегію її трансферу і </w:t>
      </w:r>
      <w:r w:rsidR="00C004C8">
        <w:rPr>
          <w:iCs/>
          <w:color w:val="000000"/>
          <w:sz w:val="28"/>
          <w:szCs w:val="28"/>
          <w:lang w:val="uk-UA"/>
        </w:rPr>
        <w:t>здійснює юридичну підтримку про</w:t>
      </w:r>
      <w:r w:rsidRPr="00354185">
        <w:rPr>
          <w:iCs/>
          <w:color w:val="000000"/>
          <w:spacing w:val="5"/>
          <w:sz w:val="28"/>
          <w:szCs w:val="28"/>
          <w:lang w:val="uk-UA"/>
        </w:rPr>
        <w:t>цесу її передавання від розробника до користувача.</w:t>
      </w:r>
    </w:p>
    <w:p w:rsidR="009625EF" w:rsidRPr="00354185" w:rsidRDefault="009625EF" w:rsidP="009625EF">
      <w:pPr>
        <w:shd w:val="clear" w:color="auto" w:fill="FFFFFF"/>
        <w:ind w:firstLine="686"/>
        <w:jc w:val="both"/>
        <w:rPr>
          <w:sz w:val="28"/>
          <w:szCs w:val="28"/>
          <w:lang w:val="uk-UA"/>
        </w:rPr>
      </w:pPr>
      <w:r w:rsidRPr="00354185">
        <w:rPr>
          <w:b/>
          <w:bCs/>
          <w:iCs/>
          <w:color w:val="000000"/>
          <w:sz w:val="28"/>
          <w:szCs w:val="28"/>
          <w:lang w:val="uk-UA"/>
        </w:rPr>
        <w:t xml:space="preserve">Технопарк (науково-технічний парк) </w:t>
      </w:r>
      <w:r w:rsidR="00C004C8">
        <w:rPr>
          <w:iCs/>
          <w:color w:val="000000"/>
          <w:sz w:val="28"/>
          <w:szCs w:val="28"/>
          <w:lang w:val="uk-UA"/>
        </w:rPr>
        <w:t>–</w:t>
      </w:r>
      <w:r w:rsidRPr="00354185">
        <w:rPr>
          <w:iCs/>
          <w:color w:val="000000"/>
          <w:sz w:val="28"/>
          <w:szCs w:val="28"/>
          <w:lang w:val="uk-UA"/>
        </w:rPr>
        <w:t xml:space="preserve"> компактно розташований </w:t>
      </w:r>
      <w:r w:rsidRPr="00354185">
        <w:rPr>
          <w:iCs/>
          <w:color w:val="000000"/>
          <w:spacing w:val="4"/>
          <w:sz w:val="28"/>
          <w:szCs w:val="28"/>
          <w:lang w:val="uk-UA"/>
        </w:rPr>
        <w:t>науково-технічний комплекс, як</w:t>
      </w:r>
      <w:r w:rsidR="00C004C8">
        <w:rPr>
          <w:iCs/>
          <w:color w:val="000000"/>
          <w:spacing w:val="4"/>
          <w:sz w:val="28"/>
          <w:szCs w:val="28"/>
          <w:lang w:val="uk-UA"/>
        </w:rPr>
        <w:t>ий охоплює наукові установи, ви</w:t>
      </w:r>
      <w:r w:rsidRPr="00354185">
        <w:rPr>
          <w:iCs/>
          <w:color w:val="000000"/>
          <w:spacing w:val="3"/>
          <w:sz w:val="28"/>
          <w:szCs w:val="28"/>
          <w:lang w:val="uk-UA"/>
        </w:rPr>
        <w:t>щі навчальні заклади, комерційн</w:t>
      </w:r>
      <w:r w:rsidR="00C004C8">
        <w:rPr>
          <w:iCs/>
          <w:color w:val="000000"/>
          <w:spacing w:val="3"/>
          <w:sz w:val="28"/>
          <w:szCs w:val="28"/>
          <w:lang w:val="uk-UA"/>
        </w:rPr>
        <w:t>і фірми, консалтингові, інформа</w:t>
      </w:r>
      <w:r w:rsidRPr="00354185">
        <w:rPr>
          <w:iCs/>
          <w:color w:val="000000"/>
          <w:spacing w:val="3"/>
          <w:sz w:val="28"/>
          <w:szCs w:val="28"/>
          <w:lang w:val="uk-UA"/>
        </w:rPr>
        <w:t>ційні та інші сервісні служби і фун</w:t>
      </w:r>
      <w:r w:rsidR="00C004C8">
        <w:rPr>
          <w:iCs/>
          <w:color w:val="000000"/>
          <w:spacing w:val="3"/>
          <w:sz w:val="28"/>
          <w:szCs w:val="28"/>
          <w:lang w:val="uk-UA"/>
        </w:rPr>
        <w:t>кціонує на засадах комерціаліза</w:t>
      </w:r>
      <w:r w:rsidRPr="00354185">
        <w:rPr>
          <w:iCs/>
          <w:color w:val="000000"/>
          <w:spacing w:val="2"/>
          <w:sz w:val="28"/>
          <w:szCs w:val="28"/>
          <w:lang w:val="uk-UA"/>
        </w:rPr>
        <w:t>ції науково-технічної діяльності.</w:t>
      </w:r>
    </w:p>
    <w:p w:rsidR="009625EF" w:rsidRPr="00F14719" w:rsidRDefault="009625EF" w:rsidP="009625EF">
      <w:pPr>
        <w:shd w:val="clear" w:color="auto" w:fill="FFFFFF"/>
        <w:overflowPunct/>
        <w:autoSpaceDE/>
        <w:autoSpaceDN/>
        <w:adjustRightInd/>
        <w:ind w:firstLine="686"/>
        <w:jc w:val="both"/>
        <w:textAlignment w:val="auto"/>
        <w:rPr>
          <w:bCs/>
          <w:sz w:val="28"/>
          <w:szCs w:val="28"/>
          <w:lang w:val="uk-UA" w:eastAsia="uk-UA"/>
        </w:rPr>
      </w:pPr>
      <w:r w:rsidRPr="00F14719">
        <w:rPr>
          <w:b/>
          <w:bCs/>
          <w:iCs/>
          <w:sz w:val="28"/>
          <w:szCs w:val="28"/>
          <w:lang w:val="uk-UA" w:eastAsia="uk-UA"/>
        </w:rPr>
        <w:t>Технополіси</w:t>
      </w:r>
      <w:r w:rsidRPr="00F14719">
        <w:rPr>
          <w:bCs/>
          <w:iCs/>
          <w:sz w:val="28"/>
          <w:szCs w:val="28"/>
          <w:lang w:val="uk-UA" w:eastAsia="uk-UA"/>
        </w:rPr>
        <w:t xml:space="preserve"> </w:t>
      </w:r>
      <w:r w:rsidR="00C004C8">
        <w:rPr>
          <w:bCs/>
          <w:iCs/>
          <w:sz w:val="28"/>
          <w:szCs w:val="28"/>
          <w:lang w:val="uk-UA" w:eastAsia="uk-UA"/>
        </w:rPr>
        <w:t>–</w:t>
      </w:r>
      <w:bookmarkStart w:id="0" w:name="_GoBack"/>
      <w:bookmarkEnd w:id="0"/>
      <w:r w:rsidRPr="00F14719">
        <w:rPr>
          <w:bCs/>
          <w:iCs/>
          <w:sz w:val="28"/>
          <w:szCs w:val="28"/>
          <w:lang w:val="uk-UA" w:eastAsia="uk-UA"/>
        </w:rPr>
        <w:t xml:space="preserve"> об'єднання наукових, інноваційних, науково-тех</w:t>
      </w:r>
      <w:r w:rsidRPr="00F14719">
        <w:rPr>
          <w:bCs/>
          <w:iCs/>
          <w:sz w:val="28"/>
          <w:szCs w:val="28"/>
          <w:lang w:val="uk-UA" w:eastAsia="uk-UA"/>
        </w:rPr>
        <w:softHyphen/>
        <w:t>нологічних парків і бізнес-інкубаторів на певній території з метою надання потужного імпульсу економічному розвитку регіону.</w:t>
      </w:r>
    </w:p>
    <w:p w:rsidR="009625EF" w:rsidRDefault="009625EF" w:rsidP="009625EF">
      <w:pPr>
        <w:shd w:val="clear" w:color="auto" w:fill="FFFFFF"/>
        <w:overflowPunct/>
        <w:autoSpaceDE/>
        <w:autoSpaceDN/>
        <w:adjustRightInd/>
        <w:ind w:firstLine="686"/>
        <w:jc w:val="both"/>
        <w:textAlignment w:val="auto"/>
        <w:rPr>
          <w:b/>
          <w:bCs/>
          <w:sz w:val="28"/>
          <w:szCs w:val="28"/>
          <w:lang w:val="uk-UA" w:eastAsia="uk-UA"/>
        </w:rPr>
      </w:pPr>
    </w:p>
    <w:p w:rsidR="009625EF" w:rsidRPr="00946C7F" w:rsidRDefault="009625EF" w:rsidP="009625EF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946C7F">
        <w:rPr>
          <w:b/>
          <w:i/>
          <w:sz w:val="28"/>
          <w:szCs w:val="28"/>
          <w:lang w:val="uk-UA" w:eastAsia="uk-UA"/>
        </w:rPr>
        <w:t>Практичне завдання:</w:t>
      </w:r>
    </w:p>
    <w:p w:rsidR="009625EF" w:rsidRDefault="009625EF" w:rsidP="009625E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Сфера інноваційної діяльності.</w:t>
      </w:r>
    </w:p>
    <w:p w:rsidR="009625EF" w:rsidRDefault="009625EF" w:rsidP="009625E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Послуги бізнес-інкубатора.</w:t>
      </w:r>
    </w:p>
    <w:p w:rsidR="009625EF" w:rsidRDefault="009625EF" w:rsidP="009625E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Шляхи створення технопарків.</w:t>
      </w:r>
    </w:p>
    <w:p w:rsidR="009625EF" w:rsidRDefault="009625EF" w:rsidP="009625E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Фінансування технополісів і технопарків.</w:t>
      </w:r>
    </w:p>
    <w:p w:rsidR="00CC3BFE" w:rsidRDefault="00C004C8"/>
    <w:sectPr w:rsidR="00C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A4004"/>
    <w:multiLevelType w:val="hybridMultilevel"/>
    <w:tmpl w:val="24DA0A30"/>
    <w:lvl w:ilvl="0" w:tplc="95660C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EF"/>
    <w:rsid w:val="00302C0B"/>
    <w:rsid w:val="003C20D9"/>
    <w:rsid w:val="009625EF"/>
    <w:rsid w:val="00B975E7"/>
    <w:rsid w:val="00C004C8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2020-11-04T08:43:00Z</dcterms:created>
  <dcterms:modified xsi:type="dcterms:W3CDTF">2020-11-04T08:51:00Z</dcterms:modified>
</cp:coreProperties>
</file>