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4D" w:rsidRDefault="00E41A4D" w:rsidP="00E41A4D">
      <w:pPr>
        <w:autoSpaceDE w:val="0"/>
        <w:autoSpaceDN w:val="0"/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Тема заняття: Визначення та застосування норм витрат на виробництво</w:t>
      </w:r>
    </w:p>
    <w:p w:rsidR="00E41A4D" w:rsidRDefault="00E41A4D" w:rsidP="00E41A4D">
      <w:pPr>
        <w:autoSpaceDE w:val="0"/>
        <w:autoSpaceDN w:val="0"/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готельних послуг</w:t>
      </w:r>
    </w:p>
    <w:p w:rsidR="00E41A4D" w:rsidRDefault="00E41A4D" w:rsidP="00E41A4D">
      <w:pPr>
        <w:autoSpaceDE w:val="0"/>
        <w:autoSpaceDN w:val="0"/>
        <w:spacing w:line="240" w:lineRule="auto"/>
        <w:rPr>
          <w:rFonts w:eastAsia="TimesNewRomanPSMT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Мета: </w:t>
      </w:r>
      <w:r>
        <w:rPr>
          <w:rFonts w:eastAsia="TimesNewRomanPSMT"/>
          <w:sz w:val="24"/>
          <w:szCs w:val="24"/>
          <w:lang w:val="uk-UA"/>
        </w:rPr>
        <w:t>формувати практичні навички визначення норм витрат на</w:t>
      </w:r>
    </w:p>
    <w:p w:rsidR="00E41A4D" w:rsidRDefault="00E41A4D" w:rsidP="00E41A4D">
      <w:pPr>
        <w:autoSpaceDE w:val="0"/>
        <w:autoSpaceDN w:val="0"/>
        <w:spacing w:line="240" w:lineRule="auto"/>
        <w:rPr>
          <w:rFonts w:eastAsia="TimesNewRomanPSMT"/>
          <w:sz w:val="24"/>
          <w:szCs w:val="24"/>
          <w:lang w:val="uk-UA"/>
        </w:rPr>
      </w:pPr>
      <w:r>
        <w:rPr>
          <w:rFonts w:eastAsia="TimesNewRomanPSMT"/>
          <w:sz w:val="24"/>
          <w:szCs w:val="24"/>
          <w:lang w:val="uk-UA"/>
        </w:rPr>
        <w:t>виробництво готельних послуг та ціноутворення в готелі</w:t>
      </w:r>
    </w:p>
    <w:p w:rsidR="00E41A4D" w:rsidRDefault="00E41A4D" w:rsidP="00E41A4D">
      <w:pPr>
        <w:tabs>
          <w:tab w:val="left" w:pos="4035"/>
        </w:tabs>
        <w:autoSpaceDE w:val="0"/>
        <w:autoSpaceDN w:val="0"/>
        <w:spacing w:line="24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ab/>
      </w:r>
    </w:p>
    <w:p w:rsidR="00E41A4D" w:rsidRDefault="00E41A4D" w:rsidP="00E41A4D">
      <w:pPr>
        <w:autoSpaceDE w:val="0"/>
        <w:autoSpaceDN w:val="0"/>
        <w:spacing w:line="240" w:lineRule="auto"/>
        <w:rPr>
          <w:b/>
          <w:iCs/>
          <w:sz w:val="24"/>
          <w:szCs w:val="24"/>
          <w:lang w:val="uk-UA"/>
        </w:rPr>
      </w:pPr>
      <w:r>
        <w:rPr>
          <w:b/>
          <w:iCs/>
          <w:sz w:val="24"/>
          <w:szCs w:val="24"/>
          <w:lang w:val="uk-UA"/>
        </w:rPr>
        <w:t>Документальне, наочне і технічне забезпечення заняття</w:t>
      </w:r>
    </w:p>
    <w:p w:rsidR="00E41A4D" w:rsidRDefault="00E41A4D" w:rsidP="00E41A4D">
      <w:pPr>
        <w:autoSpaceDE w:val="0"/>
        <w:autoSpaceDN w:val="0"/>
        <w:spacing w:line="240" w:lineRule="auto"/>
        <w:rPr>
          <w:rFonts w:eastAsia="TimesNewRomanPSMT"/>
          <w:sz w:val="24"/>
          <w:szCs w:val="24"/>
          <w:lang w:val="uk-UA"/>
        </w:rPr>
      </w:pPr>
      <w:r>
        <w:rPr>
          <w:rFonts w:eastAsia="TimesNewRomanPSMT"/>
          <w:sz w:val="24"/>
          <w:szCs w:val="24"/>
          <w:lang w:val="uk-UA"/>
        </w:rPr>
        <w:t>1.Конспект лекцій.</w:t>
      </w:r>
    </w:p>
    <w:p w:rsidR="00E41A4D" w:rsidRDefault="00E41A4D" w:rsidP="00E41A4D">
      <w:pPr>
        <w:autoSpaceDE w:val="0"/>
        <w:autoSpaceDN w:val="0"/>
        <w:spacing w:line="240" w:lineRule="auto"/>
        <w:rPr>
          <w:rFonts w:eastAsia="TimesNewRomanPSMT"/>
          <w:sz w:val="24"/>
          <w:szCs w:val="24"/>
          <w:lang w:val="uk-UA"/>
        </w:rPr>
      </w:pPr>
      <w:r>
        <w:rPr>
          <w:rFonts w:eastAsia="TimesNewRomanPSMT"/>
          <w:sz w:val="24"/>
          <w:szCs w:val="24"/>
          <w:lang w:val="uk-UA"/>
        </w:rPr>
        <w:t xml:space="preserve">2. Правила користування готелями й аналогічними засобами розміщення та надання готельних послуг (затверджені наказом </w:t>
      </w:r>
      <w:proofErr w:type="spellStart"/>
      <w:r>
        <w:rPr>
          <w:rFonts w:eastAsia="TimesNewRomanPSMT"/>
          <w:sz w:val="24"/>
          <w:szCs w:val="24"/>
          <w:lang w:val="uk-UA"/>
        </w:rPr>
        <w:t>Держтурадміністрації</w:t>
      </w:r>
      <w:proofErr w:type="spellEnd"/>
      <w:r>
        <w:rPr>
          <w:rFonts w:eastAsia="TimesNewRomanPSMT"/>
          <w:sz w:val="24"/>
          <w:szCs w:val="24"/>
          <w:lang w:val="uk-UA"/>
        </w:rPr>
        <w:t xml:space="preserve"> від 16.03.2004 р. №19, зареєстрований в Мін’юсті 02.04.2004 р. № 413/9012)</w:t>
      </w:r>
    </w:p>
    <w:p w:rsidR="00E41A4D" w:rsidRDefault="00E41A4D" w:rsidP="00E41A4D">
      <w:pPr>
        <w:autoSpaceDE w:val="0"/>
        <w:autoSpaceDN w:val="0"/>
        <w:spacing w:line="240" w:lineRule="auto"/>
        <w:rPr>
          <w:rFonts w:eastAsia="TimesNewRomanPSMT"/>
          <w:sz w:val="24"/>
          <w:szCs w:val="24"/>
          <w:lang w:val="uk-UA"/>
        </w:rPr>
      </w:pPr>
      <w:r>
        <w:rPr>
          <w:rFonts w:eastAsia="TimesNewRomanPSMT"/>
          <w:sz w:val="24"/>
          <w:szCs w:val="24"/>
          <w:lang w:val="uk-UA"/>
        </w:rPr>
        <w:t>3. Форми документів первинного обліку в готелі: Форма № 4-г «Рахунок»</w:t>
      </w:r>
    </w:p>
    <w:p w:rsidR="00E41A4D" w:rsidRDefault="00E41A4D" w:rsidP="00E41A4D">
      <w:pPr>
        <w:autoSpaceDE w:val="0"/>
        <w:autoSpaceDN w:val="0"/>
        <w:spacing w:line="240" w:lineRule="auto"/>
        <w:rPr>
          <w:b/>
          <w:bCs/>
          <w:sz w:val="24"/>
          <w:szCs w:val="24"/>
        </w:rPr>
      </w:pPr>
    </w:p>
    <w:p w:rsidR="00E41A4D" w:rsidRDefault="00E41A4D" w:rsidP="00E41A4D">
      <w:pPr>
        <w:autoSpaceDE w:val="0"/>
        <w:autoSpaceDN w:val="0"/>
        <w:spacing w:line="240" w:lineRule="auto"/>
        <w:rPr>
          <w:rFonts w:eastAsia="TimesNewRomanPSMT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Завдання. </w:t>
      </w:r>
      <w:r>
        <w:rPr>
          <w:rFonts w:eastAsia="TimesNewRomanPSMT"/>
          <w:sz w:val="24"/>
          <w:szCs w:val="24"/>
          <w:lang w:val="uk-UA"/>
        </w:rPr>
        <w:t>Розв’язати ситуації.</w:t>
      </w:r>
    </w:p>
    <w:p w:rsidR="00E41A4D" w:rsidRDefault="00E41A4D" w:rsidP="00E41A4D">
      <w:pPr>
        <w:autoSpaceDE w:val="0"/>
        <w:autoSpaceDN w:val="0"/>
        <w:spacing w:line="240" w:lineRule="auto"/>
        <w:rPr>
          <w:rFonts w:eastAsia="TimesNewRomanPSMT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Ситуація 1. </w:t>
      </w:r>
      <w:r>
        <w:rPr>
          <w:rFonts w:eastAsia="TimesNewRomanPSMT"/>
          <w:sz w:val="24"/>
          <w:szCs w:val="24"/>
          <w:lang w:val="uk-UA"/>
        </w:rPr>
        <w:t xml:space="preserve">Ви – адміністратор курортного готелю, номерний фонд якого складає 430 номерів. У сезон (травень-вересень) заселені в середньому 410 номерів, добовий дохід складає 65500,00 грн., в </w:t>
      </w:r>
      <w:proofErr w:type="spellStart"/>
      <w:r>
        <w:rPr>
          <w:rFonts w:eastAsia="TimesNewRomanPSMT"/>
          <w:sz w:val="24"/>
          <w:szCs w:val="24"/>
          <w:lang w:val="uk-UA"/>
        </w:rPr>
        <w:t>несезон</w:t>
      </w:r>
      <w:proofErr w:type="spellEnd"/>
      <w:r>
        <w:rPr>
          <w:rFonts w:eastAsia="TimesNewRomanPSMT"/>
          <w:sz w:val="24"/>
          <w:szCs w:val="24"/>
          <w:lang w:val="uk-UA"/>
        </w:rPr>
        <w:t xml:space="preserve"> (жовтень-квітень) заселені в середньому 230 номерів, що приносить добовий дохід у сумі 29300,0 грн. Добова ціна за номер – 760,00 грн. Розрахуйте наступні показники роботи готелю в сезон, не сезон, за рік:</w:t>
      </w:r>
    </w:p>
    <w:p w:rsidR="00E41A4D" w:rsidRDefault="00E41A4D" w:rsidP="00E41A4D">
      <w:pPr>
        <w:autoSpaceDE w:val="0"/>
        <w:autoSpaceDN w:val="0"/>
        <w:spacing w:line="240" w:lineRule="auto"/>
        <w:rPr>
          <w:rFonts w:eastAsia="TimesNewRomanPSMT"/>
          <w:sz w:val="24"/>
          <w:szCs w:val="24"/>
          <w:lang w:val="uk-UA"/>
        </w:rPr>
      </w:pPr>
      <w:r>
        <w:rPr>
          <w:rFonts w:eastAsia="TimesNewRomanPSMT"/>
          <w:sz w:val="24"/>
          <w:szCs w:val="24"/>
          <w:lang w:val="uk-UA"/>
        </w:rPr>
        <w:t>- відсоток заповнюваності;</w:t>
      </w:r>
    </w:p>
    <w:p w:rsidR="00E41A4D" w:rsidRDefault="00E41A4D" w:rsidP="00E41A4D">
      <w:pPr>
        <w:autoSpaceDE w:val="0"/>
        <w:autoSpaceDN w:val="0"/>
        <w:spacing w:line="240" w:lineRule="auto"/>
        <w:rPr>
          <w:rFonts w:eastAsia="TimesNewRomanPSMT"/>
          <w:sz w:val="24"/>
          <w:szCs w:val="24"/>
          <w:lang w:val="uk-UA"/>
        </w:rPr>
      </w:pPr>
      <w:r>
        <w:rPr>
          <w:rFonts w:eastAsia="TimesNewRomanPSMT"/>
          <w:sz w:val="24"/>
          <w:szCs w:val="24"/>
          <w:lang w:val="uk-UA"/>
        </w:rPr>
        <w:t>- середньодобову вартість (ціну) номера;</w:t>
      </w:r>
    </w:p>
    <w:p w:rsidR="00E41A4D" w:rsidRDefault="00E41A4D" w:rsidP="00E41A4D">
      <w:pPr>
        <w:autoSpaceDE w:val="0"/>
        <w:autoSpaceDN w:val="0"/>
        <w:spacing w:line="240" w:lineRule="auto"/>
        <w:rPr>
          <w:rFonts w:eastAsia="TimesNewRomanPSMT"/>
          <w:sz w:val="24"/>
          <w:szCs w:val="24"/>
          <w:lang w:val="uk-UA"/>
        </w:rPr>
      </w:pPr>
      <w:r>
        <w:rPr>
          <w:rFonts w:eastAsia="TimesNewRomanPSMT"/>
          <w:sz w:val="24"/>
          <w:szCs w:val="24"/>
          <w:lang w:val="uk-UA"/>
        </w:rPr>
        <w:t>- потенційний дохід з готельних номерів;</w:t>
      </w:r>
    </w:p>
    <w:p w:rsidR="00E41A4D" w:rsidRDefault="00E41A4D" w:rsidP="00E41A4D">
      <w:pPr>
        <w:autoSpaceDE w:val="0"/>
        <w:autoSpaceDN w:val="0"/>
        <w:spacing w:line="240" w:lineRule="auto"/>
        <w:rPr>
          <w:rFonts w:eastAsia="TimesNewRomanPSMT"/>
          <w:sz w:val="24"/>
          <w:szCs w:val="24"/>
          <w:lang w:val="uk-UA"/>
        </w:rPr>
      </w:pPr>
      <w:r>
        <w:rPr>
          <w:rFonts w:eastAsia="TimesNewRomanPSMT"/>
          <w:sz w:val="24"/>
          <w:szCs w:val="24"/>
          <w:lang w:val="uk-UA"/>
        </w:rPr>
        <w:t>- фактичний дохід;</w:t>
      </w:r>
    </w:p>
    <w:p w:rsidR="00E41A4D" w:rsidRDefault="00E41A4D" w:rsidP="00E41A4D">
      <w:pPr>
        <w:autoSpaceDE w:val="0"/>
        <w:autoSpaceDN w:val="0"/>
        <w:spacing w:line="240" w:lineRule="auto"/>
        <w:rPr>
          <w:rFonts w:eastAsia="TimesNewRomanPSMT"/>
          <w:sz w:val="24"/>
          <w:szCs w:val="24"/>
          <w:lang w:val="uk-UA"/>
        </w:rPr>
      </w:pPr>
      <w:r>
        <w:rPr>
          <w:rFonts w:eastAsia="TimesNewRomanPSMT"/>
          <w:sz w:val="24"/>
          <w:szCs w:val="24"/>
          <w:lang w:val="uk-UA"/>
        </w:rPr>
        <w:t>- запропонувати заходи щодо підвищення якості обслуговування і видів додаткових послуг у готелі для збільшення доходу і залучення більшої кількості</w:t>
      </w:r>
    </w:p>
    <w:p w:rsidR="00E41A4D" w:rsidRDefault="00E41A4D" w:rsidP="00E41A4D">
      <w:pPr>
        <w:autoSpaceDE w:val="0"/>
        <w:autoSpaceDN w:val="0"/>
        <w:spacing w:line="240" w:lineRule="auto"/>
        <w:rPr>
          <w:rFonts w:eastAsia="TimesNewRomanPSMT"/>
          <w:sz w:val="24"/>
          <w:szCs w:val="24"/>
          <w:lang w:val="uk-UA"/>
        </w:rPr>
      </w:pPr>
      <w:r>
        <w:rPr>
          <w:rFonts w:eastAsia="TimesNewRomanPSMT"/>
          <w:sz w:val="24"/>
          <w:szCs w:val="24"/>
          <w:lang w:val="uk-UA"/>
        </w:rPr>
        <w:t>відвідувачів.</w:t>
      </w:r>
    </w:p>
    <w:p w:rsidR="00E41A4D" w:rsidRDefault="00E41A4D" w:rsidP="00E41A4D">
      <w:pPr>
        <w:autoSpaceDE w:val="0"/>
        <w:autoSpaceDN w:val="0"/>
        <w:spacing w:line="240" w:lineRule="auto"/>
        <w:jc w:val="center"/>
        <w:rPr>
          <w:rFonts w:eastAsia="TimesNewRomanPSMT"/>
          <w:b/>
          <w:bCs/>
          <w:sz w:val="24"/>
          <w:szCs w:val="24"/>
          <w:lang w:val="uk-UA"/>
        </w:rPr>
      </w:pPr>
      <w:r>
        <w:rPr>
          <w:rFonts w:eastAsia="TimesNewRomanPSMT"/>
          <w:b/>
          <w:bCs/>
          <w:sz w:val="24"/>
          <w:szCs w:val="24"/>
          <w:lang w:val="uk-UA"/>
        </w:rPr>
        <w:t>Методичні рекомендації</w:t>
      </w:r>
    </w:p>
    <w:p w:rsidR="00E41A4D" w:rsidRDefault="00E41A4D" w:rsidP="00E41A4D">
      <w:pPr>
        <w:autoSpaceDE w:val="0"/>
        <w:autoSpaceDN w:val="0"/>
        <w:spacing w:line="240" w:lineRule="auto"/>
        <w:rPr>
          <w:rFonts w:eastAsia="TimesNewRomanPSMT"/>
          <w:sz w:val="24"/>
          <w:szCs w:val="24"/>
          <w:lang w:val="uk-UA"/>
        </w:rPr>
      </w:pPr>
      <w:r>
        <w:rPr>
          <w:rFonts w:eastAsia="TimesNewRomanPSMT"/>
          <w:sz w:val="24"/>
          <w:szCs w:val="24"/>
          <w:lang w:val="uk-UA"/>
        </w:rPr>
        <w:t>1.Відсоток заповнюваності:</w:t>
      </w:r>
    </w:p>
    <w:p w:rsidR="00E41A4D" w:rsidRDefault="00E41A4D" w:rsidP="00E41A4D">
      <w:pPr>
        <w:autoSpaceDE w:val="0"/>
        <w:autoSpaceDN w:val="0"/>
        <w:spacing w:line="240" w:lineRule="auto"/>
        <w:jc w:val="center"/>
        <w:rPr>
          <w:rFonts w:eastAsia="TimesNewRomanPSMT"/>
          <w:sz w:val="24"/>
          <w:szCs w:val="24"/>
          <w:lang w:val="uk-UA"/>
        </w:rPr>
      </w:pPr>
      <w:r>
        <w:rPr>
          <w:rFonts w:eastAsia="TimesNewRomanPSMT"/>
          <w:sz w:val="24"/>
          <w:szCs w:val="24"/>
          <w:lang w:val="uk-UA"/>
        </w:rPr>
        <w:fldChar w:fldCharType="begin"/>
      </w:r>
      <w:r>
        <w:rPr>
          <w:rFonts w:eastAsia="TimesNewRomanPSMT"/>
          <w:sz w:val="24"/>
          <w:szCs w:val="24"/>
          <w:lang w:val="uk-UA"/>
        </w:rPr>
        <w:instrText xml:space="preserve"> QUOTE </w:instrText>
      </w:r>
      <w:r>
        <w:rPr>
          <w:rFonts w:eastAsia="TimesNewRomanPSMT"/>
          <w:position w:val="-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22.5pt" equationxml="&lt;">
            <v:imagedata r:id="rId5" o:title="" chromakey="white"/>
          </v:shape>
        </w:pict>
      </w:r>
      <w:r>
        <w:rPr>
          <w:rFonts w:eastAsia="TimesNewRomanPSMT"/>
          <w:sz w:val="24"/>
          <w:szCs w:val="24"/>
          <w:lang w:val="uk-UA"/>
        </w:rPr>
        <w:instrText xml:space="preserve"> </w:instrText>
      </w:r>
      <w:r>
        <w:rPr>
          <w:rFonts w:eastAsia="TimesNewRomanPSMT"/>
          <w:sz w:val="24"/>
          <w:szCs w:val="24"/>
          <w:lang w:val="uk-UA"/>
        </w:rPr>
        <w:fldChar w:fldCharType="separate"/>
      </w:r>
      <w:r>
        <w:rPr>
          <w:rFonts w:eastAsia="TimesNewRomanPSMT"/>
          <w:position w:val="-17"/>
        </w:rPr>
        <w:pict>
          <v:shape id="_x0000_i1026" type="#_x0000_t75" style="width:111pt;height:22.5pt" equationxml="&lt;">
            <v:imagedata r:id="rId5" o:title="" chromakey="white"/>
          </v:shape>
        </w:pict>
      </w:r>
      <w:r>
        <w:rPr>
          <w:rFonts w:eastAsia="TimesNewRomanPSMT"/>
          <w:sz w:val="24"/>
          <w:szCs w:val="24"/>
          <w:lang w:val="uk-UA"/>
        </w:rPr>
        <w:fldChar w:fldCharType="end"/>
      </w:r>
      <w:r>
        <w:rPr>
          <w:rFonts w:eastAsia="TimesNewRomanPSMT"/>
          <w:sz w:val="24"/>
          <w:szCs w:val="24"/>
          <w:lang w:val="uk-UA"/>
        </w:rPr>
        <w:t>×100%</w:t>
      </w:r>
    </w:p>
    <w:p w:rsidR="00E41A4D" w:rsidRDefault="00E41A4D" w:rsidP="00E41A4D">
      <w:pPr>
        <w:autoSpaceDE w:val="0"/>
        <w:autoSpaceDN w:val="0"/>
        <w:spacing w:line="240" w:lineRule="auto"/>
        <w:rPr>
          <w:rFonts w:eastAsia="TimesNewRomanPSMT"/>
          <w:sz w:val="24"/>
          <w:szCs w:val="24"/>
          <w:lang w:val="uk-UA"/>
        </w:rPr>
      </w:pPr>
    </w:p>
    <w:p w:rsidR="00E41A4D" w:rsidRDefault="00E41A4D" w:rsidP="00E41A4D">
      <w:pPr>
        <w:autoSpaceDE w:val="0"/>
        <w:autoSpaceDN w:val="0"/>
        <w:spacing w:line="240" w:lineRule="auto"/>
        <w:rPr>
          <w:rFonts w:eastAsia="TimesNewRomanPSMT"/>
          <w:sz w:val="24"/>
          <w:szCs w:val="24"/>
          <w:lang w:val="uk-UA"/>
        </w:rPr>
      </w:pPr>
      <w:r>
        <w:rPr>
          <w:rFonts w:eastAsia="TimesNewRomanPSMT"/>
          <w:sz w:val="24"/>
          <w:szCs w:val="24"/>
          <w:lang w:val="uk-UA"/>
        </w:rPr>
        <w:t>2.Середньодобову вартість (ціну) номера:</w:t>
      </w:r>
    </w:p>
    <w:p w:rsidR="00E41A4D" w:rsidRDefault="00E41A4D" w:rsidP="00E41A4D">
      <w:pPr>
        <w:autoSpaceDE w:val="0"/>
        <w:autoSpaceDN w:val="0"/>
        <w:spacing w:line="240" w:lineRule="auto"/>
        <w:jc w:val="center"/>
        <w:rPr>
          <w:rFonts w:eastAsia="TimesNewRomanPSMT"/>
          <w:sz w:val="24"/>
          <w:szCs w:val="24"/>
          <w:lang w:val="uk-UA"/>
        </w:rPr>
      </w:pPr>
      <w:r>
        <w:rPr>
          <w:rFonts w:eastAsia="TimesNewRomanPSMT"/>
        </w:rPr>
        <w:pict>
          <v:shape id="_x0000_i1027" type="#_x0000_t75" style="width:194.25pt;height:22.5pt" equationxml="&lt;">
            <v:imagedata r:id="rId6" o:title="" chromakey="white"/>
          </v:shape>
        </w:pict>
      </w:r>
    </w:p>
    <w:p w:rsidR="00E41A4D" w:rsidRDefault="00E41A4D" w:rsidP="00E41A4D">
      <w:pPr>
        <w:autoSpaceDE w:val="0"/>
        <w:autoSpaceDN w:val="0"/>
        <w:spacing w:line="240" w:lineRule="auto"/>
        <w:rPr>
          <w:rFonts w:eastAsia="TimesNewRomanPSMT"/>
          <w:sz w:val="24"/>
          <w:szCs w:val="24"/>
          <w:lang w:val="en-US"/>
        </w:rPr>
      </w:pPr>
    </w:p>
    <w:p w:rsidR="00E41A4D" w:rsidRDefault="00E41A4D" w:rsidP="00E41A4D">
      <w:pPr>
        <w:autoSpaceDE w:val="0"/>
        <w:autoSpaceDN w:val="0"/>
        <w:spacing w:line="240" w:lineRule="auto"/>
        <w:rPr>
          <w:rFonts w:eastAsia="TimesNewRomanPSMT"/>
          <w:sz w:val="24"/>
          <w:szCs w:val="24"/>
          <w:lang w:val="uk-UA"/>
        </w:rPr>
      </w:pPr>
      <w:r>
        <w:rPr>
          <w:rFonts w:eastAsia="TimesNewRomanPSMT"/>
          <w:sz w:val="24"/>
          <w:szCs w:val="24"/>
          <w:lang w:val="uk-UA"/>
        </w:rPr>
        <w:t>3.Потенційний дохід з готельних номерів:</w:t>
      </w:r>
    </w:p>
    <w:p w:rsidR="00E41A4D" w:rsidRDefault="00E41A4D" w:rsidP="00E41A4D">
      <w:pPr>
        <w:autoSpaceDE w:val="0"/>
        <w:autoSpaceDN w:val="0"/>
        <w:spacing w:line="240" w:lineRule="auto"/>
        <w:jc w:val="center"/>
        <w:rPr>
          <w:rFonts w:eastAsia="TimesNewRomanPSMT"/>
          <w:sz w:val="24"/>
          <w:szCs w:val="24"/>
        </w:rPr>
      </w:pPr>
    </w:p>
    <w:p w:rsidR="00E41A4D" w:rsidRDefault="00E41A4D" w:rsidP="00E41A4D">
      <w:pPr>
        <w:autoSpaceDE w:val="0"/>
        <w:autoSpaceDN w:val="0"/>
        <w:spacing w:line="240" w:lineRule="auto"/>
        <w:jc w:val="center"/>
        <w:rPr>
          <w:rFonts w:eastAsia="TimesNewRomanPSMT"/>
          <w:sz w:val="24"/>
          <w:szCs w:val="24"/>
          <w:lang w:val="uk-UA"/>
        </w:rPr>
      </w:pPr>
      <w:r>
        <w:rPr>
          <w:rFonts w:eastAsia="TimesNewRomanPSMT"/>
          <w:sz w:val="24"/>
          <w:szCs w:val="24"/>
          <w:lang w:val="uk-UA"/>
        </w:rPr>
        <w:t>номерний фонд × еталонна ціна за номер × кількість днів у періоді</w:t>
      </w:r>
    </w:p>
    <w:p w:rsidR="00E41A4D" w:rsidRDefault="00E41A4D" w:rsidP="00E41A4D">
      <w:pPr>
        <w:autoSpaceDE w:val="0"/>
        <w:autoSpaceDN w:val="0"/>
        <w:spacing w:line="240" w:lineRule="auto"/>
        <w:rPr>
          <w:rFonts w:eastAsia="TimesNewRomanPSMT"/>
          <w:sz w:val="24"/>
          <w:szCs w:val="24"/>
          <w:lang w:val="uk-UA"/>
        </w:rPr>
      </w:pPr>
    </w:p>
    <w:p w:rsidR="00E41A4D" w:rsidRDefault="00E41A4D" w:rsidP="00E41A4D">
      <w:pPr>
        <w:autoSpaceDE w:val="0"/>
        <w:autoSpaceDN w:val="0"/>
        <w:spacing w:line="240" w:lineRule="auto"/>
        <w:rPr>
          <w:rFonts w:eastAsia="TimesNewRomanPSMT"/>
          <w:sz w:val="24"/>
          <w:szCs w:val="24"/>
          <w:lang w:val="uk-UA"/>
        </w:rPr>
      </w:pPr>
      <w:r>
        <w:rPr>
          <w:rFonts w:eastAsia="TimesNewRomanPSMT"/>
          <w:sz w:val="24"/>
          <w:szCs w:val="24"/>
          <w:lang w:val="uk-UA"/>
        </w:rPr>
        <w:t>4.Фактичний дохід:</w:t>
      </w:r>
    </w:p>
    <w:p w:rsidR="00E41A4D" w:rsidRDefault="00E41A4D" w:rsidP="00E41A4D">
      <w:pPr>
        <w:autoSpaceDE w:val="0"/>
        <w:autoSpaceDN w:val="0"/>
        <w:spacing w:line="240" w:lineRule="auto"/>
        <w:jc w:val="center"/>
        <w:rPr>
          <w:rFonts w:eastAsia="TimesNewRomanPSMT"/>
          <w:sz w:val="24"/>
          <w:szCs w:val="24"/>
          <w:lang w:val="uk-UA"/>
        </w:rPr>
      </w:pPr>
      <w:r>
        <w:rPr>
          <w:rFonts w:eastAsia="TimesNewRomanPSMT"/>
          <w:sz w:val="24"/>
          <w:szCs w:val="24"/>
          <w:lang w:val="uk-UA"/>
        </w:rPr>
        <w:t xml:space="preserve">добовий дохід × кількість днів у періоді </w:t>
      </w:r>
    </w:p>
    <w:p w:rsidR="00E41A4D" w:rsidRDefault="00E41A4D" w:rsidP="00E41A4D">
      <w:pPr>
        <w:rPr>
          <w:rFonts w:eastAsia="TimesNewRomanPSMT"/>
          <w:sz w:val="24"/>
          <w:szCs w:val="24"/>
        </w:rPr>
      </w:pPr>
    </w:p>
    <w:p w:rsidR="00BA4E90" w:rsidRDefault="00BA4E90">
      <w:bookmarkStart w:id="0" w:name="_GoBack"/>
      <w:bookmarkEnd w:id="0"/>
    </w:p>
    <w:sectPr w:rsidR="00BA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4D"/>
    <w:rsid w:val="00BA4E90"/>
    <w:rsid w:val="00E4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4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4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2020-11-03T18:10:00Z</dcterms:created>
  <dcterms:modified xsi:type="dcterms:W3CDTF">2020-11-03T18:12:00Z</dcterms:modified>
</cp:coreProperties>
</file>