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E0" w:rsidRPr="00313547" w:rsidRDefault="008900E0" w:rsidP="008900E0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bookmarkStart w:id="0" w:name="_GoBack"/>
      <w:bookmarkEnd w:id="0"/>
      <w:r w:rsidRPr="0031354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ТЕМА 3</w:t>
      </w:r>
    </w:p>
    <w:p w:rsidR="008900E0" w:rsidRPr="00313547" w:rsidRDefault="008900E0" w:rsidP="008900E0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31354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ПІДПРИЄМСТВА ГРОМАДСЬКОГО ХАРЧУВАННЯ</w:t>
      </w:r>
    </w:p>
    <w:p w:rsidR="008900E0" w:rsidRPr="00313547" w:rsidRDefault="008900E0" w:rsidP="008900E0">
      <w:pPr>
        <w:pStyle w:val="a7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135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Ресторанне господарство та його функції.</w:t>
      </w:r>
    </w:p>
    <w:p w:rsidR="008900E0" w:rsidRPr="00313547" w:rsidRDefault="008900E0" w:rsidP="008900E0">
      <w:pPr>
        <w:pStyle w:val="a7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135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Склад та структура товарообігу громадського харчування.</w:t>
      </w:r>
    </w:p>
    <w:p w:rsidR="008900E0" w:rsidRPr="00313547" w:rsidRDefault="008900E0" w:rsidP="008900E0">
      <w:pPr>
        <w:pStyle w:val="a7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135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Створення запасів сировини та товарів.</w:t>
      </w:r>
    </w:p>
    <w:p w:rsidR="008900E0" w:rsidRPr="00313547" w:rsidRDefault="008900E0" w:rsidP="008900E0">
      <w:pPr>
        <w:pStyle w:val="a7"/>
        <w:widowControl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3135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Валовий дохід ресторанного господарства.</w:t>
      </w:r>
    </w:p>
    <w:p w:rsidR="008900E0" w:rsidRPr="00313547" w:rsidRDefault="008900E0" w:rsidP="008900E0">
      <w:pPr>
        <w:pStyle w:val="a4"/>
        <w:tabs>
          <w:tab w:val="left" w:pos="993"/>
        </w:tabs>
        <w:spacing w:before="240" w:after="240" w:line="360" w:lineRule="auto"/>
        <w:ind w:firstLine="709"/>
        <w:jc w:val="both"/>
        <w:rPr>
          <w:rStyle w:val="tlid-translation"/>
          <w:rFonts w:eastAsia="Arial"/>
          <w:b/>
          <w:sz w:val="28"/>
          <w:szCs w:val="28"/>
        </w:rPr>
      </w:pPr>
      <w:r w:rsidRPr="00313547">
        <w:rPr>
          <w:rStyle w:val="tlid-translation"/>
          <w:rFonts w:eastAsia="Arial"/>
          <w:b/>
          <w:sz w:val="28"/>
          <w:szCs w:val="28"/>
        </w:rPr>
        <w:t>1.</w:t>
      </w:r>
      <w:r w:rsidRPr="00313547">
        <w:rPr>
          <w:rStyle w:val="tlid-translation"/>
          <w:rFonts w:eastAsia="Arial"/>
          <w:b/>
          <w:sz w:val="28"/>
          <w:szCs w:val="28"/>
        </w:rPr>
        <w:tab/>
        <w:t>Ресторанне господарство та його функції</w:t>
      </w:r>
    </w:p>
    <w:p w:rsidR="008900E0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 xml:space="preserve">Всі підприємства громадського харчування розрізняються за типами </w:t>
      </w:r>
      <w:proofErr w:type="spellStart"/>
      <w:r w:rsidR="003A04E9" w:rsidRPr="00313547">
        <w:rPr>
          <w:rStyle w:val="tlid-translation"/>
          <w:rFonts w:eastAsia="Arial"/>
          <w:sz w:val="28"/>
          <w:szCs w:val="28"/>
        </w:rPr>
        <w:t>н</w:t>
      </w:r>
      <w:r w:rsidR="00240C7F">
        <w:rPr>
          <w:rStyle w:val="tlid-translation"/>
          <w:rFonts w:eastAsia="Arial"/>
          <w:sz w:val="28"/>
          <w:szCs w:val="28"/>
        </w:rPr>
        <w:t>ацінкових</w:t>
      </w:r>
      <w:proofErr w:type="spellEnd"/>
      <w:r w:rsidR="00240C7F">
        <w:rPr>
          <w:rStyle w:val="tlid-translation"/>
          <w:rFonts w:eastAsia="Arial"/>
          <w:sz w:val="28"/>
          <w:szCs w:val="28"/>
        </w:rPr>
        <w:t xml:space="preserve"> категорій</w:t>
      </w:r>
      <w:r w:rsidRPr="00313547">
        <w:rPr>
          <w:rStyle w:val="tlid-translation"/>
          <w:rFonts w:eastAsia="Arial"/>
          <w:sz w:val="28"/>
          <w:szCs w:val="28"/>
        </w:rPr>
        <w:t xml:space="preserve">, а також режиму дня. У їх складі переважають ресторани, </w:t>
      </w:r>
      <w:r w:rsidR="003A04E9" w:rsidRPr="00313547">
        <w:rPr>
          <w:rStyle w:val="tlid-translation"/>
          <w:rFonts w:eastAsia="Arial"/>
          <w:sz w:val="28"/>
          <w:szCs w:val="28"/>
        </w:rPr>
        <w:t>названі</w:t>
      </w:r>
      <w:r w:rsidRPr="00313547">
        <w:rPr>
          <w:rStyle w:val="tlid-translation"/>
          <w:rFonts w:eastAsia="Arial"/>
          <w:sz w:val="28"/>
          <w:szCs w:val="28"/>
        </w:rPr>
        <w:t xml:space="preserve"> в світовій практиці «рестора</w:t>
      </w:r>
      <w:r w:rsidR="008900E0" w:rsidRPr="00313547">
        <w:rPr>
          <w:rStyle w:val="tlid-translation"/>
          <w:rFonts w:eastAsia="Arial"/>
          <w:sz w:val="28"/>
          <w:szCs w:val="28"/>
        </w:rPr>
        <w:t>нним</w:t>
      </w:r>
      <w:r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8900E0" w:rsidRPr="00313547">
        <w:rPr>
          <w:rStyle w:val="tlid-translation"/>
          <w:rFonts w:eastAsia="Arial"/>
          <w:sz w:val="28"/>
          <w:szCs w:val="28"/>
        </w:rPr>
        <w:t>господарством</w:t>
      </w:r>
      <w:r w:rsidR="003A04E9" w:rsidRPr="00313547">
        <w:rPr>
          <w:rStyle w:val="tlid-translation"/>
          <w:rFonts w:eastAsia="Arial"/>
          <w:sz w:val="28"/>
          <w:szCs w:val="28"/>
        </w:rPr>
        <w:t>»</w:t>
      </w:r>
      <w:r w:rsidR="008900E0" w:rsidRPr="00313547">
        <w:rPr>
          <w:rStyle w:val="tlid-translation"/>
          <w:rFonts w:eastAsia="Arial"/>
          <w:sz w:val="28"/>
          <w:szCs w:val="28"/>
        </w:rPr>
        <w:t>.</w:t>
      </w:r>
      <w:r w:rsidR="003A04E9"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3A04E9" w:rsidRPr="00313547">
        <w:rPr>
          <w:rStyle w:val="tlid-translation"/>
          <w:rFonts w:eastAsia="Arial"/>
          <w:b/>
          <w:sz w:val="28"/>
          <w:szCs w:val="28"/>
        </w:rPr>
        <w:t>Ресторанне господарство</w:t>
      </w:r>
      <w:r w:rsidR="003A04E9"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8900E0" w:rsidRPr="00313547">
        <w:rPr>
          <w:rStyle w:val="tlid-translation"/>
          <w:rFonts w:eastAsia="Arial"/>
          <w:sz w:val="28"/>
          <w:szCs w:val="28"/>
        </w:rPr>
        <w:t>–</w:t>
      </w:r>
      <w:r w:rsidR="003A04E9" w:rsidRPr="00313547">
        <w:rPr>
          <w:rStyle w:val="tlid-translation"/>
          <w:rFonts w:eastAsia="Arial"/>
          <w:sz w:val="28"/>
          <w:szCs w:val="28"/>
        </w:rPr>
        <w:t xml:space="preserve"> це</w:t>
      </w:r>
      <w:r w:rsidRPr="00313547">
        <w:rPr>
          <w:rStyle w:val="tlid-translation"/>
          <w:rFonts w:eastAsia="Arial"/>
          <w:sz w:val="28"/>
          <w:szCs w:val="28"/>
        </w:rPr>
        <w:t xml:space="preserve"> складна система. </w:t>
      </w:r>
      <w:r w:rsidR="003A04E9" w:rsidRPr="00313547">
        <w:rPr>
          <w:rStyle w:val="tlid-translation"/>
          <w:rFonts w:eastAsia="Arial"/>
          <w:sz w:val="28"/>
          <w:szCs w:val="28"/>
        </w:rPr>
        <w:t xml:space="preserve">Виконуючи </w:t>
      </w:r>
      <w:r w:rsidRPr="00313547">
        <w:rPr>
          <w:rStyle w:val="tlid-translation"/>
          <w:rFonts w:eastAsia="Arial"/>
          <w:sz w:val="28"/>
          <w:szCs w:val="28"/>
        </w:rPr>
        <w:t xml:space="preserve">функції виробництва, </w:t>
      </w:r>
      <w:r w:rsidR="008900E0" w:rsidRPr="00313547">
        <w:rPr>
          <w:rStyle w:val="tlid-translation"/>
          <w:rFonts w:eastAsia="Arial"/>
          <w:sz w:val="28"/>
          <w:szCs w:val="28"/>
        </w:rPr>
        <w:t xml:space="preserve">на </w:t>
      </w:r>
      <w:r w:rsidRPr="00313547">
        <w:rPr>
          <w:rStyle w:val="tlid-translation"/>
          <w:rFonts w:eastAsia="Arial"/>
          <w:sz w:val="28"/>
          <w:szCs w:val="28"/>
        </w:rPr>
        <w:t xml:space="preserve">ресторан одночасно </w:t>
      </w:r>
      <w:r w:rsidR="008900E0" w:rsidRPr="00313547">
        <w:rPr>
          <w:rStyle w:val="tlid-translation"/>
          <w:rFonts w:eastAsia="Arial"/>
          <w:sz w:val="28"/>
          <w:szCs w:val="28"/>
        </w:rPr>
        <w:t>покладені</w:t>
      </w:r>
      <w:r w:rsidRPr="00313547">
        <w:rPr>
          <w:rStyle w:val="tlid-translation"/>
          <w:rFonts w:eastAsia="Arial"/>
          <w:sz w:val="28"/>
          <w:szCs w:val="28"/>
        </w:rPr>
        <w:t xml:space="preserve"> функції</w:t>
      </w:r>
      <w:r w:rsidR="008900E0" w:rsidRPr="00313547">
        <w:rPr>
          <w:rStyle w:val="tlid-translation"/>
          <w:rFonts w:eastAsia="Arial"/>
          <w:sz w:val="28"/>
          <w:szCs w:val="28"/>
        </w:rPr>
        <w:t xml:space="preserve"> підприємства сервісного обслуговування</w:t>
      </w:r>
      <w:r w:rsidRPr="00313547">
        <w:rPr>
          <w:rStyle w:val="tlid-translation"/>
          <w:rFonts w:eastAsia="Arial"/>
          <w:sz w:val="28"/>
          <w:szCs w:val="28"/>
        </w:rPr>
        <w:t>. Головним для ресторану є потреби і бажання відвідувачів (гостей).</w:t>
      </w:r>
    </w:p>
    <w:p w:rsidR="003A04E9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Виділяють такі особливості функціонування ресторанного господарства як структурного підрозділу готельного комплексу:</w:t>
      </w:r>
    </w:p>
    <w:p w:rsidR="008900E0" w:rsidRPr="00313547" w:rsidRDefault="008900E0" w:rsidP="008900E0">
      <w:pPr>
        <w:pStyle w:val="a4"/>
        <w:tabs>
          <w:tab w:val="left" w:pos="1695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послуги, що надаються клієнтам готелю, класифікуються як додаткові;</w:t>
      </w:r>
    </w:p>
    <w:p w:rsidR="008270C1" w:rsidRPr="00313547" w:rsidRDefault="008900E0" w:rsidP="008900E0">
      <w:pPr>
        <w:pStyle w:val="a4"/>
        <w:tabs>
          <w:tab w:val="left" w:pos="1695"/>
        </w:tabs>
        <w:spacing w:line="360" w:lineRule="auto"/>
        <w:ind w:firstLine="709"/>
        <w:jc w:val="both"/>
        <w:rPr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як правило, вартість послуг з надання гостям сніданку входить у вартість проживання в готелі;</w:t>
      </w:r>
    </w:p>
    <w:p w:rsidR="008900E0" w:rsidRPr="00313547" w:rsidRDefault="008900E0" w:rsidP="008900E0">
      <w:pPr>
        <w:pStyle w:val="a4"/>
        <w:tabs>
          <w:tab w:val="left" w:pos="1695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постійним контингентом відвідувачів є </w:t>
      </w:r>
      <w:r w:rsidRPr="00313547">
        <w:rPr>
          <w:rStyle w:val="tlid-translation"/>
          <w:rFonts w:eastAsia="Arial"/>
          <w:sz w:val="28"/>
          <w:szCs w:val="28"/>
        </w:rPr>
        <w:t xml:space="preserve">гості, які </w:t>
      </w:r>
      <w:r w:rsidR="00004D09" w:rsidRPr="00313547">
        <w:rPr>
          <w:rStyle w:val="tlid-translation"/>
          <w:rFonts w:eastAsia="Arial"/>
          <w:sz w:val="28"/>
          <w:szCs w:val="28"/>
        </w:rPr>
        <w:t>проживають в готелі;</w:t>
      </w:r>
    </w:p>
    <w:p w:rsidR="008900E0" w:rsidRPr="00313547" w:rsidRDefault="008900E0" w:rsidP="008900E0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частка прибутку громадського харчування у загальній величині прибутку готельного комплексу може бути значно вище частки прибутку від інших додаткових послуг.</w:t>
      </w:r>
    </w:p>
    <w:p w:rsidR="003A04E9" w:rsidRPr="00313547" w:rsidRDefault="00004D09" w:rsidP="008900E0">
      <w:pPr>
        <w:pStyle w:val="a4"/>
        <w:tabs>
          <w:tab w:val="left" w:pos="1695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Діяльність ресторанного господарства пов'язана з усіма фазами розширеного виробництва, так як в ресторані:</w:t>
      </w:r>
    </w:p>
    <w:p w:rsidR="003A04E9" w:rsidRPr="00313547" w:rsidRDefault="006E2252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здійснюється виробництво харчової продукції (цех є сферою виробництва);</w:t>
      </w:r>
    </w:p>
    <w:p w:rsidR="003A04E9" w:rsidRPr="00313547" w:rsidRDefault="006E2252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відбувається обмін продукції громадського питання за гроші (виконуючи функцію обміну, ресторанне господарство є однією з ланок обігу грошей);</w:t>
      </w:r>
    </w:p>
    <w:p w:rsidR="006E2252" w:rsidRPr="00313547" w:rsidRDefault="006E2252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lastRenderedPageBreak/>
        <w:t>– 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відбувається організація особистого вжитку (торговий зал </w:t>
      </w:r>
      <w:r w:rsidRPr="00313547">
        <w:rPr>
          <w:rStyle w:val="tlid-translation"/>
          <w:rFonts w:eastAsia="Arial"/>
          <w:sz w:val="28"/>
          <w:szCs w:val="28"/>
        </w:rPr>
        <w:t>–</w:t>
      </w:r>
      <w:r w:rsidR="00004D09" w:rsidRPr="00313547">
        <w:rPr>
          <w:rStyle w:val="tlid-translation"/>
          <w:rFonts w:eastAsia="Arial"/>
          <w:sz w:val="28"/>
          <w:szCs w:val="28"/>
        </w:rPr>
        <w:t xml:space="preserve"> це сфера споживання);</w:t>
      </w:r>
    </w:p>
    <w:p w:rsidR="00004D09" w:rsidRPr="00313547" w:rsidRDefault="006E2252" w:rsidP="006E2252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 </w:t>
      </w:r>
      <w:r w:rsidR="00004D09" w:rsidRPr="00313547">
        <w:rPr>
          <w:rStyle w:val="tlid-translation"/>
          <w:rFonts w:eastAsia="Arial"/>
          <w:sz w:val="28"/>
          <w:szCs w:val="28"/>
        </w:rPr>
        <w:t>здійснюється процес розподілу (частина продовольчих ресурсів розподіляється по фондам).</w:t>
      </w:r>
    </w:p>
    <w:p w:rsidR="008270C1" w:rsidRPr="00313547" w:rsidRDefault="00004D09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Ресторанне господарство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виконує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наступні 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функції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: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закупівля сировини і товарів;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виробництво харчової продукції в широкому асортименті,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що 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відповід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ає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попиту споживачів;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організація споживання харчової продукції;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зберігання запасів сировини і товарів;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організація процесу обслуговування;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проведення маркетингових досліджень;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транспортування сировини і товарів.</w:t>
      </w:r>
    </w:p>
    <w:p w:rsidR="006E2252" w:rsidRPr="00313547" w:rsidRDefault="00004D09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Процес обслуговування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ресторанним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підприємств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ом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це сукупність операцій, які виконуються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внаслідок безпосереднього контакту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зі споживачем. Ресторани надають споживачам різних типів і категорій послуги: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харчування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з 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виготовлення кулінарної продукції, кондитерських і булочних виробів, інших видів продукції;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з 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організації споживання та обслуговування;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щодо 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реалізації кулінарної продукції та кондитерських виробів;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організації дозвілля;</w:t>
      </w:r>
    </w:p>
    <w:p w:rsidR="006E2252" w:rsidRPr="00313547" w:rsidRDefault="006E2252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інформаційно-консультативні та ін.</w:t>
      </w:r>
    </w:p>
    <w:p w:rsidR="006E2252" w:rsidRPr="00313547" w:rsidRDefault="00004D09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За характером організації виробництва ресторанне господарство має схожість з підп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риємствами харчової промисловості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. Однак ресторани виробляють продукцію, яка не підлягає 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довготривалому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зберіганн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ю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та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повинна бути швидко реалізована. Приготування харчової продукції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призначено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для кожного окремого споживача. Відмінність від підприємств харчової промисловості полягає і в тому, що ресторани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здійснюють випуск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споживчих комплексів (страв), які забезпечують повний раціон денного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харчування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(сніданок, обід, вечеря). Відмінність полягає і в тому, що в ресторані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lastRenderedPageBreak/>
        <w:t xml:space="preserve">здійснюються оформлення та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від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пуск готової продукції. Частково продукція може бути реалізована поза ресторанного господарства через магазини-кулінарії для споживання в домашніх умовах або проведено обслуговування клієнтів за формою </w:t>
      </w:r>
      <w:proofErr w:type="spellStart"/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кейтерингу</w:t>
      </w:r>
      <w:proofErr w:type="spellEnd"/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(обслуговування напоями та закусками поза спеціалізованих приміщень).</w:t>
      </w:r>
    </w:p>
    <w:p w:rsidR="003A04E9" w:rsidRPr="00313547" w:rsidRDefault="00004D09" w:rsidP="008900E0">
      <w:pPr>
        <w:pStyle w:val="20"/>
        <w:tabs>
          <w:tab w:val="left" w:pos="7080"/>
        </w:tabs>
        <w:spacing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характером реалізації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готової продукції ресторанне господарство має схожість з торгівлею. Однак і тут є відмінності. Так, торгівля </w:t>
      </w:r>
      <w:r w:rsidR="006E2252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передбачає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продаж товару, а ресторан організує споживання харчової продукції та, крім того надає різноманітні послуги.</w:t>
      </w:r>
    </w:p>
    <w:p w:rsidR="003A04E9" w:rsidRPr="00313547" w:rsidRDefault="007A44A4" w:rsidP="007A44A4">
      <w:pPr>
        <w:pStyle w:val="20"/>
        <w:tabs>
          <w:tab w:val="left" w:pos="993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54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31354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Склад та структура товарообігу громадського харчування</w:t>
      </w:r>
    </w:p>
    <w:p w:rsidR="00B54FC4" w:rsidRPr="00313547" w:rsidRDefault="00004D09" w:rsidP="008900E0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Головним показником в громадському харчуванні є товарообіг підприємства, який складається з реалізації продукції власного виробництва та продажу покупних товарів.</w:t>
      </w:r>
    </w:p>
    <w:p w:rsidR="003A04E9" w:rsidRPr="00313547" w:rsidRDefault="00004D09" w:rsidP="008900E0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Продукція власного виробництва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–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70C1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це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харчові продукти і напівфабрикати,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які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виготовлені на підприємствах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харчування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або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підлягали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будь-якій обробці, а також страви, гарячі і холодні напої, кулінарні, кондитерські, борошн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яні вироби, напівфабрикати і т.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д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.</w:t>
      </w:r>
    </w:p>
    <w:p w:rsidR="008270C1" w:rsidRPr="00313547" w:rsidRDefault="00004D09" w:rsidP="008900E0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За ступенем готовності</w:t>
      </w:r>
      <w:r w:rsidRPr="00313547">
        <w:rPr>
          <w:rStyle w:val="tlid-translation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продукцію власного виробництва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по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діляють на готові страви і кулінарні вироби і напівфабрикати, які ви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магають в подальшому додаткової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4FC4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обробки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.</w:t>
      </w:r>
    </w:p>
    <w:p w:rsidR="008270C1" w:rsidRPr="00313547" w:rsidRDefault="00004D09" w:rsidP="008900E0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Залежно від форм споживання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призначення в харчуванні людини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продукцію власного виробництва </w:t>
      </w:r>
      <w:r w:rsidR="00B05253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по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діляють на обідню та іншу продукцію.</w:t>
      </w:r>
    </w:p>
    <w:p w:rsidR="003A04E9" w:rsidRPr="00313547" w:rsidRDefault="00B05253" w:rsidP="00B05253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До</w:t>
      </w:r>
      <w:r w:rsidR="00004D09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обідн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ьої продукції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включають страви, що реалізуються і споживаються в залах, а також відпускаються на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виніс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. З 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загального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випуску продукції власного виробництва на частку обідньої продукції в ресторанах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припадає в середньому</w:t>
      </w:r>
      <w:r w:rsidR="00004D0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50-65%.</w:t>
      </w:r>
    </w:p>
    <w:p w:rsidR="00004D09" w:rsidRPr="00313547" w:rsidRDefault="00004D09" w:rsidP="008900E0">
      <w:pPr>
        <w:pStyle w:val="20"/>
        <w:spacing w:after="0" w:line="360" w:lineRule="auto"/>
        <w:ind w:firstLine="709"/>
        <w:jc w:val="both"/>
        <w:rPr>
          <w:rStyle w:val="tlid-translation"/>
          <w:rFonts w:ascii="Times New Roman" w:hAnsi="Times New Roman" w:cs="Times New Roman"/>
          <w:b w:val="0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До іншої продукції власного виробництва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відносять бутерброди, вироби, запечені в тесті, гарячі напої, морозиво, безалкогольні напої власного виробництв</w:t>
      </w:r>
      <w:r w:rsidR="00B05253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а, </w:t>
      </w:r>
      <w:proofErr w:type="spellStart"/>
      <w:r w:rsidR="00240C7F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кисло-молочна</w:t>
      </w:r>
      <w:proofErr w:type="spellEnd"/>
      <w:r w:rsidR="00B05253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продукція і т.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д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., 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а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 також напівфабрикати, виготовлені для продажу (м'ясні, рибні, круп'яні, </w:t>
      </w:r>
      <w:r w:rsidR="003A04E9"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>овочеві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t xml:space="preserve">, очищену картоплю і </w:t>
      </w:r>
      <w:r w:rsidRPr="00313547">
        <w:rPr>
          <w:rStyle w:val="tlid-translation"/>
          <w:rFonts w:ascii="Times New Roman" w:hAnsi="Times New Roman" w:cs="Times New Roman"/>
          <w:b w:val="0"/>
          <w:sz w:val="28"/>
          <w:szCs w:val="28"/>
        </w:rPr>
        <w:lastRenderedPageBreak/>
        <w:t>ін.), кондитерські, борошняні вироби.</w:t>
      </w:r>
    </w:p>
    <w:p w:rsidR="008270C1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 xml:space="preserve">Продукція власного виробництва </w:t>
      </w:r>
      <w:r w:rsidR="00B05253" w:rsidRPr="00313547">
        <w:rPr>
          <w:rStyle w:val="tlid-translation"/>
          <w:rFonts w:eastAsia="Arial"/>
          <w:sz w:val="28"/>
          <w:szCs w:val="28"/>
        </w:rPr>
        <w:t>обліковується</w:t>
      </w:r>
      <w:r w:rsidRPr="00313547">
        <w:rPr>
          <w:rStyle w:val="tlid-translation"/>
          <w:rFonts w:eastAsia="Arial"/>
          <w:sz w:val="28"/>
          <w:szCs w:val="28"/>
        </w:rPr>
        <w:t xml:space="preserve"> і планується в натуральних і вартісних показниках.</w:t>
      </w:r>
    </w:p>
    <w:p w:rsidR="008270C1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Г</w:t>
      </w:r>
      <w:r w:rsidR="003A04E9" w:rsidRPr="00313547">
        <w:rPr>
          <w:rStyle w:val="tlid-translation"/>
          <w:rFonts w:eastAsia="Arial"/>
          <w:sz w:val="28"/>
          <w:szCs w:val="28"/>
        </w:rPr>
        <w:t>оловним</w:t>
      </w:r>
      <w:r w:rsidRPr="00313547">
        <w:rPr>
          <w:rStyle w:val="tlid-translation"/>
          <w:rFonts w:eastAsia="Arial"/>
          <w:sz w:val="28"/>
          <w:szCs w:val="28"/>
        </w:rPr>
        <w:t xml:space="preserve"> показником і вимірником обідньої продукції є </w:t>
      </w:r>
      <w:r w:rsidRPr="00313547">
        <w:rPr>
          <w:rStyle w:val="tlid-translation"/>
          <w:rFonts w:eastAsia="Arial"/>
          <w:b/>
          <w:sz w:val="28"/>
          <w:szCs w:val="28"/>
        </w:rPr>
        <w:t>блюдо</w:t>
      </w:r>
      <w:r w:rsidRPr="00313547">
        <w:rPr>
          <w:rStyle w:val="tlid-translation"/>
          <w:rFonts w:eastAsia="Arial"/>
          <w:sz w:val="28"/>
          <w:szCs w:val="28"/>
        </w:rPr>
        <w:t xml:space="preserve">, </w:t>
      </w:r>
      <w:r w:rsidR="00B05253" w:rsidRPr="00313547">
        <w:rPr>
          <w:rStyle w:val="tlid-translation"/>
          <w:rFonts w:eastAsia="Arial"/>
          <w:sz w:val="28"/>
          <w:szCs w:val="28"/>
        </w:rPr>
        <w:t xml:space="preserve">тобто </w:t>
      </w:r>
      <w:r w:rsidRPr="00313547">
        <w:rPr>
          <w:rStyle w:val="tlid-translation"/>
          <w:rFonts w:eastAsia="Arial"/>
          <w:sz w:val="28"/>
          <w:szCs w:val="28"/>
        </w:rPr>
        <w:t>натуральний показник. Кількісний випуск страв характеризує обсяг виробництва і реалізації обідньої продукції.</w:t>
      </w:r>
    </w:p>
    <w:p w:rsidR="008270C1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Облік іншої власної продукції здійснюється в вартісних показниках, лише окремі види її враховуються в штуках, склянках, працях, кілограмах. Реалізація продукції власного виробництв</w:t>
      </w:r>
      <w:r w:rsidR="000D764C" w:rsidRPr="00313547">
        <w:rPr>
          <w:rStyle w:val="tlid-translation"/>
          <w:rFonts w:eastAsia="Arial"/>
          <w:sz w:val="28"/>
          <w:szCs w:val="28"/>
        </w:rPr>
        <w:t>а споживачам в вартісному виразі</w:t>
      </w:r>
      <w:r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0D764C" w:rsidRPr="00313547">
        <w:rPr>
          <w:rStyle w:val="tlid-translation"/>
          <w:rFonts w:eastAsia="Arial"/>
          <w:sz w:val="28"/>
          <w:szCs w:val="28"/>
        </w:rPr>
        <w:t>формує</w:t>
      </w:r>
      <w:r w:rsidRPr="00313547">
        <w:rPr>
          <w:rStyle w:val="tlid-translation"/>
          <w:rFonts w:eastAsia="Arial"/>
          <w:sz w:val="28"/>
          <w:szCs w:val="28"/>
        </w:rPr>
        <w:t xml:space="preserve"> </w:t>
      </w:r>
      <w:r w:rsidRPr="00313547">
        <w:rPr>
          <w:rStyle w:val="tlid-translation"/>
          <w:rFonts w:eastAsia="Arial"/>
          <w:b/>
          <w:sz w:val="28"/>
          <w:szCs w:val="28"/>
        </w:rPr>
        <w:t>товарообіг продукції власного виробництва</w:t>
      </w:r>
      <w:r w:rsidRPr="00313547">
        <w:rPr>
          <w:rStyle w:val="tlid-translation"/>
          <w:rFonts w:eastAsia="Arial"/>
          <w:sz w:val="28"/>
          <w:szCs w:val="28"/>
        </w:rPr>
        <w:t>. Питома вага обороту продукції власного виробництва залежить від типу підприємства питання (їдальня, кафе, ресторан, закусочна, бар) і становить від 45% до 90%.</w:t>
      </w:r>
    </w:p>
    <w:p w:rsidR="00004D09" w:rsidRPr="00313547" w:rsidRDefault="00004D09" w:rsidP="008900E0">
      <w:pPr>
        <w:pStyle w:val="a4"/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 xml:space="preserve">До продажу </w:t>
      </w:r>
      <w:r w:rsidRPr="00313547">
        <w:rPr>
          <w:rStyle w:val="tlid-translation"/>
          <w:rFonts w:eastAsia="Arial"/>
          <w:b/>
          <w:sz w:val="28"/>
          <w:szCs w:val="28"/>
        </w:rPr>
        <w:t>покупних товарів</w:t>
      </w:r>
      <w:r w:rsidRPr="00313547">
        <w:rPr>
          <w:rStyle w:val="tlid-translation"/>
          <w:rFonts w:eastAsia="Arial"/>
          <w:sz w:val="28"/>
          <w:szCs w:val="28"/>
        </w:rPr>
        <w:t xml:space="preserve"> відноситься реалізація готової продукції, що не під</w:t>
      </w:r>
      <w:r w:rsidR="000D764C" w:rsidRPr="00313547">
        <w:rPr>
          <w:rStyle w:val="tlid-translation"/>
          <w:rFonts w:eastAsia="Arial"/>
          <w:sz w:val="28"/>
          <w:szCs w:val="28"/>
        </w:rPr>
        <w:t>лягає</w:t>
      </w:r>
      <w:r w:rsidRPr="00313547">
        <w:rPr>
          <w:rStyle w:val="tlid-translation"/>
          <w:rFonts w:eastAsia="Arial"/>
          <w:sz w:val="28"/>
          <w:szCs w:val="28"/>
        </w:rPr>
        <w:t xml:space="preserve"> будь-як</w:t>
      </w:r>
      <w:r w:rsidR="000D764C" w:rsidRPr="00313547">
        <w:rPr>
          <w:rStyle w:val="tlid-translation"/>
          <w:rFonts w:eastAsia="Arial"/>
          <w:sz w:val="28"/>
          <w:szCs w:val="28"/>
        </w:rPr>
        <w:t>ій</w:t>
      </w:r>
      <w:r w:rsidRPr="00313547">
        <w:rPr>
          <w:rStyle w:val="tlid-translation"/>
          <w:rFonts w:eastAsia="Arial"/>
          <w:sz w:val="28"/>
          <w:szCs w:val="28"/>
        </w:rPr>
        <w:t xml:space="preserve"> кулінарн</w:t>
      </w:r>
      <w:r w:rsidR="000D764C" w:rsidRPr="00313547">
        <w:rPr>
          <w:rStyle w:val="tlid-translation"/>
          <w:rFonts w:eastAsia="Arial"/>
          <w:sz w:val="28"/>
          <w:szCs w:val="28"/>
        </w:rPr>
        <w:t>ій</w:t>
      </w:r>
      <w:r w:rsidRPr="00313547">
        <w:rPr>
          <w:rStyle w:val="tlid-translation"/>
          <w:rFonts w:eastAsia="Arial"/>
          <w:sz w:val="28"/>
          <w:szCs w:val="28"/>
        </w:rPr>
        <w:t xml:space="preserve"> обр</w:t>
      </w:r>
      <w:r w:rsidR="000D764C" w:rsidRPr="00313547">
        <w:rPr>
          <w:rStyle w:val="tlid-translation"/>
          <w:rFonts w:eastAsia="Arial"/>
          <w:sz w:val="28"/>
          <w:szCs w:val="28"/>
        </w:rPr>
        <w:t>обці</w:t>
      </w:r>
      <w:r w:rsidRPr="00313547">
        <w:rPr>
          <w:rStyle w:val="tlid-translation"/>
          <w:rFonts w:eastAsia="Arial"/>
          <w:sz w:val="28"/>
          <w:szCs w:val="28"/>
        </w:rPr>
        <w:t>. Куплені товари надходять в готовому вигляді від інших підприємств харчової промисловості і відпускаються населенню без будь-яко</w:t>
      </w:r>
      <w:r w:rsidR="00326038" w:rsidRPr="00313547">
        <w:rPr>
          <w:rStyle w:val="tlid-translation"/>
          <w:rFonts w:eastAsia="Arial"/>
          <w:sz w:val="28"/>
          <w:szCs w:val="28"/>
        </w:rPr>
        <w:t>ї обробки (хліб і хлібобулочні</w:t>
      </w:r>
      <w:r w:rsidRPr="00313547">
        <w:rPr>
          <w:rStyle w:val="tlid-translation"/>
          <w:rFonts w:eastAsia="Arial"/>
          <w:sz w:val="28"/>
          <w:szCs w:val="28"/>
        </w:rPr>
        <w:t xml:space="preserve"> вироби, кондитерські вироби, консерви, реаліз</w:t>
      </w:r>
      <w:r w:rsidR="00326038" w:rsidRPr="00313547">
        <w:rPr>
          <w:rStyle w:val="tlid-translation"/>
          <w:rFonts w:eastAsia="Arial"/>
          <w:sz w:val="28"/>
          <w:szCs w:val="28"/>
        </w:rPr>
        <w:t>овані</w:t>
      </w:r>
      <w:r w:rsidRPr="00313547">
        <w:rPr>
          <w:rStyle w:val="tlid-translation"/>
          <w:rFonts w:eastAsia="Arial"/>
          <w:sz w:val="28"/>
          <w:szCs w:val="28"/>
        </w:rPr>
        <w:t xml:space="preserve"> в банках, мороз</w:t>
      </w:r>
      <w:r w:rsidR="004D7EB0" w:rsidRPr="00313547">
        <w:rPr>
          <w:rStyle w:val="tlid-translation"/>
          <w:rFonts w:eastAsia="Arial"/>
          <w:sz w:val="28"/>
          <w:szCs w:val="28"/>
        </w:rPr>
        <w:t>иво, фрукти, ягоди). До покупних товарів</w:t>
      </w:r>
      <w:r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4D7EB0" w:rsidRPr="00313547">
        <w:rPr>
          <w:rStyle w:val="tlid-translation"/>
          <w:rFonts w:eastAsia="Arial"/>
          <w:sz w:val="28"/>
          <w:szCs w:val="28"/>
        </w:rPr>
        <w:t>відносяться</w:t>
      </w:r>
      <w:r w:rsidRPr="00313547">
        <w:rPr>
          <w:rStyle w:val="tlid-translation"/>
          <w:rFonts w:eastAsia="Arial"/>
          <w:sz w:val="28"/>
          <w:szCs w:val="28"/>
        </w:rPr>
        <w:t xml:space="preserve"> також деякі вироби, які не є продуктами </w:t>
      </w:r>
      <w:r w:rsidR="004D7EB0" w:rsidRPr="00313547">
        <w:rPr>
          <w:rStyle w:val="tlid-translation"/>
          <w:rFonts w:eastAsia="Arial"/>
          <w:sz w:val="28"/>
          <w:szCs w:val="28"/>
        </w:rPr>
        <w:t>харчування</w:t>
      </w:r>
      <w:r w:rsidRPr="00313547">
        <w:rPr>
          <w:rStyle w:val="tlid-translation"/>
          <w:rFonts w:eastAsia="Arial"/>
          <w:sz w:val="28"/>
          <w:szCs w:val="28"/>
        </w:rPr>
        <w:t xml:space="preserve"> (алкогольне пиво, безалкогольні напої, тютюнові вироби, сірники). Реалізація покупних товарів у ва</w:t>
      </w:r>
      <w:r w:rsidR="004D7EB0" w:rsidRPr="00313547">
        <w:rPr>
          <w:rStyle w:val="tlid-translation"/>
          <w:rFonts w:eastAsia="Arial"/>
          <w:sz w:val="28"/>
          <w:szCs w:val="28"/>
        </w:rPr>
        <w:t xml:space="preserve">ртісному виразу становить </w:t>
      </w:r>
      <w:r w:rsidR="004D7EB0" w:rsidRPr="00313547">
        <w:rPr>
          <w:rStyle w:val="tlid-translation"/>
          <w:rFonts w:eastAsia="Arial"/>
          <w:b/>
          <w:sz w:val="28"/>
          <w:szCs w:val="28"/>
        </w:rPr>
        <w:t>обіг</w:t>
      </w:r>
      <w:r w:rsidRPr="00313547">
        <w:rPr>
          <w:rStyle w:val="tlid-translation"/>
          <w:rFonts w:eastAsia="Arial"/>
          <w:b/>
          <w:sz w:val="28"/>
          <w:szCs w:val="28"/>
        </w:rPr>
        <w:t xml:space="preserve"> по покупним товарам</w:t>
      </w:r>
      <w:r w:rsidRPr="00313547">
        <w:rPr>
          <w:rStyle w:val="tlid-translation"/>
          <w:rFonts w:eastAsia="Arial"/>
          <w:sz w:val="28"/>
          <w:szCs w:val="28"/>
        </w:rPr>
        <w:t>.</w:t>
      </w:r>
    </w:p>
    <w:p w:rsidR="008270C1" w:rsidRPr="00313547" w:rsidRDefault="00326038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 xml:space="preserve">Реалізація продукції власного виробництва та покупних товарів безпосередньо споживачам через обідні зали, буфети, кулінарні магазини становить </w:t>
      </w:r>
      <w:r w:rsidRPr="00313547">
        <w:rPr>
          <w:rStyle w:val="tlid-translation"/>
          <w:rFonts w:eastAsia="Arial"/>
          <w:b/>
          <w:sz w:val="28"/>
          <w:szCs w:val="28"/>
        </w:rPr>
        <w:t xml:space="preserve">роздрібний товарооборот підприємств </w:t>
      </w:r>
      <w:r w:rsidR="00BC0F2B" w:rsidRPr="00313547">
        <w:rPr>
          <w:rStyle w:val="tlid-translation"/>
          <w:rFonts w:eastAsia="Arial"/>
          <w:b/>
          <w:sz w:val="28"/>
          <w:szCs w:val="28"/>
        </w:rPr>
        <w:t>харчування</w:t>
      </w:r>
      <w:r w:rsidRPr="00313547">
        <w:rPr>
          <w:rStyle w:val="tlid-translation"/>
          <w:rFonts w:eastAsia="Arial"/>
          <w:sz w:val="28"/>
          <w:szCs w:val="28"/>
        </w:rPr>
        <w:t>. До його складу включ</w:t>
      </w:r>
      <w:r w:rsidR="003A04E9" w:rsidRPr="00313547">
        <w:rPr>
          <w:rStyle w:val="tlid-translation"/>
          <w:rFonts w:eastAsia="Arial"/>
          <w:sz w:val="28"/>
          <w:szCs w:val="28"/>
        </w:rPr>
        <w:t>ає</w:t>
      </w:r>
      <w:r w:rsidR="00BC0F2B" w:rsidRPr="00313547">
        <w:rPr>
          <w:rStyle w:val="tlid-translation"/>
          <w:rFonts w:eastAsia="Arial"/>
          <w:sz w:val="28"/>
          <w:szCs w:val="28"/>
        </w:rPr>
        <w:t>ться</w:t>
      </w:r>
      <w:r w:rsidRPr="00313547">
        <w:rPr>
          <w:rStyle w:val="tlid-translation"/>
          <w:rFonts w:eastAsia="Arial"/>
          <w:sz w:val="28"/>
          <w:szCs w:val="28"/>
        </w:rPr>
        <w:t xml:space="preserve"> продаж:</w:t>
      </w:r>
    </w:p>
    <w:p w:rsidR="008270C1" w:rsidRPr="00313547" w:rsidRDefault="00BC0F2B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</w:t>
      </w:r>
      <w:r w:rsidRPr="00313547">
        <w:rPr>
          <w:rStyle w:val="tlid-translation"/>
          <w:rFonts w:eastAsia="Arial"/>
          <w:sz w:val="28"/>
          <w:szCs w:val="28"/>
        </w:rPr>
        <w:t>г</w:t>
      </w:r>
      <w:r w:rsidR="00326038" w:rsidRPr="00313547">
        <w:rPr>
          <w:rStyle w:val="tlid-translation"/>
          <w:rFonts w:eastAsia="Arial"/>
          <w:sz w:val="28"/>
          <w:szCs w:val="28"/>
        </w:rPr>
        <w:t>отових виробів і напівфабрикатів власного вироб</w:t>
      </w:r>
      <w:r w:rsidRPr="00313547">
        <w:rPr>
          <w:rStyle w:val="tlid-translation"/>
          <w:rFonts w:eastAsia="Arial"/>
          <w:sz w:val="28"/>
          <w:szCs w:val="28"/>
        </w:rPr>
        <w:t>ництва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(страв кулінарних, борошняних кондитерських і хлібобулочних виробів) і покупних товарів, включаючи відпуск обідів додому, а також через магазини, відділи кулінарії, намети, кіоски, </w:t>
      </w:r>
      <w:r w:rsidR="00240C7F">
        <w:rPr>
          <w:rStyle w:val="tlid-translation"/>
          <w:rFonts w:eastAsia="Arial"/>
          <w:sz w:val="28"/>
          <w:szCs w:val="28"/>
        </w:rPr>
        <w:t>торгівля з доставкою та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іншу торгову мережу, що належить даному ресторану за готівковий </w:t>
      </w:r>
      <w:r w:rsidR="009044BC" w:rsidRPr="00313547">
        <w:rPr>
          <w:rStyle w:val="tlid-translation"/>
          <w:rFonts w:eastAsia="Arial"/>
          <w:sz w:val="28"/>
          <w:szCs w:val="28"/>
        </w:rPr>
        <w:t>розрахунок</w:t>
      </w:r>
      <w:r w:rsidR="00326038" w:rsidRPr="00313547">
        <w:rPr>
          <w:rStyle w:val="tlid-translation"/>
          <w:rFonts w:eastAsia="Arial"/>
          <w:sz w:val="28"/>
          <w:szCs w:val="28"/>
        </w:rPr>
        <w:t>;</w:t>
      </w:r>
    </w:p>
    <w:p w:rsidR="008270C1" w:rsidRPr="00313547" w:rsidRDefault="00BC0F2B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</w:t>
      </w:r>
      <w:r w:rsidRPr="00313547">
        <w:rPr>
          <w:rStyle w:val="tlid-translation"/>
          <w:rFonts w:eastAsia="Arial"/>
          <w:sz w:val="28"/>
          <w:szCs w:val="28"/>
        </w:rPr>
        <w:t>г</w:t>
      </w:r>
      <w:r w:rsidR="00326038" w:rsidRPr="00313547">
        <w:rPr>
          <w:rStyle w:val="tlid-translation"/>
          <w:rFonts w:eastAsia="Arial"/>
          <w:sz w:val="28"/>
          <w:szCs w:val="28"/>
        </w:rPr>
        <w:t>отових виробів і напівфабрикатів власного вироб</w:t>
      </w:r>
      <w:r w:rsidRPr="00313547">
        <w:rPr>
          <w:rStyle w:val="tlid-translation"/>
          <w:rFonts w:eastAsia="Arial"/>
          <w:sz w:val="28"/>
          <w:szCs w:val="28"/>
        </w:rPr>
        <w:t>ництва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юридичним </w:t>
      </w:r>
      <w:r w:rsidR="00326038" w:rsidRPr="00313547">
        <w:rPr>
          <w:rStyle w:val="tlid-translation"/>
          <w:rFonts w:eastAsia="Arial"/>
          <w:sz w:val="28"/>
          <w:szCs w:val="28"/>
        </w:rPr>
        <w:lastRenderedPageBreak/>
        <w:t xml:space="preserve">особам соціального призначеної призначення </w:t>
      </w:r>
      <w:r w:rsidRPr="00313547">
        <w:rPr>
          <w:rStyle w:val="tlid-translation"/>
          <w:rFonts w:eastAsia="Arial"/>
          <w:sz w:val="28"/>
          <w:szCs w:val="28"/>
        </w:rPr>
        <w:t>та їх відокремленим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</w:t>
      </w:r>
      <w:r w:rsidRPr="00313547">
        <w:rPr>
          <w:rStyle w:val="tlid-translation"/>
          <w:rFonts w:eastAsia="Arial"/>
          <w:sz w:val="28"/>
          <w:szCs w:val="28"/>
        </w:rPr>
        <w:t>підрозділам за безготівковий розрахунок</w:t>
      </w:r>
      <w:r w:rsidR="00326038" w:rsidRPr="00313547">
        <w:rPr>
          <w:rStyle w:val="tlid-translation"/>
          <w:rFonts w:eastAsia="Arial"/>
          <w:sz w:val="28"/>
          <w:szCs w:val="28"/>
        </w:rPr>
        <w:t>;</w:t>
      </w:r>
    </w:p>
    <w:p w:rsidR="008270C1" w:rsidRPr="00313547" w:rsidRDefault="00BC0F2B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</w:t>
      </w:r>
      <w:r w:rsidR="00734324" w:rsidRPr="00313547">
        <w:rPr>
          <w:rStyle w:val="tlid-translation"/>
          <w:rFonts w:eastAsia="Arial"/>
          <w:sz w:val="28"/>
          <w:szCs w:val="28"/>
        </w:rPr>
        <w:t>г</w:t>
      </w:r>
      <w:r w:rsidR="00326038" w:rsidRPr="00313547">
        <w:rPr>
          <w:rStyle w:val="tlid-translation"/>
          <w:rFonts w:eastAsia="Arial"/>
          <w:sz w:val="28"/>
          <w:szCs w:val="28"/>
        </w:rPr>
        <w:t>отових виробів і напівфабрикатів власного виробітку, покупних товарів робітникам і службовцям з подальшим утриманням їх вартості із заробітної плати;</w:t>
      </w:r>
    </w:p>
    <w:p w:rsidR="008270C1" w:rsidRPr="00313547" w:rsidRDefault="00734324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</w:t>
      </w:r>
      <w:r w:rsidRPr="00313547">
        <w:rPr>
          <w:rStyle w:val="tlid-translation"/>
          <w:rFonts w:eastAsia="Arial"/>
          <w:sz w:val="28"/>
          <w:szCs w:val="28"/>
        </w:rPr>
        <w:t>г</w:t>
      </w:r>
      <w:r w:rsidR="00326038" w:rsidRPr="00313547">
        <w:rPr>
          <w:rStyle w:val="tlid-translation"/>
          <w:rFonts w:eastAsia="Arial"/>
          <w:sz w:val="28"/>
          <w:szCs w:val="28"/>
        </w:rPr>
        <w:t>арячого харчування працюючим з подальшим утриманням його вартості із заробітної плати;</w:t>
      </w:r>
    </w:p>
    <w:p w:rsidR="009044BC" w:rsidRPr="00313547" w:rsidRDefault="00734324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–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квітів, сувенірів та інших непродовольчих товарів.</w:t>
      </w:r>
    </w:p>
    <w:p w:rsidR="00326038" w:rsidRPr="00313547" w:rsidRDefault="00734324" w:rsidP="008900E0">
      <w:pPr>
        <w:pStyle w:val="a4"/>
        <w:tabs>
          <w:tab w:val="left" w:pos="1651"/>
        </w:tabs>
        <w:spacing w:line="360" w:lineRule="auto"/>
        <w:ind w:firstLine="709"/>
        <w:jc w:val="both"/>
        <w:rPr>
          <w:rStyle w:val="tlid-translation"/>
          <w:rFonts w:eastAsia="Arial"/>
          <w:sz w:val="28"/>
          <w:szCs w:val="28"/>
        </w:rPr>
      </w:pPr>
      <w:r w:rsidRPr="00313547">
        <w:rPr>
          <w:rStyle w:val="tlid-translation"/>
          <w:rFonts w:eastAsia="Arial"/>
          <w:sz w:val="28"/>
          <w:szCs w:val="28"/>
        </w:rPr>
        <w:t>До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обсяг</w:t>
      </w:r>
      <w:r w:rsidRPr="00313547">
        <w:rPr>
          <w:rStyle w:val="tlid-translation"/>
          <w:rFonts w:eastAsia="Arial"/>
          <w:sz w:val="28"/>
          <w:szCs w:val="28"/>
        </w:rPr>
        <w:t>у</w:t>
      </w:r>
      <w:r w:rsidR="00326038" w:rsidRPr="00313547">
        <w:rPr>
          <w:rStyle w:val="tlid-translation"/>
          <w:rFonts w:eastAsia="Arial"/>
          <w:sz w:val="28"/>
          <w:szCs w:val="28"/>
        </w:rPr>
        <w:t xml:space="preserve"> роздрібного товарообігу по повній продажній вартості включається також вартість товарів, виданих через торгову мережу (магазини, ресторани) працівникам юридичних осіб, в рахунок заробітної плати.</w:t>
      </w:r>
    </w:p>
    <w:p w:rsidR="008270C1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До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роздрібн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ого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товарооб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ігу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ресторанного господарства не включаються:</w:t>
      </w:r>
    </w:p>
    <w:p w:rsidR="00734324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безкоштовна реалізація готових виробів і напівфабрикатів власного виробітку окремим категоріям населенн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я (учням шкіл, пенсіонерам і т.д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.), 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о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>плачених органами соціального захисту;</w:t>
      </w:r>
    </w:p>
    <w:p w:rsidR="00734324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оптовий продаж напівфабрикатів, кулінарних і кондитерських виробів, інших товарів торговим організаціям і підприємствам, а також іншим підприємствам громадського харчування;</w:t>
      </w:r>
    </w:p>
    <w:p w:rsidR="009044BC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вартість повернутої постачальниками тари;</w:t>
      </w:r>
    </w:p>
    <w:p w:rsidR="008270C1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внутрішній відпуск продукції і товарів в межах організації харчування (з комори в їдальню, повернення товарів на базу або комору, між структурними підрозділами тощо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)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>;</w:t>
      </w:r>
    </w:p>
    <w:p w:rsidR="008270C1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– 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>вартість сировини замовника (так зване давальницька сировина);</w:t>
      </w:r>
    </w:p>
    <w:p w:rsidR="009044BC" w:rsidRPr="00313547" w:rsidRDefault="00734324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–</w:t>
      </w:r>
      <w:r w:rsidR="00326038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виручка за перегляд концертних програм, більярдних, танцювальних, ігрових залів, відеосалонів і інших побутових підприємств.</w:t>
      </w:r>
    </w:p>
    <w:p w:rsidR="00734324" w:rsidRPr="00313547" w:rsidRDefault="00326038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Окремі підприємства продають готову продукцію або напівфабрикати іншим підприємствам громадського харчування та роздрібної торгівлі. В результаті продукти харчування не відразу надходять в сферу особистого споживання, тому їх товарооб</w:t>
      </w:r>
      <w:r w:rsidR="00734324" w:rsidRPr="00313547">
        <w:rPr>
          <w:rStyle w:val="tlid-translation"/>
          <w:rFonts w:ascii="Times New Roman" w:hAnsi="Times New Roman" w:cs="Times New Roman"/>
          <w:sz w:val="28"/>
          <w:szCs w:val="28"/>
        </w:rPr>
        <w:t>іг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є </w:t>
      </w:r>
      <w:r w:rsidRPr="00313547">
        <w:rPr>
          <w:rStyle w:val="tlid-translation"/>
          <w:rFonts w:ascii="Times New Roman" w:hAnsi="Times New Roman" w:cs="Times New Roman"/>
          <w:b/>
          <w:sz w:val="28"/>
          <w:szCs w:val="28"/>
        </w:rPr>
        <w:t>оптовим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9044BC" w:rsidRPr="00313547" w:rsidRDefault="00326038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Об</w:t>
      </w:r>
      <w:r w:rsidR="00734324" w:rsidRPr="00313547">
        <w:rPr>
          <w:rStyle w:val="tlid-translation"/>
          <w:rFonts w:ascii="Times New Roman" w:hAnsi="Times New Roman" w:cs="Times New Roman"/>
          <w:sz w:val="28"/>
          <w:szCs w:val="28"/>
        </w:rPr>
        <w:t>іг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від реалізації продукції власного виробництва (роздрібний і оптовий продаж) та обіг від реалізації покупних товарів утворюють </w:t>
      </w:r>
      <w:r w:rsidRPr="00313547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валовий товарообіг </w:t>
      </w:r>
      <w:r w:rsidRPr="00313547">
        <w:rPr>
          <w:rStyle w:val="tlid-translation"/>
          <w:rFonts w:ascii="Times New Roman" w:hAnsi="Times New Roman" w:cs="Times New Roman"/>
          <w:b/>
          <w:sz w:val="28"/>
          <w:szCs w:val="28"/>
        </w:rPr>
        <w:lastRenderedPageBreak/>
        <w:t>громадського харчування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, який характеризує повний обсяг виробничої та торгової діяльності підприємства громадського харчування</w:t>
      </w:r>
      <w:r w:rsidR="00A6685C" w:rsidRPr="00313547">
        <w:rPr>
          <w:rStyle w:val="tlid-translation"/>
          <w:rFonts w:ascii="Times New Roman" w:hAnsi="Times New Roman" w:cs="Times New Roman"/>
          <w:sz w:val="28"/>
          <w:szCs w:val="28"/>
        </w:rPr>
        <w:t xml:space="preserve"> (рис. 1)</w:t>
      </w: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.</w:t>
      </w:r>
    </w:p>
    <w:p w:rsidR="00A6685C" w:rsidRPr="00313547" w:rsidRDefault="00A6685C" w:rsidP="00A6685C">
      <w:pPr>
        <w:spacing w:line="360" w:lineRule="auto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 wp14:anchorId="7EFE2EE6" wp14:editId="785A2CDB">
                <wp:extent cx="6124575" cy="2505075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Поле 3"/>
                        <wps:cNvSpPr txBox="1"/>
                        <wps:spPr>
                          <a:xfrm>
                            <a:off x="1771650" y="123726"/>
                            <a:ext cx="2638425" cy="447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Pr="00A6685C" w:rsidRDefault="00A6685C" w:rsidP="00A6685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A6685C">
                                <w:rPr>
                                  <w:rFonts w:ascii="Times New Roman" w:hAnsi="Times New Roman" w:cs="Times New Roman"/>
                                </w:rPr>
                                <w:t>Валовий товарообіг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3"/>
                        <wps:cNvSpPr txBox="1"/>
                        <wps:spPr>
                          <a:xfrm>
                            <a:off x="800101" y="865491"/>
                            <a:ext cx="2171700" cy="4470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Роздрібний</w:t>
                              </w:r>
                            </w:p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color w:val="000000"/>
                                </w:rPr>
                                <w:t>товарообіг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е 3"/>
                        <wps:cNvSpPr txBox="1"/>
                        <wps:spPr>
                          <a:xfrm>
                            <a:off x="3389925" y="865369"/>
                            <a:ext cx="2171700" cy="4464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Обіг від реалізації продукції власного виробництва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е 3"/>
                        <wps:cNvSpPr txBox="1"/>
                        <wps:spPr>
                          <a:xfrm>
                            <a:off x="1257299" y="1693267"/>
                            <a:ext cx="1247777" cy="6498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Обіг по покупним товарам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3"/>
                        <wps:cNvSpPr txBox="1"/>
                        <wps:spPr>
                          <a:xfrm>
                            <a:off x="2686050" y="1693545"/>
                            <a:ext cx="1247775" cy="649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Обіг по покупним товарам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3"/>
                        <wps:cNvSpPr txBox="1"/>
                        <wps:spPr>
                          <a:xfrm>
                            <a:off x="4066200" y="1693545"/>
                            <a:ext cx="1247775" cy="649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685C" w:rsidRDefault="00A6685C" w:rsidP="00A6685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</w:rPr>
                                <w:t>Обіг по покупним товарам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ая соединительная линия 4"/>
                        <wps:cNvCnPr/>
                        <wps:spPr>
                          <a:xfrm>
                            <a:off x="4410075" y="381000"/>
                            <a:ext cx="219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Прямая соединительная линия 5"/>
                        <wps:cNvCnPr/>
                        <wps:spPr>
                          <a:xfrm>
                            <a:off x="4629150" y="380932"/>
                            <a:ext cx="0" cy="484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/>
                        <wps:spPr>
                          <a:xfrm flipH="1" flipV="1">
                            <a:off x="1504950" y="380796"/>
                            <a:ext cx="266700" cy="1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1504950" y="380932"/>
                            <a:ext cx="0" cy="48412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>
                            <a:off x="2562225" y="1311829"/>
                            <a:ext cx="1" cy="17354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/>
                        <wps:spPr>
                          <a:xfrm>
                            <a:off x="2181225" y="1484840"/>
                            <a:ext cx="790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>
                            <a:off x="2181225" y="1485105"/>
                            <a:ext cx="0" cy="2081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/>
                        <wps:spPr>
                          <a:xfrm>
                            <a:off x="2971801" y="1485105"/>
                            <a:ext cx="0" cy="20783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>
                            <a:off x="4010025" y="1312063"/>
                            <a:ext cx="0" cy="1730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/>
                        <wps:spPr>
                          <a:xfrm>
                            <a:off x="3733800" y="1484575"/>
                            <a:ext cx="523875" cy="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Прямая соединительная линия 21"/>
                        <wps:cNvCnPr/>
                        <wps:spPr>
                          <a:xfrm>
                            <a:off x="3733800" y="1485105"/>
                            <a:ext cx="0" cy="20753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Прямая соединительная линия 22"/>
                        <wps:cNvCnPr/>
                        <wps:spPr>
                          <a:xfrm>
                            <a:off x="4257675" y="1485105"/>
                            <a:ext cx="0" cy="2072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Прямая соединительная линия 23"/>
                        <wps:cNvCnPr/>
                        <wps:spPr>
                          <a:xfrm>
                            <a:off x="4410075" y="266652"/>
                            <a:ext cx="1285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5695950" y="266604"/>
                            <a:ext cx="0" cy="16002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 flipH="1">
                            <a:off x="5313975" y="1866566"/>
                            <a:ext cx="3819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Прямая соединительная линия 26"/>
                        <wps:cNvCnPr/>
                        <wps:spPr>
                          <a:xfrm flipH="1">
                            <a:off x="571500" y="256946"/>
                            <a:ext cx="120015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Прямая соединительная линия 27"/>
                        <wps:cNvCnPr/>
                        <wps:spPr>
                          <a:xfrm>
                            <a:off x="571500" y="266556"/>
                            <a:ext cx="0" cy="152382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я соединительная линия 28"/>
                        <wps:cNvCnPr/>
                        <wps:spPr>
                          <a:xfrm>
                            <a:off x="571500" y="1790700"/>
                            <a:ext cx="68579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482.25pt;height:197.25pt;mso-position-horizontal-relative:char;mso-position-vertical-relative:line" coordsize="61245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45;height:2505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8" type="#_x0000_t202" style="position:absolute;left:17716;top:1237;width:26384;height:4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dacEA&#10;AADaAAAADwAAAGRycy9kb3ducmV2LnhtbESPQWsCMRSE74X+h/AKvdVsW5B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UHWnBAAAA2gAAAA8AAAAAAAAAAAAAAAAAmAIAAGRycy9kb3du&#10;cmV2LnhtbFBLBQYAAAAABAAEAPUAAACGAwAAAAA=&#10;" fillcolor="white [3201]" strokeweight=".5pt">
                  <v:textbox>
                    <w:txbxContent>
                      <w:p w:rsidR="00A6685C" w:rsidRPr="00A6685C" w:rsidRDefault="00A6685C" w:rsidP="00A6685C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A6685C">
                          <w:rPr>
                            <w:rFonts w:ascii="Times New Roman" w:hAnsi="Times New Roman" w:cs="Times New Roman"/>
                          </w:rPr>
                          <w:t>Валовий товарообіг</w:t>
                        </w:r>
                      </w:p>
                    </w:txbxContent>
                  </v:textbox>
                </v:shape>
                <v:shape id="Поле 3" o:spid="_x0000_s1029" type="#_x0000_t202" style="position:absolute;left:8001;top:8654;width:21717;height:4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0E6cIA&#10;AADaAAAADwAAAGRycy9kb3ducmV2LnhtbESPQWvCQBSE7wX/w/KE3uqmHsRG1yAFwYuIaQ96e+y+&#10;Jluzb0N2TVJ/vVso9DjMzDfMuhhdI3rqgvWs4HWWgSDW3liuFHx+7F6WIEJENth4JgU/FKDYTJ7W&#10;mBs/8In6MlYiQTjkqKCOsc2lDLomh2HmW+LkffnOYUyyq6TpcEhw18h5li2kQ8tpocaW3mvS1/Lm&#10;FBg+e9YXe7hbLrV9ux+X37pX6nk6blcgIo3xP/zX3hsFC/i9km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rQTpwgAAANoAAAAPAAAAAAAAAAAAAAAAAJgCAABkcnMvZG93&#10;bnJldi54bWxQSwUGAAAAAAQABAD1AAAAhwMAAAAA&#10;" fillcolor="window" strokeweight=".5pt">
                  <v:textbox>
                    <w:txbxContent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Роздрібний</w:t>
                        </w:r>
                      </w:p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color w:val="000000"/>
                          </w:rPr>
                          <w:t>товарообіг</w:t>
                        </w:r>
                      </w:p>
                    </w:txbxContent>
                  </v:textbox>
                </v:shape>
                <v:shape id="Поле 3" o:spid="_x0000_s1030" type="#_x0000_t202" style="position:absolute;left:33899;top:8653;width:21717;height:4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41AL8A&#10;AADaAAAADwAAAGRycy9kb3ducmV2LnhtbERPz2vCMBS+D/wfwhN2W1N3GK42yhAELyKrHvT2SN7a&#10;bM1LSbLa+dcvh8GOH9/vejO5XowUovWsYFGUIIi1N5ZbBefT7mkJIiZkg71nUvBDETbr2UONlfE3&#10;fqexSa3IIRwrVNClNFRSRt2Rw1j4gThzHz44TBmGVpqAtxzuevlcli/SoeXc0OFA2470V/PtFBi+&#10;eNZXe7hbbrR9vR+Xn3pU6nE+va1AJJrSv/jPvTcK8tZ8Jd8A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jUAvwAAANoAAAAPAAAAAAAAAAAAAAAAAJgCAABkcnMvZG93bnJl&#10;di54bWxQSwUGAAAAAAQABAD1AAAAhAMAAAAA&#10;" fillcolor="window" strokeweight=".5pt">
                  <v:textbox>
                    <w:txbxContent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Обіг від реалізації продукції власного виробництва</w:t>
                        </w:r>
                      </w:p>
                    </w:txbxContent>
                  </v:textbox>
                </v:shape>
                <v:shape id="Поле 3" o:spid="_x0000_s1031" type="#_x0000_t202" style="position:absolute;left:12572;top:16932;width:12478;height:6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tNsMA&#10;AADbAAAADwAAAGRycy9kb3ducmV2LnhtbESPQW/CMAyF75P2HyJP4jZSdkCsEBBCmrTLNNHtADcr&#10;MW2gcaomK4VfPx8m7WbrPb/3ebUZQ6sG6pOPbGA2LUAR2+g81wa+v96eF6BSRnbYRiYDN0qwWT8+&#10;rLB08cp7GqpcKwnhVKKBJueu1DrZhgKmaeyIRTvFPmCWta+16/Eq4aHVL0Ux1wE9S0ODHe0aspfq&#10;JxhwfIhsj/7j7rmy/vX+uTjbwZjJ07hdgso05n/z3/W7E3yhl19k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qtNsMAAADbAAAADwAAAAAAAAAAAAAAAACYAgAAZHJzL2Rv&#10;d25yZXYueG1sUEsFBgAAAAAEAAQA9QAAAIgDAAAAAA==&#10;" fillcolor="window" strokeweight=".5pt">
                  <v:textbox>
                    <w:txbxContent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Обіг по покупним товарам</w:t>
                        </w:r>
                      </w:p>
                    </w:txbxContent>
                  </v:textbox>
                </v:shape>
                <v:shape id="Поле 3" o:spid="_x0000_s1032" type="#_x0000_t202" style="position:absolute;left:26860;top:16935;width:12478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IrcAA&#10;AADbAAAADwAAAGRycy9kb3ducmV2LnhtbERPTWsCMRC9C/6HMII3N2sPYrdGEUHoRcRtD/Y2JNPd&#10;1M1k2cR19debQqG3ebzPWW0G14ieumA9K5hnOQhi7Y3lSsHnx362BBEissHGMym4U4DNejxaYWH8&#10;jU/Ul7ESKYRDgQrqGNtCyqBrchgy3xIn7tt3DmOCXSVNh7cU7hr5kucL6dByaqixpV1N+lJenQLD&#10;Z8/6yx4elkttXx/H5Y/ulZpOhu0biEhD/Bf/ud9Nmj+H31/S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YIrcAAAADbAAAADwAAAAAAAAAAAAAAAACYAgAAZHJzL2Rvd25y&#10;ZXYueG1sUEsFBgAAAAAEAAQA9QAAAIUDAAAAAA==&#10;" fillcolor="window" strokeweight=".5pt">
                  <v:textbox>
                    <w:txbxContent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Обіг по покупним товарам</w:t>
                        </w:r>
                      </w:p>
                    </w:txbxContent>
                  </v:textbox>
                </v:shape>
                <v:shape id="Поле 3" o:spid="_x0000_s1033" type="#_x0000_t202" style="position:absolute;left:40662;top:16935;width:12477;height:6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SW2sAA&#10;AADbAAAADwAAAGRycy9kb3ducmV2LnhtbERPTYvCMBC9L+x/CLPgbU31sGjXKCIs7EUWqwf3NiRj&#10;G20mpYm1+uuNIHibx/uc2aJ3teioDdazgtEwA0GsvbFcKthtfz4nIEJENlh7JgVXCrCYv7/NMDf+&#10;whvqiliKFMIhRwVVjE0uZdAVOQxD3xAn7uBbhzHBtpSmxUsKd7UcZ9mXdGg5NVTY0KoifSrOToHh&#10;vWf9b9c3y4W209vf5Kg7pQYf/fIbRKQ+vsRP969J88fw+CUdIO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SW2sAAAADbAAAADwAAAAAAAAAAAAAAAACYAgAAZHJzL2Rvd25y&#10;ZXYueG1sUEsFBgAAAAAEAAQA9QAAAIUDAAAAAA==&#10;" fillcolor="window" strokeweight=".5pt">
                  <v:textbox>
                    <w:txbxContent>
                      <w:p w:rsidR="00A6685C" w:rsidRDefault="00A6685C" w:rsidP="00A6685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Обіг по покупним товарам</w:t>
                        </w:r>
                      </w:p>
                    </w:txbxContent>
                  </v:textbox>
                </v:shape>
                <v:line id="Прямая соединительная линия 4" o:spid="_x0000_s1034" style="position:absolute;visibility:visible;mso-wrap-style:square" from="44100,3810" to="46291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kThMMAAADaAAAADwAAAGRycy9kb3ducmV2LnhtbESPUWsCMRCE34X+h7BC3zSnbUVPo4hQ&#10;kNaX2v6A9bLeHV4212TVs7++EQp9HGbmG2ax6lyjLhRi7dnAaJiBIi68rbk08PX5OpiCioJssfFM&#10;Bm4UYbV86C0wt/7KH3TZS6kShGOOBiqRNtc6FhU5jEPfEifv6INDSTKU2ga8Jrhr9DjLJtphzWmh&#10;wpY2FRWn/dkZ+H7fbePt0Ixl8vLzdgrr6UyeojGP/W49ByXUyX/4r721Bp7hfiXdAL3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pE4TDAAAA2gAAAA8AAAAAAAAAAAAA&#10;AAAAoQIAAGRycy9kb3ducmV2LnhtbFBLBQYAAAAABAAEAPkAAACRAwAAAAA=&#10;" strokecolor="#4579b8 [3044]"/>
                <v:line id="Прямая соединительная линия 5" o:spid="_x0000_s1035" style="position:absolute;visibility:visible;mso-wrap-style:square" from="46291,3809" to="46291,8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W2H8MAAADaAAAADwAAAGRycy9kb3ducmV2LnhtbESPUWsCMRCE3wv9D2ELvtVcFUVPo4hQ&#10;kNqXqj9gvWzvDi+bM9nq2V9vCgUfh5n5hpkvO9eoC4VYezbw1s9AERfe1lwaOOzfXyegoiBbbDyT&#10;gRtFWC6en+aYW3/lL7rspFQJwjFHA5VIm2sdi4ocxr5viZP37YNDSTKU2ga8Jrhr9CDLxtphzWmh&#10;wpbWFRWn3Y8zcN5+buLt2AxkPPr9OIXVZCrDaEzvpVvNQAl18gj/tzfWwAj+rqQboB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lth/DAAAA2gAAAA8AAAAAAAAAAAAA&#10;AAAAoQIAAGRycy9kb3ducmV2LnhtbFBLBQYAAAAABAAEAPkAAACRAwAAAAA=&#10;" strokecolor="#4579b8 [3044]"/>
                <v:line id="Прямая соединительная линия 13" o:spid="_x0000_s1036" style="position:absolute;flip:x y;visibility:visible;mso-wrap-style:square" from="15049,3807" to="17716,38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RI6MIAAADbAAAADwAAAGRycy9kb3ducmV2LnhtbERPTWsCMRC9F/wPYQRvNatWkdUoWmzR&#10;U6l68TZsxt3FzWSbpOvqrzdCobd5vM+ZL1tTiYacLy0rGPQTEMSZ1SXnCo6Hj9cpCB+QNVaWScGN&#10;PCwXnZc5ptpe+ZuafchFDGGfooIihDqV0mcFGfR9WxNH7mydwRChy6V2eI3hppLDJJlIgyXHhgJr&#10;ei8ou+x/jQK9uX821U92MXJ3W2++3sbo1ielet12NQMRqA3/4j/3Vsf5I3j+Eg+Qi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PRI6MIAAADbAAAADwAAAAAAAAAAAAAA&#10;AAChAgAAZHJzL2Rvd25yZXYueG1sUEsFBgAAAAAEAAQA+QAAAJADAAAAAA==&#10;" strokecolor="#4579b8 [3044]"/>
                <v:line id="Прямая соединительная линия 14" o:spid="_x0000_s1037" style="position:absolute;visibility:visible;mso-wrap-style:square" from="15049,3809" to="15049,8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f7m8IAAADbAAAADwAAAGRycy9kb3ducmV2LnhtbERPzWoCMRC+C32HMEJvmtW2oqtRRChI&#10;66W2DzBuxt3FzWSbjLr26Ruh0Nt8fL+zWHWuURcKsfZsYDTMQBEX3tZcGvj6fB1MQUVBtth4JgM3&#10;irBaPvQWmFt/5Q+67KVUKYRjjgYqkTbXOhYVOYxD3xIn7uiDQ0kwlNoGvKZw1+hxlk20w5pTQ4Ut&#10;bSoqTvuzM/D9vtvG26EZy+Tl5+0U1tOZPEVjHvvdeg5KqJN/8Z97a9P8Z7j/kg7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8f7m8IAAADbAAAADwAAAAAAAAAAAAAA&#10;AAChAgAAZHJzL2Rvd25yZXYueG1sUEsFBgAAAAAEAAQA+QAAAJADAAAAAA==&#10;" strokecolor="#4579b8 [3044]"/>
                <v:line id="Прямая соединительная линия 15" o:spid="_x0000_s1038" style="position:absolute;flip:x;visibility:visible;mso-wrap-style:square" from="25622,13118" to="25622,148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5sZsMAAADbAAAADwAAAGRycy9kb3ducmV2LnhtbERPTWvCQBC9C/6HZYTezEZb25K6igjS&#10;oKCt7aHHITtNgtnZNLs10V/vCoK3ebzPmc47U4kjNa60rGAUxSCIM6tLzhV8f62GryCcR9ZYWSYF&#10;J3Iwn/V7U0y0bfmTjnufixDCLkEFhfd1IqXLCjLoIlsTB+7XNgZ9gE0udYNtCDeVHMfxszRYcmgo&#10;sKZlQdlh/28UpCmv12de7X5GH3/v/rHcbJ/aF6UeBt3iDYSnzt/FN3eqw/wJXH8JB8jZ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ObGbDAAAA2wAAAA8AAAAAAAAAAAAA&#10;AAAAoQIAAGRycy9kb3ducmV2LnhtbFBLBQYAAAAABAAEAPkAAACRAwAAAAA=&#10;" strokecolor="#4579b8 [3044]"/>
                <v:line id="Прямая соединительная линия 16" o:spid="_x0000_s1039" style="position:absolute;visibility:visible;mso-wrap-style:square" from="21812,14848" to="29718,14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Ad8EAAADbAAAADwAAAGRycy9kb3ducmV2LnhtbERPzWrCQBC+C32HZQq96aaWBhtdRQoF&#10;qV60fYBpdkyC2dl0d6rRp+8Kgrf5+H5ntuhdq44UYuPZwPMoA0VcettwZeD762M4ARUF2WLrmQyc&#10;KcJi/jCYYWH9ibd03EmlUgjHAg3UIl2hdSxrchhHviNO3N4Hh5JgqLQNeErhrtXjLMu1w4ZTQ40d&#10;vddUHnZ/zsDverOK5592LPnr5fMQlpM3eYnGPD32yykooV7u4pt7ZdP8HK6/pAP0/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WcB3wQAAANsAAAAPAAAAAAAAAAAAAAAA&#10;AKECAABkcnMvZG93bnJldi54bWxQSwUGAAAAAAQABAD5AAAAjwMAAAAA&#10;" strokecolor="#4579b8 [3044]"/>
                <v:line id="Прямая соединительная линия 17" o:spid="_x0000_s1040" style="position:absolute;visibility:visible;mso-wrap-style:square" from="21812,14851" to="21812,16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<v:line id="Прямая соединительная линия 18" o:spid="_x0000_s1041" style="position:absolute;visibility:visible;mso-wrap-style:square" from="29718,14851" to="29718,16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    <v:line id="Прямая соединительная линия 19" o:spid="_x0000_s1042" style="position:absolute;visibility:visible;mso-wrap-style:square" from="40100,13120" to="40100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ZUBcEAAADbAAAADwAAAGRycy9kb3ducmV2LnhtbERPzWoCMRC+F3yHMEJvNaui6NYoUihI&#10;20vVBxg3093FzWRNRl379KZQ8DYf3+8sVp1r1IVCrD0bGA4yUMSFtzWXBva795cZqCjIFhvPZOBG&#10;EVbL3tMCc+uv/E2XrZQqhXDM0UAl0uZax6Iih3HgW+LE/fjgUBIMpbYBryncNXqUZVPtsObUUGFL&#10;bxUVx+3ZGTh9fm3i7dCMZDr5/TiG9Wwu42jMc79bv4IS6uQh/ndvbJo/h79f0gF6e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xlQFwQAAANsAAAAPAAAAAAAAAAAAAAAA&#10;AKECAABkcnMvZG93bnJldi54bWxQSwUGAAAAAAQABAD5AAAAjwMAAAAA&#10;" strokecolor="#4579b8 [3044]"/>
                <v:line id="Прямая соединительная линия 20" o:spid="_x0000_s1043" style="position:absolute;visibility:visible;mso-wrap-style:square" from="37338,14845" to="42576,148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A3Jc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lan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DclwQAAANsAAAAPAAAAAAAAAAAAAAAA&#10;AKECAABkcnMvZG93bnJldi54bWxQSwUGAAAAAAQABAD5AAAAjwMAAAAA&#10;" strokecolor="#4579b8 [3044]"/>
                <v:line id="Прямая соединительная линия 21" o:spid="_x0000_s1044" style="position:absolute;visibility:visible;mso-wrap-style:square" from="37338,14851" to="37338,16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ySvsQAAADbAAAADwAAAGRycy9kb3ducmV2LnhtbESPUWvCQBCE34X+h2MLvunFFEWjp0ih&#10;ILYvtf6ANbdNgrm99G6rsb/eKxT6OMzMN8xq07tWXSjExrOByTgDRVx623Bl4PjxMpqDioJssfVM&#10;Bm4UYbN+GKywsP7K73Q5SKUShGOBBmqRrtA6ljU5jGPfESfv0weHkmSotA14TXDX6jzLZtphw2mh&#10;xo6eayrPh29n4Ov1bRdvpzaX2fRnfw7b+UKeojHDx367BCXUy3/4r72zBvIJ/H5JP0Cv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3JK+xAAAANsAAAAPAAAAAAAAAAAA&#10;AAAAAKECAABkcnMvZG93bnJldi54bWxQSwUGAAAAAAQABAD5AAAAkgMAAAAA&#10;" strokecolor="#4579b8 [3044]"/>
                <v:line id="Прямая соединительная линия 22" o:spid="_x0000_s1045" style="position:absolute;visibility:visible;mso-wrap-style:square" from="42576,14851" to="42576,1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4MycQAAADbAAAADwAAAGRycy9kb3ducmV2LnhtbESPUWvCQBCE34X+h2MLvumlKYpGT5FC&#10;QWxfavsD1tyaBHN76d1WY3+9Vyj4OMzMN8xy3btWnSnExrOBp3EGirj0tuHKwNfn62gGKgqyxdYz&#10;GbhShPXqYbDEwvoLf9B5L5VKEI4FGqhFukLrWNbkMI59R5y8ow8OJclQaRvwkuCu1XmWTbXDhtNC&#10;jR291FSe9j/OwPfb+zZeD20u08nv7hQ2s7k8R2OGj/1mAUqol3v4v721BvIc/r6kH6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DgzJxAAAANsAAAAPAAAAAAAAAAAA&#10;AAAAAKECAABkcnMvZG93bnJldi54bWxQSwUGAAAAAAQABAD5AAAAkgMAAAAA&#10;" strokecolor="#4579b8 [3044]"/>
                <v:line id="Прямая соединительная линия 23" o:spid="_x0000_s1046" style="position:absolute;visibility:visible;mso-wrap-style:square" from="44100,2666" to="56959,2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KpUsQAAADbAAAADwAAAGRycy9kb3ducmV2LnhtbESPUWvCQBCE3wv9D8cW+lYvjSgaPUUK&#10;grR9qfoD1tw2Ceb20rtVY3+9Vyj4OMzMN8x82btWnSnExrOB10EGirj0tuHKwH63fpmAioJssfVM&#10;Bq4UYbl4fJhjYf2Fv+i8lUolCMcCDdQiXaF1LGtyGAe+I07etw8OJclQaRvwkuCu1XmWjbXDhtNC&#10;jR291VQetydn4OfjcxOvhzaX8ej3/RhWk6kMozHPT/1qBkqol3v4v72xBvIh/H1JP0A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QqlSxAAAANsAAAAPAAAAAAAAAAAA&#10;AAAAAKECAABkcnMvZG93bnJldi54bWxQSwUGAAAAAAQABAD5AAAAkgMAAAAA&#10;" strokecolor="#4579b8 [3044]"/>
                <v:line id="Прямая соединительная линия 24" o:spid="_x0000_s1047" style="position:absolute;visibility:visible;mso-wrap-style:square" from="56959,2666" to="56959,18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sxJsQAAADbAAAADwAAAGRycy9kb3ducmV2LnhtbESPUWvCQBCE3wv9D8cW+lYvjVU09RQR&#10;BGn7ou0PWHPbJJjbS+9Wjf31vYLg4zAz3zCzRe9adaIQG88GngcZKOLS24YrA1+f66cJqCjIFlvP&#10;ZOBCERbz+7sZFtafeUunnVQqQTgWaKAW6QqtY1mTwzjwHXHyvn1wKEmGStuA5wR3rc6zbKwdNpwW&#10;auxoVVN52B2dgZ/3j0287NtcxqPft0NYTqYyjMY8PvTLV1BCvdzC1/bGGshf4P9L+gF6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qzEmxAAAANsAAAAPAAAAAAAAAAAA&#10;AAAAAKECAABkcnMvZG93bnJldi54bWxQSwUGAAAAAAQABAD5AAAAkgMAAAAA&#10;" strokecolor="#4579b8 [3044]"/>
                <v:line id="Прямая соединительная линия 25" o:spid="_x0000_s1048" style="position:absolute;flip:x;visibility:visible;mso-wrap-style:square" from="53139,18665" to="56959,1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Km28YAAADbAAAADwAAAGRycy9kb3ducmV2LnhtbESPQWvCQBSE70L/w/IK3sxGW2tJXUUE&#10;MSjYVnvo8ZF9TUKzb9Ps1kR/vSsIHoeZ+YaZzjtTiSM1rrSsYBjFIIgzq0vOFXwdVoNXEM4ja6ws&#10;k4ITOZjPHnpTTLRt+ZOOe5+LAGGXoILC+zqR0mUFGXSRrYmD92Mbgz7IJpe6wTbATSVHcfwiDZYc&#10;FgqsaVlQ9rv/NwrSlDebM6/ev4cff2v/VG53z+1Eqf5jt3gD4anz9/CtnWoFozFcv4QfIGc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iptvGAAAA2wAAAA8AAAAAAAAA&#10;AAAAAAAAoQIAAGRycy9kb3ducmV2LnhtbFBLBQYAAAAABAAEAPkAAACUAwAAAAA=&#10;" strokecolor="#4579b8 [3044]"/>
                <v:line id="Прямая соединительная линия 26" o:spid="_x0000_s1049" style="position:absolute;flip:x;visibility:visible;mso-wrap-style:square" from="5715,2569" to="17716,2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A4rMYAAADbAAAADwAAAGRycy9kb3ducmV2LnhtbESPT2vCQBTE7wW/w/IEb7pRi5WYjZSC&#10;GCzU+ufg8ZF9TUKzb2N2a9J++m5B6HGYmd8wybo3tbhR6yrLCqaTCARxbnXFhYLzaTNegnAeWWNt&#10;mRR8k4N1OnhIMNa24wPdjr4QAcIuRgWl900spctLMugmtiEO3odtDfog20LqFrsAN7WcRdFCGqw4&#10;LJTY0EtJ+efxyyjIMt7tfnizv0zfr1s/r17fHrsnpUbD/nkFwlPv/8P3dqYVzBbw9yX8AJn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dwOKzGAAAA2wAAAA8AAAAAAAAA&#10;AAAAAAAAoQIAAGRycy9kb3ducmV2LnhtbFBLBQYAAAAABAAEAPkAAACUAwAAAAA=&#10;" strokecolor="#4579b8 [3044]"/>
                <v:line id="Прямая соединительная линия 27" o:spid="_x0000_s1050" style="position:absolute;visibility:visible;mso-wrap-style:square" from="5715,2665" to="5715,17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mvUcUAAADbAAAADwAAAGRycy9kb3ducmV2LnhtbESP3WrCQBSE7wt9h+UUeqebRupP6ioi&#10;CNL2RtsHOGZPk2D2bLp71Nin7xaEXg4z8w0zX/auVWcKsfFs4GmYgSIuvW24MvD5sRlMQUVBtth6&#10;JgNXirBc3N/NsbD+wjs676VSCcKxQAO1SFdoHcuaHMah74iT9+WDQ0kyVNoGvCS4a3WeZWPtsOG0&#10;UGNH65rK4/7kDHy/vW/j9dDmMn7+eT2G1XQmo2jM40O/egEl1Mt/+NbeWgP5BP6+pB+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XmvUcUAAADbAAAADwAAAAAAAAAA&#10;AAAAAAChAgAAZHJzL2Rvd25yZXYueG1sUEsFBgAAAAAEAAQA+QAAAJMDAAAAAA==&#10;" strokecolor="#4579b8 [3044]"/>
                <v:line id="Прямая соединительная линия 28" o:spid="_x0000_s1051" style="position:absolute;visibility:visible;mso-wrap-style:square" from="5715,17907" to="12572,17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Y7I8EAAADbAAAADwAAAGRycy9kb3ducmV2LnhtbERPzWrCQBC+F3yHZQRvdWNEsamriCCI&#10;7aW2DzDNTpNgdjbujhr79O6h0OPH979c965VVwqx8WxgMs5AEZfeNlwZ+PrcPS9ARUG22HomA3eK&#10;sF4NnpZYWH/jD7oepVIphGOBBmqRrtA6ljU5jGPfESfuxweHkmCotA14S+Gu1XmWzbXDhlNDjR1t&#10;aypPx4szcH5738f7d5vLfPZ7OIXN4kWm0ZjRsN+8ghLq5V/8595bA3kam76kH6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5jsjwQAAANsAAAAPAAAAAAAAAAAAAAAA&#10;AKECAABkcnMvZG93bnJldi54bWxQSwUGAAAAAAQABAD5AAAAjwMAAAAA&#10;" strokecolor="#4579b8 [3044]"/>
                <w10:anchorlock/>
              </v:group>
            </w:pict>
          </mc:Fallback>
        </mc:AlternateContent>
      </w:r>
    </w:p>
    <w:p w:rsidR="00A6685C" w:rsidRPr="00313547" w:rsidRDefault="008D05F8" w:rsidP="008D05F8">
      <w:pPr>
        <w:spacing w:after="120" w:line="360" w:lineRule="auto"/>
        <w:jc w:val="center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Рис. 1 Склад валового товарообігу</w:t>
      </w:r>
    </w:p>
    <w:p w:rsidR="00326038" w:rsidRPr="00313547" w:rsidRDefault="00326038" w:rsidP="008900E0">
      <w:pPr>
        <w:spacing w:line="360" w:lineRule="auto"/>
        <w:ind w:firstLine="709"/>
        <w:jc w:val="both"/>
        <w:rPr>
          <w:rStyle w:val="tlid-translation"/>
          <w:rFonts w:ascii="Times New Roman" w:hAnsi="Times New Roman" w:cs="Times New Roman"/>
          <w:sz w:val="28"/>
          <w:szCs w:val="28"/>
        </w:rPr>
      </w:pPr>
      <w:r w:rsidRPr="00313547">
        <w:rPr>
          <w:rStyle w:val="tlid-translation"/>
          <w:rFonts w:ascii="Times New Roman" w:hAnsi="Times New Roman" w:cs="Times New Roman"/>
          <w:sz w:val="28"/>
          <w:szCs w:val="28"/>
        </w:rPr>
        <w:t>По відношенню до валового товарообігу плануються показники: витрати виробництва та обігу, витрати на оплату праці, прибуток і ін. Товарообіг планують і враховують в роздрібних цінах, включаючи націнку громадського харчування.</w:t>
      </w:r>
    </w:p>
    <w:p w:rsidR="00150060" w:rsidRPr="00313547" w:rsidRDefault="00150060" w:rsidP="00150060">
      <w:pPr>
        <w:tabs>
          <w:tab w:val="left" w:pos="993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3.</w:t>
      </w:r>
      <w:r w:rsidRPr="00313547">
        <w:rPr>
          <w:rFonts w:ascii="Times New Roman" w:hAnsi="Times New Roman" w:cs="Times New Roman"/>
          <w:b/>
          <w:sz w:val="28"/>
          <w:szCs w:val="28"/>
        </w:rPr>
        <w:tab/>
        <w:t>Створення запасів сировини та товарів</w:t>
      </w:r>
    </w:p>
    <w:p w:rsidR="00785C91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Будь-яке підприємство громадського харчування з метою забезпечення безперервного процесу виробничо-торговельної діяльності обов'язково ств</w:t>
      </w:r>
      <w:r w:rsidR="00785C91" w:rsidRPr="00313547">
        <w:rPr>
          <w:rFonts w:ascii="Times New Roman" w:hAnsi="Times New Roman" w:cs="Times New Roman"/>
          <w:sz w:val="28"/>
          <w:szCs w:val="28"/>
        </w:rPr>
        <w:t>орює запаси сировини і товарів.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Згідно з інструкцією з обліку роздрібного товарообігу і товарних запасів в мережі громадського харчування враховуються запаси всіх товарів, що є в наявності на підприємстві, які </w:t>
      </w:r>
      <w:r w:rsidR="00CE2983" w:rsidRPr="00313547">
        <w:rPr>
          <w:rFonts w:ascii="Times New Roman" w:hAnsi="Times New Roman" w:cs="Times New Roman"/>
          <w:sz w:val="28"/>
          <w:szCs w:val="28"/>
        </w:rPr>
        <w:t>обліковуються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на </w:t>
      </w:r>
      <w:r w:rsidR="00CE2983" w:rsidRPr="00313547">
        <w:rPr>
          <w:rFonts w:ascii="Times New Roman" w:hAnsi="Times New Roman" w:cs="Times New Roman"/>
          <w:sz w:val="28"/>
          <w:szCs w:val="28"/>
        </w:rPr>
        <w:t>його балансі та</w:t>
      </w:r>
      <w:r w:rsidRPr="00313547">
        <w:rPr>
          <w:rFonts w:ascii="Times New Roman" w:hAnsi="Times New Roman" w:cs="Times New Roman"/>
          <w:sz w:val="28"/>
          <w:szCs w:val="28"/>
        </w:rPr>
        <w:t xml:space="preserve"> призначені для поточного зберігання, що забезпечують повсякденне реалізацію, а також запаси товарів сезонного зберігання. Товарні запаси в мережі громадського харчування враховуються в роздрібних цінах і включають товари, які є в</w:t>
      </w:r>
      <w:r w:rsidR="00CE2983" w:rsidRPr="00313547">
        <w:rPr>
          <w:rFonts w:ascii="Times New Roman" w:hAnsi="Times New Roman" w:cs="Times New Roman"/>
          <w:sz w:val="28"/>
          <w:szCs w:val="28"/>
        </w:rPr>
        <w:t xml:space="preserve"> наявності в ресторанах, </w:t>
      </w:r>
      <w:r w:rsidR="00240C7F" w:rsidRPr="00313547">
        <w:rPr>
          <w:rFonts w:ascii="Times New Roman" w:hAnsi="Times New Roman" w:cs="Times New Roman"/>
          <w:sz w:val="28"/>
          <w:szCs w:val="28"/>
        </w:rPr>
        <w:t>їдальнях</w:t>
      </w:r>
      <w:r w:rsidRPr="00313547">
        <w:rPr>
          <w:rFonts w:ascii="Times New Roman" w:hAnsi="Times New Roman" w:cs="Times New Roman"/>
          <w:sz w:val="28"/>
          <w:szCs w:val="28"/>
        </w:rPr>
        <w:t>, кафе, закусочних і т.п.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Особливості запасів рес</w:t>
      </w:r>
      <w:r w:rsidR="00CE2983" w:rsidRPr="00313547">
        <w:rPr>
          <w:rFonts w:ascii="Times New Roman" w:hAnsi="Times New Roman" w:cs="Times New Roman"/>
          <w:sz w:val="28"/>
          <w:szCs w:val="28"/>
        </w:rPr>
        <w:t>торанного господарства полягає</w:t>
      </w:r>
      <w:r w:rsidRPr="00313547">
        <w:rPr>
          <w:rFonts w:ascii="Times New Roman" w:hAnsi="Times New Roman" w:cs="Times New Roman"/>
          <w:sz w:val="28"/>
          <w:szCs w:val="28"/>
        </w:rPr>
        <w:t xml:space="preserve"> у тому, що вони пов'язані з процесом виробництва і реалізації.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Процес виробництва</w:t>
      </w:r>
      <w:r w:rsidRPr="00313547">
        <w:rPr>
          <w:rFonts w:ascii="Times New Roman" w:hAnsi="Times New Roman" w:cs="Times New Roman"/>
          <w:sz w:val="28"/>
          <w:szCs w:val="28"/>
        </w:rPr>
        <w:t xml:space="preserve"> на підприємствах харчування забезпечується в </w:t>
      </w:r>
      <w:r w:rsidRPr="00313547">
        <w:rPr>
          <w:rFonts w:ascii="Times New Roman" w:hAnsi="Times New Roman" w:cs="Times New Roman"/>
          <w:sz w:val="28"/>
          <w:szCs w:val="28"/>
        </w:rPr>
        <w:lastRenderedPageBreak/>
        <w:t>основному запасами сировини, а також перехідним незавершеним виробництвом. Ці елементи запасу забезпечують виконання виробничої діяльності підприємства харчування.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Процес реалізації</w:t>
      </w:r>
      <w:r w:rsidRPr="00313547">
        <w:rPr>
          <w:rFonts w:ascii="Times New Roman" w:hAnsi="Times New Roman" w:cs="Times New Roman"/>
          <w:sz w:val="28"/>
          <w:szCs w:val="28"/>
        </w:rPr>
        <w:t xml:space="preserve"> обумовлює наявність товарного запасу, тобто запасів готової продук</w:t>
      </w:r>
      <w:r w:rsidR="00CE2983" w:rsidRPr="00313547">
        <w:rPr>
          <w:rFonts w:ascii="Times New Roman" w:hAnsi="Times New Roman" w:cs="Times New Roman"/>
          <w:sz w:val="28"/>
          <w:szCs w:val="28"/>
        </w:rPr>
        <w:t>ції, виготовленої підприємством</w:t>
      </w:r>
      <w:r w:rsidRPr="00313547">
        <w:rPr>
          <w:rFonts w:ascii="Times New Roman" w:hAnsi="Times New Roman" w:cs="Times New Roman"/>
          <w:sz w:val="28"/>
          <w:szCs w:val="28"/>
        </w:rPr>
        <w:t xml:space="preserve"> та покупних товарів. Ці елементи запасу забезпечують процеси звернення і реалізації.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Одна з особливостей запасів підприємств харчування полягає в обмеженому їх </w:t>
      </w:r>
      <w:r w:rsidR="00CE2983" w:rsidRPr="00313547">
        <w:rPr>
          <w:rFonts w:ascii="Times New Roman" w:hAnsi="Times New Roman" w:cs="Times New Roman"/>
          <w:sz w:val="28"/>
          <w:szCs w:val="28"/>
        </w:rPr>
        <w:t>розмірі у зв'язку з тим, що сировина</w:t>
      </w:r>
      <w:r w:rsidRPr="00313547">
        <w:rPr>
          <w:rFonts w:ascii="Times New Roman" w:hAnsi="Times New Roman" w:cs="Times New Roman"/>
          <w:sz w:val="28"/>
          <w:szCs w:val="28"/>
        </w:rPr>
        <w:t xml:space="preserve"> і продовольчі товари мають певні терміни зберігання, а невеликі підприємства харчування не мають в достатній кількості складських приміщень, не завжди забезпечені спеціальним обладнанням для зберігання сировини і продуктів.</w:t>
      </w:r>
    </w:p>
    <w:p w:rsidR="00CE2983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Розрізняють </w:t>
      </w:r>
      <w:r w:rsidRPr="00313547">
        <w:rPr>
          <w:rFonts w:ascii="Times New Roman" w:hAnsi="Times New Roman" w:cs="Times New Roman"/>
          <w:b/>
          <w:sz w:val="28"/>
          <w:szCs w:val="28"/>
        </w:rPr>
        <w:t>поточні</w:t>
      </w:r>
      <w:r w:rsidRPr="00313547">
        <w:rPr>
          <w:rFonts w:ascii="Times New Roman" w:hAnsi="Times New Roman" w:cs="Times New Roman"/>
          <w:sz w:val="28"/>
          <w:szCs w:val="28"/>
        </w:rPr>
        <w:t xml:space="preserve"> та </w:t>
      </w:r>
      <w:r w:rsidRPr="00313547">
        <w:rPr>
          <w:rFonts w:ascii="Times New Roman" w:hAnsi="Times New Roman" w:cs="Times New Roman"/>
          <w:b/>
          <w:sz w:val="28"/>
          <w:szCs w:val="28"/>
        </w:rPr>
        <w:t>сезонні запаси</w:t>
      </w:r>
      <w:r w:rsidR="00CE2983" w:rsidRPr="00313547">
        <w:rPr>
          <w:rFonts w:ascii="Times New Roman" w:hAnsi="Times New Roman" w:cs="Times New Roman"/>
          <w:sz w:val="28"/>
          <w:szCs w:val="28"/>
        </w:rPr>
        <w:t>.</w:t>
      </w:r>
    </w:p>
    <w:p w:rsidR="00CE2983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Поточні запаси</w:t>
      </w:r>
      <w:r w:rsidR="00CE2983" w:rsidRPr="00313547">
        <w:rPr>
          <w:rFonts w:ascii="Times New Roman" w:hAnsi="Times New Roman" w:cs="Times New Roman"/>
          <w:sz w:val="28"/>
          <w:szCs w:val="28"/>
        </w:rPr>
        <w:t xml:space="preserve"> 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це запаси сировини і товарів, обсяг яких забезпечує виконання виробничої програми і пла</w:t>
      </w:r>
      <w:r w:rsidR="00CE2983" w:rsidRPr="00313547">
        <w:rPr>
          <w:rFonts w:ascii="Times New Roman" w:hAnsi="Times New Roman" w:cs="Times New Roman"/>
          <w:sz w:val="28"/>
          <w:szCs w:val="28"/>
        </w:rPr>
        <w:t>ну реалізації покупних товарів.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Сезонні запаси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можуть б</w:t>
      </w:r>
      <w:r w:rsidR="00CE2983" w:rsidRPr="00313547">
        <w:rPr>
          <w:rFonts w:ascii="Times New Roman" w:hAnsi="Times New Roman" w:cs="Times New Roman"/>
          <w:sz w:val="28"/>
          <w:szCs w:val="28"/>
        </w:rPr>
        <w:t>ути створені по картоплі, овочам та іншій</w:t>
      </w:r>
      <w:r w:rsidRPr="00313547"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CE2983" w:rsidRPr="00313547">
        <w:rPr>
          <w:rFonts w:ascii="Times New Roman" w:hAnsi="Times New Roman" w:cs="Times New Roman"/>
          <w:sz w:val="28"/>
          <w:szCs w:val="28"/>
        </w:rPr>
        <w:t xml:space="preserve">огосподарській </w:t>
      </w:r>
      <w:r w:rsidRPr="00313547">
        <w:rPr>
          <w:rFonts w:ascii="Times New Roman" w:hAnsi="Times New Roman" w:cs="Times New Roman"/>
          <w:sz w:val="28"/>
          <w:szCs w:val="28"/>
        </w:rPr>
        <w:t>продукції для забезпечення підприємств харчування на тривалий період.</w:t>
      </w:r>
    </w:p>
    <w:p w:rsidR="002A3C5D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За часом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розрізняють </w:t>
      </w:r>
      <w:r w:rsidRPr="00313547">
        <w:rPr>
          <w:rFonts w:ascii="Times New Roman" w:hAnsi="Times New Roman" w:cs="Times New Roman"/>
          <w:b/>
          <w:sz w:val="28"/>
          <w:szCs w:val="28"/>
        </w:rPr>
        <w:t>запаси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Pr="00313547">
        <w:rPr>
          <w:rFonts w:ascii="Times New Roman" w:hAnsi="Times New Roman" w:cs="Times New Roman"/>
          <w:b/>
          <w:sz w:val="28"/>
          <w:szCs w:val="28"/>
        </w:rPr>
        <w:t>на початок</w:t>
      </w:r>
      <w:r w:rsidRPr="00313547">
        <w:rPr>
          <w:rFonts w:ascii="Times New Roman" w:hAnsi="Times New Roman" w:cs="Times New Roman"/>
          <w:sz w:val="28"/>
          <w:szCs w:val="28"/>
        </w:rPr>
        <w:t xml:space="preserve"> і </w:t>
      </w:r>
      <w:r w:rsidRPr="00313547">
        <w:rPr>
          <w:rFonts w:ascii="Times New Roman" w:hAnsi="Times New Roman" w:cs="Times New Roman"/>
          <w:b/>
          <w:sz w:val="28"/>
          <w:szCs w:val="28"/>
        </w:rPr>
        <w:t>кінець періоду</w:t>
      </w:r>
      <w:r w:rsidRPr="00313547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Pr="00313547">
        <w:rPr>
          <w:rFonts w:ascii="Times New Roman" w:hAnsi="Times New Roman" w:cs="Times New Roman"/>
          <w:b/>
          <w:sz w:val="28"/>
          <w:szCs w:val="28"/>
        </w:rPr>
        <w:t>середні запаси</w:t>
      </w:r>
      <w:r w:rsidR="002A3C5D" w:rsidRPr="00313547">
        <w:rPr>
          <w:rFonts w:ascii="Times New Roman" w:hAnsi="Times New Roman" w:cs="Times New Roman"/>
          <w:sz w:val="28"/>
          <w:szCs w:val="28"/>
        </w:rPr>
        <w:t>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Середній запас сировини і товарів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2A3C5D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це величина середніх за період (місяць, квартал, рік) товарних запасів, виражених в грошових одиницях.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Дані про середні запаси сировини і товарів використовують для розрахунку показника товарооб</w:t>
      </w:r>
      <w:r w:rsidR="00240C7F">
        <w:rPr>
          <w:rFonts w:ascii="Times New Roman" w:hAnsi="Times New Roman" w:cs="Times New Roman"/>
          <w:sz w:val="28"/>
          <w:szCs w:val="28"/>
        </w:rPr>
        <w:t>оротності.</w:t>
      </w:r>
    </w:p>
    <w:p w:rsidR="002A3C5D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Для </w:t>
      </w:r>
      <w:r w:rsidRPr="00313547">
        <w:rPr>
          <w:rFonts w:ascii="Times New Roman" w:hAnsi="Times New Roman" w:cs="Times New Roman"/>
          <w:b/>
          <w:sz w:val="28"/>
          <w:szCs w:val="28"/>
        </w:rPr>
        <w:t>вимірювання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запасів використовують </w:t>
      </w:r>
      <w:r w:rsidRPr="00313547">
        <w:rPr>
          <w:rFonts w:ascii="Times New Roman" w:hAnsi="Times New Roman" w:cs="Times New Roman"/>
          <w:b/>
          <w:sz w:val="28"/>
          <w:szCs w:val="28"/>
        </w:rPr>
        <w:t>абсолютні</w:t>
      </w:r>
      <w:r w:rsidRPr="00313547">
        <w:rPr>
          <w:rFonts w:ascii="Times New Roman" w:hAnsi="Times New Roman" w:cs="Times New Roman"/>
          <w:sz w:val="28"/>
          <w:szCs w:val="28"/>
        </w:rPr>
        <w:t xml:space="preserve"> та </w:t>
      </w:r>
      <w:r w:rsidRPr="00313547">
        <w:rPr>
          <w:rFonts w:ascii="Times New Roman" w:hAnsi="Times New Roman" w:cs="Times New Roman"/>
          <w:b/>
          <w:sz w:val="28"/>
          <w:szCs w:val="28"/>
        </w:rPr>
        <w:t>відносні величини</w:t>
      </w:r>
      <w:r w:rsidR="002A3C5D" w:rsidRPr="00313547">
        <w:rPr>
          <w:rFonts w:ascii="Times New Roman" w:hAnsi="Times New Roman" w:cs="Times New Roman"/>
          <w:sz w:val="28"/>
          <w:szCs w:val="28"/>
        </w:rPr>
        <w:t>.</w:t>
      </w:r>
    </w:p>
    <w:p w:rsidR="002A3C5D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Абсолютні показники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запасів можуть бути </w:t>
      </w:r>
      <w:r w:rsidRPr="00313547">
        <w:rPr>
          <w:rFonts w:ascii="Times New Roman" w:hAnsi="Times New Roman" w:cs="Times New Roman"/>
          <w:b/>
          <w:sz w:val="28"/>
          <w:szCs w:val="28"/>
        </w:rPr>
        <w:t xml:space="preserve">вартісними </w:t>
      </w:r>
      <w:r w:rsidRPr="00313547">
        <w:rPr>
          <w:rFonts w:ascii="Times New Roman" w:hAnsi="Times New Roman" w:cs="Times New Roman"/>
          <w:sz w:val="28"/>
          <w:szCs w:val="28"/>
        </w:rPr>
        <w:t xml:space="preserve">і </w:t>
      </w:r>
      <w:r w:rsidRPr="00313547">
        <w:rPr>
          <w:rFonts w:ascii="Times New Roman" w:hAnsi="Times New Roman" w:cs="Times New Roman"/>
          <w:b/>
          <w:sz w:val="28"/>
          <w:szCs w:val="28"/>
        </w:rPr>
        <w:t>натуральними</w:t>
      </w:r>
      <w:r w:rsidR="002A3C5D" w:rsidRPr="00313547">
        <w:rPr>
          <w:rFonts w:ascii="Times New Roman" w:hAnsi="Times New Roman" w:cs="Times New Roman"/>
          <w:sz w:val="28"/>
          <w:szCs w:val="28"/>
        </w:rPr>
        <w:t>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Відносні показники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характеризують розмір запасів у порівнянні з іншими показниками, наприклад, з одноденним витратою сировини.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Важливим відносним показником товарних запасів є </w:t>
      </w:r>
      <w:r w:rsidRPr="00313547">
        <w:rPr>
          <w:rFonts w:ascii="Times New Roman" w:hAnsi="Times New Roman" w:cs="Times New Roman"/>
          <w:b/>
          <w:sz w:val="28"/>
          <w:szCs w:val="28"/>
        </w:rPr>
        <w:t>запас в днях обороту</w:t>
      </w:r>
      <w:r w:rsidRPr="00313547">
        <w:rPr>
          <w:rFonts w:ascii="Times New Roman" w:hAnsi="Times New Roman" w:cs="Times New Roman"/>
          <w:sz w:val="28"/>
          <w:szCs w:val="28"/>
        </w:rPr>
        <w:t xml:space="preserve">, або </w:t>
      </w:r>
      <w:r w:rsidRPr="00313547">
        <w:rPr>
          <w:rFonts w:ascii="Times New Roman" w:hAnsi="Times New Roman" w:cs="Times New Roman"/>
          <w:b/>
          <w:sz w:val="28"/>
          <w:szCs w:val="28"/>
        </w:rPr>
        <w:t>рівень товарних запасів</w:t>
      </w:r>
      <w:r w:rsidRPr="00313547">
        <w:rPr>
          <w:rFonts w:ascii="Times New Roman" w:hAnsi="Times New Roman" w:cs="Times New Roman"/>
          <w:sz w:val="28"/>
          <w:szCs w:val="28"/>
        </w:rPr>
        <w:t xml:space="preserve"> (З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313547">
        <w:rPr>
          <w:rFonts w:ascii="Times New Roman" w:hAnsi="Times New Roman" w:cs="Times New Roman"/>
          <w:sz w:val="28"/>
          <w:szCs w:val="28"/>
        </w:rPr>
        <w:t>) обчислюється за формулою:</w:t>
      </w:r>
    </w:p>
    <w:p w:rsidR="00150060" w:rsidRPr="00313547" w:rsidRDefault="00150060" w:rsidP="00E141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E14116" w:rsidRPr="00313547">
        <w:rPr>
          <w:rFonts w:ascii="Times New Roman" w:hAnsi="Times New Roman" w:cs="Times New Roman"/>
          <w:sz w:val="28"/>
          <w:szCs w:val="28"/>
        </w:rPr>
        <w:t>=З/</w:t>
      </w:r>
      <w:proofErr w:type="spellStart"/>
      <w:r w:rsidR="00E14116" w:rsidRPr="00313547">
        <w:rPr>
          <w:rFonts w:ascii="Times New Roman" w:hAnsi="Times New Roman" w:cs="Times New Roman"/>
          <w:sz w:val="28"/>
          <w:szCs w:val="28"/>
        </w:rPr>
        <w:t>Т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одн</w:t>
      </w:r>
      <w:proofErr w:type="spellEnd"/>
      <w:r w:rsidR="00E14116" w:rsidRPr="00313547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E14116" w:rsidRPr="00313547">
        <w:rPr>
          <w:rFonts w:ascii="Times New Roman" w:hAnsi="Times New Roman" w:cs="Times New Roman"/>
          <w:sz w:val="28"/>
          <w:szCs w:val="28"/>
        </w:rPr>
        <w:t>.</w:t>
      </w:r>
      <w:r w:rsidRPr="00313547">
        <w:rPr>
          <w:rFonts w:ascii="Times New Roman" w:hAnsi="Times New Roman" w:cs="Times New Roman"/>
          <w:sz w:val="28"/>
          <w:szCs w:val="28"/>
        </w:rPr>
        <w:t xml:space="preserve"> =</w:t>
      </w:r>
      <w:r w:rsidR="00E14116"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Pr="00313547">
        <w:rPr>
          <w:rFonts w:ascii="Times New Roman" w:hAnsi="Times New Roman" w:cs="Times New Roman"/>
          <w:sz w:val="28"/>
          <w:szCs w:val="28"/>
        </w:rPr>
        <w:t>(З×Д)/Т</w:t>
      </w:r>
      <w:r w:rsidR="00781EBD" w:rsidRPr="00313547">
        <w:rPr>
          <w:rFonts w:ascii="Times New Roman" w:hAnsi="Times New Roman" w:cs="Times New Roman"/>
          <w:sz w:val="28"/>
          <w:szCs w:val="28"/>
        </w:rPr>
        <w:t>,</w:t>
      </w:r>
    </w:p>
    <w:p w:rsidR="00E14116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Т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одц</w:t>
      </w:r>
      <w:proofErr w:type="spellEnd"/>
      <w:r w:rsidR="00E14116" w:rsidRPr="00313547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14116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серед</w:t>
      </w:r>
      <w:r w:rsidR="00E14116" w:rsidRPr="00313547">
        <w:rPr>
          <w:rFonts w:ascii="Times New Roman" w:hAnsi="Times New Roman" w:cs="Times New Roman"/>
          <w:sz w:val="28"/>
          <w:szCs w:val="28"/>
        </w:rPr>
        <w:t>ньоденний товарообіг (валовий);</w:t>
      </w:r>
    </w:p>
    <w:p w:rsidR="00E14116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3 </w:t>
      </w:r>
      <w:r w:rsidR="00E14116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запаси на </w:t>
      </w:r>
      <w:r w:rsidR="00E14116" w:rsidRPr="00313547">
        <w:rPr>
          <w:rFonts w:ascii="Times New Roman" w:hAnsi="Times New Roman" w:cs="Times New Roman"/>
          <w:sz w:val="28"/>
          <w:szCs w:val="28"/>
        </w:rPr>
        <w:t>певну дату в грошових одиницях;</w:t>
      </w:r>
    </w:p>
    <w:p w:rsidR="00E14116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 </w:t>
      </w:r>
      <w:r w:rsidR="00E14116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кількість днів в періоді (за рік </w:t>
      </w:r>
      <w:r w:rsidR="00E14116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3</w:t>
      </w:r>
      <w:r w:rsidR="00E14116" w:rsidRPr="00313547">
        <w:rPr>
          <w:rFonts w:ascii="Times New Roman" w:hAnsi="Times New Roman" w:cs="Times New Roman"/>
          <w:sz w:val="28"/>
          <w:szCs w:val="28"/>
        </w:rPr>
        <w:t>60, квартал – 90, місяць – 30);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Т </w:t>
      </w:r>
      <w:r w:rsidR="00E14116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товарообіг (валовий) за період.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Для розрахунку запасу в днях обороту рекомендується суму валового товарообігу зменшити на величину націнки на продукцію громадського питання, тоді обсяг обороту і величина запасу сировини і товару будуть виражені в роздрібних цінах. У зв'язку з тим підприємства питання можуть розраховувати запаси в днях обороту наступним чином:</w:t>
      </w:r>
    </w:p>
    <w:p w:rsidR="00150060" w:rsidRPr="00313547" w:rsidRDefault="00150060" w:rsidP="00781E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З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="00781EBD" w:rsidRPr="00313547">
        <w:rPr>
          <w:rFonts w:ascii="Times New Roman" w:hAnsi="Times New Roman" w:cs="Times New Roman"/>
          <w:sz w:val="28"/>
          <w:szCs w:val="28"/>
        </w:rPr>
        <w:t xml:space="preserve"> = 3/</w:t>
      </w:r>
      <w:proofErr w:type="spellStart"/>
      <w:r w:rsidR="00781EBD" w:rsidRPr="00313547">
        <w:rPr>
          <w:rFonts w:ascii="Times New Roman" w:hAnsi="Times New Roman" w:cs="Times New Roman"/>
          <w:sz w:val="28"/>
          <w:szCs w:val="28"/>
        </w:rPr>
        <w:t>Р</w:t>
      </w:r>
      <w:r w:rsidR="00781EBD" w:rsidRPr="00313547">
        <w:rPr>
          <w:rFonts w:ascii="Times New Roman" w:hAnsi="Times New Roman" w:cs="Times New Roman"/>
          <w:sz w:val="28"/>
          <w:szCs w:val="28"/>
          <w:vertAlign w:val="subscript"/>
        </w:rPr>
        <w:t>одн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>,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од</w:t>
      </w:r>
      <w:r w:rsidR="00781EBD" w:rsidRPr="00313547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781EBD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середньоденний витрата сировини і продуктів в цінах.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Запаси в днях обороту розраховують за товарними групами і в цілому по підприємству </w:t>
      </w:r>
      <w:r w:rsidR="00781EBD" w:rsidRPr="00313547">
        <w:rPr>
          <w:rFonts w:ascii="Times New Roman" w:hAnsi="Times New Roman" w:cs="Times New Roman"/>
          <w:sz w:val="28"/>
          <w:szCs w:val="28"/>
        </w:rPr>
        <w:t>громадського харчування</w:t>
      </w:r>
      <w:r w:rsidRPr="00313547">
        <w:rPr>
          <w:rFonts w:ascii="Times New Roman" w:hAnsi="Times New Roman" w:cs="Times New Roman"/>
          <w:sz w:val="28"/>
          <w:szCs w:val="28"/>
        </w:rPr>
        <w:t>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Найважли</w:t>
      </w:r>
      <w:r w:rsidR="00781EBD" w:rsidRPr="00313547">
        <w:rPr>
          <w:rFonts w:ascii="Times New Roman" w:hAnsi="Times New Roman" w:cs="Times New Roman"/>
          <w:sz w:val="28"/>
          <w:szCs w:val="28"/>
        </w:rPr>
        <w:t xml:space="preserve">вішим показником ефективності </w:t>
      </w:r>
      <w:r w:rsidRPr="00313547">
        <w:rPr>
          <w:rFonts w:ascii="Times New Roman" w:hAnsi="Times New Roman" w:cs="Times New Roman"/>
          <w:sz w:val="28"/>
          <w:szCs w:val="28"/>
        </w:rPr>
        <w:t xml:space="preserve">ресторанного господарства є </w:t>
      </w:r>
      <w:r w:rsidRPr="00313547">
        <w:rPr>
          <w:rFonts w:ascii="Times New Roman" w:hAnsi="Times New Roman" w:cs="Times New Roman"/>
          <w:b/>
          <w:sz w:val="28"/>
          <w:szCs w:val="28"/>
        </w:rPr>
        <w:t>товарооборотність</w:t>
      </w:r>
      <w:r w:rsidR="00781EBD" w:rsidRPr="00313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BD" w:rsidRPr="00313547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час </w:t>
      </w:r>
      <w:r w:rsidR="00781EBD" w:rsidRPr="00313547">
        <w:rPr>
          <w:rFonts w:ascii="Times New Roman" w:hAnsi="Times New Roman" w:cs="Times New Roman"/>
          <w:sz w:val="28"/>
          <w:szCs w:val="28"/>
        </w:rPr>
        <w:t>обігу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781EBD" w:rsidRPr="00313547">
        <w:rPr>
          <w:rFonts w:ascii="Times New Roman" w:hAnsi="Times New Roman" w:cs="Times New Roman"/>
          <w:sz w:val="28"/>
          <w:szCs w:val="28"/>
        </w:rPr>
        <w:t>товарів з дня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їх </w:t>
      </w:r>
      <w:r w:rsidR="00781EBD" w:rsidRPr="00313547">
        <w:rPr>
          <w:rFonts w:ascii="Times New Roman" w:hAnsi="Times New Roman" w:cs="Times New Roman"/>
          <w:sz w:val="28"/>
          <w:szCs w:val="28"/>
        </w:rPr>
        <w:t>надходження до дня їх реалізації, а також швидкість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781EBD" w:rsidRPr="00313547">
        <w:rPr>
          <w:rFonts w:ascii="Times New Roman" w:hAnsi="Times New Roman" w:cs="Times New Roman"/>
          <w:sz w:val="28"/>
          <w:szCs w:val="28"/>
        </w:rPr>
        <w:t xml:space="preserve">обігу </w:t>
      </w:r>
      <w:r w:rsidRPr="00313547">
        <w:rPr>
          <w:rFonts w:ascii="Times New Roman" w:hAnsi="Times New Roman" w:cs="Times New Roman"/>
          <w:sz w:val="28"/>
          <w:szCs w:val="28"/>
        </w:rPr>
        <w:t>сировини і покупних</w:t>
      </w:r>
      <w:r w:rsidR="00781EBD" w:rsidRPr="00313547">
        <w:rPr>
          <w:rFonts w:ascii="Times New Roman" w:hAnsi="Times New Roman" w:cs="Times New Roman"/>
          <w:sz w:val="28"/>
          <w:szCs w:val="28"/>
        </w:rPr>
        <w:t xml:space="preserve"> товарів. Вона може бути позначена або кількістю</w:t>
      </w:r>
      <w:r w:rsidRPr="00313547">
        <w:rPr>
          <w:rFonts w:ascii="Times New Roman" w:hAnsi="Times New Roman" w:cs="Times New Roman"/>
          <w:sz w:val="28"/>
          <w:szCs w:val="28"/>
        </w:rPr>
        <w:t xml:space="preserve"> оборотів товарів за певний період часу, або кількістю днів, необхідних для одного обороту. Йдеться про оборотн</w:t>
      </w:r>
      <w:r w:rsidR="00781EBD" w:rsidRPr="00313547">
        <w:rPr>
          <w:rFonts w:ascii="Times New Roman" w:hAnsi="Times New Roman" w:cs="Times New Roman"/>
          <w:sz w:val="28"/>
          <w:szCs w:val="28"/>
        </w:rPr>
        <w:t>ість</w:t>
      </w:r>
      <w:r w:rsidRPr="00313547">
        <w:rPr>
          <w:rFonts w:ascii="Times New Roman" w:hAnsi="Times New Roman" w:cs="Times New Roman"/>
          <w:sz w:val="28"/>
          <w:szCs w:val="28"/>
        </w:rPr>
        <w:t xml:space="preserve"> грошових коштів, </w:t>
      </w:r>
      <w:r w:rsidR="00781EBD" w:rsidRPr="00313547">
        <w:rPr>
          <w:rFonts w:ascii="Times New Roman" w:hAnsi="Times New Roman" w:cs="Times New Roman"/>
          <w:sz w:val="28"/>
          <w:szCs w:val="28"/>
        </w:rPr>
        <w:t xml:space="preserve">які </w:t>
      </w:r>
      <w:r w:rsidRPr="00313547">
        <w:rPr>
          <w:rFonts w:ascii="Times New Roman" w:hAnsi="Times New Roman" w:cs="Times New Roman"/>
          <w:sz w:val="28"/>
          <w:szCs w:val="28"/>
        </w:rPr>
        <w:t>вкладен</w:t>
      </w:r>
      <w:r w:rsidR="00781EBD" w:rsidRPr="00313547">
        <w:rPr>
          <w:rFonts w:ascii="Times New Roman" w:hAnsi="Times New Roman" w:cs="Times New Roman"/>
          <w:sz w:val="28"/>
          <w:szCs w:val="28"/>
        </w:rPr>
        <w:t>і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 запаси.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 xml:space="preserve">Час </w:t>
      </w:r>
      <w:r w:rsidR="00781EBD" w:rsidRPr="00313547">
        <w:rPr>
          <w:rFonts w:ascii="Times New Roman" w:hAnsi="Times New Roman" w:cs="Times New Roman"/>
          <w:b/>
          <w:sz w:val="28"/>
          <w:szCs w:val="28"/>
        </w:rPr>
        <w:t>обігу</w:t>
      </w:r>
      <w:r w:rsidR="00FF00E1">
        <w:rPr>
          <w:rFonts w:ascii="Times New Roman" w:hAnsi="Times New Roman" w:cs="Times New Roman"/>
          <w:sz w:val="28"/>
          <w:szCs w:val="28"/>
        </w:rPr>
        <w:t xml:space="preserve"> (товарооборотність в днях) Ч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визначають на основі даних про середні товарних запасах і товарообігу за формулами:</w:t>
      </w:r>
    </w:p>
    <w:p w:rsidR="00150060" w:rsidRPr="00313547" w:rsidRDefault="00FF00E1" w:rsidP="00781E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81EBD" w:rsidRPr="00FF00E1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781EBD" w:rsidRPr="00313547">
        <w:rPr>
          <w:rFonts w:ascii="Times New Roman" w:hAnsi="Times New Roman" w:cs="Times New Roman"/>
          <w:sz w:val="28"/>
          <w:szCs w:val="28"/>
        </w:rPr>
        <w:t>=З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781EBD" w:rsidRPr="00313547">
        <w:rPr>
          <w:rFonts w:ascii="Times New Roman" w:hAnsi="Times New Roman" w:cs="Times New Roman"/>
          <w:sz w:val="28"/>
          <w:szCs w:val="28"/>
        </w:rPr>
        <w:t>×Д/Т=З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781EBD" w:rsidRPr="003135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81EBD" w:rsidRPr="00313547">
        <w:rPr>
          <w:rFonts w:ascii="Times New Roman" w:hAnsi="Times New Roman" w:cs="Times New Roman"/>
          <w:sz w:val="28"/>
          <w:szCs w:val="28"/>
        </w:rPr>
        <w:t>Т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одн</w:t>
      </w:r>
      <w:proofErr w:type="spellEnd"/>
      <w:r w:rsidR="00781EBD" w:rsidRPr="00313547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b/>
          <w:sz w:val="28"/>
          <w:szCs w:val="28"/>
        </w:rPr>
        <w:t>Товаро</w:t>
      </w:r>
      <w:r w:rsidR="00781EBD" w:rsidRPr="00313547">
        <w:rPr>
          <w:rFonts w:ascii="Times New Roman" w:hAnsi="Times New Roman" w:cs="Times New Roman"/>
          <w:b/>
          <w:sz w:val="28"/>
          <w:szCs w:val="28"/>
        </w:rPr>
        <w:t>обротність</w:t>
      </w:r>
      <w:proofErr w:type="spellEnd"/>
      <w:r w:rsidRPr="00313547">
        <w:rPr>
          <w:rFonts w:ascii="Times New Roman" w:hAnsi="Times New Roman" w:cs="Times New Roman"/>
          <w:b/>
          <w:sz w:val="28"/>
          <w:szCs w:val="28"/>
        </w:rPr>
        <w:t xml:space="preserve"> в кількості оборотів</w:t>
      </w:r>
      <w:r w:rsidR="00FF00E1">
        <w:rPr>
          <w:rFonts w:ascii="Times New Roman" w:hAnsi="Times New Roman" w:cs="Times New Roman"/>
          <w:sz w:val="28"/>
          <w:szCs w:val="28"/>
        </w:rPr>
        <w:t xml:space="preserve"> (швидкість обороту) Ш</w:t>
      </w:r>
      <w:r w:rsidR="00781EBD" w:rsidRPr="0031354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розраховують за формулою:</w:t>
      </w:r>
    </w:p>
    <w:p w:rsidR="00150060" w:rsidRPr="00313547" w:rsidRDefault="00FF00E1" w:rsidP="00781EB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r w:rsidR="00781EBD" w:rsidRPr="00313547">
        <w:rPr>
          <w:rFonts w:ascii="Times New Roman" w:hAnsi="Times New Roman" w:cs="Times New Roman"/>
          <w:sz w:val="28"/>
          <w:szCs w:val="28"/>
        </w:rPr>
        <w:t>=Т/З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781EBD" w:rsidRPr="00313547">
        <w:rPr>
          <w:rFonts w:ascii="Times New Roman" w:hAnsi="Times New Roman" w:cs="Times New Roman"/>
          <w:sz w:val="28"/>
          <w:szCs w:val="28"/>
        </w:rPr>
        <w:t xml:space="preserve"> =Д/В</w:t>
      </w:r>
      <w:r w:rsidR="00150060" w:rsidRPr="00313547">
        <w:rPr>
          <w:rFonts w:ascii="Times New Roman" w:hAnsi="Times New Roman" w:cs="Times New Roman"/>
          <w:sz w:val="28"/>
          <w:szCs w:val="28"/>
          <w:vertAlign w:val="subscript"/>
        </w:rPr>
        <w:t>Д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Величина швидкості обороту залежить від тривалості досліджуваного періоду.</w:t>
      </w:r>
    </w:p>
    <w:p w:rsidR="00150060" w:rsidRPr="00313547" w:rsidRDefault="00150060" w:rsidP="0015006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Прискорення товарооб</w:t>
      </w:r>
      <w:r w:rsidR="00781EBD" w:rsidRPr="00313547">
        <w:rPr>
          <w:rFonts w:ascii="Times New Roman" w:hAnsi="Times New Roman" w:cs="Times New Roman"/>
          <w:sz w:val="28"/>
          <w:szCs w:val="28"/>
        </w:rPr>
        <w:t>оротності</w:t>
      </w:r>
      <w:r w:rsidRPr="00313547">
        <w:rPr>
          <w:rFonts w:ascii="Times New Roman" w:hAnsi="Times New Roman" w:cs="Times New Roman"/>
          <w:sz w:val="28"/>
          <w:szCs w:val="28"/>
        </w:rPr>
        <w:t xml:space="preserve"> має важливе значення для підвищення конкурентоспроможності на підприємстві, вивільнення оборотних коштів, вкладених в сировину і товари, скорочення витрат зі зберігання сировини і </w:t>
      </w:r>
      <w:r w:rsidRPr="00313547">
        <w:rPr>
          <w:rFonts w:ascii="Times New Roman" w:hAnsi="Times New Roman" w:cs="Times New Roman"/>
          <w:sz w:val="28"/>
          <w:szCs w:val="28"/>
        </w:rPr>
        <w:lastRenderedPageBreak/>
        <w:t xml:space="preserve">товарів, зниження товарних втрат. В кінцевому підсумку все це </w:t>
      </w:r>
      <w:r w:rsidR="00781EBD" w:rsidRPr="00313547">
        <w:rPr>
          <w:rFonts w:ascii="Times New Roman" w:hAnsi="Times New Roman" w:cs="Times New Roman"/>
          <w:sz w:val="28"/>
          <w:szCs w:val="28"/>
        </w:rPr>
        <w:t>приз</w:t>
      </w:r>
      <w:r w:rsidRPr="00313547">
        <w:rPr>
          <w:rFonts w:ascii="Times New Roman" w:hAnsi="Times New Roman" w:cs="Times New Roman"/>
          <w:sz w:val="28"/>
          <w:szCs w:val="28"/>
        </w:rPr>
        <w:t>в</w:t>
      </w:r>
      <w:r w:rsidR="00781EBD" w:rsidRPr="00313547">
        <w:rPr>
          <w:rFonts w:ascii="Times New Roman" w:hAnsi="Times New Roman" w:cs="Times New Roman"/>
          <w:sz w:val="28"/>
          <w:szCs w:val="28"/>
        </w:rPr>
        <w:t>одить</w:t>
      </w:r>
      <w:r w:rsidRPr="00313547">
        <w:rPr>
          <w:rFonts w:ascii="Times New Roman" w:hAnsi="Times New Roman" w:cs="Times New Roman"/>
          <w:sz w:val="28"/>
          <w:szCs w:val="28"/>
        </w:rPr>
        <w:t xml:space="preserve"> до збільшення прибутку.</w:t>
      </w:r>
    </w:p>
    <w:p w:rsidR="006500FA" w:rsidRPr="00313547" w:rsidRDefault="00313547" w:rsidP="00313547">
      <w:pPr>
        <w:tabs>
          <w:tab w:val="left" w:pos="993"/>
        </w:tabs>
        <w:spacing w:before="240" w:after="24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4.</w:t>
      </w:r>
      <w:r w:rsidRPr="00313547">
        <w:rPr>
          <w:rFonts w:ascii="Times New Roman" w:hAnsi="Times New Roman" w:cs="Times New Roman"/>
          <w:b/>
          <w:sz w:val="28"/>
          <w:szCs w:val="28"/>
        </w:rPr>
        <w:tab/>
        <w:t>Валовий дохід ресторанного господарства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Самостійною</w:t>
      </w:r>
      <w:r w:rsidRPr="00313547">
        <w:rPr>
          <w:rFonts w:ascii="Times New Roman" w:hAnsi="Times New Roman" w:cs="Times New Roman"/>
          <w:sz w:val="28"/>
          <w:szCs w:val="28"/>
        </w:rPr>
        <w:t xml:space="preserve"> позицією в системі показників товарообігу ресторанного господарства є </w:t>
      </w:r>
      <w:r w:rsidRPr="00313547">
        <w:rPr>
          <w:rFonts w:ascii="Times New Roman" w:hAnsi="Times New Roman" w:cs="Times New Roman"/>
          <w:b/>
          <w:sz w:val="28"/>
          <w:szCs w:val="28"/>
        </w:rPr>
        <w:t>продаж споживчих послуг</w:t>
      </w:r>
      <w:r w:rsidRPr="00313547">
        <w:rPr>
          <w:rFonts w:ascii="Times New Roman" w:hAnsi="Times New Roman" w:cs="Times New Roman"/>
          <w:sz w:val="28"/>
          <w:szCs w:val="28"/>
        </w:rPr>
        <w:t>, що представляє собою процес</w:t>
      </w:r>
      <w:r w:rsidRPr="00313547">
        <w:rPr>
          <w:rFonts w:ascii="Times New Roman" w:hAnsi="Times New Roman" w:cs="Times New Roman"/>
          <w:sz w:val="28"/>
          <w:szCs w:val="28"/>
        </w:rPr>
        <w:t xml:space="preserve"> надання послуг в обмін на гроші, який відбувається в спеціалізованих підприємствах (яким є ресторан) і який спрямований на задоволення потреб населення.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За надані послуги з виробництва, реалізації та організації споживання харчової продукції ресторанне господарство стягує плату, яку називають </w:t>
      </w:r>
      <w:r w:rsidRPr="00313547">
        <w:rPr>
          <w:rFonts w:ascii="Times New Roman" w:hAnsi="Times New Roman" w:cs="Times New Roman"/>
          <w:b/>
          <w:sz w:val="28"/>
          <w:szCs w:val="28"/>
        </w:rPr>
        <w:t>ціною послуг</w:t>
      </w:r>
      <w:r w:rsidRPr="00313547">
        <w:rPr>
          <w:rFonts w:ascii="Times New Roman" w:hAnsi="Times New Roman" w:cs="Times New Roman"/>
          <w:sz w:val="28"/>
          <w:szCs w:val="28"/>
        </w:rPr>
        <w:t>.</w:t>
      </w:r>
      <w:r w:rsidRPr="00313547">
        <w:rPr>
          <w:rFonts w:ascii="Times New Roman" w:hAnsi="Times New Roman" w:cs="Times New Roman"/>
          <w:sz w:val="28"/>
          <w:szCs w:val="28"/>
        </w:rPr>
        <w:t xml:space="preserve"> Цією платою </w:t>
      </w:r>
      <w:r w:rsidRPr="00313547">
        <w:rPr>
          <w:rFonts w:ascii="Times New Roman" w:hAnsi="Times New Roman" w:cs="Times New Roman"/>
          <w:sz w:val="28"/>
          <w:szCs w:val="28"/>
        </w:rPr>
        <w:t>є торгове</w:t>
      </w:r>
      <w:r w:rsidRPr="00313547">
        <w:rPr>
          <w:rFonts w:ascii="Times New Roman" w:hAnsi="Times New Roman" w:cs="Times New Roman"/>
          <w:sz w:val="28"/>
          <w:szCs w:val="28"/>
        </w:rPr>
        <w:t>льна надбавка до ціни закупленої</w:t>
      </w:r>
      <w:r w:rsidRPr="00313547">
        <w:rPr>
          <w:rFonts w:ascii="Times New Roman" w:hAnsi="Times New Roman" w:cs="Times New Roman"/>
          <w:sz w:val="28"/>
          <w:szCs w:val="28"/>
        </w:rPr>
        <w:t xml:space="preserve"> сировини і товарів (або знижка), а також націнка на продукцію громадського </w:t>
      </w:r>
      <w:r w:rsidRPr="00313547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>.</w:t>
      </w:r>
    </w:p>
    <w:p w:rsid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Тому </w:t>
      </w:r>
      <w:r w:rsidRPr="00313547">
        <w:rPr>
          <w:rFonts w:ascii="Times New Roman" w:hAnsi="Times New Roman" w:cs="Times New Roman"/>
          <w:b/>
          <w:sz w:val="28"/>
          <w:szCs w:val="28"/>
        </w:rPr>
        <w:t>валовий дохід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ресторанного підприємства можна представити як суму надбавок і націнок на реалізовану продукцію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Валовий дохід являє собою частину продажної ціни на продукцію громадського питання, яка призначена для покриття витрат виробництва та обігу підприємства питання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313547">
        <w:rPr>
          <w:rFonts w:ascii="Times New Roman" w:hAnsi="Times New Roman" w:cs="Times New Roman"/>
          <w:sz w:val="28"/>
          <w:szCs w:val="28"/>
        </w:rPr>
        <w:t>утворення прибутку.</w:t>
      </w:r>
    </w:p>
    <w:p w:rsid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Роль і значення валового доходу полягає в тому, що він є джерелом формування приб</w:t>
      </w:r>
      <w:r>
        <w:rPr>
          <w:rFonts w:ascii="Times New Roman" w:hAnsi="Times New Roman" w:cs="Times New Roman"/>
          <w:sz w:val="28"/>
          <w:szCs w:val="28"/>
        </w:rPr>
        <w:t>утку</w:t>
      </w:r>
      <w:r w:rsidRPr="00313547">
        <w:rPr>
          <w:rFonts w:ascii="Times New Roman" w:hAnsi="Times New Roman" w:cs="Times New Roman"/>
          <w:sz w:val="28"/>
          <w:szCs w:val="28"/>
        </w:rPr>
        <w:t xml:space="preserve"> і слу</w:t>
      </w:r>
      <w:r>
        <w:rPr>
          <w:rFonts w:ascii="Times New Roman" w:hAnsi="Times New Roman" w:cs="Times New Roman"/>
          <w:sz w:val="28"/>
          <w:szCs w:val="28"/>
        </w:rPr>
        <w:t>гує</w:t>
      </w:r>
      <w:r w:rsidRPr="00313547">
        <w:rPr>
          <w:rFonts w:ascii="Times New Roman" w:hAnsi="Times New Roman" w:cs="Times New Roman"/>
          <w:sz w:val="28"/>
          <w:szCs w:val="28"/>
        </w:rPr>
        <w:t xml:space="preserve"> джерелом поповнення власних оборотних коштів.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13547">
        <w:rPr>
          <w:rFonts w:ascii="Times New Roman" w:hAnsi="Times New Roman" w:cs="Times New Roman"/>
          <w:sz w:val="28"/>
          <w:szCs w:val="28"/>
        </w:rPr>
        <w:t>з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валового доходу від</w:t>
      </w:r>
      <w:r>
        <w:rPr>
          <w:rFonts w:ascii="Times New Roman" w:hAnsi="Times New Roman" w:cs="Times New Roman"/>
          <w:sz w:val="28"/>
          <w:szCs w:val="28"/>
        </w:rPr>
        <w:t>шкодовуються витрати виробництво</w:t>
      </w:r>
      <w:r w:rsidRPr="00313547">
        <w:rPr>
          <w:rFonts w:ascii="Times New Roman" w:hAnsi="Times New Roman" w:cs="Times New Roman"/>
          <w:sz w:val="28"/>
          <w:szCs w:val="28"/>
        </w:rPr>
        <w:t xml:space="preserve"> та обігу, а також формуються </w:t>
      </w:r>
      <w:r>
        <w:rPr>
          <w:rFonts w:ascii="Times New Roman" w:hAnsi="Times New Roman" w:cs="Times New Roman"/>
          <w:sz w:val="28"/>
          <w:szCs w:val="28"/>
        </w:rPr>
        <w:t>держав</w:t>
      </w:r>
      <w:r w:rsidRPr="00313547">
        <w:rPr>
          <w:rFonts w:ascii="Times New Roman" w:hAnsi="Times New Roman" w:cs="Times New Roman"/>
          <w:sz w:val="28"/>
          <w:szCs w:val="28"/>
        </w:rPr>
        <w:t xml:space="preserve">ні </w:t>
      </w:r>
      <w:r>
        <w:rPr>
          <w:rFonts w:ascii="Times New Roman" w:hAnsi="Times New Roman" w:cs="Times New Roman"/>
          <w:sz w:val="28"/>
          <w:szCs w:val="28"/>
        </w:rPr>
        <w:t>та місцеві бюджетні фонди.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Валовий дохід підприємства </w:t>
      </w:r>
      <w:r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вимірюється в абсолютних і відносних величинах. В абсолютних величинах валовий дохід характеризується сумою, вираженої в грошових одиницях, у відносних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рівнем.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Рівень валового доходу (У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Pr="00313547">
        <w:rPr>
          <w:rFonts w:ascii="Times New Roman" w:hAnsi="Times New Roman" w:cs="Times New Roman"/>
          <w:sz w:val="28"/>
          <w:szCs w:val="28"/>
        </w:rPr>
        <w:t>) розраховується як відношення сум валового доходу до товарообігу (валовому), виражене в процентах:</w:t>
      </w:r>
    </w:p>
    <w:p w:rsidR="00313547" w:rsidRPr="00313547" w:rsidRDefault="00FF00E1" w:rsidP="003135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3547" w:rsidRPr="00313547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="00313547" w:rsidRPr="00313547">
        <w:rPr>
          <w:rFonts w:ascii="Times New Roman" w:hAnsi="Times New Roman" w:cs="Times New Roman"/>
          <w:sz w:val="28"/>
          <w:szCs w:val="28"/>
        </w:rPr>
        <w:t>=ВД/Т×100</w:t>
      </w:r>
      <w:r w:rsidR="00313547">
        <w:rPr>
          <w:rFonts w:ascii="Times New Roman" w:hAnsi="Times New Roman" w:cs="Times New Roman"/>
          <w:sz w:val="28"/>
          <w:szCs w:val="28"/>
        </w:rPr>
        <w:t>,</w:t>
      </w:r>
    </w:p>
    <w:p w:rsid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ВД </w:t>
      </w:r>
      <w:r>
        <w:rPr>
          <w:rFonts w:ascii="Times New Roman" w:hAnsi="Times New Roman" w:cs="Times New Roman"/>
          <w:sz w:val="28"/>
          <w:szCs w:val="28"/>
        </w:rPr>
        <w:t>– валовий дохід,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валовий товарообіг.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На підприємствах харчування обчислюють валовий дохід по продукції </w:t>
      </w:r>
      <w:r w:rsidRPr="00313547">
        <w:rPr>
          <w:rFonts w:ascii="Times New Roman" w:hAnsi="Times New Roman" w:cs="Times New Roman"/>
          <w:sz w:val="28"/>
          <w:szCs w:val="28"/>
        </w:rPr>
        <w:lastRenderedPageBreak/>
        <w:t>власного</w:t>
      </w:r>
      <w:r>
        <w:rPr>
          <w:rFonts w:ascii="Times New Roman" w:hAnsi="Times New Roman" w:cs="Times New Roman"/>
          <w:sz w:val="28"/>
          <w:szCs w:val="28"/>
        </w:rPr>
        <w:t xml:space="preserve"> виробництва та покупних товарах</w:t>
      </w:r>
      <w:r w:rsidRPr="00313547">
        <w:rPr>
          <w:rFonts w:ascii="Times New Roman" w:hAnsi="Times New Roman" w:cs="Times New Roman"/>
          <w:sz w:val="28"/>
          <w:szCs w:val="28"/>
        </w:rPr>
        <w:t>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b/>
          <w:sz w:val="28"/>
          <w:szCs w:val="28"/>
        </w:rPr>
        <w:t>Рівень валового доходу по продукції власного виробництва</w:t>
      </w:r>
      <w:r w:rsidRPr="00313547">
        <w:rPr>
          <w:rFonts w:ascii="Times New Roman" w:hAnsi="Times New Roman" w:cs="Times New Roman"/>
          <w:sz w:val="28"/>
          <w:szCs w:val="28"/>
        </w:rPr>
        <w:t xml:space="preserve"> (У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п.т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13547">
        <w:rPr>
          <w:rFonts w:ascii="Times New Roman" w:hAnsi="Times New Roman" w:cs="Times New Roman"/>
          <w:sz w:val="28"/>
          <w:szCs w:val="28"/>
        </w:rPr>
        <w:t>) розраховується за формулою:</w:t>
      </w:r>
    </w:p>
    <w:p w:rsidR="00313547" w:rsidRPr="00313547" w:rsidRDefault="00FF00E1" w:rsidP="003135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3547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Д 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п.т.</w:t>
      </w:r>
      <w:r>
        <w:rPr>
          <w:rFonts w:ascii="Times New Roman" w:hAnsi="Times New Roman" w:cs="Times New Roman"/>
          <w:sz w:val="28"/>
          <w:szCs w:val="28"/>
        </w:rPr>
        <w:t>=Р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="00313547" w:rsidRPr="00313547">
        <w:rPr>
          <w:rFonts w:ascii="Times New Roman" w:hAnsi="Times New Roman" w:cs="Times New Roman"/>
          <w:sz w:val="28"/>
          <w:szCs w:val="28"/>
        </w:rPr>
        <w:t>С</w:t>
      </w:r>
      <w:r w:rsidR="00A6553E">
        <w:rPr>
          <w:rFonts w:ascii="Times New Roman" w:hAnsi="Times New Roman" w:cs="Times New Roman"/>
          <w:sz w:val="28"/>
          <w:szCs w:val="28"/>
        </w:rPr>
        <w:t>Р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</w:rPr>
        <w:t>/(</w:t>
      </w: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</w:rPr>
        <w:t>(А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13547" w:rsidRPr="00313547">
        <w:rPr>
          <w:rFonts w:ascii="Times New Roman" w:hAnsi="Times New Roman" w:cs="Times New Roman"/>
          <w:sz w:val="28"/>
          <w:szCs w:val="28"/>
        </w:rPr>
        <w:t>1)+100)×100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F00E1" w:rsidRDefault="00FF00E1" w:rsidP="00FF00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С</w:t>
      </w:r>
      <w:r w:rsidR="00A6553E">
        <w:rPr>
          <w:rFonts w:ascii="Times New Roman" w:hAnsi="Times New Roman" w:cs="Times New Roman"/>
          <w:sz w:val="28"/>
          <w:szCs w:val="28"/>
        </w:rPr>
        <w:t>Р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313547" w:rsidRPr="00313547">
        <w:rPr>
          <w:rFonts w:ascii="Times New Roman" w:hAnsi="Times New Roman" w:cs="Times New Roman"/>
          <w:sz w:val="28"/>
          <w:szCs w:val="28"/>
        </w:rPr>
        <w:t>співвідношення рівня валових доходів по продукції власного виробництва до рівня валових</w:t>
      </w:r>
      <w:r>
        <w:rPr>
          <w:rFonts w:ascii="Times New Roman" w:hAnsi="Times New Roman" w:cs="Times New Roman"/>
          <w:sz w:val="28"/>
          <w:szCs w:val="28"/>
        </w:rPr>
        <w:t xml:space="preserve"> доходів по покупним товарам,%;</w:t>
      </w:r>
    </w:p>
    <w:p w:rsidR="00313547" w:rsidRPr="00313547" w:rsidRDefault="00FF00E1" w:rsidP="00FF00E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в.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FF00E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частка власної продукції в товарообігу,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547" w:rsidRPr="00313547">
        <w:rPr>
          <w:rFonts w:ascii="Times New Roman" w:hAnsi="Times New Roman" w:cs="Times New Roman"/>
          <w:sz w:val="28"/>
          <w:szCs w:val="28"/>
        </w:rPr>
        <w:t>%.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0E1">
        <w:rPr>
          <w:rFonts w:ascii="Times New Roman" w:hAnsi="Times New Roman" w:cs="Times New Roman"/>
          <w:b/>
          <w:sz w:val="28"/>
          <w:szCs w:val="28"/>
        </w:rPr>
        <w:t>Рівень валового доходу щодо купованих товарів</w:t>
      </w:r>
      <w:r w:rsidRPr="00313547">
        <w:rPr>
          <w:rFonts w:ascii="Times New Roman" w:hAnsi="Times New Roman" w:cs="Times New Roman"/>
          <w:sz w:val="28"/>
          <w:szCs w:val="28"/>
        </w:rPr>
        <w:t xml:space="preserve"> (</w:t>
      </w:r>
      <w:r w:rsidR="00FF00E1">
        <w:rPr>
          <w:rFonts w:ascii="Times New Roman" w:hAnsi="Times New Roman" w:cs="Times New Roman"/>
          <w:sz w:val="28"/>
          <w:szCs w:val="28"/>
        </w:rPr>
        <w:t>Р</w:t>
      </w:r>
      <w:r w:rsidR="00FF00E1"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="00FF00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2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spellEnd"/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13547">
        <w:rPr>
          <w:rFonts w:ascii="Times New Roman" w:hAnsi="Times New Roman" w:cs="Times New Roman"/>
          <w:sz w:val="28"/>
          <w:szCs w:val="28"/>
        </w:rPr>
        <w:t>) можна розрахувати за формулою:</w:t>
      </w:r>
    </w:p>
    <w:p w:rsidR="00313547" w:rsidRPr="00313547" w:rsidRDefault="00FF00E1" w:rsidP="00FF00E1">
      <w:pPr>
        <w:spacing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3727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.т</w:t>
      </w:r>
      <w:proofErr w:type="spellEnd"/>
      <w:r w:rsidRPr="00FF00E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FF00E1">
        <w:rPr>
          <w:rFonts w:ascii="Times New Roman" w:hAnsi="Times New Roman" w:cs="Times New Roman"/>
          <w:sz w:val="28"/>
          <w:szCs w:val="28"/>
        </w:rPr>
        <w:t>=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 </w:t>
      </w:r>
      <w:r w:rsidR="00A6553E">
        <w:rPr>
          <w:rFonts w:ascii="Times New Roman" w:hAnsi="Times New Roman" w:cs="Times New Roman"/>
          <w:sz w:val="28"/>
          <w:szCs w:val="28"/>
        </w:rPr>
        <w:t>Р</w:t>
      </w:r>
      <w:r w:rsidR="00313547" w:rsidRPr="00A6553E">
        <w:rPr>
          <w:rFonts w:ascii="Times New Roman" w:hAnsi="Times New Roman" w:cs="Times New Roman"/>
          <w:sz w:val="28"/>
          <w:szCs w:val="28"/>
          <w:vertAlign w:val="subscript"/>
        </w:rPr>
        <w:t xml:space="preserve">ВД </w:t>
      </w:r>
      <w:proofErr w:type="spellStart"/>
      <w:r w:rsidR="00313547" w:rsidRPr="00A6553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A6553E" w:rsidRPr="00A6553E">
        <w:rPr>
          <w:rFonts w:ascii="Times New Roman" w:hAnsi="Times New Roman" w:cs="Times New Roman"/>
          <w:sz w:val="28"/>
          <w:szCs w:val="28"/>
          <w:vertAlign w:val="subscript"/>
        </w:rPr>
        <w:t>.в.в</w:t>
      </w:r>
      <w:proofErr w:type="spellEnd"/>
      <w:r w:rsidR="00A6553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A6553E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6553E" w:rsidRPr="00313547">
        <w:rPr>
          <w:rFonts w:ascii="Times New Roman" w:hAnsi="Times New Roman" w:cs="Times New Roman"/>
          <w:sz w:val="28"/>
          <w:szCs w:val="28"/>
        </w:rPr>
        <w:t>С</w:t>
      </w:r>
      <w:r w:rsidR="00A6553E">
        <w:rPr>
          <w:rFonts w:ascii="Times New Roman" w:hAnsi="Times New Roman" w:cs="Times New Roman"/>
          <w:sz w:val="28"/>
          <w:szCs w:val="28"/>
        </w:rPr>
        <w:t>Р</w:t>
      </w:r>
      <w:r w:rsidR="00A6553E" w:rsidRPr="00FF00E1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У зв'язку з тим, що підприємства </w:t>
      </w:r>
      <w:r w:rsidR="00A6553E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виробляють відрахування від валового доходу в різні бюджетні фонди, слід визначати і оцінювати валовий дохід, що залишається в розпорядженні підприємства, або чистий валовий дохід (ЧВД). Його величину можна визначити наступним чином:</w:t>
      </w:r>
    </w:p>
    <w:p w:rsidR="00313547" w:rsidRPr="00313547" w:rsidRDefault="00313547" w:rsidP="00A655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ЧВД = ВД </w:t>
      </w:r>
      <w:r w:rsidR="00A6553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A6553E">
        <w:rPr>
          <w:rFonts w:ascii="Times New Roman" w:hAnsi="Times New Roman" w:cs="Times New Roman"/>
          <w:sz w:val="28"/>
          <w:szCs w:val="28"/>
        </w:rPr>
        <w:t>В</w:t>
      </w:r>
      <w:r w:rsidR="00A6553E" w:rsidRPr="00A6553E">
        <w:rPr>
          <w:rFonts w:ascii="Times New Roman" w:hAnsi="Times New Roman" w:cs="Times New Roman"/>
          <w:sz w:val="28"/>
          <w:szCs w:val="28"/>
          <w:vertAlign w:val="subscript"/>
        </w:rPr>
        <w:t>б.</w:t>
      </w:r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="00A6553E" w:rsidRPr="00A6553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6553E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53E">
        <w:rPr>
          <w:rFonts w:ascii="Times New Roman" w:hAnsi="Times New Roman" w:cs="Times New Roman"/>
          <w:sz w:val="28"/>
          <w:szCs w:val="28"/>
        </w:rPr>
        <w:t>В</w:t>
      </w:r>
      <w:r w:rsidR="00A6553E" w:rsidRPr="00A6553E">
        <w:rPr>
          <w:rFonts w:ascii="Times New Roman" w:hAnsi="Times New Roman" w:cs="Times New Roman"/>
          <w:sz w:val="28"/>
          <w:szCs w:val="28"/>
          <w:vertAlign w:val="subscript"/>
        </w:rPr>
        <w:t>п.о.з</w:t>
      </w:r>
      <w:proofErr w:type="spellEnd"/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A6553E" w:rsidRDefault="00A6553E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відрахування до бюджету;</w:t>
      </w:r>
    </w:p>
    <w:p w:rsidR="00313547" w:rsidRPr="00313547" w:rsidRDefault="00A6553E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13547" w:rsidRPr="00A6553E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A6553E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.з</w:t>
      </w:r>
      <w:proofErr w:type="spellEnd"/>
      <w:r w:rsidRPr="00A6553E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відрахування на поповнення оборотних </w:t>
      </w:r>
      <w:r w:rsidR="00AF12D5">
        <w:rPr>
          <w:rFonts w:ascii="Times New Roman" w:hAnsi="Times New Roman" w:cs="Times New Roman"/>
          <w:sz w:val="28"/>
          <w:szCs w:val="28"/>
        </w:rPr>
        <w:t>засобів</w:t>
      </w:r>
      <w:r w:rsidR="00313547" w:rsidRPr="00313547">
        <w:rPr>
          <w:rFonts w:ascii="Times New Roman" w:hAnsi="Times New Roman" w:cs="Times New Roman"/>
          <w:sz w:val="28"/>
          <w:szCs w:val="28"/>
        </w:rPr>
        <w:t>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Щоб визначити рівень</w:t>
      </w:r>
      <w:r w:rsidR="00AF12D5">
        <w:rPr>
          <w:rFonts w:ascii="Times New Roman" w:hAnsi="Times New Roman" w:cs="Times New Roman"/>
          <w:sz w:val="28"/>
          <w:szCs w:val="28"/>
        </w:rPr>
        <w:t xml:space="preserve"> чистого валового доходу (</w:t>
      </w:r>
      <w:proofErr w:type="spellStart"/>
      <w:r w:rsidR="00AF12D5">
        <w:rPr>
          <w:rFonts w:ascii="Times New Roman" w:hAnsi="Times New Roman" w:cs="Times New Roman"/>
          <w:sz w:val="28"/>
          <w:szCs w:val="28"/>
        </w:rPr>
        <w:t>Р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чвд</w:t>
      </w:r>
      <w:proofErr w:type="spellEnd"/>
      <w:r w:rsidR="00AF12D5">
        <w:rPr>
          <w:rFonts w:ascii="Times New Roman" w:hAnsi="Times New Roman" w:cs="Times New Roman"/>
          <w:sz w:val="28"/>
          <w:szCs w:val="28"/>
        </w:rPr>
        <w:t xml:space="preserve">) </w:t>
      </w:r>
      <w:r w:rsidRPr="00313547">
        <w:rPr>
          <w:rFonts w:ascii="Times New Roman" w:hAnsi="Times New Roman" w:cs="Times New Roman"/>
          <w:sz w:val="28"/>
          <w:szCs w:val="28"/>
        </w:rPr>
        <w:t>його суму слід р</w:t>
      </w:r>
      <w:r w:rsidR="00AF12D5">
        <w:rPr>
          <w:rFonts w:ascii="Times New Roman" w:hAnsi="Times New Roman" w:cs="Times New Roman"/>
          <w:sz w:val="28"/>
          <w:szCs w:val="28"/>
        </w:rPr>
        <w:t>озділити на валовий товарообіг та</w:t>
      </w:r>
      <w:r w:rsidRPr="00313547">
        <w:rPr>
          <w:rFonts w:ascii="Times New Roman" w:hAnsi="Times New Roman" w:cs="Times New Roman"/>
          <w:sz w:val="28"/>
          <w:szCs w:val="28"/>
        </w:rPr>
        <w:t xml:space="preserve"> помножити на 100:</w:t>
      </w:r>
    </w:p>
    <w:p w:rsidR="00313547" w:rsidRPr="00313547" w:rsidRDefault="00AF12D5" w:rsidP="00AF1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313547" w:rsidRPr="00AF12D5">
        <w:rPr>
          <w:rFonts w:ascii="Times New Roman" w:hAnsi="Times New Roman" w:cs="Times New Roman"/>
          <w:sz w:val="28"/>
          <w:szCs w:val="28"/>
          <w:vertAlign w:val="subscript"/>
        </w:rPr>
        <w:t>чвд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 xml:space="preserve"> =Ч</w:t>
      </w:r>
      <w:r w:rsidR="00313547" w:rsidRPr="00AF12D5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/Т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Одним з джерел валового доходу підприємств питання є торгова на</w:t>
      </w:r>
      <w:r w:rsidR="00AF12D5">
        <w:rPr>
          <w:rFonts w:ascii="Times New Roman" w:hAnsi="Times New Roman" w:cs="Times New Roman"/>
          <w:sz w:val="28"/>
          <w:szCs w:val="28"/>
        </w:rPr>
        <w:t>цінка</w:t>
      </w:r>
      <w:r w:rsidRPr="00313547">
        <w:rPr>
          <w:rFonts w:ascii="Times New Roman" w:hAnsi="Times New Roman" w:cs="Times New Roman"/>
          <w:sz w:val="28"/>
          <w:szCs w:val="28"/>
        </w:rPr>
        <w:t xml:space="preserve">. Її величина повинна покрити величину витрат обігу підприємств </w:t>
      </w:r>
      <w:r w:rsidR="00AF12D5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. Торговельні </w:t>
      </w:r>
      <w:r w:rsidR="00AF12D5">
        <w:rPr>
          <w:rFonts w:ascii="Times New Roman" w:hAnsi="Times New Roman" w:cs="Times New Roman"/>
          <w:sz w:val="28"/>
          <w:szCs w:val="28"/>
        </w:rPr>
        <w:t>націнки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встановлюються у відсотках до оптової вільно-відпускної ціни. Механізм їх формування регулюється виконавчими органами влади. Підприємства </w:t>
      </w:r>
      <w:r w:rsidR="00AF12D5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самостійно розраховують торговельну на</w:t>
      </w:r>
      <w:r w:rsidR="00AF12D5">
        <w:rPr>
          <w:rFonts w:ascii="Times New Roman" w:hAnsi="Times New Roman" w:cs="Times New Roman"/>
          <w:sz w:val="28"/>
          <w:szCs w:val="28"/>
        </w:rPr>
        <w:t>цінку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не вище граничного розміру</w:t>
      </w:r>
      <w:r w:rsidR="00AF12D5">
        <w:rPr>
          <w:rFonts w:ascii="Times New Roman" w:hAnsi="Times New Roman" w:cs="Times New Roman"/>
          <w:sz w:val="28"/>
          <w:szCs w:val="28"/>
        </w:rPr>
        <w:t xml:space="preserve"> – </w:t>
      </w:r>
      <w:r w:rsidRPr="00313547">
        <w:rPr>
          <w:rFonts w:ascii="Times New Roman" w:hAnsi="Times New Roman" w:cs="Times New Roman"/>
          <w:sz w:val="28"/>
          <w:szCs w:val="28"/>
        </w:rPr>
        <w:t xml:space="preserve">виходячи з витрат, встановлених податків і неподаткових платежів і прибутку. При </w:t>
      </w:r>
      <w:r w:rsidR="00AF12D5">
        <w:rPr>
          <w:rFonts w:ascii="Times New Roman" w:hAnsi="Times New Roman" w:cs="Times New Roman"/>
          <w:sz w:val="28"/>
          <w:szCs w:val="28"/>
        </w:rPr>
        <w:t>визначенні торговельної націнки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(ТН) рекомендується використовувати наступну формулу:</w:t>
      </w:r>
    </w:p>
    <w:p w:rsidR="00313547" w:rsidRPr="00313547" w:rsidRDefault="00AF12D5" w:rsidP="00AF1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ТН =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13547" w:rsidRPr="00AF12D5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П +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в.о.з</w:t>
      </w:r>
      <w:r w:rsidR="00313547" w:rsidRPr="00AF12D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313547" w:rsidRPr="00313547">
        <w:rPr>
          <w:rFonts w:ascii="Times New Roman" w:hAnsi="Times New Roman" w:cs="Times New Roman"/>
          <w:sz w:val="28"/>
          <w:szCs w:val="28"/>
        </w:rPr>
        <w:t>+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 xml:space="preserve"> К + Р ,</w:t>
      </w:r>
    </w:p>
    <w:p w:rsidR="00AF12D5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AF12D5">
        <w:rPr>
          <w:rFonts w:ascii="Times New Roman" w:hAnsi="Times New Roman" w:cs="Times New Roman"/>
          <w:sz w:val="28"/>
          <w:szCs w:val="28"/>
        </w:rPr>
        <w:t>В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плановий рівень витр</w:t>
      </w:r>
      <w:r w:rsidR="00AF12D5">
        <w:rPr>
          <w:rFonts w:ascii="Times New Roman" w:hAnsi="Times New Roman" w:cs="Times New Roman"/>
          <w:sz w:val="28"/>
          <w:szCs w:val="28"/>
        </w:rPr>
        <w:t>ат, крім відсотків за кредит,%;</w:t>
      </w:r>
    </w:p>
    <w:p w:rsidR="00AF12D5" w:rsidRDefault="00AF12D5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податки і в</w:t>
      </w:r>
      <w:r>
        <w:rPr>
          <w:rFonts w:ascii="Times New Roman" w:hAnsi="Times New Roman" w:cs="Times New Roman"/>
          <w:sz w:val="28"/>
          <w:szCs w:val="28"/>
        </w:rPr>
        <w:t>ідрахування,% до товарообороту;</w:t>
      </w:r>
    </w:p>
    <w:p w:rsidR="00AF12D5" w:rsidRDefault="00AF12D5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в.о.з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відрахування на поповнення власних оборотних </w:t>
      </w:r>
      <w:r>
        <w:rPr>
          <w:rFonts w:ascii="Times New Roman" w:hAnsi="Times New Roman" w:cs="Times New Roman"/>
          <w:sz w:val="28"/>
          <w:szCs w:val="28"/>
        </w:rPr>
        <w:t>засобів</w:t>
      </w:r>
      <w:r w:rsidR="00313547" w:rsidRPr="003135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% до товарообороту;</w:t>
      </w:r>
    </w:p>
    <w:p w:rsidR="00AF12D5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К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відсотк</w:t>
      </w:r>
      <w:r w:rsidR="00AF12D5">
        <w:rPr>
          <w:rFonts w:ascii="Times New Roman" w:hAnsi="Times New Roman" w:cs="Times New Roman"/>
          <w:sz w:val="28"/>
          <w:szCs w:val="28"/>
        </w:rPr>
        <w:t>и за кредит,% до товарообороту;</w:t>
      </w:r>
    </w:p>
    <w:p w:rsidR="00AF12D5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Р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рен</w:t>
      </w:r>
      <w:r w:rsidR="00AF12D5">
        <w:rPr>
          <w:rFonts w:ascii="Times New Roman" w:hAnsi="Times New Roman" w:cs="Times New Roman"/>
          <w:sz w:val="28"/>
          <w:szCs w:val="28"/>
        </w:rPr>
        <w:t>табельність,% до товарообороту.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Важливо елементом валового доходу підприємства </w:t>
      </w:r>
      <w:r w:rsidR="00AF12D5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є також </w:t>
      </w:r>
      <w:r w:rsidRPr="00AF12D5">
        <w:rPr>
          <w:rFonts w:ascii="Times New Roman" w:hAnsi="Times New Roman" w:cs="Times New Roman"/>
          <w:b/>
          <w:sz w:val="28"/>
          <w:szCs w:val="28"/>
        </w:rPr>
        <w:t>націнка на продукцію власного виробництва і покупні товари</w:t>
      </w:r>
      <w:r w:rsidRPr="00313547">
        <w:rPr>
          <w:rFonts w:ascii="Times New Roman" w:hAnsi="Times New Roman" w:cs="Times New Roman"/>
          <w:sz w:val="28"/>
          <w:szCs w:val="28"/>
        </w:rPr>
        <w:t>. Розмір націнок залежить від категорії підприємства, місця і часу реалізації власної продукції та покупних товарів. Націнка на продукцію громадського х</w:t>
      </w:r>
      <w:r w:rsidR="00AF12D5">
        <w:rPr>
          <w:rFonts w:ascii="Times New Roman" w:hAnsi="Times New Roman" w:cs="Times New Roman"/>
          <w:sz w:val="28"/>
          <w:szCs w:val="28"/>
        </w:rPr>
        <w:t>арчування призначена для покриття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витрат виробництва підприємства. Підприємства </w:t>
      </w:r>
      <w:r w:rsidR="00AF12D5">
        <w:rPr>
          <w:rFonts w:ascii="Times New Roman" w:hAnsi="Times New Roman" w:cs="Times New Roman"/>
          <w:sz w:val="28"/>
          <w:szCs w:val="28"/>
        </w:rPr>
        <w:t>харчування</w:t>
      </w:r>
      <w:r w:rsidRPr="00313547">
        <w:rPr>
          <w:rFonts w:ascii="Times New Roman" w:hAnsi="Times New Roman" w:cs="Times New Roman"/>
          <w:sz w:val="28"/>
          <w:szCs w:val="28"/>
        </w:rPr>
        <w:t xml:space="preserve"> визначають націнку на продукцію власного виробництва і покупні товари самостійно, але її величина не повинна перевищувати граничний розмір, встановлюються виконавчими органами влади.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2D5">
        <w:rPr>
          <w:rFonts w:ascii="Times New Roman" w:hAnsi="Times New Roman" w:cs="Times New Roman"/>
          <w:b/>
          <w:sz w:val="28"/>
          <w:szCs w:val="28"/>
        </w:rPr>
        <w:t>Розрахунковий рівень націнки</w:t>
      </w:r>
      <w:r w:rsidRPr="003135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AF12D5">
        <w:rPr>
          <w:rFonts w:ascii="Times New Roman" w:hAnsi="Times New Roman" w:cs="Times New Roman"/>
          <w:sz w:val="28"/>
          <w:szCs w:val="28"/>
        </w:rPr>
        <w:t>Р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>) може бити визначено на основі собівартості і нормативного рівня рентабельності:</w:t>
      </w:r>
    </w:p>
    <w:p w:rsidR="00313547" w:rsidRPr="00313547" w:rsidRDefault="00313547" w:rsidP="00AF1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AF12D5">
        <w:rPr>
          <w:rFonts w:ascii="Times New Roman" w:hAnsi="Times New Roman" w:cs="Times New Roman"/>
          <w:sz w:val="28"/>
          <w:szCs w:val="28"/>
        </w:rPr>
        <w:t>Р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н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>
        <w:rPr>
          <w:rFonts w:ascii="Times New Roman" w:hAnsi="Times New Roman" w:cs="Times New Roman"/>
          <w:sz w:val="28"/>
          <w:szCs w:val="28"/>
        </w:rPr>
        <w:t>=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12D5">
        <w:rPr>
          <w:rFonts w:ascii="Times New Roman" w:hAnsi="Times New Roman" w:cs="Times New Roman"/>
          <w:sz w:val="28"/>
          <w:szCs w:val="28"/>
        </w:rPr>
        <w:t>РР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AF12D5">
        <w:rPr>
          <w:rFonts w:ascii="Times New Roman" w:hAnsi="Times New Roman" w:cs="Times New Roman"/>
          <w:sz w:val="28"/>
          <w:szCs w:val="28"/>
        </w:rPr>
        <w:t>Р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AF12D5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AF12D5">
        <w:rPr>
          <w:rFonts w:ascii="Times New Roman" w:hAnsi="Times New Roman" w:cs="Times New Roman"/>
          <w:sz w:val="28"/>
          <w:szCs w:val="28"/>
        </w:rPr>
        <w:t>РР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розрахунковий рівен</w:t>
      </w:r>
      <w:r w:rsidR="00AF12D5">
        <w:rPr>
          <w:rFonts w:ascii="Times New Roman" w:hAnsi="Times New Roman" w:cs="Times New Roman"/>
          <w:sz w:val="28"/>
          <w:szCs w:val="28"/>
        </w:rPr>
        <w:t>ь витрат виробництва і обігу,%;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AF12D5">
        <w:rPr>
          <w:rFonts w:ascii="Times New Roman" w:hAnsi="Times New Roman" w:cs="Times New Roman"/>
          <w:sz w:val="28"/>
          <w:szCs w:val="28"/>
        </w:rPr>
        <w:t>Р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розрахунковий рівень рентабельності,</w:t>
      </w:r>
      <w:r w:rsidR="00AF12D5">
        <w:rPr>
          <w:rFonts w:ascii="Times New Roman" w:hAnsi="Times New Roman" w:cs="Times New Roman"/>
          <w:sz w:val="28"/>
          <w:szCs w:val="28"/>
        </w:rPr>
        <w:t xml:space="preserve"> </w:t>
      </w:r>
      <w:r w:rsidRPr="00313547">
        <w:rPr>
          <w:rFonts w:ascii="Times New Roman" w:hAnsi="Times New Roman" w:cs="Times New Roman"/>
          <w:sz w:val="28"/>
          <w:szCs w:val="28"/>
        </w:rPr>
        <w:t>%;</w:t>
      </w:r>
    </w:p>
    <w:p w:rsidR="00313547" w:rsidRPr="00313547" w:rsidRDefault="00313547" w:rsidP="00AF12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AF12D5">
        <w:rPr>
          <w:rFonts w:ascii="Times New Roman" w:hAnsi="Times New Roman" w:cs="Times New Roman"/>
          <w:sz w:val="28"/>
          <w:szCs w:val="28"/>
        </w:rPr>
        <w:t>Р</w:t>
      </w:r>
      <w:r w:rsidR="00AF12D5" w:rsidRPr="00AF12D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 w:rsidR="00AF12D5">
        <w:rPr>
          <w:rFonts w:ascii="Times New Roman" w:hAnsi="Times New Roman" w:cs="Times New Roman"/>
          <w:sz w:val="28"/>
          <w:szCs w:val="28"/>
        </w:rPr>
        <w:t xml:space="preserve"> = В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AF12D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F12D5">
        <w:rPr>
          <w:rFonts w:ascii="Times New Roman" w:hAnsi="Times New Roman" w:cs="Times New Roman"/>
          <w:sz w:val="28"/>
          <w:szCs w:val="28"/>
        </w:rPr>
        <w:t>В</w:t>
      </w:r>
      <w:r w:rsidRPr="00AF12D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AF12D5" w:rsidRPr="00313547">
        <w:rPr>
          <w:rFonts w:ascii="Times New Roman" w:hAnsi="Times New Roman" w:cs="Times New Roman"/>
          <w:sz w:val="28"/>
          <w:szCs w:val="28"/>
        </w:rPr>
        <w:t>x</w:t>
      </w:r>
      <w:r w:rsidRPr="00313547">
        <w:rPr>
          <w:rFonts w:ascii="Times New Roman" w:hAnsi="Times New Roman" w:cs="Times New Roman"/>
          <w:sz w:val="28"/>
          <w:szCs w:val="28"/>
        </w:rPr>
        <w:t xml:space="preserve"> 100,</w:t>
      </w:r>
    </w:p>
    <w:p w:rsidR="00C51345" w:rsidRDefault="00C51345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13547" w:rsidRPr="00C5134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фактичні витрати за </w:t>
      </w:r>
      <w:r>
        <w:rPr>
          <w:rFonts w:ascii="Times New Roman" w:hAnsi="Times New Roman" w:cs="Times New Roman"/>
          <w:sz w:val="28"/>
          <w:szCs w:val="28"/>
        </w:rPr>
        <w:t>період, що передує планованому;</w:t>
      </w:r>
    </w:p>
    <w:p w:rsidR="00313547" w:rsidRPr="00313547" w:rsidRDefault="00C51345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13547" w:rsidRPr="00C5134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13547" w:rsidRPr="00313547">
        <w:rPr>
          <w:rFonts w:ascii="Times New Roman" w:hAnsi="Times New Roman" w:cs="Times New Roman"/>
          <w:sz w:val="28"/>
          <w:szCs w:val="28"/>
        </w:rPr>
        <w:t xml:space="preserve"> фактична вартість сировини в роздрібних цінах за період, що передує планованому;</w:t>
      </w:r>
    </w:p>
    <w:p w:rsidR="00313547" w:rsidRPr="00313547" w:rsidRDefault="00C51345" w:rsidP="00C513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313547" w:rsidRPr="00C5134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Т - Н</w:t>
      </w:r>
      <w:r w:rsidR="00313547" w:rsidRPr="00313547">
        <w:rPr>
          <w:rFonts w:ascii="Times New Roman" w:hAnsi="Times New Roman" w:cs="Times New Roman"/>
          <w:sz w:val="28"/>
          <w:szCs w:val="28"/>
        </w:rPr>
        <w:t>,</w:t>
      </w:r>
    </w:p>
    <w:p w:rsidR="00C51345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де Т </w:t>
      </w:r>
      <w:r w:rsidR="00C5134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фактичний валовий товарообіг за </w:t>
      </w:r>
      <w:r w:rsidR="00C51345">
        <w:rPr>
          <w:rFonts w:ascii="Times New Roman" w:hAnsi="Times New Roman" w:cs="Times New Roman"/>
          <w:sz w:val="28"/>
          <w:szCs w:val="28"/>
        </w:rPr>
        <w:t>період, що передує планованому;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 xml:space="preserve">Н </w:t>
      </w:r>
      <w:r w:rsidR="00C5134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фактична націнка за цей період.</w:t>
      </w:r>
    </w:p>
    <w:p w:rsidR="00313547" w:rsidRPr="00313547" w:rsidRDefault="00C51345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13547" w:rsidRPr="00313547">
        <w:rPr>
          <w:rFonts w:ascii="Times New Roman" w:hAnsi="Times New Roman" w:cs="Times New Roman"/>
          <w:sz w:val="28"/>
          <w:szCs w:val="28"/>
        </w:rPr>
        <w:t>озрахунковий рівень рентабельності (</w:t>
      </w:r>
      <w:proofErr w:type="spellStart"/>
      <w:r w:rsidR="00313547" w:rsidRPr="0031354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</w:t>
      </w:r>
      <w:r w:rsidR="00313547" w:rsidRPr="00C5134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>) визначається за такою формулою:</w:t>
      </w:r>
    </w:p>
    <w:p w:rsidR="00313547" w:rsidRPr="00313547" w:rsidRDefault="00313547" w:rsidP="00C513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3547">
        <w:rPr>
          <w:rFonts w:ascii="Times New Roman" w:hAnsi="Times New Roman" w:cs="Times New Roman"/>
          <w:sz w:val="28"/>
          <w:szCs w:val="28"/>
        </w:rPr>
        <w:t>Р</w:t>
      </w:r>
      <w:r w:rsidR="00C51345">
        <w:rPr>
          <w:rFonts w:ascii="Times New Roman" w:hAnsi="Times New Roman" w:cs="Times New Roman"/>
          <w:sz w:val="28"/>
          <w:szCs w:val="28"/>
        </w:rPr>
        <w:t>Р</w:t>
      </w:r>
      <w:r w:rsidRPr="00C51345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="00C51345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="00C51345">
        <w:rPr>
          <w:rFonts w:ascii="Times New Roman" w:hAnsi="Times New Roman" w:cs="Times New Roman"/>
          <w:sz w:val="28"/>
          <w:szCs w:val="28"/>
        </w:rPr>
        <w:t xml:space="preserve"> П/</w:t>
      </w:r>
      <w:proofErr w:type="spellStart"/>
      <w:r w:rsidR="00C51345">
        <w:rPr>
          <w:rFonts w:ascii="Times New Roman" w:hAnsi="Times New Roman" w:cs="Times New Roman"/>
          <w:sz w:val="28"/>
          <w:szCs w:val="28"/>
        </w:rPr>
        <w:t>В</w:t>
      </w:r>
      <w:r w:rsidRPr="00C5134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Pr="00313547">
        <w:rPr>
          <w:rFonts w:ascii="Times New Roman" w:hAnsi="Times New Roman" w:cs="Times New Roman"/>
          <w:sz w:val="28"/>
          <w:szCs w:val="28"/>
        </w:rPr>
        <w:t xml:space="preserve"> ×100</w:t>
      </w:r>
      <w:r w:rsidR="00C51345">
        <w:rPr>
          <w:rFonts w:ascii="Times New Roman" w:hAnsi="Times New Roman" w:cs="Times New Roman"/>
          <w:sz w:val="28"/>
          <w:szCs w:val="28"/>
        </w:rPr>
        <w:t>.</w:t>
      </w:r>
    </w:p>
    <w:p w:rsidR="00313547" w:rsidRPr="00313547" w:rsidRDefault="00313547" w:rsidP="00C513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Прибуток (П) визначається за такою формулою:</w:t>
      </w:r>
    </w:p>
    <w:p w:rsidR="00313547" w:rsidRPr="00313547" w:rsidRDefault="00C51345" w:rsidP="00C513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П=Р</w:t>
      </w:r>
      <w:r w:rsidRPr="00C5134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="00313547" w:rsidRPr="00313547">
        <w:rPr>
          <w:rFonts w:ascii="Times New Roman" w:hAnsi="Times New Roman" w:cs="Times New Roman"/>
          <w:sz w:val="28"/>
          <w:szCs w:val="28"/>
        </w:rPr>
        <w:t>/100</w:t>
      </w:r>
    </w:p>
    <w:p w:rsidR="00313547" w:rsidRPr="00313547" w:rsidRDefault="00313547" w:rsidP="0031354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47">
        <w:rPr>
          <w:rFonts w:ascii="Times New Roman" w:hAnsi="Times New Roman" w:cs="Times New Roman"/>
          <w:sz w:val="28"/>
          <w:szCs w:val="28"/>
        </w:rPr>
        <w:t>де Р</w:t>
      </w:r>
      <w:r w:rsidRPr="00C5134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313547">
        <w:rPr>
          <w:rFonts w:ascii="Times New Roman" w:hAnsi="Times New Roman" w:cs="Times New Roman"/>
          <w:sz w:val="28"/>
          <w:szCs w:val="28"/>
        </w:rPr>
        <w:t xml:space="preserve"> </w:t>
      </w:r>
      <w:r w:rsidR="00C51345">
        <w:rPr>
          <w:rFonts w:ascii="Times New Roman" w:hAnsi="Times New Roman" w:cs="Times New Roman"/>
          <w:sz w:val="28"/>
          <w:szCs w:val="28"/>
        </w:rPr>
        <w:t>–</w:t>
      </w:r>
      <w:r w:rsidRPr="00313547">
        <w:rPr>
          <w:rFonts w:ascii="Times New Roman" w:hAnsi="Times New Roman" w:cs="Times New Roman"/>
          <w:sz w:val="28"/>
          <w:szCs w:val="28"/>
        </w:rPr>
        <w:t xml:space="preserve"> рентабельність товарооб</w:t>
      </w:r>
      <w:r w:rsidR="00C51345">
        <w:rPr>
          <w:rFonts w:ascii="Times New Roman" w:hAnsi="Times New Roman" w:cs="Times New Roman"/>
          <w:sz w:val="28"/>
          <w:szCs w:val="28"/>
        </w:rPr>
        <w:t>ігу</w:t>
      </w:r>
      <w:r w:rsidRPr="00313547">
        <w:rPr>
          <w:rFonts w:ascii="Times New Roman" w:hAnsi="Times New Roman" w:cs="Times New Roman"/>
          <w:sz w:val="28"/>
          <w:szCs w:val="28"/>
        </w:rPr>
        <w:t xml:space="preserve"> (норматив або рентабельність попереднього періоду),</w:t>
      </w:r>
      <w:r w:rsidR="00C51345">
        <w:rPr>
          <w:rFonts w:ascii="Times New Roman" w:hAnsi="Times New Roman" w:cs="Times New Roman"/>
          <w:sz w:val="28"/>
          <w:szCs w:val="28"/>
        </w:rPr>
        <w:t xml:space="preserve"> </w:t>
      </w:r>
      <w:r w:rsidRPr="00313547">
        <w:rPr>
          <w:rFonts w:ascii="Times New Roman" w:hAnsi="Times New Roman" w:cs="Times New Roman"/>
          <w:sz w:val="28"/>
          <w:szCs w:val="28"/>
        </w:rPr>
        <w:t>%</w:t>
      </w:r>
      <w:r w:rsidR="00C51345">
        <w:rPr>
          <w:rFonts w:ascii="Times New Roman" w:hAnsi="Times New Roman" w:cs="Times New Roman"/>
          <w:sz w:val="28"/>
          <w:szCs w:val="28"/>
        </w:rPr>
        <w:t>.</w:t>
      </w:r>
    </w:p>
    <w:sectPr w:rsidR="00313547" w:rsidRPr="00313547" w:rsidSect="006E2252">
      <w:footerReference w:type="even" r:id="rId9"/>
      <w:footerReference w:type="default" r:id="rId10"/>
      <w:pgSz w:w="11900" w:h="16840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CE" w:rsidRDefault="008902CE">
      <w:r>
        <w:separator/>
      </w:r>
    </w:p>
  </w:endnote>
  <w:endnote w:type="continuationSeparator" w:id="0">
    <w:p w:rsidR="008902CE" w:rsidRDefault="0089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2" w:rsidRDefault="00262D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A83F18D" wp14:editId="32D69CF8">
              <wp:simplePos x="0" y="0"/>
              <wp:positionH relativeFrom="page">
                <wp:posOffset>3727450</wp:posOffset>
              </wp:positionH>
              <wp:positionV relativeFrom="page">
                <wp:posOffset>9573260</wp:posOffset>
              </wp:positionV>
              <wp:extent cx="164465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25F2" w:rsidRDefault="008902CE">
                          <w:pPr>
                            <w:pStyle w:val="a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52" type="#_x0000_t202" style="position:absolute;margin-left:293.5pt;margin-top:753.8pt;width:12.95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" filled="f" stroked="f">
              <v:textbox style="mso-fit-shape-to-text:t" inset="0,0,0,0">
                <w:txbxContent>
                  <w:p w:rsidR="009925F2" w:rsidRDefault="008902CE">
                    <w:pPr>
                      <w:pStyle w:val="a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5F2" w:rsidRDefault="00262D6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E509B8D" wp14:editId="256C58AD">
              <wp:simplePos x="0" y="0"/>
              <wp:positionH relativeFrom="page">
                <wp:posOffset>3727450</wp:posOffset>
              </wp:positionH>
              <wp:positionV relativeFrom="page">
                <wp:posOffset>9573260</wp:posOffset>
              </wp:positionV>
              <wp:extent cx="164465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4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925F2" w:rsidRDefault="00262D61">
                          <w:pPr>
                            <w:pStyle w:val="a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105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53" type="#_x0000_t202" style="position:absolute;margin-left:293.5pt;margin-top:753.8pt;width:12.95pt;height:7.2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" filled="f" stroked="f">
              <v:textbox style="mso-fit-shape-to-text:t" inset="0,0,0,0">
                <w:txbxContent>
                  <w:p w:rsidR="009925F2" w:rsidRDefault="00262D61">
                    <w:pPr>
                      <w:pStyle w:val="a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CE" w:rsidRDefault="008902CE">
      <w:r>
        <w:separator/>
      </w:r>
    </w:p>
  </w:footnote>
  <w:footnote w:type="continuationSeparator" w:id="0">
    <w:p w:rsidR="008902CE" w:rsidRDefault="00890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348E8"/>
    <w:multiLevelType w:val="hybridMultilevel"/>
    <w:tmpl w:val="79809E12"/>
    <w:lvl w:ilvl="0" w:tplc="EE389902">
      <w:start w:val="1"/>
      <w:numFmt w:val="bullet"/>
      <w:lvlText w:val="–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CFB756B"/>
    <w:multiLevelType w:val="multilevel"/>
    <w:tmpl w:val="9D3C900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45454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D03975"/>
    <w:multiLevelType w:val="hybridMultilevel"/>
    <w:tmpl w:val="35B0FC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0772A"/>
    <w:multiLevelType w:val="hybridMultilevel"/>
    <w:tmpl w:val="9C1AFF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33D0B"/>
    <w:multiLevelType w:val="multilevel"/>
    <w:tmpl w:val="3F04E7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E3E3E"/>
        <w:spacing w:val="0"/>
        <w:w w:val="100"/>
        <w:position w:val="0"/>
        <w:sz w:val="19"/>
        <w:szCs w:val="19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C89"/>
    <w:rsid w:val="00004D09"/>
    <w:rsid w:val="000D764C"/>
    <w:rsid w:val="000F3727"/>
    <w:rsid w:val="00150060"/>
    <w:rsid w:val="001E3C89"/>
    <w:rsid w:val="00202B20"/>
    <w:rsid w:val="00240C7F"/>
    <w:rsid w:val="00262D61"/>
    <w:rsid w:val="002A3C5D"/>
    <w:rsid w:val="002D2F1D"/>
    <w:rsid w:val="00313547"/>
    <w:rsid w:val="00326038"/>
    <w:rsid w:val="00334818"/>
    <w:rsid w:val="003A04E9"/>
    <w:rsid w:val="003A261D"/>
    <w:rsid w:val="003D7825"/>
    <w:rsid w:val="0048193C"/>
    <w:rsid w:val="004D7EB0"/>
    <w:rsid w:val="006500FA"/>
    <w:rsid w:val="006516BF"/>
    <w:rsid w:val="006E2252"/>
    <w:rsid w:val="00734324"/>
    <w:rsid w:val="00781EBD"/>
    <w:rsid w:val="00785C91"/>
    <w:rsid w:val="007A44A4"/>
    <w:rsid w:val="008270C1"/>
    <w:rsid w:val="008900E0"/>
    <w:rsid w:val="008902CE"/>
    <w:rsid w:val="008D05F8"/>
    <w:rsid w:val="009044BC"/>
    <w:rsid w:val="00A6553E"/>
    <w:rsid w:val="00A6685C"/>
    <w:rsid w:val="00AF12D5"/>
    <w:rsid w:val="00B05253"/>
    <w:rsid w:val="00B54FC4"/>
    <w:rsid w:val="00BC0F2B"/>
    <w:rsid w:val="00C04DBC"/>
    <w:rsid w:val="00C51345"/>
    <w:rsid w:val="00CE2983"/>
    <w:rsid w:val="00E14116"/>
    <w:rsid w:val="00F537F9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D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262D61"/>
    <w:rPr>
      <w:rFonts w:ascii="Arial" w:eastAsia="Arial" w:hAnsi="Arial" w:cs="Arial"/>
      <w:b/>
      <w:bCs/>
      <w:color w:val="3E3E3E"/>
      <w:sz w:val="16"/>
      <w:szCs w:val="16"/>
    </w:rPr>
  </w:style>
  <w:style w:type="character" w:customStyle="1" w:styleId="a3">
    <w:name w:val="Основний текст_"/>
    <w:basedOn w:val="a0"/>
    <w:link w:val="a4"/>
    <w:rsid w:val="00262D61"/>
    <w:rPr>
      <w:rFonts w:ascii="Times New Roman" w:eastAsia="Times New Roman" w:hAnsi="Times New Roman" w:cs="Times New Roman"/>
      <w:color w:val="3E3E3E"/>
      <w:sz w:val="19"/>
      <w:szCs w:val="19"/>
    </w:rPr>
  </w:style>
  <w:style w:type="character" w:customStyle="1" w:styleId="21">
    <w:name w:val="Колонтитул (2)_"/>
    <w:basedOn w:val="a0"/>
    <w:link w:val="22"/>
    <w:rsid w:val="00262D61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Колонтитул_"/>
    <w:basedOn w:val="a0"/>
    <w:link w:val="a6"/>
    <w:rsid w:val="00262D61"/>
    <w:rPr>
      <w:rFonts w:ascii="Times New Roman" w:eastAsia="Times New Roman" w:hAnsi="Times New Roman" w:cs="Times New Roman"/>
      <w:color w:val="3E3E3E"/>
      <w:sz w:val="19"/>
      <w:szCs w:val="19"/>
    </w:rPr>
  </w:style>
  <w:style w:type="paragraph" w:customStyle="1" w:styleId="20">
    <w:name w:val="Основний текст (2)"/>
    <w:basedOn w:val="a"/>
    <w:link w:val="2"/>
    <w:rsid w:val="00262D61"/>
    <w:pPr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  <w:lang w:eastAsia="en-US" w:bidi="ar-SA"/>
    </w:rPr>
  </w:style>
  <w:style w:type="paragraph" w:customStyle="1" w:styleId="a4">
    <w:name w:val="Основний текст"/>
    <w:basedOn w:val="a"/>
    <w:link w:val="a3"/>
    <w:rsid w:val="00262D61"/>
    <w:pPr>
      <w:ind w:firstLine="280"/>
    </w:pPr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paragraph" w:customStyle="1" w:styleId="22">
    <w:name w:val="Колонтитул (2)"/>
    <w:basedOn w:val="a"/>
    <w:link w:val="21"/>
    <w:rsid w:val="00262D6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6">
    <w:name w:val="Колонтитул"/>
    <w:basedOn w:val="a"/>
    <w:link w:val="a5"/>
    <w:rsid w:val="00262D61"/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character" w:customStyle="1" w:styleId="tlid-translation">
    <w:name w:val="tlid-translation"/>
    <w:basedOn w:val="a0"/>
    <w:rsid w:val="00004D09"/>
  </w:style>
  <w:style w:type="paragraph" w:styleId="a7">
    <w:name w:val="List Paragraph"/>
    <w:basedOn w:val="a"/>
    <w:uiPriority w:val="34"/>
    <w:qFormat/>
    <w:rsid w:val="008900E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6685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240C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C7F"/>
    <w:rPr>
      <w:rFonts w:ascii="Tahoma" w:eastAsia="Arial Unicode MS" w:hAnsi="Tahoma" w:cs="Tahoma"/>
      <w:color w:val="000000"/>
      <w:sz w:val="16"/>
      <w:szCs w:val="16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D6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262D61"/>
    <w:rPr>
      <w:rFonts w:ascii="Arial" w:eastAsia="Arial" w:hAnsi="Arial" w:cs="Arial"/>
      <w:b/>
      <w:bCs/>
      <w:color w:val="3E3E3E"/>
      <w:sz w:val="16"/>
      <w:szCs w:val="16"/>
    </w:rPr>
  </w:style>
  <w:style w:type="character" w:customStyle="1" w:styleId="a3">
    <w:name w:val="Основний текст_"/>
    <w:basedOn w:val="a0"/>
    <w:link w:val="a4"/>
    <w:rsid w:val="00262D61"/>
    <w:rPr>
      <w:rFonts w:ascii="Times New Roman" w:eastAsia="Times New Roman" w:hAnsi="Times New Roman" w:cs="Times New Roman"/>
      <w:color w:val="3E3E3E"/>
      <w:sz w:val="19"/>
      <w:szCs w:val="19"/>
    </w:rPr>
  </w:style>
  <w:style w:type="character" w:customStyle="1" w:styleId="21">
    <w:name w:val="Колонтитул (2)_"/>
    <w:basedOn w:val="a0"/>
    <w:link w:val="22"/>
    <w:rsid w:val="00262D61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Колонтитул_"/>
    <w:basedOn w:val="a0"/>
    <w:link w:val="a6"/>
    <w:rsid w:val="00262D61"/>
    <w:rPr>
      <w:rFonts w:ascii="Times New Roman" w:eastAsia="Times New Roman" w:hAnsi="Times New Roman" w:cs="Times New Roman"/>
      <w:color w:val="3E3E3E"/>
      <w:sz w:val="19"/>
      <w:szCs w:val="19"/>
    </w:rPr>
  </w:style>
  <w:style w:type="paragraph" w:customStyle="1" w:styleId="20">
    <w:name w:val="Основний текст (2)"/>
    <w:basedOn w:val="a"/>
    <w:link w:val="2"/>
    <w:rsid w:val="00262D61"/>
    <w:pPr>
      <w:spacing w:after="180" w:line="269" w:lineRule="auto"/>
      <w:jc w:val="center"/>
    </w:pPr>
    <w:rPr>
      <w:rFonts w:ascii="Arial" w:eastAsia="Arial" w:hAnsi="Arial" w:cs="Arial"/>
      <w:b/>
      <w:bCs/>
      <w:color w:val="3E3E3E"/>
      <w:sz w:val="16"/>
      <w:szCs w:val="16"/>
      <w:lang w:eastAsia="en-US" w:bidi="ar-SA"/>
    </w:rPr>
  </w:style>
  <w:style w:type="paragraph" w:customStyle="1" w:styleId="a4">
    <w:name w:val="Основний текст"/>
    <w:basedOn w:val="a"/>
    <w:link w:val="a3"/>
    <w:rsid w:val="00262D61"/>
    <w:pPr>
      <w:ind w:firstLine="280"/>
    </w:pPr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paragraph" w:customStyle="1" w:styleId="22">
    <w:name w:val="Колонтитул (2)"/>
    <w:basedOn w:val="a"/>
    <w:link w:val="21"/>
    <w:rsid w:val="00262D61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6">
    <w:name w:val="Колонтитул"/>
    <w:basedOn w:val="a"/>
    <w:link w:val="a5"/>
    <w:rsid w:val="00262D61"/>
    <w:rPr>
      <w:rFonts w:ascii="Times New Roman" w:eastAsia="Times New Roman" w:hAnsi="Times New Roman" w:cs="Times New Roman"/>
      <w:color w:val="3E3E3E"/>
      <w:sz w:val="19"/>
      <w:szCs w:val="19"/>
      <w:lang w:eastAsia="en-US" w:bidi="ar-SA"/>
    </w:rPr>
  </w:style>
  <w:style w:type="character" w:customStyle="1" w:styleId="tlid-translation">
    <w:name w:val="tlid-translation"/>
    <w:basedOn w:val="a0"/>
    <w:rsid w:val="00004D09"/>
  </w:style>
  <w:style w:type="paragraph" w:styleId="a7">
    <w:name w:val="List Paragraph"/>
    <w:basedOn w:val="a"/>
    <w:uiPriority w:val="34"/>
    <w:qFormat/>
    <w:rsid w:val="008900E0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A6685C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240C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C7F"/>
    <w:rPr>
      <w:rFonts w:ascii="Tahoma" w:eastAsia="Arial Unicode MS" w:hAnsi="Tahoma" w:cs="Tahoma"/>
      <w:color w:val="000000"/>
      <w:sz w:val="16"/>
      <w:szCs w:val="16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ECB8B-E75F-4A0B-9A8A-FA9EA674C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11</Pages>
  <Words>11716</Words>
  <Characters>6679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Борбенчук Лілія Валентинівна</dc:creator>
  <cp:lastModifiedBy>Бондар Дарина Сергіївна</cp:lastModifiedBy>
  <cp:revision>15</cp:revision>
  <cp:lastPrinted>2020-10-13T12:26:00Z</cp:lastPrinted>
  <dcterms:created xsi:type="dcterms:W3CDTF">2020-10-13T07:27:00Z</dcterms:created>
  <dcterms:modified xsi:type="dcterms:W3CDTF">2020-10-13T12:29:00Z</dcterms:modified>
</cp:coreProperties>
</file>