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E51" w:rsidRPr="00D97E51" w:rsidRDefault="00D97E51" w:rsidP="00910A0C">
      <w:pPr>
        <w:spacing w:after="0"/>
        <w:jc w:val="center"/>
        <w:rPr>
          <w:rFonts w:ascii="Times New Roman" w:hAnsi="Times New Roman" w:cs="Times New Roman"/>
          <w:b/>
        </w:rPr>
      </w:pPr>
      <w:r w:rsidRPr="00D97E51">
        <w:rPr>
          <w:rFonts w:ascii="Times New Roman" w:hAnsi="Times New Roman" w:cs="Times New Roman"/>
          <w:b/>
        </w:rPr>
        <w:t>ТЕМА 8. ІМІДЖ ПІДПРИЄМСТВА: ПРОБЛЕМИ ФОРМУВАННЯ ТА РЕАЛІЗАЦІЇ</w:t>
      </w:r>
    </w:p>
    <w:p w:rsidR="00910A0C" w:rsidRDefault="00910A0C" w:rsidP="00910A0C">
      <w:pPr>
        <w:spacing w:after="0"/>
        <w:rPr>
          <w:rFonts w:ascii="Times New Roman" w:hAnsi="Times New Roman" w:cs="Times New Roman"/>
          <w:lang w:val="uk-UA"/>
        </w:rPr>
      </w:pPr>
    </w:p>
    <w:p w:rsidR="00D97E51" w:rsidRPr="00D97E51" w:rsidRDefault="00D97E51" w:rsidP="00910A0C">
      <w:pPr>
        <w:spacing w:after="0"/>
        <w:rPr>
          <w:rFonts w:ascii="Times New Roman" w:hAnsi="Times New Roman" w:cs="Times New Roman"/>
        </w:rPr>
      </w:pPr>
      <w:r w:rsidRPr="00D97E51">
        <w:rPr>
          <w:rFonts w:ascii="Times New Roman" w:hAnsi="Times New Roman" w:cs="Times New Roman"/>
        </w:rPr>
        <w:t>8.1. Імідж як концентрована комунікація.</w:t>
      </w:r>
    </w:p>
    <w:p w:rsidR="00D97E51" w:rsidRPr="00D97E51" w:rsidRDefault="00D97E51" w:rsidP="00910A0C">
      <w:pPr>
        <w:spacing w:after="0"/>
        <w:rPr>
          <w:rFonts w:ascii="Times New Roman" w:hAnsi="Times New Roman" w:cs="Times New Roman"/>
        </w:rPr>
      </w:pPr>
      <w:r w:rsidRPr="00D97E51">
        <w:rPr>
          <w:rFonts w:ascii="Times New Roman" w:hAnsi="Times New Roman" w:cs="Times New Roman"/>
        </w:rPr>
        <w:t>8.2. Особливості створення іміджу підприємства.</w:t>
      </w:r>
    </w:p>
    <w:p w:rsidR="00D97E51" w:rsidRPr="00D97E51" w:rsidRDefault="00D97E51" w:rsidP="00910A0C">
      <w:pPr>
        <w:spacing w:after="0"/>
        <w:rPr>
          <w:rFonts w:ascii="Times New Roman" w:hAnsi="Times New Roman" w:cs="Times New Roman"/>
        </w:rPr>
      </w:pPr>
      <w:r w:rsidRPr="00D97E51">
        <w:rPr>
          <w:rFonts w:ascii="Times New Roman" w:hAnsi="Times New Roman" w:cs="Times New Roman"/>
        </w:rPr>
        <w:t>8.3. Бренд як носій іміджу підприємства.</w:t>
      </w:r>
    </w:p>
    <w:p w:rsidR="00D97E51" w:rsidRPr="00D97E51" w:rsidRDefault="00D97E51" w:rsidP="00D97E51">
      <w:pPr>
        <w:spacing w:after="0"/>
        <w:jc w:val="both"/>
        <w:rPr>
          <w:rFonts w:ascii="Times New Roman" w:hAnsi="Times New Roman" w:cs="Times New Roman"/>
        </w:rPr>
      </w:pPr>
      <w:r w:rsidRPr="00D97E51">
        <w:rPr>
          <w:rFonts w:ascii="Times New Roman" w:hAnsi="Times New Roman" w:cs="Times New Roman"/>
        </w:rPr>
        <w:t xml:space="preserve"> </w:t>
      </w:r>
    </w:p>
    <w:p w:rsidR="00D97E51" w:rsidRPr="00D97E51" w:rsidRDefault="00D97E51" w:rsidP="00D97E51">
      <w:pPr>
        <w:spacing w:after="0"/>
        <w:ind w:firstLine="567"/>
        <w:jc w:val="both"/>
        <w:rPr>
          <w:rFonts w:ascii="Times New Roman" w:hAnsi="Times New Roman" w:cs="Times New Roman"/>
          <w:b/>
        </w:rPr>
      </w:pPr>
      <w:r w:rsidRPr="00D97E51">
        <w:rPr>
          <w:rFonts w:ascii="Times New Roman" w:hAnsi="Times New Roman" w:cs="Times New Roman"/>
          <w:b/>
        </w:rPr>
        <w:t xml:space="preserve">8.1. Імідж як концентрована комунікація </w:t>
      </w:r>
    </w:p>
    <w:p w:rsidR="00D97E51" w:rsidRPr="00D97E51" w:rsidRDefault="00D97E51" w:rsidP="00D97E51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97E51">
        <w:rPr>
          <w:rFonts w:ascii="Times New Roman" w:hAnsi="Times New Roman" w:cs="Times New Roman"/>
          <w:b/>
        </w:rPr>
        <w:t>Поняття «імідж»</w:t>
      </w:r>
      <w:r w:rsidRPr="00D97E51">
        <w:rPr>
          <w:rFonts w:ascii="Times New Roman" w:hAnsi="Times New Roman" w:cs="Times New Roman"/>
        </w:rPr>
        <w:t xml:space="preserve"> досліджувалося ще з давніх часів. Мислителі, вчені  давали  поради  як  звичайним  людям,  так  і  державним управлінцям  поводитись  для  створення  позитивного  образу.  Так, Конфуцій,  описуючи  образ  (імідж)  правителя  вказував,  що  він  має бути «в труде не расточителен, принуждая к труду не вызывать гнева; в  желаниях  не  алчен,  в  величии  не  горд;  вызывая  почтение  не жесток».  </w:t>
      </w:r>
    </w:p>
    <w:p w:rsidR="00D97E51" w:rsidRPr="00D97E51" w:rsidRDefault="00D97E51" w:rsidP="00D97E51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97E51">
        <w:rPr>
          <w:rFonts w:ascii="Times New Roman" w:hAnsi="Times New Roman" w:cs="Times New Roman"/>
        </w:rPr>
        <w:t xml:space="preserve"> У Стародавній Греції Сократ радив молоді частіше дивитись у дзеркало  «красивым  —  чтобы  не  срамить  своей  красоты, безобразным — чтобы воспитанием скрасить безобразие».  </w:t>
      </w:r>
    </w:p>
    <w:p w:rsidR="00D97E51" w:rsidRPr="00D97E51" w:rsidRDefault="00D97E51" w:rsidP="00D97E51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97E51">
        <w:rPr>
          <w:rFonts w:ascii="Times New Roman" w:hAnsi="Times New Roman" w:cs="Times New Roman"/>
        </w:rPr>
        <w:t xml:space="preserve">Г. Лебон зазначав, що основним елементом у створенні іміджу як запоруки політичного успіху є ефект «особистої чарівності».  </w:t>
      </w:r>
    </w:p>
    <w:p w:rsidR="00D97E51" w:rsidRPr="00D97E51" w:rsidRDefault="00D97E51" w:rsidP="00D97E51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97E51">
        <w:rPr>
          <w:rFonts w:ascii="Times New Roman" w:hAnsi="Times New Roman" w:cs="Times New Roman"/>
        </w:rPr>
        <w:t xml:space="preserve">Петро І в своїх указах давав вказівки як потрібно себе поводити офіцерам, матросам, адміралам та іншим службовцям для підтримки відповідного образу.  Так, чиновникам він наказував «…при съезде в Полате всем министром, которые в конзилию съезжаютца, чтоб они всякие дела, о которых советуют, записывали и каждой бы министр своею  рукою  подписывали,  что  зело  нужно,  надобно  и  без  того отнюдь никакого дела не определяли, ибо сим всякого дурость явлена будет».  </w:t>
      </w:r>
    </w:p>
    <w:p w:rsidR="00D97E51" w:rsidRPr="00D97E51" w:rsidRDefault="00D97E51" w:rsidP="00D97E51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97E51">
        <w:rPr>
          <w:rFonts w:ascii="Times New Roman" w:hAnsi="Times New Roman" w:cs="Times New Roman"/>
        </w:rPr>
        <w:t>Цікавою  також  є  точка  зору  А.  Маслоу.  Так,  в  йог</w:t>
      </w:r>
      <w:bookmarkStart w:id="0" w:name="_GoBack"/>
      <w:r w:rsidRPr="00D97E51">
        <w:rPr>
          <w:rFonts w:ascii="Times New Roman" w:hAnsi="Times New Roman" w:cs="Times New Roman"/>
        </w:rPr>
        <w:t>о</w:t>
      </w:r>
      <w:bookmarkEnd w:id="0"/>
      <w:r w:rsidRPr="00D97E51">
        <w:rPr>
          <w:rFonts w:ascii="Times New Roman" w:hAnsi="Times New Roman" w:cs="Times New Roman"/>
        </w:rPr>
        <w:t xml:space="preserve">  ієрархії базових  людських  потреб  значне  мі</w:t>
      </w:r>
      <w:r w:rsidRPr="00D97E51">
        <w:rPr>
          <w:rFonts w:ascii="Times New Roman" w:hAnsi="Times New Roman" w:cs="Times New Roman"/>
        </w:rPr>
        <w:t xml:space="preserve">сце  посідає  бажання  поваги, </w:t>
      </w:r>
      <w:r w:rsidRPr="00D97E51">
        <w:rPr>
          <w:rFonts w:ascii="Times New Roman" w:hAnsi="Times New Roman" w:cs="Times New Roman"/>
        </w:rPr>
        <w:t xml:space="preserve">визнання, слави. Досягнення усіх цих соціально значущих категорій неможливе  без  створення  адекватного,  позитивно  оцінюваного іміджу, який відповідає очікуванням і уявленням оточуючих. </w:t>
      </w:r>
    </w:p>
    <w:p w:rsidR="00D97E51" w:rsidRPr="00D97E51" w:rsidRDefault="00D97E51" w:rsidP="00D97E51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97E51">
        <w:rPr>
          <w:rFonts w:ascii="Times New Roman" w:hAnsi="Times New Roman" w:cs="Times New Roman"/>
        </w:rPr>
        <w:t xml:space="preserve">Незважаючи  на  різні  погляди  та  характеристики  іміджу, найбільш  повно,  на  нашу  думку,  цей  термін  розкриває  наступне визначення:  імідж  (з  англ.  іmage  –  образ)  –  це  цілеспрямовано сформований  образ  когось  або  чогось,  який  містить  деякі  ціннісні характеристики і призначений чинити емоційно-психологічний вплив на цільову аудиторію з метою популяризації, реклами тощо. В цьому сучасному значенні «імідж» вперше використав З.Фрейд, що видав в 1930-х рр. журнал під такою назвою.  </w:t>
      </w:r>
    </w:p>
    <w:p w:rsidR="00D97E51" w:rsidRPr="00D97E51" w:rsidRDefault="00D97E51" w:rsidP="00D97E51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97E51">
        <w:rPr>
          <w:rFonts w:ascii="Times New Roman" w:hAnsi="Times New Roman" w:cs="Times New Roman"/>
        </w:rPr>
        <w:t xml:space="preserve">Хоча з різним ступенем усвідомлення поняття «іміджу» існувало давно,  однак  лише  в  60-ті  роки  XX   ст.  ця  наукова  категорія  була введена в діловий обіг і обґрунтована її важливість задля досягнення </w:t>
      </w:r>
    </w:p>
    <w:p w:rsidR="00D97E51" w:rsidRPr="00D97E51" w:rsidRDefault="00D97E51" w:rsidP="00D97E51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97E51">
        <w:rPr>
          <w:rFonts w:ascii="Times New Roman" w:hAnsi="Times New Roman" w:cs="Times New Roman"/>
        </w:rPr>
        <w:t xml:space="preserve">успіху.  Однак,  в  деяких  країнах,  зокрема  в  СРСР,  поняття  іміджу розглядалося як негативна категорія, як так званий засіб ідеологічної обробки масової свідомості.  </w:t>
      </w:r>
    </w:p>
    <w:p w:rsidR="00D97E51" w:rsidRPr="00D97E51" w:rsidRDefault="00D97E51" w:rsidP="00D97E51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97E51">
        <w:rPr>
          <w:rFonts w:ascii="Times New Roman" w:hAnsi="Times New Roman" w:cs="Times New Roman"/>
        </w:rPr>
        <w:t xml:space="preserve">У  вітчизняній  науці  кардинальні  зміни  відбулися  лише  з середини 90-х років ХХ ст.  і  сприяли перетворенню іміджелогії  або науки  про  імідж  у  окрему  динамічну  галузь,  а іміджетворення (іміджмейкинг) —  на  окрему  повсюдно  затребувану професію.  </w:t>
      </w:r>
    </w:p>
    <w:p w:rsidR="00D97E51" w:rsidRPr="00D97E51" w:rsidRDefault="00D97E51" w:rsidP="00D97E51">
      <w:pPr>
        <w:spacing w:after="0"/>
        <w:ind w:firstLine="567"/>
        <w:rPr>
          <w:rFonts w:ascii="Times New Roman" w:hAnsi="Times New Roman" w:cs="Times New Roman"/>
        </w:rPr>
      </w:pPr>
      <w:r w:rsidRPr="00D97E51">
        <w:rPr>
          <w:rFonts w:ascii="Times New Roman" w:hAnsi="Times New Roman" w:cs="Times New Roman"/>
        </w:rPr>
        <w:t xml:space="preserve">Фахівці  вважають,  що  для  ефективного  формування  іміджу </w:t>
      </w:r>
      <w:r w:rsidRPr="00D97E51">
        <w:rPr>
          <w:rFonts w:ascii="Times New Roman" w:hAnsi="Times New Roman" w:cs="Times New Roman"/>
        </w:rPr>
        <w:t xml:space="preserve">вплив обов’язково повинен бути </w:t>
      </w:r>
      <w:r w:rsidRPr="00D97E51">
        <w:rPr>
          <w:rFonts w:ascii="Times New Roman" w:hAnsi="Times New Roman" w:cs="Times New Roman"/>
        </w:rPr>
        <w:t>багатоканальним.</w:t>
      </w:r>
    </w:p>
    <w:p w:rsidR="008A5526" w:rsidRDefault="00D97E51" w:rsidP="00D97E51">
      <w:pPr>
        <w:jc w:val="center"/>
      </w:pPr>
      <w:r>
        <w:cr/>
      </w:r>
      <w:r>
        <w:rPr>
          <w:noProof/>
          <w:lang w:eastAsia="pl-PL"/>
        </w:rPr>
        <w:drawing>
          <wp:inline distT="0" distB="0" distL="0" distR="0" wp14:anchorId="210ADF12" wp14:editId="391C79E0">
            <wp:extent cx="2733675" cy="18097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7E51" w:rsidRPr="00D97E51" w:rsidRDefault="00D97E51" w:rsidP="00D97E51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97E51">
        <w:rPr>
          <w:rFonts w:ascii="Times New Roman" w:hAnsi="Times New Roman" w:cs="Times New Roman"/>
        </w:rPr>
        <w:lastRenderedPageBreak/>
        <w:t>Одне  і  те  саме  повідомлення  повинно  надходити  в  аудиторію кількома  можливими  каналами,  лідерами  серед  яких  є вербальні (мова)  та  візуальні.  Так,  ау</w:t>
      </w:r>
      <w:r w:rsidRPr="00D97E51">
        <w:rPr>
          <w:rFonts w:ascii="Times New Roman" w:hAnsi="Times New Roman" w:cs="Times New Roman"/>
        </w:rPr>
        <w:t xml:space="preserve">диторія  сприймає  інформацію, </w:t>
      </w:r>
      <w:r w:rsidRPr="00D97E51">
        <w:rPr>
          <w:rFonts w:ascii="Times New Roman" w:hAnsi="Times New Roman" w:cs="Times New Roman"/>
        </w:rPr>
        <w:t xml:space="preserve">що  надійшла  візуальним  каналом,  як  більш  достовірну.  Передача  ж повідомлення одразу кількома каналами дає кращі результати. </w:t>
      </w:r>
    </w:p>
    <w:p w:rsidR="00D97E51" w:rsidRPr="00D97E51" w:rsidRDefault="00D97E51" w:rsidP="00D97E51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97E51">
        <w:rPr>
          <w:rFonts w:ascii="Times New Roman" w:hAnsi="Times New Roman" w:cs="Times New Roman"/>
        </w:rPr>
        <w:t xml:space="preserve">Візуалізація  сприяє  формуванню  самостійної  «картинки», внаслідок  чого  споживач  вважає  одержані  висновки  результатом власного розмірковування. Отже, повідомлення, надходячи ззовні на невербальному рівні, легше проникають у свідомість людини. </w:t>
      </w:r>
    </w:p>
    <w:p w:rsidR="00D97E51" w:rsidRPr="00D97E51" w:rsidRDefault="00D97E51" w:rsidP="00D97E51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97E51">
        <w:rPr>
          <w:rFonts w:ascii="Times New Roman" w:hAnsi="Times New Roman" w:cs="Times New Roman"/>
        </w:rPr>
        <w:t xml:space="preserve">Для  створення  іміджу  використовують  такі  інструменти,  як позиціонування,  маніпуляція,  міфологізація,  емоціоналізація  та візуалізація. </w:t>
      </w:r>
    </w:p>
    <w:p w:rsidR="00D97E51" w:rsidRPr="00D97E51" w:rsidRDefault="00D97E51" w:rsidP="00D97E51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97E51">
        <w:rPr>
          <w:rFonts w:ascii="Times New Roman" w:hAnsi="Times New Roman" w:cs="Times New Roman"/>
          <w:b/>
        </w:rPr>
        <w:t>Позиціонування</w:t>
      </w:r>
      <w:r w:rsidRPr="00D97E51">
        <w:rPr>
          <w:rFonts w:ascii="Times New Roman" w:hAnsi="Times New Roman" w:cs="Times New Roman"/>
        </w:rPr>
        <w:t xml:space="preserve">  —  розміщення  підприємства  у  ринковому середовищі,  зайняття  певної  позиції,  яка  відрізняється  від  позицій конкурентів. Наприклад, продукція Nestle — раціональне, безпечне та здорове дитяче харчування. </w:t>
      </w:r>
    </w:p>
    <w:p w:rsidR="00D97E51" w:rsidRDefault="00D97E51" w:rsidP="00D97E51">
      <w:pPr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 w:rsidRPr="00D97E51">
        <w:rPr>
          <w:rFonts w:ascii="Times New Roman" w:hAnsi="Times New Roman" w:cs="Times New Roman"/>
          <w:b/>
        </w:rPr>
        <w:t>Маніпуляція</w:t>
      </w:r>
      <w:r w:rsidRPr="00D97E51">
        <w:rPr>
          <w:rFonts w:ascii="Times New Roman" w:hAnsi="Times New Roman" w:cs="Times New Roman"/>
        </w:rPr>
        <w:t xml:space="preserve">  —  переведення  уваги  з  головного  об’єкта  на інший, наприклад на будь-яку особу, яка в подальшому асоціюється з головним  героєм.  Наприклад,  сумки  Kelly  від  Hermes,  які асоціюються з</w:t>
      </w:r>
      <w:r w:rsidR="00BC10F8">
        <w:rPr>
          <w:rFonts w:ascii="Times New Roman" w:hAnsi="Times New Roman" w:cs="Times New Roman"/>
        </w:rPr>
        <w:t xml:space="preserve"> принцесою Монако Грейс Келлі. </w:t>
      </w:r>
    </w:p>
    <w:p w:rsidR="006B683F" w:rsidRPr="006B683F" w:rsidRDefault="006B683F" w:rsidP="00D97E51">
      <w:pPr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noProof/>
          <w:lang w:eastAsia="pl-PL"/>
        </w:rPr>
        <w:drawing>
          <wp:inline distT="0" distB="0" distL="0" distR="0" wp14:anchorId="6FAE55A0" wp14:editId="0E17C0A8">
            <wp:extent cx="4171950" cy="25717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83F" w:rsidRPr="006B683F" w:rsidRDefault="006B683F" w:rsidP="006B683F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6B683F">
        <w:rPr>
          <w:rFonts w:ascii="Times New Roman" w:hAnsi="Times New Roman" w:cs="Times New Roman"/>
          <w:b/>
        </w:rPr>
        <w:t xml:space="preserve">Міфологізація </w:t>
      </w:r>
      <w:r w:rsidRPr="006B683F">
        <w:rPr>
          <w:rFonts w:ascii="Times New Roman" w:hAnsi="Times New Roman" w:cs="Times New Roman"/>
        </w:rPr>
        <w:t xml:space="preserve"> —  створення  міфу,  в  який  підсвідомо  бажає вірити  цільова  аудиторія  і  який  практично  не  підлягає  перевірці, оскільки підтверджується загальноприйнятим «усі так думають», «усі про це знають», «це відомо всім» тощо. Наприклад, міфи Ролс Ройз про безшумність або особливості роботи автомобілю. </w:t>
      </w:r>
    </w:p>
    <w:p w:rsidR="006B683F" w:rsidRPr="006B683F" w:rsidRDefault="006B683F" w:rsidP="006B683F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6B683F">
        <w:rPr>
          <w:rFonts w:ascii="Times New Roman" w:hAnsi="Times New Roman" w:cs="Times New Roman"/>
          <w:b/>
        </w:rPr>
        <w:t>Емоціоналізація</w:t>
      </w:r>
      <w:r w:rsidRPr="006B683F">
        <w:rPr>
          <w:rFonts w:ascii="Times New Roman" w:hAnsi="Times New Roman" w:cs="Times New Roman"/>
        </w:rPr>
        <w:t xml:space="preserve">  —  подання  емо</w:t>
      </w:r>
      <w:r>
        <w:rPr>
          <w:rFonts w:ascii="Times New Roman" w:hAnsi="Times New Roman" w:cs="Times New Roman"/>
        </w:rPr>
        <w:t xml:space="preserve">ційно  цікавої,  різноманітної </w:t>
      </w:r>
      <w:r w:rsidRPr="006B683F">
        <w:rPr>
          <w:rFonts w:ascii="Times New Roman" w:hAnsi="Times New Roman" w:cs="Times New Roman"/>
        </w:rPr>
        <w:t xml:space="preserve">інформації,  яка  і  зацікавить,  і  заохотить,  і  краще  запам’ятається. </w:t>
      </w:r>
    </w:p>
    <w:p w:rsidR="006B683F" w:rsidRDefault="006B683F" w:rsidP="006B683F">
      <w:pPr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 w:rsidRPr="006B683F">
        <w:rPr>
          <w:rFonts w:ascii="Times New Roman" w:hAnsi="Times New Roman" w:cs="Times New Roman"/>
        </w:rPr>
        <w:t>Наприклад, використання корпоративних кольорів Кока-Кола в одязі Санта Клауса, асоціація з но</w:t>
      </w:r>
      <w:r>
        <w:rPr>
          <w:rFonts w:ascii="Times New Roman" w:hAnsi="Times New Roman" w:cs="Times New Roman"/>
        </w:rPr>
        <w:t xml:space="preserve">ворічним настроєм та святами). </w:t>
      </w:r>
    </w:p>
    <w:p w:rsidR="006B683F" w:rsidRDefault="006B683F" w:rsidP="006B683F">
      <w:pPr>
        <w:spacing w:after="0"/>
        <w:jc w:val="both"/>
        <w:rPr>
          <w:rFonts w:ascii="Times New Roman" w:hAnsi="Times New Roman" w:cs="Times New Roman"/>
          <w:lang w:val="uk-UA"/>
        </w:rPr>
      </w:pPr>
    </w:p>
    <w:p w:rsidR="006B683F" w:rsidRDefault="006B683F" w:rsidP="006B683F">
      <w:pPr>
        <w:spacing w:after="0"/>
        <w:rPr>
          <w:rFonts w:ascii="Times New Roman" w:hAnsi="Times New Roman" w:cs="Times New Roman"/>
          <w:lang w:val="uk-UA"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1BE9E319" wp14:editId="76BA03A1">
            <wp:simplePos x="0" y="0"/>
            <wp:positionH relativeFrom="column">
              <wp:posOffset>899795</wp:posOffset>
            </wp:positionH>
            <wp:positionV relativeFrom="paragraph">
              <wp:align>top</wp:align>
            </wp:positionV>
            <wp:extent cx="3848100" cy="228600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uk-UA"/>
        </w:rPr>
        <w:br w:type="textWrapping" w:clear="all"/>
      </w:r>
    </w:p>
    <w:p w:rsidR="006B683F" w:rsidRDefault="006B683F" w:rsidP="006B683F">
      <w:pPr>
        <w:spacing w:after="0"/>
        <w:ind w:firstLine="567"/>
        <w:rPr>
          <w:rFonts w:ascii="Times New Roman" w:hAnsi="Times New Roman" w:cs="Times New Roman"/>
          <w:lang w:val="uk-UA"/>
        </w:rPr>
      </w:pPr>
      <w:r w:rsidRPr="006B683F">
        <w:rPr>
          <w:rFonts w:ascii="Times New Roman" w:hAnsi="Times New Roman" w:cs="Times New Roman"/>
          <w:b/>
          <w:lang w:val="uk-UA"/>
        </w:rPr>
        <w:lastRenderedPageBreak/>
        <w:t>Візуалізація</w:t>
      </w:r>
      <w:r w:rsidRPr="006B683F">
        <w:rPr>
          <w:rFonts w:ascii="Times New Roman" w:hAnsi="Times New Roman" w:cs="Times New Roman"/>
          <w:lang w:val="uk-UA"/>
        </w:rPr>
        <w:t xml:space="preserve">  —  створення  візуальних  елементів  іміджу: товарних знаків, логотипів, кольорів, форми упаковки тощо.</w:t>
      </w:r>
    </w:p>
    <w:p w:rsidR="006B683F" w:rsidRDefault="006B683F" w:rsidP="006B683F">
      <w:pPr>
        <w:spacing w:after="0"/>
        <w:ind w:firstLine="567"/>
        <w:jc w:val="center"/>
        <w:rPr>
          <w:rFonts w:ascii="Times New Roman" w:hAnsi="Times New Roman" w:cs="Times New Roman"/>
          <w:lang w:val="uk-UA"/>
        </w:rPr>
      </w:pPr>
      <w:r w:rsidRPr="006B683F">
        <w:rPr>
          <w:rFonts w:ascii="Times New Roman" w:hAnsi="Times New Roman" w:cs="Times New Roman"/>
          <w:lang w:val="uk-UA"/>
        </w:rPr>
        <w:cr/>
      </w:r>
      <w:r>
        <w:rPr>
          <w:noProof/>
          <w:lang w:eastAsia="pl-PL"/>
        </w:rPr>
        <w:drawing>
          <wp:inline distT="0" distB="0" distL="0" distR="0" wp14:anchorId="04D8D06D" wp14:editId="0CC08DB0">
            <wp:extent cx="3590925" cy="14573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90925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3D76" w:rsidRDefault="00D03D76" w:rsidP="00D03D76">
      <w:pPr>
        <w:spacing w:after="0"/>
        <w:rPr>
          <w:rFonts w:ascii="Times New Roman" w:hAnsi="Times New Roman" w:cs="Times New Roman"/>
          <w:lang w:val="uk-UA"/>
        </w:rPr>
      </w:pPr>
    </w:p>
    <w:p w:rsidR="00D03D76" w:rsidRDefault="00D03D76" w:rsidP="00D03D76">
      <w:pPr>
        <w:spacing w:after="0"/>
        <w:ind w:firstLine="567"/>
        <w:jc w:val="both"/>
        <w:rPr>
          <w:rFonts w:ascii="Times New Roman" w:hAnsi="Times New Roman" w:cs="Times New Roman"/>
          <w:b/>
          <w:lang w:val="uk-UA"/>
        </w:rPr>
      </w:pPr>
    </w:p>
    <w:p w:rsidR="00D03D76" w:rsidRDefault="00D03D76" w:rsidP="00D03D76">
      <w:pPr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 w:rsidRPr="00D03D76">
        <w:rPr>
          <w:rFonts w:ascii="Times New Roman" w:hAnsi="Times New Roman" w:cs="Times New Roman"/>
          <w:b/>
          <w:lang w:val="uk-UA"/>
        </w:rPr>
        <w:t>8.2. Особливост</w:t>
      </w:r>
      <w:r w:rsidRPr="00D03D76">
        <w:rPr>
          <w:rFonts w:ascii="Times New Roman" w:hAnsi="Times New Roman" w:cs="Times New Roman"/>
          <w:b/>
          <w:lang w:val="uk-UA"/>
        </w:rPr>
        <w:t>і створення іміджу підприємства</w:t>
      </w:r>
      <w:r>
        <w:rPr>
          <w:rFonts w:ascii="Times New Roman" w:hAnsi="Times New Roman" w:cs="Times New Roman"/>
          <w:lang w:val="uk-UA"/>
        </w:rPr>
        <w:t xml:space="preserve">. </w:t>
      </w:r>
    </w:p>
    <w:p w:rsidR="00D03D76" w:rsidRPr="00D03D76" w:rsidRDefault="00D03D76" w:rsidP="00D03D76">
      <w:pPr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 w:rsidRPr="00D03D76">
        <w:rPr>
          <w:rFonts w:ascii="Times New Roman" w:hAnsi="Times New Roman" w:cs="Times New Roman"/>
          <w:lang w:val="uk-UA"/>
        </w:rPr>
        <w:t xml:space="preserve">Імідж  підприємства  охоплює  такі  складові:  фундамент,  або базис; зовнішній та внутрішній імідж.  </w:t>
      </w:r>
    </w:p>
    <w:p w:rsidR="00D03D76" w:rsidRDefault="00D03D76" w:rsidP="00D03D76">
      <w:pPr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 w:rsidRPr="00D03D76">
        <w:rPr>
          <w:rFonts w:ascii="Times New Roman" w:hAnsi="Times New Roman" w:cs="Times New Roman"/>
          <w:lang w:val="uk-UA"/>
        </w:rPr>
        <w:t xml:space="preserve">Фундамент  відображаються  в  простому  і  стислому  варіанті філософії  підприємства,  де  визначаються  довгострокові  завдання  та стандарти,  якими  керуватимуться  працівники  підприємства  у  своїй діяльності. Такі стандарти чітко </w:t>
      </w:r>
      <w:proofErr w:type="spellStart"/>
      <w:r>
        <w:rPr>
          <w:rFonts w:ascii="Times New Roman" w:hAnsi="Times New Roman" w:cs="Times New Roman"/>
          <w:lang w:val="uk-UA"/>
        </w:rPr>
        <w:t>формулюються</w:t>
      </w:r>
      <w:proofErr w:type="spellEnd"/>
      <w:r>
        <w:rPr>
          <w:rFonts w:ascii="Times New Roman" w:hAnsi="Times New Roman" w:cs="Times New Roman"/>
          <w:lang w:val="uk-UA"/>
        </w:rPr>
        <w:t>, викладаються пись</w:t>
      </w:r>
      <w:r w:rsidRPr="00D03D76">
        <w:rPr>
          <w:rFonts w:ascii="Times New Roman" w:hAnsi="Times New Roman" w:cs="Times New Roman"/>
          <w:lang w:val="uk-UA"/>
        </w:rPr>
        <w:t>мово і доводять</w:t>
      </w:r>
      <w:r>
        <w:rPr>
          <w:rFonts w:ascii="Times New Roman" w:hAnsi="Times New Roman" w:cs="Times New Roman"/>
          <w:lang w:val="uk-UA"/>
        </w:rPr>
        <w:t xml:space="preserve">ся до відома всіх працівників. </w:t>
      </w:r>
    </w:p>
    <w:p w:rsidR="00D03D76" w:rsidRPr="00D03D76" w:rsidRDefault="00D03D76" w:rsidP="00D03D76">
      <w:pPr>
        <w:spacing w:after="0"/>
        <w:ind w:firstLine="567"/>
        <w:jc w:val="both"/>
        <w:rPr>
          <w:rFonts w:ascii="Times New Roman" w:hAnsi="Times New Roman" w:cs="Times New Roman"/>
          <w:b/>
          <w:lang w:val="uk-UA"/>
        </w:rPr>
      </w:pPr>
      <w:r w:rsidRPr="00D03D76">
        <w:rPr>
          <w:rFonts w:ascii="Times New Roman" w:hAnsi="Times New Roman" w:cs="Times New Roman"/>
          <w:b/>
          <w:lang w:val="uk-UA"/>
        </w:rPr>
        <w:t xml:space="preserve">Так, філософія компанії «Київстар» включає:  </w:t>
      </w:r>
    </w:p>
    <w:p w:rsidR="00D03D76" w:rsidRPr="00D03D76" w:rsidRDefault="00D03D76" w:rsidP="00D03D76">
      <w:pPr>
        <w:spacing w:after="0"/>
        <w:ind w:firstLine="567"/>
        <w:jc w:val="both"/>
        <w:rPr>
          <w:rFonts w:ascii="Times New Roman" w:hAnsi="Times New Roman" w:cs="Times New Roman"/>
          <w:b/>
          <w:lang w:val="uk-UA"/>
        </w:rPr>
      </w:pPr>
      <w:r w:rsidRPr="00D03D76">
        <w:rPr>
          <w:rFonts w:ascii="Times New Roman" w:hAnsi="Times New Roman" w:cs="Times New Roman"/>
          <w:b/>
          <w:lang w:val="uk-UA"/>
        </w:rPr>
        <w:t xml:space="preserve">1.  Місію: «Ми покращуємо життя, надаючи телекомунікаційні послуги найвищої якості». </w:t>
      </w:r>
    </w:p>
    <w:p w:rsidR="00D03D76" w:rsidRPr="00D03D76" w:rsidRDefault="00D03D76" w:rsidP="00D03D76">
      <w:pPr>
        <w:spacing w:after="0"/>
        <w:ind w:firstLine="567"/>
        <w:jc w:val="both"/>
        <w:rPr>
          <w:rFonts w:ascii="Times New Roman" w:hAnsi="Times New Roman" w:cs="Times New Roman"/>
          <w:b/>
          <w:lang w:val="uk-UA"/>
        </w:rPr>
      </w:pPr>
      <w:r w:rsidRPr="00D03D76">
        <w:rPr>
          <w:rFonts w:ascii="Times New Roman" w:hAnsi="Times New Roman" w:cs="Times New Roman"/>
          <w:b/>
          <w:lang w:val="uk-UA"/>
        </w:rPr>
        <w:t xml:space="preserve">2.  Бачення:  «Бути  найкращою  компанією  України,  яка  гідна найвищої довіри». </w:t>
      </w:r>
    </w:p>
    <w:p w:rsidR="00D03D76" w:rsidRPr="00D03D76" w:rsidRDefault="00D03D76" w:rsidP="00D03D76">
      <w:pPr>
        <w:spacing w:after="0"/>
        <w:ind w:firstLine="567"/>
        <w:jc w:val="both"/>
        <w:rPr>
          <w:rFonts w:ascii="Times New Roman" w:hAnsi="Times New Roman" w:cs="Times New Roman"/>
          <w:b/>
          <w:lang w:val="uk-UA"/>
        </w:rPr>
      </w:pPr>
      <w:r w:rsidRPr="00D03D76">
        <w:rPr>
          <w:rFonts w:ascii="Times New Roman" w:hAnsi="Times New Roman" w:cs="Times New Roman"/>
          <w:b/>
          <w:lang w:val="uk-UA"/>
        </w:rPr>
        <w:t xml:space="preserve">3.  Цінності: «Діяльність «Київстар» підпорядкована ключовій ідеї Великої Турботи про клієнтів, в основі якої три цінності: просто, інноваційно,  краще.  На  цій  основі  і  цінностях  ми  будуємо  бачення втілення нашої місії». </w:t>
      </w:r>
    </w:p>
    <w:p w:rsidR="00D03D76" w:rsidRPr="00D03D76" w:rsidRDefault="00D03D76" w:rsidP="00D03D76">
      <w:pPr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 w:rsidRPr="00D03D76">
        <w:rPr>
          <w:rFonts w:ascii="Times New Roman" w:hAnsi="Times New Roman" w:cs="Times New Roman"/>
          <w:lang w:val="uk-UA"/>
        </w:rPr>
        <w:t xml:space="preserve">Зовнішній імідж підприємства — це сприйняття підприємства суспільством, засобами масової інформації, споживачами.  </w:t>
      </w:r>
    </w:p>
    <w:p w:rsidR="00D03D76" w:rsidRPr="00D03D76" w:rsidRDefault="00D03D76" w:rsidP="00D03D76">
      <w:pPr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 w:rsidRPr="00D03D76">
        <w:rPr>
          <w:rFonts w:ascii="Times New Roman" w:hAnsi="Times New Roman" w:cs="Times New Roman"/>
          <w:lang w:val="uk-UA"/>
        </w:rPr>
        <w:t xml:space="preserve">Складовими зовнішнього іміджу є продукт і його якість, усе, що супроводжує продукт на ринку, — реклама, спосіб пропонування, зовнішній вигляд персоналу та об’єктів підприємства.  </w:t>
      </w:r>
    </w:p>
    <w:p w:rsidR="00D03D76" w:rsidRPr="00D03D76" w:rsidRDefault="00D03D76" w:rsidP="00D03D76">
      <w:pPr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 w:rsidRPr="00D03D76">
        <w:rPr>
          <w:rFonts w:ascii="Times New Roman" w:hAnsi="Times New Roman" w:cs="Times New Roman"/>
          <w:lang w:val="uk-UA"/>
        </w:rPr>
        <w:t xml:space="preserve">Зовнішній  імідж  формується  також  інструментами  </w:t>
      </w:r>
      <w:proofErr w:type="spellStart"/>
      <w:r w:rsidRPr="00D03D76">
        <w:rPr>
          <w:rFonts w:ascii="Times New Roman" w:hAnsi="Times New Roman" w:cs="Times New Roman"/>
          <w:lang w:val="uk-UA"/>
        </w:rPr>
        <w:t>паблік</w:t>
      </w:r>
      <w:proofErr w:type="spellEnd"/>
      <w:r w:rsidRPr="00D03D76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D03D76">
        <w:rPr>
          <w:rFonts w:ascii="Times New Roman" w:hAnsi="Times New Roman" w:cs="Times New Roman"/>
          <w:lang w:val="uk-UA"/>
        </w:rPr>
        <w:t>рилейшнз</w:t>
      </w:r>
      <w:proofErr w:type="spellEnd"/>
      <w:r w:rsidRPr="00D03D76">
        <w:rPr>
          <w:rFonts w:ascii="Times New Roman" w:hAnsi="Times New Roman" w:cs="Times New Roman"/>
          <w:lang w:val="uk-UA"/>
        </w:rPr>
        <w:t xml:space="preserve">.  Це  висвітлення  громадської  діяльності  компанії  та  її керівництва,  спонсорські  акції,  контакти  із  засобами  масової інформації  та  забезпечення  їх  матеріалами  для  висвітлення позитивного іміджу підприємства. </w:t>
      </w:r>
    </w:p>
    <w:p w:rsidR="00D03D76" w:rsidRPr="00D03D76" w:rsidRDefault="00D03D76" w:rsidP="00D03D76">
      <w:pPr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 w:rsidRPr="00D03D76">
        <w:rPr>
          <w:rFonts w:ascii="Times New Roman" w:hAnsi="Times New Roman" w:cs="Times New Roman"/>
          <w:lang w:val="uk-UA"/>
        </w:rPr>
        <w:t xml:space="preserve">Внутрішній  імідж  підприємства  створюють  відносини персоналу і керівництва, їх загальне спрямування, атмосфера. У дещо ширшому розумінні — це і фінансове планування, і кадрова політика підприємства, і орієнтація, і тренінги співробітників тощо.  </w:t>
      </w:r>
    </w:p>
    <w:p w:rsidR="00D03D76" w:rsidRPr="00D03D76" w:rsidRDefault="00D03D76" w:rsidP="00D03D76">
      <w:pPr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 w:rsidRPr="00D03D76">
        <w:rPr>
          <w:rFonts w:ascii="Times New Roman" w:hAnsi="Times New Roman" w:cs="Times New Roman"/>
          <w:lang w:val="uk-UA"/>
        </w:rPr>
        <w:t xml:space="preserve">Формуванню  внутрішнього  іміджу  сприяють  такі цілеспрямовані програми, як підвищення кваліфікації, спеціалізоване навчання персоналу, програми заохочення співробітників.  </w:t>
      </w:r>
    </w:p>
    <w:p w:rsidR="00D03D76" w:rsidRPr="00D03D76" w:rsidRDefault="00D03D76" w:rsidP="00D03D76">
      <w:pPr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 w:rsidRPr="00D03D76">
        <w:rPr>
          <w:rFonts w:ascii="Times New Roman" w:hAnsi="Times New Roman" w:cs="Times New Roman"/>
          <w:lang w:val="uk-UA"/>
        </w:rPr>
        <w:t xml:space="preserve">Потрібно  також  враховувати  нерозривний  взаємозв’язок зовнішнього  і  внутрішнього  іміджу  підприємства  —  сприйняття суспільством  підприємства  можна  суттєво  поліпшити,  налагодивши роботу  з  персоналом,  спрямовану  на  підвищення  рівня обслуговування клієнтів. </w:t>
      </w:r>
    </w:p>
    <w:p w:rsidR="00D03D76" w:rsidRPr="00D03D76" w:rsidRDefault="00D03D76" w:rsidP="00D03D76">
      <w:pPr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 w:rsidRPr="00D03D76">
        <w:rPr>
          <w:rFonts w:ascii="Times New Roman" w:hAnsi="Times New Roman" w:cs="Times New Roman"/>
          <w:lang w:val="uk-UA"/>
        </w:rPr>
        <w:t xml:space="preserve">Для  «Київстар»  зовнішній    та  внутрішній  імідж  — це комплексне поняття, основними складовими якого є: </w:t>
      </w:r>
    </w:p>
    <w:p w:rsidR="00D03D76" w:rsidRDefault="00D03D76" w:rsidP="00D03D76">
      <w:pPr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 w:rsidRPr="00D03D76">
        <w:rPr>
          <w:rFonts w:ascii="Times New Roman" w:hAnsi="Times New Roman" w:cs="Times New Roman"/>
          <w:lang w:val="uk-UA"/>
        </w:rPr>
        <w:t xml:space="preserve">*  відповідальність за власні послуги: добровільна відмова від розміщення  і продажу  «дорослого»  контенту,  співпраця  з МВС України  щодо  протидії  розповсюдження  незаконного  контенту в інтернеті  та мобільного  шахрайства,  а також  інформаційна  робота з навчання дітей безпечному використанню інтернету та формування мобільної культури в суспільстві. </w:t>
      </w:r>
    </w:p>
    <w:p w:rsidR="00D03D76" w:rsidRPr="00D03D76" w:rsidRDefault="00D03D76" w:rsidP="00D03D76">
      <w:pPr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 w:rsidRPr="00D03D76">
        <w:rPr>
          <w:rFonts w:ascii="Times New Roman" w:hAnsi="Times New Roman" w:cs="Times New Roman"/>
          <w:lang w:val="uk-UA"/>
        </w:rPr>
        <w:t xml:space="preserve">*  Корпоративна  благодійність: всеукраїнська  благодійна ініціатива «Для людей, для країни!», спрямована на допомогу дітям-інвалідам  та дітям,  позбавленим  батьківського  піклування,  а також ветеранам та людям похилого віку. </w:t>
      </w:r>
    </w:p>
    <w:p w:rsidR="00D03D76" w:rsidRPr="00D03D76" w:rsidRDefault="00D03D76" w:rsidP="00D03D76">
      <w:pPr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 w:rsidRPr="00D03D76">
        <w:rPr>
          <w:rFonts w:ascii="Times New Roman" w:hAnsi="Times New Roman" w:cs="Times New Roman"/>
          <w:lang w:val="uk-UA"/>
        </w:rPr>
        <w:lastRenderedPageBreak/>
        <w:t xml:space="preserve">*  Захист  довкілля: надання  послуг,  дружніх  до довкілля, дотримання вимог екологічного законодавства та мінімізація впливу на навколишнє середовище через раціональне використання ресурсів. </w:t>
      </w:r>
    </w:p>
    <w:p w:rsidR="00D03D76" w:rsidRPr="00D03D76" w:rsidRDefault="00D03D76" w:rsidP="00D03D76">
      <w:pPr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 w:rsidRPr="00D03D76">
        <w:rPr>
          <w:rFonts w:ascii="Times New Roman" w:hAnsi="Times New Roman" w:cs="Times New Roman"/>
          <w:lang w:val="uk-UA"/>
        </w:rPr>
        <w:t xml:space="preserve">*  Турбота  про  співробітників: «Київстар» — один з найкращих роботодавців в Україні. </w:t>
      </w:r>
    </w:p>
    <w:p w:rsidR="006B683F" w:rsidRDefault="00D03D76" w:rsidP="00D03D76">
      <w:pPr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 w:rsidRPr="00D03D76">
        <w:rPr>
          <w:rFonts w:ascii="Times New Roman" w:hAnsi="Times New Roman" w:cs="Times New Roman"/>
          <w:lang w:val="uk-UA"/>
        </w:rPr>
        <w:t>*  Виконання зобов’язань: прозоре та етичне ведення бізнесу відповідно до законодавст</w:t>
      </w:r>
      <w:r>
        <w:rPr>
          <w:rFonts w:ascii="Times New Roman" w:hAnsi="Times New Roman" w:cs="Times New Roman"/>
          <w:lang w:val="uk-UA"/>
        </w:rPr>
        <w:t xml:space="preserve">ва, повна сплата податків. </w:t>
      </w:r>
    </w:p>
    <w:p w:rsidR="00D03D76" w:rsidRDefault="00D03D76" w:rsidP="00D03D76">
      <w:pPr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</w:p>
    <w:p w:rsidR="00D03D76" w:rsidRPr="00D03D76" w:rsidRDefault="00D03D76" w:rsidP="00D03D76">
      <w:pPr>
        <w:spacing w:after="0"/>
        <w:ind w:firstLine="567"/>
        <w:jc w:val="both"/>
        <w:rPr>
          <w:rFonts w:ascii="Times New Roman" w:hAnsi="Times New Roman" w:cs="Times New Roman"/>
          <w:b/>
          <w:lang w:val="uk-UA"/>
        </w:rPr>
      </w:pPr>
      <w:r w:rsidRPr="00D03D76">
        <w:rPr>
          <w:rFonts w:ascii="Times New Roman" w:hAnsi="Times New Roman" w:cs="Times New Roman"/>
          <w:b/>
          <w:lang w:val="uk-UA"/>
        </w:rPr>
        <w:t xml:space="preserve">8.3. Бренд як носій іміджу підприємства </w:t>
      </w:r>
    </w:p>
    <w:p w:rsidR="00D03D76" w:rsidRPr="00D03D76" w:rsidRDefault="00D03D76" w:rsidP="00D03D76">
      <w:pPr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 w:rsidRPr="00D03D76">
        <w:rPr>
          <w:rFonts w:ascii="Times New Roman" w:hAnsi="Times New Roman" w:cs="Times New Roman"/>
          <w:lang w:val="uk-UA"/>
        </w:rPr>
        <w:t xml:space="preserve">Бренд  (від  </w:t>
      </w:r>
      <w:proofErr w:type="spellStart"/>
      <w:r w:rsidRPr="00D03D76">
        <w:rPr>
          <w:rFonts w:ascii="Times New Roman" w:hAnsi="Times New Roman" w:cs="Times New Roman"/>
          <w:lang w:val="uk-UA"/>
        </w:rPr>
        <w:t>англ</w:t>
      </w:r>
      <w:proofErr w:type="spellEnd"/>
      <w:r w:rsidRPr="00D03D76">
        <w:rPr>
          <w:rFonts w:ascii="Times New Roman" w:hAnsi="Times New Roman" w:cs="Times New Roman"/>
          <w:lang w:val="uk-UA"/>
        </w:rPr>
        <w:t xml:space="preserve">.  </w:t>
      </w:r>
      <w:proofErr w:type="spellStart"/>
      <w:r w:rsidRPr="00D03D76">
        <w:rPr>
          <w:rFonts w:ascii="Times New Roman" w:hAnsi="Times New Roman" w:cs="Times New Roman"/>
          <w:lang w:val="uk-UA"/>
        </w:rPr>
        <w:t>brand</w:t>
      </w:r>
      <w:proofErr w:type="spellEnd"/>
      <w:r w:rsidRPr="00D03D76">
        <w:rPr>
          <w:rFonts w:ascii="Times New Roman" w:hAnsi="Times New Roman" w:cs="Times New Roman"/>
          <w:lang w:val="uk-UA"/>
        </w:rPr>
        <w:t xml:space="preserve">  —  клеймо,  фабрична  марка)  комплекс властивостей продукту, що дозволяють виділити його з-поміж інших подібних. </w:t>
      </w:r>
    </w:p>
    <w:p w:rsidR="00D03D76" w:rsidRPr="00D03D76" w:rsidRDefault="00D03D76" w:rsidP="00D03D76">
      <w:pPr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 w:rsidRPr="00D03D76">
        <w:rPr>
          <w:rFonts w:ascii="Times New Roman" w:hAnsi="Times New Roman" w:cs="Times New Roman"/>
          <w:lang w:val="uk-UA"/>
        </w:rPr>
        <w:t xml:space="preserve">До характеристик </w:t>
      </w:r>
      <w:proofErr w:type="spellStart"/>
      <w:r w:rsidRPr="00D03D76">
        <w:rPr>
          <w:rFonts w:ascii="Times New Roman" w:hAnsi="Times New Roman" w:cs="Times New Roman"/>
          <w:lang w:val="uk-UA"/>
        </w:rPr>
        <w:t>брендових</w:t>
      </w:r>
      <w:proofErr w:type="spellEnd"/>
      <w:r w:rsidRPr="00D03D76">
        <w:rPr>
          <w:rFonts w:ascii="Times New Roman" w:hAnsi="Times New Roman" w:cs="Times New Roman"/>
          <w:lang w:val="uk-UA"/>
        </w:rPr>
        <w:t xml:space="preserve"> товарів зараховують поліпшену якість,  незмінну  кількість  в  упаковці,  інтенсивну  рекламу,  високий рівень  обізнаності  споживачів,  популярність,  велике  поширення  на ринках збуту. </w:t>
      </w:r>
    </w:p>
    <w:p w:rsidR="00D03D76" w:rsidRPr="00D03D76" w:rsidRDefault="00D03D76" w:rsidP="00D03D76">
      <w:pPr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 w:rsidRPr="00D03D76">
        <w:rPr>
          <w:rFonts w:ascii="Times New Roman" w:hAnsi="Times New Roman" w:cs="Times New Roman"/>
          <w:lang w:val="uk-UA"/>
        </w:rPr>
        <w:t xml:space="preserve">Виробники  різноманітних  споживчих  товарів  широко використовують бренди на світових ринках з таких причин: </w:t>
      </w:r>
    </w:p>
    <w:p w:rsidR="00D03D76" w:rsidRPr="00D03D76" w:rsidRDefault="00D03D76" w:rsidP="00D03D76">
      <w:pPr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 w:rsidRPr="00D03D76">
        <w:rPr>
          <w:rFonts w:ascii="Times New Roman" w:hAnsi="Times New Roman" w:cs="Times New Roman"/>
          <w:lang w:val="uk-UA"/>
        </w:rPr>
        <w:t>*  популярність брендів дозволяє їхнім власникам отримувати</w:t>
      </w:r>
      <w:r>
        <w:rPr>
          <w:rFonts w:ascii="Times New Roman" w:hAnsi="Times New Roman" w:cs="Times New Roman"/>
          <w:lang w:val="uk-UA"/>
        </w:rPr>
        <w:t xml:space="preserve"> </w:t>
      </w:r>
      <w:r w:rsidRPr="00D03D76">
        <w:rPr>
          <w:rFonts w:ascii="Times New Roman" w:hAnsi="Times New Roman" w:cs="Times New Roman"/>
          <w:lang w:val="uk-UA"/>
        </w:rPr>
        <w:t xml:space="preserve">додатковий прибуток у формі так званого преміуму — ціни за відоме ім’я; </w:t>
      </w:r>
    </w:p>
    <w:p w:rsidR="00D03D76" w:rsidRPr="00D03D76" w:rsidRDefault="00D03D76" w:rsidP="00D03D76">
      <w:pPr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 w:rsidRPr="00D03D76">
        <w:rPr>
          <w:rFonts w:ascii="Times New Roman" w:hAnsi="Times New Roman" w:cs="Times New Roman"/>
          <w:lang w:val="uk-UA"/>
        </w:rPr>
        <w:t xml:space="preserve">*  бренд  спрощує  процедуру  вибору  товару  споживачем  і прийняття ним рішення про купівлю товару; </w:t>
      </w:r>
    </w:p>
    <w:p w:rsidR="00D03D76" w:rsidRPr="00D03D76" w:rsidRDefault="00D03D76" w:rsidP="00D03D76">
      <w:pPr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 w:rsidRPr="00D03D76">
        <w:rPr>
          <w:rFonts w:ascii="Times New Roman" w:hAnsi="Times New Roman" w:cs="Times New Roman"/>
          <w:lang w:val="uk-UA"/>
        </w:rPr>
        <w:t xml:space="preserve">*  бренд  допомагає  компанії  ідентифікувати  себе  і  свої продукти  з-поміж  товарів-конкурентів:  ім’я  або  знак,  що  слугує відмітною  характеристикою  товару,  згодом  перетворюється  на своєрідний сертифікат якості; </w:t>
      </w:r>
    </w:p>
    <w:p w:rsidR="00D03D76" w:rsidRPr="00D03D76" w:rsidRDefault="00D03D76" w:rsidP="00D03D76">
      <w:pPr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 w:rsidRPr="00D03D76">
        <w:rPr>
          <w:rFonts w:ascii="Times New Roman" w:hAnsi="Times New Roman" w:cs="Times New Roman"/>
          <w:lang w:val="uk-UA"/>
        </w:rPr>
        <w:t xml:space="preserve">*  бренд дає можливість виробникові поширювати свій вплив на  суміжні  галузі:  концептуальні  дослідження  показують,  які  нові продукти, що випускаються під добре відомими торговими назвами, викликають більший інтерес у покупців і бажання здійснити пробну покупку; </w:t>
      </w:r>
    </w:p>
    <w:p w:rsidR="00D03D76" w:rsidRPr="00D03D76" w:rsidRDefault="00D03D76" w:rsidP="00D03D76">
      <w:pPr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 w:rsidRPr="00D03D76">
        <w:rPr>
          <w:rFonts w:ascii="Times New Roman" w:hAnsi="Times New Roman" w:cs="Times New Roman"/>
          <w:lang w:val="uk-UA"/>
        </w:rPr>
        <w:t>*  бренд  створює  виробникові  сприятливі  умови співробітництва з партнерами, посилює позицію виробника: сильний бренд  сприяє  зростанню  зацікавлено</w:t>
      </w:r>
      <w:r>
        <w:rPr>
          <w:rFonts w:ascii="Times New Roman" w:hAnsi="Times New Roman" w:cs="Times New Roman"/>
          <w:lang w:val="uk-UA"/>
        </w:rPr>
        <w:t xml:space="preserve">сті  посередників  у  спільній </w:t>
      </w:r>
      <w:r w:rsidRPr="00D03D76">
        <w:rPr>
          <w:rFonts w:ascii="Times New Roman" w:hAnsi="Times New Roman" w:cs="Times New Roman"/>
          <w:lang w:val="uk-UA"/>
        </w:rPr>
        <w:t xml:space="preserve">діяльності. </w:t>
      </w:r>
    </w:p>
    <w:p w:rsidR="00D03D76" w:rsidRPr="00C30E38" w:rsidRDefault="00D03D76" w:rsidP="00D03D76">
      <w:pPr>
        <w:spacing w:after="0"/>
        <w:ind w:firstLine="567"/>
        <w:jc w:val="both"/>
        <w:rPr>
          <w:rFonts w:ascii="Times New Roman" w:hAnsi="Times New Roman" w:cs="Times New Roman"/>
          <w:b/>
          <w:lang w:val="uk-UA"/>
        </w:rPr>
      </w:pPr>
      <w:r w:rsidRPr="00C30E38">
        <w:rPr>
          <w:rFonts w:ascii="Times New Roman" w:hAnsi="Times New Roman" w:cs="Times New Roman"/>
          <w:b/>
          <w:lang w:val="uk-UA"/>
        </w:rPr>
        <w:t xml:space="preserve">Основні характеристики бренду: </w:t>
      </w:r>
    </w:p>
    <w:p w:rsidR="00D03D76" w:rsidRPr="00D03D76" w:rsidRDefault="00D03D76" w:rsidP="00D03D76">
      <w:pPr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 w:rsidRPr="00D03D76">
        <w:rPr>
          <w:rFonts w:ascii="Times New Roman" w:hAnsi="Times New Roman" w:cs="Times New Roman"/>
          <w:lang w:val="uk-UA"/>
        </w:rPr>
        <w:t>1.  Основний  зміст  (</w:t>
      </w:r>
      <w:proofErr w:type="spellStart"/>
      <w:r w:rsidRPr="00D03D76">
        <w:rPr>
          <w:rFonts w:ascii="Times New Roman" w:hAnsi="Times New Roman" w:cs="Times New Roman"/>
          <w:lang w:val="uk-UA"/>
        </w:rPr>
        <w:t>Brand</w:t>
      </w:r>
      <w:proofErr w:type="spellEnd"/>
      <w:r w:rsidRPr="00D03D76">
        <w:rPr>
          <w:rFonts w:ascii="Times New Roman" w:hAnsi="Times New Roman" w:cs="Times New Roman"/>
          <w:lang w:val="uk-UA"/>
        </w:rPr>
        <w:t xml:space="preserve">  </w:t>
      </w:r>
      <w:proofErr w:type="spellStart"/>
      <w:r w:rsidRPr="00D03D76">
        <w:rPr>
          <w:rFonts w:ascii="Times New Roman" w:hAnsi="Times New Roman" w:cs="Times New Roman"/>
          <w:lang w:val="uk-UA"/>
        </w:rPr>
        <w:t>Essence</w:t>
      </w:r>
      <w:proofErr w:type="spellEnd"/>
      <w:r w:rsidRPr="00D03D76">
        <w:rPr>
          <w:rFonts w:ascii="Times New Roman" w:hAnsi="Times New Roman" w:cs="Times New Roman"/>
          <w:lang w:val="uk-UA"/>
        </w:rPr>
        <w:t xml:space="preserve">):  душа  бренду,  досить часто співпадає з лозунгом. Наприклад, </w:t>
      </w:r>
      <w:proofErr w:type="spellStart"/>
      <w:r w:rsidRPr="00D03D76">
        <w:rPr>
          <w:rFonts w:ascii="Times New Roman" w:hAnsi="Times New Roman" w:cs="Times New Roman"/>
          <w:lang w:val="uk-UA"/>
        </w:rPr>
        <w:t>L’Oreal</w:t>
      </w:r>
      <w:proofErr w:type="spellEnd"/>
      <w:r w:rsidRPr="00D03D76">
        <w:rPr>
          <w:rFonts w:ascii="Times New Roman" w:hAnsi="Times New Roman" w:cs="Times New Roman"/>
          <w:lang w:val="uk-UA"/>
        </w:rPr>
        <w:t xml:space="preserve">: «Тому що ви цього варті»  для  жіночої  лінії  та  «Вони  теж  цього  варті!»  для  чоловічої лінії. </w:t>
      </w:r>
    </w:p>
    <w:p w:rsidR="00D03D76" w:rsidRPr="00D03D76" w:rsidRDefault="00D03D76" w:rsidP="00D03D76">
      <w:pPr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 w:rsidRPr="00D03D76">
        <w:rPr>
          <w:rFonts w:ascii="Times New Roman" w:hAnsi="Times New Roman" w:cs="Times New Roman"/>
          <w:lang w:val="uk-UA"/>
        </w:rPr>
        <w:t>2.  Словесна  частина  марки,  або  словесний  товарний знак» (</w:t>
      </w:r>
      <w:proofErr w:type="spellStart"/>
      <w:r w:rsidRPr="00D03D76">
        <w:rPr>
          <w:rFonts w:ascii="Times New Roman" w:hAnsi="Times New Roman" w:cs="Times New Roman"/>
          <w:lang w:val="uk-UA"/>
        </w:rPr>
        <w:t>Brand</w:t>
      </w:r>
      <w:proofErr w:type="spellEnd"/>
      <w:r w:rsidRPr="00D03D76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D03D76">
        <w:rPr>
          <w:rFonts w:ascii="Times New Roman" w:hAnsi="Times New Roman" w:cs="Times New Roman"/>
          <w:lang w:val="uk-UA"/>
        </w:rPr>
        <w:t>Name</w:t>
      </w:r>
      <w:proofErr w:type="spellEnd"/>
      <w:r w:rsidRPr="00D03D76">
        <w:rPr>
          <w:rFonts w:ascii="Times New Roman" w:hAnsi="Times New Roman" w:cs="Times New Roman"/>
          <w:lang w:val="uk-UA"/>
        </w:rPr>
        <w:t xml:space="preserve">). Багато хто знаходить у назві </w:t>
      </w:r>
      <w:proofErr w:type="spellStart"/>
      <w:r w:rsidRPr="00D03D76">
        <w:rPr>
          <w:rFonts w:ascii="Times New Roman" w:hAnsi="Times New Roman" w:cs="Times New Roman"/>
          <w:lang w:val="uk-UA"/>
        </w:rPr>
        <w:t>L’Oreal</w:t>
      </w:r>
      <w:proofErr w:type="spellEnd"/>
      <w:r w:rsidRPr="00D03D76">
        <w:rPr>
          <w:rFonts w:ascii="Times New Roman" w:hAnsi="Times New Roman" w:cs="Times New Roman"/>
          <w:lang w:val="uk-UA"/>
        </w:rPr>
        <w:t xml:space="preserve"> співзвуччя з  французькими  словами  </w:t>
      </w:r>
      <w:proofErr w:type="spellStart"/>
      <w:r w:rsidRPr="00D03D76">
        <w:rPr>
          <w:rFonts w:ascii="Times New Roman" w:hAnsi="Times New Roman" w:cs="Times New Roman"/>
          <w:lang w:val="uk-UA"/>
        </w:rPr>
        <w:t>l'or</w:t>
      </w:r>
      <w:proofErr w:type="spellEnd"/>
      <w:r w:rsidRPr="00D03D76">
        <w:rPr>
          <w:rFonts w:ascii="Times New Roman" w:hAnsi="Times New Roman" w:cs="Times New Roman"/>
          <w:lang w:val="uk-UA"/>
        </w:rPr>
        <w:t xml:space="preserve">  (золото)  і  </w:t>
      </w:r>
      <w:proofErr w:type="spellStart"/>
      <w:r w:rsidRPr="00D03D76">
        <w:rPr>
          <w:rFonts w:ascii="Times New Roman" w:hAnsi="Times New Roman" w:cs="Times New Roman"/>
          <w:lang w:val="uk-UA"/>
        </w:rPr>
        <w:t>aureole</w:t>
      </w:r>
      <w:proofErr w:type="spellEnd"/>
      <w:r w:rsidRPr="00D03D76">
        <w:rPr>
          <w:rFonts w:ascii="Times New Roman" w:hAnsi="Times New Roman" w:cs="Times New Roman"/>
          <w:lang w:val="uk-UA"/>
        </w:rPr>
        <w:t xml:space="preserve">  (ореол).  За  іншою версією, назва компанії походить від назви популярної на початку 20-го  століття  зачіски —  </w:t>
      </w:r>
      <w:proofErr w:type="spellStart"/>
      <w:r w:rsidRPr="00D03D76">
        <w:rPr>
          <w:rFonts w:ascii="Times New Roman" w:hAnsi="Times New Roman" w:cs="Times New Roman"/>
          <w:lang w:val="uk-UA"/>
        </w:rPr>
        <w:t>l'aurйale</w:t>
      </w:r>
      <w:proofErr w:type="spellEnd"/>
      <w:r w:rsidRPr="00D03D76">
        <w:rPr>
          <w:rFonts w:ascii="Times New Roman" w:hAnsi="Times New Roman" w:cs="Times New Roman"/>
          <w:lang w:val="uk-UA"/>
        </w:rPr>
        <w:t xml:space="preserve"> —  що  мала  вигляд  волосся,  завитого хвилями. </w:t>
      </w:r>
    </w:p>
    <w:p w:rsidR="00D03D76" w:rsidRPr="00D03D76" w:rsidRDefault="00D03D76" w:rsidP="00D03D76">
      <w:pPr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 w:rsidRPr="00D03D76">
        <w:rPr>
          <w:rFonts w:ascii="Times New Roman" w:hAnsi="Times New Roman" w:cs="Times New Roman"/>
          <w:lang w:val="uk-UA"/>
        </w:rPr>
        <w:t>3.  Функціональні  й  емоційні  асоціації,  що  виникають  у покупців  і  потенційних  клієнтів  (</w:t>
      </w:r>
      <w:proofErr w:type="spellStart"/>
      <w:r w:rsidRPr="00D03D76">
        <w:rPr>
          <w:rFonts w:ascii="Times New Roman" w:hAnsi="Times New Roman" w:cs="Times New Roman"/>
          <w:lang w:val="uk-UA"/>
        </w:rPr>
        <w:t>Brand</w:t>
      </w:r>
      <w:proofErr w:type="spellEnd"/>
      <w:r w:rsidRPr="00D03D76">
        <w:rPr>
          <w:rFonts w:ascii="Times New Roman" w:hAnsi="Times New Roman" w:cs="Times New Roman"/>
          <w:lang w:val="uk-UA"/>
        </w:rPr>
        <w:t xml:space="preserve">  </w:t>
      </w:r>
      <w:proofErr w:type="spellStart"/>
      <w:r w:rsidRPr="00D03D76">
        <w:rPr>
          <w:rFonts w:ascii="Times New Roman" w:hAnsi="Times New Roman" w:cs="Times New Roman"/>
          <w:lang w:val="uk-UA"/>
        </w:rPr>
        <w:t>Attributes</w:t>
      </w:r>
      <w:proofErr w:type="spellEnd"/>
      <w:r w:rsidRPr="00D03D76">
        <w:rPr>
          <w:rFonts w:ascii="Times New Roman" w:hAnsi="Times New Roman" w:cs="Times New Roman"/>
          <w:lang w:val="uk-UA"/>
        </w:rPr>
        <w:t xml:space="preserve">).  Так,  бренд асоціюється з якісною французькою косметикою. </w:t>
      </w:r>
    </w:p>
    <w:p w:rsidR="00D03D76" w:rsidRDefault="00D03D76" w:rsidP="00C30E38">
      <w:pPr>
        <w:spacing w:after="0"/>
        <w:ind w:firstLine="567"/>
        <w:jc w:val="center"/>
        <w:rPr>
          <w:rFonts w:ascii="Times New Roman" w:hAnsi="Times New Roman" w:cs="Times New Roman"/>
          <w:lang w:val="uk-UA"/>
        </w:rPr>
      </w:pPr>
      <w:r w:rsidRPr="00D03D76">
        <w:rPr>
          <w:rFonts w:ascii="Times New Roman" w:hAnsi="Times New Roman" w:cs="Times New Roman"/>
          <w:lang w:val="uk-UA"/>
        </w:rPr>
        <w:t>4.  Візуальний  образ  марки,  сформований  рекламою  у сприйнятті покупців (</w:t>
      </w:r>
      <w:proofErr w:type="spellStart"/>
      <w:r w:rsidRPr="00D03D76">
        <w:rPr>
          <w:rFonts w:ascii="Times New Roman" w:hAnsi="Times New Roman" w:cs="Times New Roman"/>
          <w:lang w:val="uk-UA"/>
        </w:rPr>
        <w:t>Brand</w:t>
      </w:r>
      <w:proofErr w:type="spellEnd"/>
      <w:r w:rsidRPr="00D03D76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D03D76">
        <w:rPr>
          <w:rFonts w:ascii="Times New Roman" w:hAnsi="Times New Roman" w:cs="Times New Roman"/>
          <w:lang w:val="uk-UA"/>
        </w:rPr>
        <w:t>Image</w:t>
      </w:r>
      <w:proofErr w:type="spellEnd"/>
      <w:r w:rsidRPr="00D03D76">
        <w:rPr>
          <w:rFonts w:ascii="Times New Roman" w:hAnsi="Times New Roman" w:cs="Times New Roman"/>
          <w:lang w:val="uk-UA"/>
        </w:rPr>
        <w:t xml:space="preserve">). </w:t>
      </w:r>
      <w:proofErr w:type="spellStart"/>
      <w:r w:rsidRPr="00D03D76">
        <w:rPr>
          <w:rFonts w:ascii="Times New Roman" w:hAnsi="Times New Roman" w:cs="Times New Roman"/>
          <w:lang w:val="uk-UA"/>
        </w:rPr>
        <w:t>L'Orйal</w:t>
      </w:r>
      <w:proofErr w:type="spellEnd"/>
      <w:r w:rsidRPr="00D03D76">
        <w:rPr>
          <w:rFonts w:ascii="Times New Roman" w:hAnsi="Times New Roman" w:cs="Times New Roman"/>
          <w:lang w:val="uk-UA"/>
        </w:rPr>
        <w:t xml:space="preserve"> витрачає рекордні кошти на рекламу — близько 30 % прибутку. Обличчям рекламних кампаній встигли  побувати  Картин  </w:t>
      </w:r>
      <w:proofErr w:type="spellStart"/>
      <w:r w:rsidRPr="00D03D76">
        <w:rPr>
          <w:rFonts w:ascii="Times New Roman" w:hAnsi="Times New Roman" w:cs="Times New Roman"/>
          <w:lang w:val="uk-UA"/>
        </w:rPr>
        <w:t>Деньов</w:t>
      </w:r>
      <w:proofErr w:type="spellEnd"/>
      <w:r w:rsidRPr="00D03D76">
        <w:rPr>
          <w:rFonts w:ascii="Times New Roman" w:hAnsi="Times New Roman" w:cs="Times New Roman"/>
          <w:lang w:val="uk-UA"/>
        </w:rPr>
        <w:t xml:space="preserve">,  Джейн  </w:t>
      </w:r>
      <w:proofErr w:type="spellStart"/>
      <w:r w:rsidRPr="00D03D76">
        <w:rPr>
          <w:rFonts w:ascii="Times New Roman" w:hAnsi="Times New Roman" w:cs="Times New Roman"/>
          <w:lang w:val="uk-UA"/>
        </w:rPr>
        <w:t>Фонда</w:t>
      </w:r>
      <w:proofErr w:type="spellEnd"/>
      <w:r w:rsidRPr="00D03D76">
        <w:rPr>
          <w:rFonts w:ascii="Times New Roman" w:hAnsi="Times New Roman" w:cs="Times New Roman"/>
          <w:lang w:val="uk-UA"/>
        </w:rPr>
        <w:t xml:space="preserve">,  </w:t>
      </w:r>
      <w:proofErr w:type="spellStart"/>
      <w:r w:rsidRPr="00D03D76">
        <w:rPr>
          <w:rFonts w:ascii="Times New Roman" w:hAnsi="Times New Roman" w:cs="Times New Roman"/>
          <w:lang w:val="uk-UA"/>
        </w:rPr>
        <w:t>Енді</w:t>
      </w:r>
      <w:proofErr w:type="spellEnd"/>
      <w:r w:rsidRPr="00D03D76">
        <w:rPr>
          <w:rFonts w:ascii="Times New Roman" w:hAnsi="Times New Roman" w:cs="Times New Roman"/>
          <w:lang w:val="uk-UA"/>
        </w:rPr>
        <w:t xml:space="preserve">  </w:t>
      </w:r>
      <w:proofErr w:type="spellStart"/>
      <w:r w:rsidRPr="00D03D76">
        <w:rPr>
          <w:rFonts w:ascii="Times New Roman" w:hAnsi="Times New Roman" w:cs="Times New Roman"/>
          <w:lang w:val="uk-UA"/>
        </w:rPr>
        <w:t>Макдоуелл</w:t>
      </w:r>
      <w:proofErr w:type="spellEnd"/>
      <w:r w:rsidRPr="00D03D76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D03D76">
        <w:rPr>
          <w:rFonts w:ascii="Times New Roman" w:hAnsi="Times New Roman" w:cs="Times New Roman"/>
          <w:lang w:val="uk-UA"/>
        </w:rPr>
        <w:t>Пенелопа</w:t>
      </w:r>
      <w:proofErr w:type="spellEnd"/>
      <w:r w:rsidRPr="00D03D76">
        <w:rPr>
          <w:rFonts w:ascii="Times New Roman" w:hAnsi="Times New Roman" w:cs="Times New Roman"/>
          <w:lang w:val="uk-UA"/>
        </w:rPr>
        <w:t xml:space="preserve"> Крус, </w:t>
      </w:r>
      <w:proofErr w:type="spellStart"/>
      <w:r w:rsidRPr="00D03D76">
        <w:rPr>
          <w:rFonts w:ascii="Times New Roman" w:hAnsi="Times New Roman" w:cs="Times New Roman"/>
          <w:lang w:val="uk-UA"/>
        </w:rPr>
        <w:t>Летиція</w:t>
      </w:r>
      <w:proofErr w:type="spellEnd"/>
      <w:r w:rsidRPr="00D03D76">
        <w:rPr>
          <w:rFonts w:ascii="Times New Roman" w:hAnsi="Times New Roman" w:cs="Times New Roman"/>
          <w:lang w:val="uk-UA"/>
        </w:rPr>
        <w:t xml:space="preserve"> Каста та інші (рис. 8.5.).</w:t>
      </w:r>
      <w:r w:rsidRPr="00D03D76">
        <w:rPr>
          <w:rFonts w:ascii="Times New Roman" w:hAnsi="Times New Roman" w:cs="Times New Roman"/>
          <w:lang w:val="uk-UA"/>
        </w:rPr>
        <w:cr/>
      </w:r>
      <w:r w:rsidR="00C30E38">
        <w:rPr>
          <w:noProof/>
          <w:lang w:eastAsia="pl-PL"/>
        </w:rPr>
        <w:drawing>
          <wp:inline distT="0" distB="0" distL="0" distR="0" wp14:anchorId="7FF16AE4" wp14:editId="6B9EABC1">
            <wp:extent cx="2816352" cy="1643458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18087" cy="1644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0E38" w:rsidRDefault="00C30E38" w:rsidP="00D03D76">
      <w:pPr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</w:p>
    <w:p w:rsidR="00C30E38" w:rsidRPr="00C30E38" w:rsidRDefault="00C30E38" w:rsidP="00C30E38">
      <w:pPr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 w:rsidRPr="00C30E38">
        <w:rPr>
          <w:rFonts w:ascii="Times New Roman" w:hAnsi="Times New Roman" w:cs="Times New Roman"/>
          <w:lang w:val="uk-UA"/>
        </w:rPr>
        <w:lastRenderedPageBreak/>
        <w:t>5.  Рівень  популярності  марки  у  покупців,  сила бренду (</w:t>
      </w:r>
      <w:proofErr w:type="spellStart"/>
      <w:r w:rsidRPr="00C30E38">
        <w:rPr>
          <w:rFonts w:ascii="Times New Roman" w:hAnsi="Times New Roman" w:cs="Times New Roman"/>
          <w:lang w:val="uk-UA"/>
        </w:rPr>
        <w:t>Brand</w:t>
      </w:r>
      <w:proofErr w:type="spellEnd"/>
      <w:r w:rsidRPr="00C30E38">
        <w:rPr>
          <w:rFonts w:ascii="Times New Roman" w:hAnsi="Times New Roman" w:cs="Times New Roman"/>
          <w:lang w:val="uk-UA"/>
        </w:rPr>
        <w:t xml:space="preserve">  </w:t>
      </w:r>
      <w:proofErr w:type="spellStart"/>
      <w:r w:rsidRPr="00C30E38">
        <w:rPr>
          <w:rFonts w:ascii="Times New Roman" w:hAnsi="Times New Roman" w:cs="Times New Roman"/>
          <w:lang w:val="uk-UA"/>
        </w:rPr>
        <w:t>Power</w:t>
      </w:r>
      <w:proofErr w:type="spellEnd"/>
      <w:r w:rsidRPr="00C30E38">
        <w:rPr>
          <w:rFonts w:ascii="Times New Roman" w:hAnsi="Times New Roman" w:cs="Times New Roman"/>
          <w:lang w:val="uk-UA"/>
        </w:rPr>
        <w:t xml:space="preserve">).  Так,  концерну  </w:t>
      </w:r>
      <w:proofErr w:type="spellStart"/>
      <w:r w:rsidRPr="00C30E38">
        <w:rPr>
          <w:rFonts w:ascii="Times New Roman" w:hAnsi="Times New Roman" w:cs="Times New Roman"/>
          <w:lang w:val="uk-UA"/>
        </w:rPr>
        <w:t>L'Orйal</w:t>
      </w:r>
      <w:proofErr w:type="spellEnd"/>
      <w:r w:rsidRPr="00C30E38">
        <w:rPr>
          <w:rFonts w:ascii="Times New Roman" w:hAnsi="Times New Roman" w:cs="Times New Roman"/>
          <w:lang w:val="uk-UA"/>
        </w:rPr>
        <w:t xml:space="preserve">  належить  більше  25 марок косметики, серед яких не тільки </w:t>
      </w:r>
      <w:proofErr w:type="spellStart"/>
      <w:r w:rsidRPr="00C30E38">
        <w:rPr>
          <w:rFonts w:ascii="Times New Roman" w:hAnsi="Times New Roman" w:cs="Times New Roman"/>
          <w:lang w:val="uk-UA"/>
        </w:rPr>
        <w:t>ĽOrйal</w:t>
      </w:r>
      <w:proofErr w:type="spellEnd"/>
      <w:r w:rsidRPr="00C30E38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C30E38">
        <w:rPr>
          <w:rFonts w:ascii="Times New Roman" w:hAnsi="Times New Roman" w:cs="Times New Roman"/>
          <w:lang w:val="uk-UA"/>
        </w:rPr>
        <w:t>Professionnel</w:t>
      </w:r>
      <w:proofErr w:type="spellEnd"/>
      <w:r w:rsidRPr="00C30E38">
        <w:rPr>
          <w:rFonts w:ascii="Times New Roman" w:hAnsi="Times New Roman" w:cs="Times New Roman"/>
          <w:lang w:val="uk-UA"/>
        </w:rPr>
        <w:t xml:space="preserve"> і </w:t>
      </w:r>
      <w:proofErr w:type="spellStart"/>
      <w:r w:rsidRPr="00C30E38">
        <w:rPr>
          <w:rFonts w:ascii="Times New Roman" w:hAnsi="Times New Roman" w:cs="Times New Roman"/>
          <w:lang w:val="uk-UA"/>
        </w:rPr>
        <w:t>ĽOrйal</w:t>
      </w:r>
      <w:proofErr w:type="spellEnd"/>
      <w:r w:rsidRPr="00C30E38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C30E38">
        <w:rPr>
          <w:rFonts w:ascii="Times New Roman" w:hAnsi="Times New Roman" w:cs="Times New Roman"/>
          <w:lang w:val="uk-UA"/>
        </w:rPr>
        <w:t>Paris</w:t>
      </w:r>
      <w:proofErr w:type="spellEnd"/>
      <w:r w:rsidRPr="00C30E38">
        <w:rPr>
          <w:rFonts w:ascii="Times New Roman" w:hAnsi="Times New Roman" w:cs="Times New Roman"/>
          <w:lang w:val="uk-UA"/>
        </w:rPr>
        <w:t xml:space="preserve">,  а  й  марки  класу  люкс  </w:t>
      </w:r>
      <w:proofErr w:type="spellStart"/>
      <w:r w:rsidRPr="00C30E38">
        <w:rPr>
          <w:rFonts w:ascii="Times New Roman" w:hAnsi="Times New Roman" w:cs="Times New Roman"/>
          <w:lang w:val="uk-UA"/>
        </w:rPr>
        <w:t>Lancфme</w:t>
      </w:r>
      <w:proofErr w:type="spellEnd"/>
      <w:r w:rsidRPr="00C30E38">
        <w:rPr>
          <w:rFonts w:ascii="Times New Roman" w:hAnsi="Times New Roman" w:cs="Times New Roman"/>
          <w:lang w:val="uk-UA"/>
        </w:rPr>
        <w:t xml:space="preserve">,  </w:t>
      </w:r>
      <w:proofErr w:type="spellStart"/>
      <w:r w:rsidRPr="00C30E38">
        <w:rPr>
          <w:rFonts w:ascii="Times New Roman" w:hAnsi="Times New Roman" w:cs="Times New Roman"/>
          <w:lang w:val="uk-UA"/>
        </w:rPr>
        <w:t>Giorgio</w:t>
      </w:r>
      <w:proofErr w:type="spellEnd"/>
      <w:r w:rsidRPr="00C30E38">
        <w:rPr>
          <w:rFonts w:ascii="Times New Roman" w:hAnsi="Times New Roman" w:cs="Times New Roman"/>
          <w:lang w:val="uk-UA"/>
        </w:rPr>
        <w:t xml:space="preserve">  </w:t>
      </w:r>
      <w:proofErr w:type="spellStart"/>
      <w:r w:rsidRPr="00C30E38">
        <w:rPr>
          <w:rFonts w:ascii="Times New Roman" w:hAnsi="Times New Roman" w:cs="Times New Roman"/>
          <w:lang w:val="uk-UA"/>
        </w:rPr>
        <w:t>Armani</w:t>
      </w:r>
      <w:proofErr w:type="spellEnd"/>
      <w:r w:rsidRPr="00C30E38">
        <w:rPr>
          <w:rFonts w:ascii="Times New Roman" w:hAnsi="Times New Roman" w:cs="Times New Roman"/>
          <w:lang w:val="uk-UA"/>
        </w:rPr>
        <w:t xml:space="preserve">,  </w:t>
      </w:r>
      <w:proofErr w:type="spellStart"/>
      <w:r w:rsidRPr="00C30E38">
        <w:rPr>
          <w:rFonts w:ascii="Times New Roman" w:hAnsi="Times New Roman" w:cs="Times New Roman"/>
          <w:lang w:val="uk-UA"/>
        </w:rPr>
        <w:t>Helena</w:t>
      </w:r>
      <w:proofErr w:type="spellEnd"/>
      <w:r w:rsidRPr="00C30E38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C30E38">
        <w:rPr>
          <w:rFonts w:ascii="Times New Roman" w:hAnsi="Times New Roman" w:cs="Times New Roman"/>
          <w:lang w:val="uk-UA"/>
        </w:rPr>
        <w:t>Rubinstein</w:t>
      </w:r>
      <w:proofErr w:type="spellEnd"/>
      <w:r w:rsidRPr="00C30E38">
        <w:rPr>
          <w:rFonts w:ascii="Times New Roman" w:hAnsi="Times New Roman" w:cs="Times New Roman"/>
          <w:lang w:val="uk-UA"/>
        </w:rPr>
        <w:t xml:space="preserve">,  </w:t>
      </w:r>
      <w:proofErr w:type="spellStart"/>
      <w:r w:rsidRPr="00C30E38">
        <w:rPr>
          <w:rFonts w:ascii="Times New Roman" w:hAnsi="Times New Roman" w:cs="Times New Roman"/>
          <w:lang w:val="uk-UA"/>
        </w:rPr>
        <w:t>Yves</w:t>
      </w:r>
      <w:proofErr w:type="spellEnd"/>
      <w:r w:rsidRPr="00C30E38">
        <w:rPr>
          <w:rFonts w:ascii="Times New Roman" w:hAnsi="Times New Roman" w:cs="Times New Roman"/>
          <w:lang w:val="uk-UA"/>
        </w:rPr>
        <w:t xml:space="preserve">  </w:t>
      </w:r>
      <w:proofErr w:type="spellStart"/>
      <w:r w:rsidRPr="00C30E38">
        <w:rPr>
          <w:rFonts w:ascii="Times New Roman" w:hAnsi="Times New Roman" w:cs="Times New Roman"/>
          <w:lang w:val="uk-UA"/>
        </w:rPr>
        <w:t>Saint</w:t>
      </w:r>
      <w:proofErr w:type="spellEnd"/>
      <w:r w:rsidRPr="00C30E38">
        <w:rPr>
          <w:rFonts w:ascii="Times New Roman" w:hAnsi="Times New Roman" w:cs="Times New Roman"/>
          <w:lang w:val="uk-UA"/>
        </w:rPr>
        <w:t xml:space="preserve">  </w:t>
      </w:r>
      <w:proofErr w:type="spellStart"/>
      <w:r w:rsidRPr="00C30E38">
        <w:rPr>
          <w:rFonts w:ascii="Times New Roman" w:hAnsi="Times New Roman" w:cs="Times New Roman"/>
          <w:lang w:val="uk-UA"/>
        </w:rPr>
        <w:t>Laurent</w:t>
      </w:r>
      <w:proofErr w:type="spellEnd"/>
      <w:r w:rsidRPr="00C30E38">
        <w:rPr>
          <w:rFonts w:ascii="Times New Roman" w:hAnsi="Times New Roman" w:cs="Times New Roman"/>
          <w:lang w:val="uk-UA"/>
        </w:rPr>
        <w:t xml:space="preserve">,  професійні  марки  </w:t>
      </w:r>
      <w:proofErr w:type="spellStart"/>
      <w:r w:rsidRPr="00C30E38">
        <w:rPr>
          <w:rFonts w:ascii="Times New Roman" w:hAnsi="Times New Roman" w:cs="Times New Roman"/>
          <w:lang w:val="uk-UA"/>
        </w:rPr>
        <w:t>Kerastase</w:t>
      </w:r>
      <w:proofErr w:type="spellEnd"/>
      <w:r w:rsidRPr="00C30E38">
        <w:rPr>
          <w:rFonts w:ascii="Times New Roman" w:hAnsi="Times New Roman" w:cs="Times New Roman"/>
          <w:lang w:val="uk-UA"/>
        </w:rPr>
        <w:t xml:space="preserve">,  </w:t>
      </w:r>
      <w:proofErr w:type="spellStart"/>
      <w:r w:rsidRPr="00C30E38">
        <w:rPr>
          <w:rFonts w:ascii="Times New Roman" w:hAnsi="Times New Roman" w:cs="Times New Roman"/>
          <w:lang w:val="uk-UA"/>
        </w:rPr>
        <w:t>Redken</w:t>
      </w:r>
      <w:proofErr w:type="spellEnd"/>
      <w:r w:rsidRPr="00C30E38">
        <w:rPr>
          <w:rFonts w:ascii="Times New Roman" w:hAnsi="Times New Roman" w:cs="Times New Roman"/>
          <w:lang w:val="uk-UA"/>
        </w:rPr>
        <w:t>,</w:t>
      </w:r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C30E38">
        <w:rPr>
          <w:rFonts w:ascii="Times New Roman" w:hAnsi="Times New Roman" w:cs="Times New Roman"/>
          <w:lang w:val="uk-UA"/>
        </w:rPr>
        <w:t>Matrix</w:t>
      </w:r>
      <w:proofErr w:type="spellEnd"/>
      <w:r w:rsidRPr="00C30E38">
        <w:rPr>
          <w:rFonts w:ascii="Times New Roman" w:hAnsi="Times New Roman" w:cs="Times New Roman"/>
          <w:lang w:val="uk-UA"/>
        </w:rPr>
        <w:t>,  марки  економ-</w:t>
      </w:r>
      <w:proofErr w:type="spellStart"/>
      <w:r w:rsidRPr="00C30E38">
        <w:rPr>
          <w:rFonts w:ascii="Times New Roman" w:hAnsi="Times New Roman" w:cs="Times New Roman"/>
          <w:lang w:val="uk-UA"/>
        </w:rPr>
        <w:t>класа</w:t>
      </w:r>
      <w:proofErr w:type="spellEnd"/>
      <w:r w:rsidRPr="00C30E38">
        <w:rPr>
          <w:rFonts w:ascii="Times New Roman" w:hAnsi="Times New Roman" w:cs="Times New Roman"/>
          <w:lang w:val="uk-UA"/>
        </w:rPr>
        <w:t xml:space="preserve">  </w:t>
      </w:r>
      <w:proofErr w:type="spellStart"/>
      <w:r w:rsidRPr="00C30E38">
        <w:rPr>
          <w:rFonts w:ascii="Times New Roman" w:hAnsi="Times New Roman" w:cs="Times New Roman"/>
          <w:lang w:val="uk-UA"/>
        </w:rPr>
        <w:t>Garnier</w:t>
      </w:r>
      <w:proofErr w:type="spellEnd"/>
      <w:r w:rsidRPr="00C30E38">
        <w:rPr>
          <w:rFonts w:ascii="Times New Roman" w:hAnsi="Times New Roman" w:cs="Times New Roman"/>
          <w:lang w:val="uk-UA"/>
        </w:rPr>
        <w:t xml:space="preserve">,  </w:t>
      </w:r>
      <w:proofErr w:type="spellStart"/>
      <w:r w:rsidRPr="00C30E38">
        <w:rPr>
          <w:rFonts w:ascii="Times New Roman" w:hAnsi="Times New Roman" w:cs="Times New Roman"/>
          <w:lang w:val="uk-UA"/>
        </w:rPr>
        <w:t>Maybelline</w:t>
      </w:r>
      <w:proofErr w:type="spellEnd"/>
      <w:r w:rsidRPr="00C30E38">
        <w:rPr>
          <w:rFonts w:ascii="Times New Roman" w:hAnsi="Times New Roman" w:cs="Times New Roman"/>
          <w:lang w:val="uk-UA"/>
        </w:rPr>
        <w:t xml:space="preserve">  і  навіть  аптечна косметика </w:t>
      </w:r>
      <w:proofErr w:type="spellStart"/>
      <w:r w:rsidRPr="00C30E38">
        <w:rPr>
          <w:rFonts w:ascii="Times New Roman" w:hAnsi="Times New Roman" w:cs="Times New Roman"/>
          <w:lang w:val="uk-UA"/>
        </w:rPr>
        <w:t>Vichy</w:t>
      </w:r>
      <w:proofErr w:type="spellEnd"/>
      <w:r w:rsidRPr="00C30E38">
        <w:rPr>
          <w:rFonts w:ascii="Times New Roman" w:hAnsi="Times New Roman" w:cs="Times New Roman"/>
          <w:lang w:val="uk-UA"/>
        </w:rPr>
        <w:t xml:space="preserve"> і </w:t>
      </w:r>
      <w:proofErr w:type="spellStart"/>
      <w:r w:rsidRPr="00C30E38">
        <w:rPr>
          <w:rFonts w:ascii="Times New Roman" w:hAnsi="Times New Roman" w:cs="Times New Roman"/>
          <w:lang w:val="uk-UA"/>
        </w:rPr>
        <w:t>La</w:t>
      </w:r>
      <w:proofErr w:type="spellEnd"/>
      <w:r w:rsidRPr="00C30E38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C30E38">
        <w:rPr>
          <w:rFonts w:ascii="Times New Roman" w:hAnsi="Times New Roman" w:cs="Times New Roman"/>
          <w:lang w:val="uk-UA"/>
        </w:rPr>
        <w:t>Roche-Posay</w:t>
      </w:r>
      <w:proofErr w:type="spellEnd"/>
      <w:r w:rsidRPr="00C30E38">
        <w:rPr>
          <w:rFonts w:ascii="Times New Roman" w:hAnsi="Times New Roman" w:cs="Times New Roman"/>
          <w:lang w:val="uk-UA"/>
        </w:rPr>
        <w:t xml:space="preserve">. </w:t>
      </w:r>
    </w:p>
    <w:p w:rsidR="00C30E38" w:rsidRPr="00C30E38" w:rsidRDefault="00C30E38" w:rsidP="00C30E38">
      <w:pPr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 w:rsidRPr="00C30E38">
        <w:rPr>
          <w:rFonts w:ascii="Times New Roman" w:hAnsi="Times New Roman" w:cs="Times New Roman"/>
          <w:lang w:val="uk-UA"/>
        </w:rPr>
        <w:t>6.  Узагальнена  сукупність  ознак  бренду,  що  характеризує його індивідуальність (</w:t>
      </w:r>
      <w:proofErr w:type="spellStart"/>
      <w:r w:rsidRPr="00C30E38">
        <w:rPr>
          <w:rFonts w:ascii="Times New Roman" w:hAnsi="Times New Roman" w:cs="Times New Roman"/>
          <w:lang w:val="uk-UA"/>
        </w:rPr>
        <w:t>Brand</w:t>
      </w:r>
      <w:proofErr w:type="spellEnd"/>
      <w:r w:rsidRPr="00C30E38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C30E38">
        <w:rPr>
          <w:rFonts w:ascii="Times New Roman" w:hAnsi="Times New Roman" w:cs="Times New Roman"/>
          <w:lang w:val="uk-UA"/>
        </w:rPr>
        <w:t>Identity</w:t>
      </w:r>
      <w:proofErr w:type="spellEnd"/>
      <w:r w:rsidRPr="00C30E38">
        <w:rPr>
          <w:rFonts w:ascii="Times New Roman" w:hAnsi="Times New Roman" w:cs="Times New Roman"/>
          <w:lang w:val="uk-UA"/>
        </w:rPr>
        <w:t xml:space="preserve">). </w:t>
      </w:r>
      <w:proofErr w:type="spellStart"/>
      <w:r w:rsidRPr="00C30E38">
        <w:rPr>
          <w:rFonts w:ascii="Times New Roman" w:hAnsi="Times New Roman" w:cs="Times New Roman"/>
          <w:lang w:val="uk-UA"/>
        </w:rPr>
        <w:t>L'Orйal</w:t>
      </w:r>
      <w:proofErr w:type="spellEnd"/>
      <w:r w:rsidRPr="00C30E38">
        <w:rPr>
          <w:rFonts w:ascii="Times New Roman" w:hAnsi="Times New Roman" w:cs="Times New Roman"/>
          <w:lang w:val="uk-UA"/>
        </w:rPr>
        <w:t xml:space="preserve">, слідуючи гаслу Ежена </w:t>
      </w:r>
      <w:proofErr w:type="spellStart"/>
      <w:r w:rsidRPr="00C30E38">
        <w:rPr>
          <w:rFonts w:ascii="Times New Roman" w:hAnsi="Times New Roman" w:cs="Times New Roman"/>
          <w:lang w:val="uk-UA"/>
        </w:rPr>
        <w:t>Шуеллера</w:t>
      </w:r>
      <w:proofErr w:type="spellEnd"/>
      <w:r w:rsidRPr="00C30E38">
        <w:rPr>
          <w:rFonts w:ascii="Times New Roman" w:hAnsi="Times New Roman" w:cs="Times New Roman"/>
          <w:lang w:val="uk-UA"/>
        </w:rPr>
        <w:t xml:space="preserve">,  приділяє  величезну  увагу  дослідженням  у  сфері косметології, концерну належать 5 науково-дослідних центрів: два у Франції, в США, Японії та Китаї: 2700 хіміків щорічно розробляють близько 3 тисяч нових косметичних формул для покупців продуктів різних цінових сегментів. </w:t>
      </w:r>
    </w:p>
    <w:p w:rsidR="00C30E38" w:rsidRPr="00C30E38" w:rsidRDefault="00C30E38" w:rsidP="00C30E38">
      <w:pPr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 w:rsidRPr="00C30E38">
        <w:rPr>
          <w:rFonts w:ascii="Times New Roman" w:hAnsi="Times New Roman" w:cs="Times New Roman"/>
          <w:lang w:val="uk-UA"/>
        </w:rPr>
        <w:t>7.  Вартісні  оцінки,  показники  (</w:t>
      </w:r>
      <w:proofErr w:type="spellStart"/>
      <w:r w:rsidRPr="00C30E38">
        <w:rPr>
          <w:rFonts w:ascii="Times New Roman" w:hAnsi="Times New Roman" w:cs="Times New Roman"/>
          <w:lang w:val="uk-UA"/>
        </w:rPr>
        <w:t>Brand</w:t>
      </w:r>
      <w:proofErr w:type="spellEnd"/>
      <w:r w:rsidRPr="00C30E38">
        <w:rPr>
          <w:rFonts w:ascii="Times New Roman" w:hAnsi="Times New Roman" w:cs="Times New Roman"/>
          <w:lang w:val="uk-UA"/>
        </w:rPr>
        <w:t xml:space="preserve">  </w:t>
      </w:r>
      <w:proofErr w:type="spellStart"/>
      <w:r w:rsidRPr="00C30E38">
        <w:rPr>
          <w:rFonts w:ascii="Times New Roman" w:hAnsi="Times New Roman" w:cs="Times New Roman"/>
          <w:lang w:val="uk-UA"/>
        </w:rPr>
        <w:t>Value</w:t>
      </w:r>
      <w:proofErr w:type="spellEnd"/>
      <w:r w:rsidRPr="00C30E38">
        <w:rPr>
          <w:rFonts w:ascii="Times New Roman" w:hAnsi="Times New Roman" w:cs="Times New Roman"/>
          <w:lang w:val="uk-UA"/>
        </w:rPr>
        <w:t xml:space="preserve">).  Так,  оборот компанії  оцінюється  у  17,4  </w:t>
      </w:r>
      <w:proofErr w:type="spellStart"/>
      <w:r w:rsidRPr="00C30E38">
        <w:rPr>
          <w:rFonts w:ascii="Times New Roman" w:hAnsi="Times New Roman" w:cs="Times New Roman"/>
          <w:lang w:val="uk-UA"/>
        </w:rPr>
        <w:t>млрд.євро</w:t>
      </w:r>
      <w:proofErr w:type="spellEnd"/>
      <w:r w:rsidRPr="00C30E38">
        <w:rPr>
          <w:rFonts w:ascii="Times New Roman" w:hAnsi="Times New Roman" w:cs="Times New Roman"/>
          <w:lang w:val="uk-UA"/>
        </w:rPr>
        <w:t xml:space="preserve">,  а  прибуток  в  середньому складає 2 млрд. євро. </w:t>
      </w:r>
    </w:p>
    <w:p w:rsidR="00C30E38" w:rsidRPr="00C30E38" w:rsidRDefault="00C30E38" w:rsidP="00C30E38">
      <w:pPr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 w:rsidRPr="00C30E38">
        <w:rPr>
          <w:rFonts w:ascii="Times New Roman" w:hAnsi="Times New Roman" w:cs="Times New Roman"/>
          <w:lang w:val="uk-UA"/>
        </w:rPr>
        <w:t xml:space="preserve">8.  Ступінь </w:t>
      </w:r>
      <w:proofErr w:type="spellStart"/>
      <w:r w:rsidRPr="00C30E38">
        <w:rPr>
          <w:rFonts w:ascii="Times New Roman" w:hAnsi="Times New Roman" w:cs="Times New Roman"/>
          <w:lang w:val="uk-UA"/>
        </w:rPr>
        <w:t>просунутості</w:t>
      </w:r>
      <w:proofErr w:type="spellEnd"/>
      <w:r w:rsidRPr="00C30E38">
        <w:rPr>
          <w:rFonts w:ascii="Times New Roman" w:hAnsi="Times New Roman" w:cs="Times New Roman"/>
          <w:lang w:val="uk-UA"/>
        </w:rPr>
        <w:t xml:space="preserve"> бренду (</w:t>
      </w:r>
      <w:proofErr w:type="spellStart"/>
      <w:r w:rsidRPr="00C30E38">
        <w:rPr>
          <w:rFonts w:ascii="Times New Roman" w:hAnsi="Times New Roman" w:cs="Times New Roman"/>
          <w:lang w:val="uk-UA"/>
        </w:rPr>
        <w:t>Brand</w:t>
      </w:r>
      <w:proofErr w:type="spellEnd"/>
      <w:r w:rsidRPr="00C30E38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C30E38">
        <w:rPr>
          <w:rFonts w:ascii="Times New Roman" w:hAnsi="Times New Roman" w:cs="Times New Roman"/>
          <w:lang w:val="uk-UA"/>
        </w:rPr>
        <w:t>development</w:t>
      </w:r>
      <w:proofErr w:type="spellEnd"/>
      <w:r w:rsidRPr="00C30E38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C30E38">
        <w:rPr>
          <w:rFonts w:ascii="Times New Roman" w:hAnsi="Times New Roman" w:cs="Times New Roman"/>
          <w:lang w:val="uk-UA"/>
        </w:rPr>
        <w:t>Index</w:t>
      </w:r>
      <w:proofErr w:type="spellEnd"/>
      <w:r w:rsidRPr="00C30E38">
        <w:rPr>
          <w:rFonts w:ascii="Times New Roman" w:hAnsi="Times New Roman" w:cs="Times New Roman"/>
          <w:lang w:val="uk-UA"/>
        </w:rPr>
        <w:t xml:space="preserve">). Так, у концерні </w:t>
      </w:r>
      <w:proofErr w:type="spellStart"/>
      <w:r w:rsidRPr="00C30E38">
        <w:rPr>
          <w:rFonts w:ascii="Times New Roman" w:hAnsi="Times New Roman" w:cs="Times New Roman"/>
          <w:lang w:val="uk-UA"/>
        </w:rPr>
        <w:t>L’Oreal</w:t>
      </w:r>
      <w:proofErr w:type="spellEnd"/>
      <w:r w:rsidRPr="00C30E38">
        <w:rPr>
          <w:rFonts w:ascii="Times New Roman" w:hAnsi="Times New Roman" w:cs="Times New Roman"/>
          <w:lang w:val="uk-UA"/>
        </w:rPr>
        <w:t xml:space="preserve"> працює 67 тисяч осіб персоналу, 47 заводів в 22-х  країнах  і  25  всесвітньо  відомих  косметичних  компаній,  що представляють  близько  500  різних  брендів,  що  продаються  в  130 країнах світу. </w:t>
      </w:r>
    </w:p>
    <w:p w:rsidR="00C30E38" w:rsidRDefault="00C30E38" w:rsidP="00C30E38">
      <w:pPr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 w:rsidRPr="00C30E38">
        <w:rPr>
          <w:rFonts w:ascii="Times New Roman" w:hAnsi="Times New Roman" w:cs="Times New Roman"/>
          <w:lang w:val="uk-UA"/>
        </w:rPr>
        <w:t>9.  Ступінь  лояльності  покупців  щодо  бренду  (</w:t>
      </w:r>
      <w:proofErr w:type="spellStart"/>
      <w:r w:rsidRPr="00C30E38">
        <w:rPr>
          <w:rFonts w:ascii="Times New Roman" w:hAnsi="Times New Roman" w:cs="Times New Roman"/>
          <w:lang w:val="uk-UA"/>
        </w:rPr>
        <w:t>Brand</w:t>
      </w:r>
      <w:proofErr w:type="spellEnd"/>
      <w:r w:rsidRPr="00C30E38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C30E38">
        <w:rPr>
          <w:rFonts w:ascii="Times New Roman" w:hAnsi="Times New Roman" w:cs="Times New Roman"/>
          <w:lang w:val="uk-UA"/>
        </w:rPr>
        <w:t>Loyalty</w:t>
      </w:r>
      <w:proofErr w:type="spellEnd"/>
      <w:r w:rsidRPr="00C30E38">
        <w:rPr>
          <w:rFonts w:ascii="Times New Roman" w:hAnsi="Times New Roman" w:cs="Times New Roman"/>
          <w:lang w:val="uk-UA"/>
        </w:rPr>
        <w:t xml:space="preserve">).  Компанія,  що  працює  на  ринку  більше  ста  років,  має багатомільйонну аудиторію прихильників з практично усіх куточків </w:t>
      </w:r>
      <w:r>
        <w:rPr>
          <w:rFonts w:ascii="Times New Roman" w:hAnsi="Times New Roman" w:cs="Times New Roman"/>
          <w:lang w:val="uk-UA"/>
        </w:rPr>
        <w:t xml:space="preserve">світу. </w:t>
      </w:r>
    </w:p>
    <w:p w:rsidR="00C30E38" w:rsidRPr="00C30E38" w:rsidRDefault="00C30E38" w:rsidP="00C30E38">
      <w:pPr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 w:rsidRPr="00C30E38">
        <w:rPr>
          <w:rFonts w:ascii="Times New Roman" w:hAnsi="Times New Roman" w:cs="Times New Roman"/>
          <w:lang w:val="uk-UA"/>
        </w:rPr>
        <w:t xml:space="preserve">Додаткову цінність бренду формують, зокрема, його складові: </w:t>
      </w:r>
    </w:p>
    <w:p w:rsidR="00C30E38" w:rsidRPr="00C30E38" w:rsidRDefault="00C30E38" w:rsidP="00C30E38">
      <w:pPr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 w:rsidRPr="00C30E38">
        <w:rPr>
          <w:rFonts w:ascii="Times New Roman" w:hAnsi="Times New Roman" w:cs="Times New Roman"/>
          <w:b/>
          <w:lang w:val="uk-UA"/>
        </w:rPr>
        <w:t>-</w:t>
      </w:r>
      <w:r w:rsidRPr="00C30E38">
        <w:rPr>
          <w:rFonts w:ascii="Times New Roman" w:hAnsi="Times New Roman" w:cs="Times New Roman"/>
          <w:b/>
          <w:lang w:val="uk-UA"/>
        </w:rPr>
        <w:t xml:space="preserve">  досвід  використання</w:t>
      </w:r>
      <w:r w:rsidRPr="00C30E38">
        <w:rPr>
          <w:rFonts w:ascii="Times New Roman" w:hAnsi="Times New Roman" w:cs="Times New Roman"/>
          <w:lang w:val="uk-UA"/>
        </w:rPr>
        <w:t xml:space="preserve">  —  продукція  повинна зарекомендувати  себе  на  ринку  як  така,  що  відповідає  очікуванням споживачів щодо її використання. </w:t>
      </w:r>
    </w:p>
    <w:p w:rsidR="00C30E38" w:rsidRPr="00C30E38" w:rsidRDefault="00C30E38" w:rsidP="00C30E38">
      <w:pPr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 w:rsidRPr="00C30E38">
        <w:rPr>
          <w:rFonts w:ascii="Times New Roman" w:hAnsi="Times New Roman" w:cs="Times New Roman"/>
          <w:b/>
          <w:lang w:val="uk-UA"/>
        </w:rPr>
        <w:t>-</w:t>
      </w:r>
      <w:r>
        <w:rPr>
          <w:rFonts w:ascii="Times New Roman" w:hAnsi="Times New Roman" w:cs="Times New Roman"/>
          <w:b/>
          <w:lang w:val="uk-UA"/>
        </w:rPr>
        <w:t xml:space="preserve">  с</w:t>
      </w:r>
      <w:r w:rsidRPr="00C30E38">
        <w:rPr>
          <w:rFonts w:ascii="Times New Roman" w:hAnsi="Times New Roman" w:cs="Times New Roman"/>
          <w:b/>
          <w:lang w:val="uk-UA"/>
        </w:rPr>
        <w:t>ила  переконання</w:t>
      </w:r>
      <w:r w:rsidRPr="00C30E38">
        <w:rPr>
          <w:rFonts w:ascii="Times New Roman" w:hAnsi="Times New Roman" w:cs="Times New Roman"/>
          <w:lang w:val="uk-UA"/>
        </w:rPr>
        <w:t xml:space="preserve">  —  упевненість  споживачів  у  високій якості продукції підвищує ефективність останньої.  </w:t>
      </w:r>
    </w:p>
    <w:p w:rsidR="00C30E38" w:rsidRPr="00C30E38" w:rsidRDefault="00C30E38" w:rsidP="00C30E38">
      <w:pPr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 w:rsidRPr="00C30E38">
        <w:rPr>
          <w:rFonts w:ascii="Times New Roman" w:hAnsi="Times New Roman" w:cs="Times New Roman"/>
          <w:b/>
          <w:lang w:val="uk-UA"/>
        </w:rPr>
        <w:t>-  і</w:t>
      </w:r>
      <w:r w:rsidRPr="00C30E38">
        <w:rPr>
          <w:rFonts w:ascii="Times New Roman" w:hAnsi="Times New Roman" w:cs="Times New Roman"/>
          <w:b/>
          <w:lang w:val="uk-UA"/>
        </w:rPr>
        <w:t>м'я  і  репутація  виробника</w:t>
      </w:r>
      <w:r w:rsidRPr="00C30E38">
        <w:rPr>
          <w:rFonts w:ascii="Times New Roman" w:hAnsi="Times New Roman" w:cs="Times New Roman"/>
          <w:lang w:val="uk-UA"/>
        </w:rPr>
        <w:t xml:space="preserve">  —  на  продукт  переносяться позитивні асоціації, пов’язані з ім’ям конкретного підприємства, що викликає довіру споживачів і бажання випробувати товар. </w:t>
      </w:r>
    </w:p>
    <w:p w:rsidR="0096237D" w:rsidRPr="0096237D" w:rsidRDefault="00C30E38" w:rsidP="0096237D">
      <w:pPr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 w:rsidRPr="00C30E38">
        <w:rPr>
          <w:rFonts w:ascii="Times New Roman" w:hAnsi="Times New Roman" w:cs="Times New Roman"/>
          <w:lang w:val="uk-UA"/>
        </w:rPr>
        <w:t>Слід відзначити, що інструменти просування брендів класу люкс та тих, що орієнтовані на масового споживача відрізняються. Так, у 2009  р.  світ  побачила  праця  Жана-</w:t>
      </w:r>
      <w:proofErr w:type="spellStart"/>
      <w:r w:rsidRPr="00C30E38">
        <w:rPr>
          <w:rFonts w:ascii="Times New Roman" w:hAnsi="Times New Roman" w:cs="Times New Roman"/>
          <w:lang w:val="uk-UA"/>
        </w:rPr>
        <w:t>Ноеля</w:t>
      </w:r>
      <w:proofErr w:type="spellEnd"/>
      <w:r w:rsidRPr="00C30E38">
        <w:rPr>
          <w:rFonts w:ascii="Times New Roman" w:hAnsi="Times New Roman" w:cs="Times New Roman"/>
          <w:lang w:val="uk-UA"/>
        </w:rPr>
        <w:t xml:space="preserve">  </w:t>
      </w:r>
      <w:proofErr w:type="spellStart"/>
      <w:r w:rsidRPr="00C30E38">
        <w:rPr>
          <w:rFonts w:ascii="Times New Roman" w:hAnsi="Times New Roman" w:cs="Times New Roman"/>
          <w:lang w:val="uk-UA"/>
        </w:rPr>
        <w:t>Капферера</w:t>
      </w:r>
      <w:proofErr w:type="spellEnd"/>
      <w:r w:rsidRPr="00C30E38">
        <w:rPr>
          <w:rFonts w:ascii="Times New Roman" w:hAnsi="Times New Roman" w:cs="Times New Roman"/>
          <w:lang w:val="uk-UA"/>
        </w:rPr>
        <w:t xml:space="preserve">  та  Вінсента </w:t>
      </w:r>
      <w:proofErr w:type="spellStart"/>
      <w:r w:rsidRPr="00C30E38">
        <w:rPr>
          <w:rFonts w:ascii="Times New Roman" w:hAnsi="Times New Roman" w:cs="Times New Roman"/>
          <w:lang w:val="uk-UA"/>
        </w:rPr>
        <w:t>Бастіена</w:t>
      </w:r>
      <w:proofErr w:type="spellEnd"/>
      <w:r w:rsidRPr="00C30E38">
        <w:rPr>
          <w:rFonts w:ascii="Times New Roman" w:hAnsi="Times New Roman" w:cs="Times New Roman"/>
          <w:lang w:val="uk-UA"/>
        </w:rPr>
        <w:t xml:space="preserve">  «Стратегія  розкоші:  порушуйте  правила  маркетингу,  щоб побудувати  люксові  бренди»,  в  якій  уперше  було  протиставлено маркетинг  на  масових  ринках  маркетин</w:t>
      </w:r>
      <w:r>
        <w:rPr>
          <w:rFonts w:ascii="Times New Roman" w:hAnsi="Times New Roman" w:cs="Times New Roman"/>
          <w:lang w:val="uk-UA"/>
        </w:rPr>
        <w:t xml:space="preserve">гу  та  на  ринку  розкоші,  а </w:t>
      </w:r>
      <w:r w:rsidRPr="00C30E38">
        <w:rPr>
          <w:rFonts w:ascii="Times New Roman" w:hAnsi="Times New Roman" w:cs="Times New Roman"/>
          <w:lang w:val="uk-UA"/>
        </w:rPr>
        <w:t xml:space="preserve">також сформульовано 18 законів, що діють на </w:t>
      </w:r>
      <w:r w:rsidR="0096237D" w:rsidRPr="0096237D">
        <w:rPr>
          <w:rFonts w:ascii="Times New Roman" w:hAnsi="Times New Roman" w:cs="Times New Roman"/>
          <w:lang w:val="uk-UA"/>
        </w:rPr>
        <w:t xml:space="preserve">останньому. Зокрема:  </w:t>
      </w:r>
    </w:p>
    <w:p w:rsidR="0096237D" w:rsidRPr="0096237D" w:rsidRDefault="0096237D" w:rsidP="0096237D">
      <w:pPr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 w:rsidRPr="0096237D">
        <w:rPr>
          <w:rFonts w:ascii="Times New Roman" w:hAnsi="Times New Roman" w:cs="Times New Roman"/>
          <w:lang w:val="uk-UA"/>
        </w:rPr>
        <w:t xml:space="preserve">1. </w:t>
      </w:r>
      <w:proofErr w:type="spellStart"/>
      <w:r w:rsidRPr="0096237D">
        <w:rPr>
          <w:rFonts w:ascii="Times New Roman" w:hAnsi="Times New Roman" w:cs="Times New Roman"/>
          <w:lang w:val="uk-UA"/>
        </w:rPr>
        <w:t>Забудьте</w:t>
      </w:r>
      <w:proofErr w:type="spellEnd"/>
      <w:r w:rsidRPr="0096237D">
        <w:rPr>
          <w:rFonts w:ascii="Times New Roman" w:hAnsi="Times New Roman" w:cs="Times New Roman"/>
          <w:lang w:val="uk-UA"/>
        </w:rPr>
        <w:t xml:space="preserve"> про позиціонування, розкіш ні з чим не порівнюють. </w:t>
      </w:r>
    </w:p>
    <w:p w:rsidR="0096237D" w:rsidRPr="0096237D" w:rsidRDefault="0096237D" w:rsidP="0096237D">
      <w:pPr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 w:rsidRPr="0096237D">
        <w:rPr>
          <w:rFonts w:ascii="Times New Roman" w:hAnsi="Times New Roman" w:cs="Times New Roman"/>
          <w:lang w:val="uk-UA"/>
        </w:rPr>
        <w:t xml:space="preserve">2. Зробіть свій продукт достатньо недосконалим. </w:t>
      </w:r>
    </w:p>
    <w:p w:rsidR="0096237D" w:rsidRPr="0096237D" w:rsidRDefault="0096237D" w:rsidP="0096237D">
      <w:pPr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 w:rsidRPr="0096237D">
        <w:rPr>
          <w:rFonts w:ascii="Times New Roman" w:hAnsi="Times New Roman" w:cs="Times New Roman"/>
          <w:lang w:val="uk-UA"/>
        </w:rPr>
        <w:t xml:space="preserve">3. Не задовольняйте всі бажання ваших клієнтів. </w:t>
      </w:r>
    </w:p>
    <w:p w:rsidR="0096237D" w:rsidRPr="0096237D" w:rsidRDefault="0096237D" w:rsidP="0096237D">
      <w:pPr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 w:rsidRPr="0096237D">
        <w:rPr>
          <w:rFonts w:ascii="Times New Roman" w:hAnsi="Times New Roman" w:cs="Times New Roman"/>
          <w:lang w:val="uk-UA"/>
        </w:rPr>
        <w:t xml:space="preserve">4. Тримайтесь подалі не ентузіастів. </w:t>
      </w:r>
    </w:p>
    <w:p w:rsidR="0096237D" w:rsidRPr="0096237D" w:rsidRDefault="0096237D" w:rsidP="0096237D">
      <w:pPr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 w:rsidRPr="0096237D">
        <w:rPr>
          <w:rFonts w:ascii="Times New Roman" w:hAnsi="Times New Roman" w:cs="Times New Roman"/>
          <w:lang w:val="uk-UA"/>
        </w:rPr>
        <w:t xml:space="preserve">5. Не реагуйте на попит, що зростає. </w:t>
      </w:r>
    </w:p>
    <w:p w:rsidR="0096237D" w:rsidRPr="0096237D" w:rsidRDefault="0096237D" w:rsidP="0096237D">
      <w:pPr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 w:rsidRPr="0096237D">
        <w:rPr>
          <w:rFonts w:ascii="Times New Roman" w:hAnsi="Times New Roman" w:cs="Times New Roman"/>
          <w:lang w:val="uk-UA"/>
        </w:rPr>
        <w:t xml:space="preserve">6. Необхідно домінувати над клієнтом. </w:t>
      </w:r>
    </w:p>
    <w:p w:rsidR="0096237D" w:rsidRPr="0096237D" w:rsidRDefault="0096237D" w:rsidP="0096237D">
      <w:pPr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 w:rsidRPr="0096237D">
        <w:rPr>
          <w:rFonts w:ascii="Times New Roman" w:hAnsi="Times New Roman" w:cs="Times New Roman"/>
          <w:lang w:val="uk-UA"/>
        </w:rPr>
        <w:t xml:space="preserve">7. Зробіть покупку складною для клієнта. </w:t>
      </w:r>
    </w:p>
    <w:p w:rsidR="0096237D" w:rsidRPr="0096237D" w:rsidRDefault="0096237D" w:rsidP="0096237D">
      <w:pPr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 w:rsidRPr="0096237D">
        <w:rPr>
          <w:rFonts w:ascii="Times New Roman" w:hAnsi="Times New Roman" w:cs="Times New Roman"/>
          <w:lang w:val="uk-UA"/>
        </w:rPr>
        <w:t xml:space="preserve">8. Захищайте клієнтів від </w:t>
      </w:r>
      <w:proofErr w:type="spellStart"/>
      <w:r w:rsidRPr="0096237D">
        <w:rPr>
          <w:rFonts w:ascii="Times New Roman" w:hAnsi="Times New Roman" w:cs="Times New Roman"/>
          <w:lang w:val="uk-UA"/>
        </w:rPr>
        <w:t>неклієнтів</w:t>
      </w:r>
      <w:proofErr w:type="spellEnd"/>
      <w:r w:rsidRPr="0096237D">
        <w:rPr>
          <w:rFonts w:ascii="Times New Roman" w:hAnsi="Times New Roman" w:cs="Times New Roman"/>
          <w:lang w:val="uk-UA"/>
        </w:rPr>
        <w:t xml:space="preserve">. </w:t>
      </w:r>
    </w:p>
    <w:p w:rsidR="0096237D" w:rsidRPr="0096237D" w:rsidRDefault="0096237D" w:rsidP="0096237D">
      <w:pPr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 w:rsidRPr="0096237D">
        <w:rPr>
          <w:rFonts w:ascii="Times New Roman" w:hAnsi="Times New Roman" w:cs="Times New Roman"/>
          <w:lang w:val="uk-UA"/>
        </w:rPr>
        <w:t xml:space="preserve">9. Роль реклами не в тому, щоб продавати. </w:t>
      </w:r>
    </w:p>
    <w:p w:rsidR="0096237D" w:rsidRPr="0096237D" w:rsidRDefault="0096237D" w:rsidP="0096237D">
      <w:pPr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 w:rsidRPr="0096237D">
        <w:rPr>
          <w:rFonts w:ascii="Times New Roman" w:hAnsi="Times New Roman" w:cs="Times New Roman"/>
          <w:lang w:val="uk-UA"/>
        </w:rPr>
        <w:t xml:space="preserve">10. Вибудовуйте комунікації з нецільовою аудиторією. </w:t>
      </w:r>
    </w:p>
    <w:p w:rsidR="0096237D" w:rsidRPr="0096237D" w:rsidRDefault="0096237D" w:rsidP="0096237D">
      <w:pPr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 w:rsidRPr="0096237D">
        <w:rPr>
          <w:rFonts w:ascii="Times New Roman" w:hAnsi="Times New Roman" w:cs="Times New Roman"/>
          <w:lang w:val="uk-UA"/>
        </w:rPr>
        <w:t xml:space="preserve">11. Ціна завжди має бути вище, ніж фактична. </w:t>
      </w:r>
    </w:p>
    <w:p w:rsidR="0096237D" w:rsidRPr="0096237D" w:rsidRDefault="0096237D" w:rsidP="0096237D">
      <w:pPr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 w:rsidRPr="0096237D">
        <w:rPr>
          <w:rFonts w:ascii="Times New Roman" w:hAnsi="Times New Roman" w:cs="Times New Roman"/>
          <w:lang w:val="uk-UA"/>
        </w:rPr>
        <w:t xml:space="preserve">12. Розкіш визначає ціну, а не ціна визначає розкіш. </w:t>
      </w:r>
    </w:p>
    <w:p w:rsidR="0096237D" w:rsidRPr="0096237D" w:rsidRDefault="0096237D" w:rsidP="0096237D">
      <w:pPr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 w:rsidRPr="0096237D">
        <w:rPr>
          <w:rFonts w:ascii="Times New Roman" w:hAnsi="Times New Roman" w:cs="Times New Roman"/>
          <w:lang w:val="uk-UA"/>
        </w:rPr>
        <w:t xml:space="preserve">13.  Піднімайте  ціну  тільки  через  певний  час,  щоб  збільшити попит. </w:t>
      </w:r>
    </w:p>
    <w:p w:rsidR="0096237D" w:rsidRPr="0096237D" w:rsidRDefault="0096237D" w:rsidP="0096237D">
      <w:pPr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 w:rsidRPr="0096237D">
        <w:rPr>
          <w:rFonts w:ascii="Times New Roman" w:hAnsi="Times New Roman" w:cs="Times New Roman"/>
          <w:lang w:val="uk-UA"/>
        </w:rPr>
        <w:t xml:space="preserve">14. Продовжуйте підвищувати середню ціну на весь асортимент. </w:t>
      </w:r>
    </w:p>
    <w:p w:rsidR="0096237D" w:rsidRPr="0096237D" w:rsidRDefault="0096237D" w:rsidP="0096237D">
      <w:pPr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 w:rsidRPr="0096237D">
        <w:rPr>
          <w:rFonts w:ascii="Times New Roman" w:hAnsi="Times New Roman" w:cs="Times New Roman"/>
          <w:lang w:val="uk-UA"/>
        </w:rPr>
        <w:t xml:space="preserve">15. Не </w:t>
      </w:r>
      <w:proofErr w:type="spellStart"/>
      <w:r w:rsidRPr="0096237D">
        <w:rPr>
          <w:rFonts w:ascii="Times New Roman" w:hAnsi="Times New Roman" w:cs="Times New Roman"/>
          <w:lang w:val="uk-UA"/>
        </w:rPr>
        <w:t>продавайте</w:t>
      </w:r>
      <w:proofErr w:type="spellEnd"/>
      <w:r w:rsidRPr="0096237D">
        <w:rPr>
          <w:rFonts w:ascii="Times New Roman" w:hAnsi="Times New Roman" w:cs="Times New Roman"/>
          <w:lang w:val="uk-UA"/>
        </w:rPr>
        <w:t xml:space="preserve">. </w:t>
      </w:r>
    </w:p>
    <w:p w:rsidR="0096237D" w:rsidRPr="0096237D" w:rsidRDefault="0096237D" w:rsidP="0096237D">
      <w:pPr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 w:rsidRPr="0096237D">
        <w:rPr>
          <w:rFonts w:ascii="Times New Roman" w:hAnsi="Times New Roman" w:cs="Times New Roman"/>
          <w:lang w:val="uk-UA"/>
        </w:rPr>
        <w:t xml:space="preserve">16. Тримайте зірок подалі від вашої реклами. </w:t>
      </w:r>
    </w:p>
    <w:p w:rsidR="0096237D" w:rsidRPr="0096237D" w:rsidRDefault="0096237D" w:rsidP="0096237D">
      <w:pPr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 w:rsidRPr="0096237D">
        <w:rPr>
          <w:rFonts w:ascii="Times New Roman" w:hAnsi="Times New Roman" w:cs="Times New Roman"/>
          <w:lang w:val="uk-UA"/>
        </w:rPr>
        <w:t xml:space="preserve">17. Культивуйте близькість до мистецтва для обраних. </w:t>
      </w:r>
    </w:p>
    <w:p w:rsidR="0096237D" w:rsidRPr="0096237D" w:rsidRDefault="0096237D" w:rsidP="0096237D">
      <w:pPr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 w:rsidRPr="0096237D">
        <w:rPr>
          <w:rFonts w:ascii="Times New Roman" w:hAnsi="Times New Roman" w:cs="Times New Roman"/>
          <w:lang w:val="uk-UA"/>
        </w:rPr>
        <w:t xml:space="preserve">18. Не </w:t>
      </w:r>
      <w:proofErr w:type="spellStart"/>
      <w:r w:rsidRPr="0096237D">
        <w:rPr>
          <w:rFonts w:ascii="Times New Roman" w:hAnsi="Times New Roman" w:cs="Times New Roman"/>
          <w:lang w:val="uk-UA"/>
        </w:rPr>
        <w:t>переносьте</w:t>
      </w:r>
      <w:proofErr w:type="spellEnd"/>
      <w:r w:rsidRPr="0096237D">
        <w:rPr>
          <w:rFonts w:ascii="Times New Roman" w:hAnsi="Times New Roman" w:cs="Times New Roman"/>
          <w:lang w:val="uk-UA"/>
        </w:rPr>
        <w:t xml:space="preserve"> виробництво з країни походження бренда. </w:t>
      </w:r>
    </w:p>
    <w:p w:rsidR="0096237D" w:rsidRPr="0096237D" w:rsidRDefault="0096237D" w:rsidP="0096237D">
      <w:pPr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 w:rsidRPr="0096237D">
        <w:rPr>
          <w:rFonts w:ascii="Times New Roman" w:hAnsi="Times New Roman" w:cs="Times New Roman"/>
          <w:lang w:val="uk-UA"/>
        </w:rPr>
        <w:t xml:space="preserve">Наведені  вище  закони  широко  критикувались  ученими  різних країн,  однак  заслугою  їх  авторів  є  першість  у  порівнянні  ринків розкоші та масового ринку.  </w:t>
      </w:r>
    </w:p>
    <w:p w:rsidR="0096237D" w:rsidRPr="0096237D" w:rsidRDefault="0096237D" w:rsidP="0096237D">
      <w:pPr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 w:rsidRPr="0096237D">
        <w:rPr>
          <w:rFonts w:ascii="Times New Roman" w:hAnsi="Times New Roman" w:cs="Times New Roman"/>
          <w:lang w:val="uk-UA"/>
        </w:rPr>
        <w:t xml:space="preserve">У 2015 р. спеціалісти </w:t>
      </w:r>
      <w:proofErr w:type="spellStart"/>
      <w:r w:rsidRPr="0096237D">
        <w:rPr>
          <w:rFonts w:ascii="Times New Roman" w:hAnsi="Times New Roman" w:cs="Times New Roman"/>
          <w:lang w:val="uk-UA"/>
        </w:rPr>
        <w:t>Deloitte</w:t>
      </w:r>
      <w:proofErr w:type="spellEnd"/>
      <w:r w:rsidRPr="0096237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6237D">
        <w:rPr>
          <w:rFonts w:ascii="Times New Roman" w:hAnsi="Times New Roman" w:cs="Times New Roman"/>
          <w:lang w:val="uk-UA"/>
        </w:rPr>
        <w:t>Touche</w:t>
      </w:r>
      <w:proofErr w:type="spellEnd"/>
      <w:r w:rsidRPr="0096237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6237D">
        <w:rPr>
          <w:rFonts w:ascii="Times New Roman" w:hAnsi="Times New Roman" w:cs="Times New Roman"/>
          <w:lang w:val="uk-UA"/>
        </w:rPr>
        <w:t>Tohmatsu</w:t>
      </w:r>
      <w:proofErr w:type="spellEnd"/>
      <w:r w:rsidRPr="0096237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6237D">
        <w:rPr>
          <w:rFonts w:ascii="Times New Roman" w:hAnsi="Times New Roman" w:cs="Times New Roman"/>
          <w:lang w:val="uk-UA"/>
        </w:rPr>
        <w:t>Limited</w:t>
      </w:r>
      <w:proofErr w:type="spellEnd"/>
      <w:r w:rsidRPr="0096237D">
        <w:rPr>
          <w:rFonts w:ascii="Times New Roman" w:hAnsi="Times New Roman" w:cs="Times New Roman"/>
          <w:lang w:val="uk-UA"/>
        </w:rPr>
        <w:t xml:space="preserve"> (DTTL) підготували доповідь </w:t>
      </w:r>
      <w:proofErr w:type="spellStart"/>
      <w:r w:rsidRPr="0096237D">
        <w:rPr>
          <w:rFonts w:ascii="Times New Roman" w:hAnsi="Times New Roman" w:cs="Times New Roman"/>
          <w:lang w:val="uk-UA"/>
        </w:rPr>
        <w:t>Global</w:t>
      </w:r>
      <w:proofErr w:type="spellEnd"/>
      <w:r w:rsidRPr="0096237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6237D">
        <w:rPr>
          <w:rFonts w:ascii="Times New Roman" w:hAnsi="Times New Roman" w:cs="Times New Roman"/>
          <w:lang w:val="uk-UA"/>
        </w:rPr>
        <w:t>Powers</w:t>
      </w:r>
      <w:proofErr w:type="spellEnd"/>
      <w:r w:rsidRPr="0096237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6237D">
        <w:rPr>
          <w:rFonts w:ascii="Times New Roman" w:hAnsi="Times New Roman" w:cs="Times New Roman"/>
          <w:lang w:val="uk-UA"/>
        </w:rPr>
        <w:t>of</w:t>
      </w:r>
      <w:proofErr w:type="spellEnd"/>
      <w:r w:rsidRPr="0096237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6237D">
        <w:rPr>
          <w:rFonts w:ascii="Times New Roman" w:hAnsi="Times New Roman" w:cs="Times New Roman"/>
          <w:lang w:val="uk-UA"/>
        </w:rPr>
        <w:t>Luxury</w:t>
      </w:r>
      <w:proofErr w:type="spellEnd"/>
      <w:r w:rsidRPr="0096237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6237D">
        <w:rPr>
          <w:rFonts w:ascii="Times New Roman" w:hAnsi="Times New Roman" w:cs="Times New Roman"/>
          <w:lang w:val="uk-UA"/>
        </w:rPr>
        <w:t>Goods</w:t>
      </w:r>
      <w:proofErr w:type="spellEnd"/>
      <w:r w:rsidRPr="0096237D">
        <w:rPr>
          <w:rFonts w:ascii="Times New Roman" w:hAnsi="Times New Roman" w:cs="Times New Roman"/>
          <w:lang w:val="uk-UA"/>
        </w:rPr>
        <w:t xml:space="preserve"> («Світовий влив товарів класу люкс»), в якій представили огляд ринкової </w:t>
      </w:r>
      <w:r w:rsidRPr="0096237D">
        <w:rPr>
          <w:rFonts w:ascii="Times New Roman" w:hAnsi="Times New Roman" w:cs="Times New Roman"/>
          <w:lang w:val="uk-UA"/>
        </w:rPr>
        <w:lastRenderedPageBreak/>
        <w:t xml:space="preserve">капіталізації 100  найбільших  компаній,  що  виробляють  товари  розкоші.  Так,  за оцінками  експертів,  обсяги  продажів  100  люксових  компаній становили  клали  214,2  млрд.  </w:t>
      </w:r>
      <w:proofErr w:type="spellStart"/>
      <w:r w:rsidRPr="0096237D">
        <w:rPr>
          <w:rFonts w:ascii="Times New Roman" w:hAnsi="Times New Roman" w:cs="Times New Roman"/>
          <w:lang w:val="uk-UA"/>
        </w:rPr>
        <w:t>дол</w:t>
      </w:r>
      <w:proofErr w:type="spellEnd"/>
      <w:r w:rsidRPr="0096237D">
        <w:rPr>
          <w:rFonts w:ascii="Times New Roman" w:hAnsi="Times New Roman" w:cs="Times New Roman"/>
          <w:lang w:val="uk-UA"/>
        </w:rPr>
        <w:t xml:space="preserve">.  Топ-10  компаній  за  обсягами продажів  у  2015  р.:  LVMH  </w:t>
      </w:r>
      <w:proofErr w:type="spellStart"/>
      <w:r w:rsidRPr="0096237D">
        <w:rPr>
          <w:rFonts w:ascii="Times New Roman" w:hAnsi="Times New Roman" w:cs="Times New Roman"/>
          <w:lang w:val="uk-UA"/>
        </w:rPr>
        <w:t>Moлt</w:t>
      </w:r>
      <w:proofErr w:type="spellEnd"/>
      <w:r w:rsidRPr="0096237D">
        <w:rPr>
          <w:rFonts w:ascii="Times New Roman" w:hAnsi="Times New Roman" w:cs="Times New Roman"/>
          <w:lang w:val="uk-UA"/>
        </w:rPr>
        <w:t xml:space="preserve">  </w:t>
      </w:r>
      <w:proofErr w:type="spellStart"/>
      <w:r w:rsidRPr="0096237D">
        <w:rPr>
          <w:rFonts w:ascii="Times New Roman" w:hAnsi="Times New Roman" w:cs="Times New Roman"/>
          <w:lang w:val="uk-UA"/>
        </w:rPr>
        <w:t>Hennessy-Louis</w:t>
      </w:r>
      <w:proofErr w:type="spellEnd"/>
      <w:r w:rsidRPr="0096237D">
        <w:rPr>
          <w:rFonts w:ascii="Times New Roman" w:hAnsi="Times New Roman" w:cs="Times New Roman"/>
          <w:lang w:val="uk-UA"/>
        </w:rPr>
        <w:t xml:space="preserve">  </w:t>
      </w:r>
      <w:proofErr w:type="spellStart"/>
      <w:r w:rsidRPr="0096237D">
        <w:rPr>
          <w:rFonts w:ascii="Times New Roman" w:hAnsi="Times New Roman" w:cs="Times New Roman"/>
          <w:lang w:val="uk-UA"/>
        </w:rPr>
        <w:t>Vuitton</w:t>
      </w:r>
      <w:proofErr w:type="spellEnd"/>
      <w:r w:rsidRPr="0096237D">
        <w:rPr>
          <w:rFonts w:ascii="Times New Roman" w:hAnsi="Times New Roman" w:cs="Times New Roman"/>
          <w:lang w:val="uk-UA"/>
        </w:rPr>
        <w:t xml:space="preserve">  SA, </w:t>
      </w:r>
      <w:proofErr w:type="spellStart"/>
      <w:r w:rsidRPr="0096237D">
        <w:rPr>
          <w:rFonts w:ascii="Times New Roman" w:hAnsi="Times New Roman" w:cs="Times New Roman"/>
          <w:lang w:val="uk-UA"/>
        </w:rPr>
        <w:t>Compagnie</w:t>
      </w:r>
      <w:proofErr w:type="spellEnd"/>
      <w:r w:rsidRPr="0096237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6237D">
        <w:rPr>
          <w:rFonts w:ascii="Times New Roman" w:hAnsi="Times New Roman" w:cs="Times New Roman"/>
          <w:lang w:val="uk-UA"/>
        </w:rPr>
        <w:t>Financiere</w:t>
      </w:r>
      <w:proofErr w:type="spellEnd"/>
      <w:r w:rsidRPr="0096237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6237D">
        <w:rPr>
          <w:rFonts w:ascii="Times New Roman" w:hAnsi="Times New Roman" w:cs="Times New Roman"/>
          <w:lang w:val="uk-UA"/>
        </w:rPr>
        <w:t>Richemont</w:t>
      </w:r>
      <w:proofErr w:type="spellEnd"/>
      <w:r w:rsidRPr="0096237D">
        <w:rPr>
          <w:rFonts w:ascii="Times New Roman" w:hAnsi="Times New Roman" w:cs="Times New Roman"/>
          <w:lang w:val="uk-UA"/>
        </w:rPr>
        <w:t xml:space="preserve"> SA, </w:t>
      </w:r>
      <w:proofErr w:type="spellStart"/>
      <w:r w:rsidRPr="0096237D">
        <w:rPr>
          <w:rFonts w:ascii="Times New Roman" w:hAnsi="Times New Roman" w:cs="Times New Roman"/>
          <w:lang w:val="uk-UA"/>
        </w:rPr>
        <w:t>The</w:t>
      </w:r>
      <w:proofErr w:type="spellEnd"/>
      <w:r w:rsidRPr="0096237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6237D">
        <w:rPr>
          <w:rFonts w:ascii="Times New Roman" w:hAnsi="Times New Roman" w:cs="Times New Roman"/>
          <w:lang w:val="uk-UA"/>
        </w:rPr>
        <w:t>Estйe</w:t>
      </w:r>
      <w:proofErr w:type="spellEnd"/>
      <w:r w:rsidRPr="0096237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6237D">
        <w:rPr>
          <w:rFonts w:ascii="Times New Roman" w:hAnsi="Times New Roman" w:cs="Times New Roman"/>
          <w:lang w:val="uk-UA"/>
        </w:rPr>
        <w:t>Lauder</w:t>
      </w:r>
      <w:proofErr w:type="spellEnd"/>
      <w:r w:rsidRPr="0096237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6237D">
        <w:rPr>
          <w:rFonts w:ascii="Times New Roman" w:hAnsi="Times New Roman" w:cs="Times New Roman"/>
          <w:lang w:val="uk-UA"/>
        </w:rPr>
        <w:t>Companies</w:t>
      </w:r>
      <w:proofErr w:type="spellEnd"/>
      <w:r w:rsidRPr="0096237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6237D">
        <w:rPr>
          <w:rFonts w:ascii="Times New Roman" w:hAnsi="Times New Roman" w:cs="Times New Roman"/>
          <w:lang w:val="uk-UA"/>
        </w:rPr>
        <w:t>Inc</w:t>
      </w:r>
      <w:proofErr w:type="spellEnd"/>
      <w:r w:rsidRPr="0096237D">
        <w:rPr>
          <w:rFonts w:ascii="Times New Roman" w:hAnsi="Times New Roman" w:cs="Times New Roman"/>
          <w:lang w:val="uk-UA"/>
        </w:rPr>
        <w:t xml:space="preserve">., </w:t>
      </w:r>
      <w:proofErr w:type="spellStart"/>
      <w:r w:rsidRPr="0096237D">
        <w:rPr>
          <w:rFonts w:ascii="Times New Roman" w:hAnsi="Times New Roman" w:cs="Times New Roman"/>
          <w:lang w:val="uk-UA"/>
        </w:rPr>
        <w:t>Chow</w:t>
      </w:r>
      <w:proofErr w:type="spellEnd"/>
      <w:r w:rsidRPr="0096237D">
        <w:rPr>
          <w:rFonts w:ascii="Times New Roman" w:hAnsi="Times New Roman" w:cs="Times New Roman"/>
          <w:lang w:val="uk-UA"/>
        </w:rPr>
        <w:t xml:space="preserve">  </w:t>
      </w:r>
      <w:proofErr w:type="spellStart"/>
      <w:r w:rsidRPr="0096237D">
        <w:rPr>
          <w:rFonts w:ascii="Times New Roman" w:hAnsi="Times New Roman" w:cs="Times New Roman"/>
          <w:lang w:val="uk-UA"/>
        </w:rPr>
        <w:t>Tai</w:t>
      </w:r>
      <w:proofErr w:type="spellEnd"/>
      <w:r w:rsidRPr="0096237D">
        <w:rPr>
          <w:rFonts w:ascii="Times New Roman" w:hAnsi="Times New Roman" w:cs="Times New Roman"/>
          <w:lang w:val="uk-UA"/>
        </w:rPr>
        <w:t xml:space="preserve">  </w:t>
      </w:r>
      <w:proofErr w:type="spellStart"/>
      <w:r w:rsidRPr="0096237D">
        <w:rPr>
          <w:rFonts w:ascii="Times New Roman" w:hAnsi="Times New Roman" w:cs="Times New Roman"/>
          <w:lang w:val="uk-UA"/>
        </w:rPr>
        <w:t>Fook</w:t>
      </w:r>
      <w:proofErr w:type="spellEnd"/>
      <w:r w:rsidRPr="0096237D">
        <w:rPr>
          <w:rFonts w:ascii="Times New Roman" w:hAnsi="Times New Roman" w:cs="Times New Roman"/>
          <w:lang w:val="uk-UA"/>
        </w:rPr>
        <w:t xml:space="preserve">  </w:t>
      </w:r>
      <w:proofErr w:type="spellStart"/>
      <w:r w:rsidRPr="0096237D">
        <w:rPr>
          <w:rFonts w:ascii="Times New Roman" w:hAnsi="Times New Roman" w:cs="Times New Roman"/>
          <w:lang w:val="uk-UA"/>
        </w:rPr>
        <w:t>Jewellery</w:t>
      </w:r>
      <w:proofErr w:type="spellEnd"/>
      <w:r w:rsidRPr="0096237D">
        <w:rPr>
          <w:rFonts w:ascii="Times New Roman" w:hAnsi="Times New Roman" w:cs="Times New Roman"/>
          <w:lang w:val="uk-UA"/>
        </w:rPr>
        <w:t xml:space="preserve">  </w:t>
      </w:r>
      <w:proofErr w:type="spellStart"/>
      <w:r w:rsidRPr="0096237D">
        <w:rPr>
          <w:rFonts w:ascii="Times New Roman" w:hAnsi="Times New Roman" w:cs="Times New Roman"/>
          <w:lang w:val="uk-UA"/>
        </w:rPr>
        <w:t>Group</w:t>
      </w:r>
      <w:proofErr w:type="spellEnd"/>
      <w:r w:rsidRPr="0096237D">
        <w:rPr>
          <w:rFonts w:ascii="Times New Roman" w:hAnsi="Times New Roman" w:cs="Times New Roman"/>
          <w:lang w:val="uk-UA"/>
        </w:rPr>
        <w:t xml:space="preserve">  </w:t>
      </w:r>
      <w:proofErr w:type="spellStart"/>
      <w:r w:rsidRPr="0096237D">
        <w:rPr>
          <w:rFonts w:ascii="Times New Roman" w:hAnsi="Times New Roman" w:cs="Times New Roman"/>
          <w:lang w:val="uk-UA"/>
        </w:rPr>
        <w:t>Limited</w:t>
      </w:r>
      <w:proofErr w:type="spellEnd"/>
      <w:r w:rsidRPr="0096237D">
        <w:rPr>
          <w:rFonts w:ascii="Times New Roman" w:hAnsi="Times New Roman" w:cs="Times New Roman"/>
          <w:lang w:val="uk-UA"/>
        </w:rPr>
        <w:t xml:space="preserve">,  </w:t>
      </w:r>
      <w:proofErr w:type="spellStart"/>
      <w:r w:rsidRPr="0096237D">
        <w:rPr>
          <w:rFonts w:ascii="Times New Roman" w:hAnsi="Times New Roman" w:cs="Times New Roman"/>
          <w:lang w:val="uk-UA"/>
        </w:rPr>
        <w:t>Luxottica</w:t>
      </w:r>
      <w:proofErr w:type="spellEnd"/>
      <w:r w:rsidRPr="0096237D">
        <w:rPr>
          <w:rFonts w:ascii="Times New Roman" w:hAnsi="Times New Roman" w:cs="Times New Roman"/>
          <w:lang w:val="uk-UA"/>
        </w:rPr>
        <w:t xml:space="preserve">  </w:t>
      </w:r>
      <w:proofErr w:type="spellStart"/>
      <w:r w:rsidRPr="0096237D">
        <w:rPr>
          <w:rFonts w:ascii="Times New Roman" w:hAnsi="Times New Roman" w:cs="Times New Roman"/>
          <w:lang w:val="uk-UA"/>
        </w:rPr>
        <w:t>Group</w:t>
      </w:r>
      <w:proofErr w:type="spellEnd"/>
      <w:r w:rsidRPr="0096237D">
        <w:rPr>
          <w:rFonts w:ascii="Times New Roman" w:hAnsi="Times New Roman" w:cs="Times New Roman"/>
          <w:lang w:val="uk-UA"/>
        </w:rPr>
        <w:t xml:space="preserve">  </w:t>
      </w:r>
      <w:proofErr w:type="spellStart"/>
      <w:r w:rsidRPr="0096237D">
        <w:rPr>
          <w:rFonts w:ascii="Times New Roman" w:hAnsi="Times New Roman" w:cs="Times New Roman"/>
          <w:lang w:val="uk-UA"/>
        </w:rPr>
        <w:t>SpA</w:t>
      </w:r>
      <w:proofErr w:type="spellEnd"/>
      <w:r w:rsidRPr="0096237D">
        <w:rPr>
          <w:rFonts w:ascii="Times New Roman" w:hAnsi="Times New Roman" w:cs="Times New Roman"/>
          <w:lang w:val="uk-UA"/>
        </w:rPr>
        <w:t xml:space="preserve">,  </w:t>
      </w:r>
      <w:proofErr w:type="spellStart"/>
      <w:r w:rsidRPr="0096237D">
        <w:rPr>
          <w:rFonts w:ascii="Times New Roman" w:hAnsi="Times New Roman" w:cs="Times New Roman"/>
          <w:lang w:val="uk-UA"/>
        </w:rPr>
        <w:t>The</w:t>
      </w:r>
      <w:proofErr w:type="spellEnd"/>
      <w:r w:rsidRPr="0096237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6237D">
        <w:rPr>
          <w:rFonts w:ascii="Times New Roman" w:hAnsi="Times New Roman" w:cs="Times New Roman"/>
          <w:lang w:val="uk-UA"/>
        </w:rPr>
        <w:t>Swatch</w:t>
      </w:r>
      <w:proofErr w:type="spellEnd"/>
      <w:r w:rsidRPr="0096237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6237D">
        <w:rPr>
          <w:rFonts w:ascii="Times New Roman" w:hAnsi="Times New Roman" w:cs="Times New Roman"/>
          <w:lang w:val="uk-UA"/>
        </w:rPr>
        <w:t>Group</w:t>
      </w:r>
      <w:proofErr w:type="spellEnd"/>
      <w:r w:rsidRPr="0096237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6237D">
        <w:rPr>
          <w:rFonts w:ascii="Times New Roman" w:hAnsi="Times New Roman" w:cs="Times New Roman"/>
          <w:lang w:val="uk-UA"/>
        </w:rPr>
        <w:t>Ltd</w:t>
      </w:r>
      <w:proofErr w:type="spellEnd"/>
      <w:r w:rsidRPr="0096237D">
        <w:rPr>
          <w:rFonts w:ascii="Times New Roman" w:hAnsi="Times New Roman" w:cs="Times New Roman"/>
          <w:lang w:val="uk-UA"/>
        </w:rPr>
        <w:t xml:space="preserve">., </w:t>
      </w:r>
      <w:proofErr w:type="spellStart"/>
      <w:r w:rsidRPr="0096237D">
        <w:rPr>
          <w:rFonts w:ascii="Times New Roman" w:hAnsi="Times New Roman" w:cs="Times New Roman"/>
          <w:lang w:val="uk-UA"/>
        </w:rPr>
        <w:t>Kering</w:t>
      </w:r>
      <w:proofErr w:type="spellEnd"/>
      <w:r w:rsidRPr="0096237D">
        <w:rPr>
          <w:rFonts w:ascii="Times New Roman" w:hAnsi="Times New Roman" w:cs="Times New Roman"/>
          <w:lang w:val="uk-UA"/>
        </w:rPr>
        <w:t xml:space="preserve"> SA, </w:t>
      </w:r>
      <w:proofErr w:type="spellStart"/>
      <w:r w:rsidRPr="0096237D">
        <w:rPr>
          <w:rFonts w:ascii="Times New Roman" w:hAnsi="Times New Roman" w:cs="Times New Roman"/>
          <w:lang w:val="uk-UA"/>
        </w:rPr>
        <w:t>L’Orйal</w:t>
      </w:r>
      <w:proofErr w:type="spellEnd"/>
      <w:r w:rsidRPr="0096237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6237D">
        <w:rPr>
          <w:rFonts w:ascii="Times New Roman" w:hAnsi="Times New Roman" w:cs="Times New Roman"/>
          <w:lang w:val="uk-UA"/>
        </w:rPr>
        <w:t>Luxe</w:t>
      </w:r>
      <w:proofErr w:type="spellEnd"/>
      <w:r w:rsidRPr="0096237D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96237D">
        <w:rPr>
          <w:rFonts w:ascii="Times New Roman" w:hAnsi="Times New Roman" w:cs="Times New Roman"/>
          <w:lang w:val="uk-UA"/>
        </w:rPr>
        <w:t>Ralph</w:t>
      </w:r>
      <w:proofErr w:type="spellEnd"/>
      <w:r w:rsidRPr="0096237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6237D">
        <w:rPr>
          <w:rFonts w:ascii="Times New Roman" w:hAnsi="Times New Roman" w:cs="Times New Roman"/>
          <w:lang w:val="uk-UA"/>
        </w:rPr>
        <w:t>Lauren</w:t>
      </w:r>
      <w:proofErr w:type="spellEnd"/>
      <w:r w:rsidRPr="0096237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6237D">
        <w:rPr>
          <w:rFonts w:ascii="Times New Roman" w:hAnsi="Times New Roman" w:cs="Times New Roman"/>
          <w:lang w:val="uk-UA"/>
        </w:rPr>
        <w:t>Corporation</w:t>
      </w:r>
      <w:proofErr w:type="spellEnd"/>
      <w:r w:rsidRPr="0096237D">
        <w:rPr>
          <w:rFonts w:ascii="Times New Roman" w:hAnsi="Times New Roman" w:cs="Times New Roman"/>
          <w:lang w:val="uk-UA"/>
        </w:rPr>
        <w:t xml:space="preserve">, PVH </w:t>
      </w:r>
      <w:proofErr w:type="spellStart"/>
      <w:r w:rsidRPr="0096237D">
        <w:rPr>
          <w:rFonts w:ascii="Times New Roman" w:hAnsi="Times New Roman" w:cs="Times New Roman"/>
          <w:lang w:val="uk-UA"/>
        </w:rPr>
        <w:t>Corp</w:t>
      </w:r>
      <w:proofErr w:type="spellEnd"/>
      <w:r w:rsidRPr="0096237D">
        <w:rPr>
          <w:rFonts w:ascii="Times New Roman" w:hAnsi="Times New Roman" w:cs="Times New Roman"/>
          <w:lang w:val="uk-UA"/>
        </w:rPr>
        <w:t xml:space="preserve">. </w:t>
      </w:r>
    </w:p>
    <w:p w:rsidR="00910A0C" w:rsidRPr="00910A0C" w:rsidRDefault="0096237D" w:rsidP="00910A0C">
      <w:pPr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 w:rsidRPr="0096237D">
        <w:rPr>
          <w:rFonts w:ascii="Times New Roman" w:hAnsi="Times New Roman" w:cs="Times New Roman"/>
          <w:lang w:val="uk-UA"/>
        </w:rPr>
        <w:t xml:space="preserve">Узагальнюючи  наведене  вище,  можна  сформулювати рекомендації  щодо  просування  люксового  бренду:  мати  власну філософію;  створити  фірмові  символи,  монограми,  кольори,  образи, які  б  асоціювалися  з  брендом; </w:t>
      </w:r>
      <w:r w:rsidR="00910A0C">
        <w:rPr>
          <w:rFonts w:ascii="Times New Roman" w:hAnsi="Times New Roman" w:cs="Times New Roman"/>
          <w:lang w:val="uk-UA"/>
        </w:rPr>
        <w:t xml:space="preserve"> мати  свій  особливий  ритуал </w:t>
      </w:r>
      <w:r w:rsidR="00910A0C" w:rsidRPr="00910A0C">
        <w:rPr>
          <w:rFonts w:ascii="Times New Roman" w:hAnsi="Times New Roman" w:cs="Times New Roman"/>
          <w:lang w:val="uk-UA"/>
        </w:rPr>
        <w:t xml:space="preserve">споживання,  що  перевершує  очікування  клієнтів;  створити багатофункціональні простори («храми» одного бренду), де клієнт </w:t>
      </w:r>
    </w:p>
    <w:p w:rsidR="00910A0C" w:rsidRPr="00910A0C" w:rsidRDefault="00910A0C" w:rsidP="00910A0C">
      <w:pPr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 w:rsidRPr="00910A0C">
        <w:rPr>
          <w:rFonts w:ascii="Times New Roman" w:hAnsi="Times New Roman" w:cs="Times New Roman"/>
          <w:lang w:val="uk-UA"/>
        </w:rPr>
        <w:t xml:space="preserve">може  познайомитись  з  актуальними  товарними  пропозиціями, історією,  культурними  проектами,  які  підтримує  бренд,  тощо; забезпечення  приналежності  клієнтів  до  ексклюзивної  групи; розповідання міфів про бренд; розрив зв’язку з товарною категорію, до  якої  належить  бренд  розкоші,  та  вихід  на  рівень  максимальної нематеріальності з пропозицією певного образу життя. </w:t>
      </w:r>
    </w:p>
    <w:p w:rsidR="00910A0C" w:rsidRPr="00910A0C" w:rsidRDefault="00910A0C" w:rsidP="00910A0C">
      <w:pPr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 w:rsidRPr="00910A0C">
        <w:rPr>
          <w:rFonts w:ascii="Times New Roman" w:hAnsi="Times New Roman" w:cs="Times New Roman"/>
          <w:lang w:val="uk-UA"/>
        </w:rPr>
        <w:t xml:space="preserve">Таким чином, відомі бренди — добре оформлені та змістовні — викликають  яскраві  асоціації.  Індивідуальність  марки,  позитивні асоціації,  які  вона  викликає,  її  поширення  на  ринку,  прихильність покупців  —  усе  це  створюється  ефективними  маркетинговими комунікаціями. </w:t>
      </w:r>
    </w:p>
    <w:p w:rsidR="00C30E38" w:rsidRPr="006B683F" w:rsidRDefault="00910A0C" w:rsidP="00910A0C">
      <w:pPr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 w:rsidRPr="00910A0C">
        <w:rPr>
          <w:rFonts w:ascii="Times New Roman" w:hAnsi="Times New Roman" w:cs="Times New Roman"/>
          <w:lang w:val="uk-UA"/>
        </w:rPr>
        <w:t>З подальшим розвитком українського ринку, підвищенням рівня поінформованості  українських  споживачів  і  поширенням  у  їхньому середовищі  специфічних  споживчих  знань  і  досвіду,  підвищенням рівня доходів купівельна поведінка українців при виборі споживчих товарів  дедалі  більше  наближатиметься  до  поведінки  споживачів розвинених  країн.  Посилиться  орієнтація  на  бренди,  сформується стійке  віддавання  переваги  високоякісним  виробам  і  негативне ставлення до неякісних та контрафактних виробів.</w:t>
      </w:r>
    </w:p>
    <w:sectPr w:rsidR="00C30E38" w:rsidRPr="006B683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E51"/>
    <w:rsid w:val="002A2BAA"/>
    <w:rsid w:val="003A1288"/>
    <w:rsid w:val="006B683F"/>
    <w:rsid w:val="0091023C"/>
    <w:rsid w:val="00910A0C"/>
    <w:rsid w:val="0096237D"/>
    <w:rsid w:val="00AE2727"/>
    <w:rsid w:val="00AF357D"/>
    <w:rsid w:val="00BC10F8"/>
    <w:rsid w:val="00C30E38"/>
    <w:rsid w:val="00C532DD"/>
    <w:rsid w:val="00D03D76"/>
    <w:rsid w:val="00D9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7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7E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7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7E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2357</Words>
  <Characters>14148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Гусак Л В</dc:creator>
  <cp:lastModifiedBy>Гусак Л В</cp:lastModifiedBy>
  <cp:revision>2</cp:revision>
  <cp:lastPrinted>2020-10-28T08:33:00Z</cp:lastPrinted>
  <dcterms:created xsi:type="dcterms:W3CDTF">2020-10-28T08:38:00Z</dcterms:created>
  <dcterms:modified xsi:type="dcterms:W3CDTF">2020-10-28T08:38:00Z</dcterms:modified>
</cp:coreProperties>
</file>