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FF7" w:rsidRPr="00BE5FF7" w:rsidRDefault="00BE5FF7" w:rsidP="00BE5F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НАВЧАЛЬНА ДИСЦИП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ЛІ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uk-UA"/>
        </w:rPr>
        <w:t>НА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«МАРКЕТИНГОВІ КОМУНІВКАЦІЇ»</w:t>
      </w:r>
    </w:p>
    <w:p w:rsidR="00BE5FF7" w:rsidRDefault="00BE5FF7" w:rsidP="00BE5FF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17919" w:rsidRPr="00BE5FF7" w:rsidRDefault="00617919" w:rsidP="00BE5F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E5FF7">
        <w:rPr>
          <w:rFonts w:ascii="Times New Roman" w:hAnsi="Times New Roman" w:cs="Times New Roman"/>
          <w:b/>
          <w:sz w:val="24"/>
          <w:szCs w:val="24"/>
        </w:rPr>
        <w:t xml:space="preserve">ТЕМА 1. МАРКЕТИНГОВА ПОЛІТИКА КОМУНІКАЦІЙ </w:t>
      </w:r>
    </w:p>
    <w:p w:rsidR="00617919" w:rsidRPr="00BE5FF7" w:rsidRDefault="00617919" w:rsidP="00BE5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5FF7">
        <w:rPr>
          <w:rFonts w:ascii="Times New Roman" w:hAnsi="Times New Roman" w:cs="Times New Roman"/>
          <w:sz w:val="24"/>
          <w:szCs w:val="24"/>
        </w:rPr>
        <w:t>1</w:t>
      </w:r>
      <w:r w:rsidR="00300363" w:rsidRPr="00BE5FF7">
        <w:rPr>
          <w:rFonts w:ascii="Times New Roman" w:hAnsi="Times New Roman" w:cs="Times New Roman"/>
          <w:sz w:val="24"/>
          <w:szCs w:val="24"/>
          <w:lang w:val="ru-RU"/>
        </w:rPr>
        <w:t xml:space="preserve">.1. </w:t>
      </w:r>
      <w:r w:rsidRPr="00BE5FF7">
        <w:rPr>
          <w:rFonts w:ascii="Times New Roman" w:hAnsi="Times New Roman" w:cs="Times New Roman"/>
          <w:sz w:val="24"/>
          <w:szCs w:val="24"/>
        </w:rPr>
        <w:t xml:space="preserve">Процес маркетингових комунікацій </w:t>
      </w:r>
    </w:p>
    <w:p w:rsidR="00617919" w:rsidRPr="00BE5FF7" w:rsidRDefault="00300363" w:rsidP="00BE5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5FF7">
        <w:rPr>
          <w:rFonts w:ascii="Times New Roman" w:hAnsi="Times New Roman" w:cs="Times New Roman"/>
          <w:sz w:val="24"/>
          <w:szCs w:val="24"/>
          <w:lang w:val="ru-RU"/>
        </w:rPr>
        <w:t xml:space="preserve">1.2. </w:t>
      </w:r>
      <w:r w:rsidR="00617919" w:rsidRPr="00BE5FF7">
        <w:rPr>
          <w:rFonts w:ascii="Times New Roman" w:hAnsi="Times New Roman" w:cs="Times New Roman"/>
          <w:sz w:val="24"/>
          <w:szCs w:val="24"/>
        </w:rPr>
        <w:t xml:space="preserve">Вибір комплексу просування </w:t>
      </w:r>
    </w:p>
    <w:p w:rsidR="00617919" w:rsidRPr="00BE5FF7" w:rsidRDefault="00300363" w:rsidP="00BE5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E5FF7">
        <w:rPr>
          <w:rFonts w:ascii="Times New Roman" w:hAnsi="Times New Roman" w:cs="Times New Roman"/>
          <w:sz w:val="24"/>
          <w:szCs w:val="24"/>
          <w:lang w:val="ru-RU"/>
        </w:rPr>
        <w:t>1.3.</w:t>
      </w:r>
      <w:r w:rsidR="00617919" w:rsidRPr="00BE5FF7">
        <w:rPr>
          <w:rFonts w:ascii="Times New Roman" w:hAnsi="Times New Roman" w:cs="Times New Roman"/>
          <w:sz w:val="24"/>
          <w:szCs w:val="24"/>
        </w:rPr>
        <w:t>Види маркетингових ком</w:t>
      </w:r>
      <w:r w:rsidRPr="00BE5FF7">
        <w:rPr>
          <w:rFonts w:ascii="Times New Roman" w:hAnsi="Times New Roman" w:cs="Times New Roman"/>
          <w:sz w:val="24"/>
          <w:szCs w:val="24"/>
        </w:rPr>
        <w:t>унікацій: переваги і недолік</w:t>
      </w:r>
      <w:r w:rsidRPr="00BE5FF7">
        <w:rPr>
          <w:rFonts w:ascii="Times New Roman" w:hAnsi="Times New Roman" w:cs="Times New Roman"/>
          <w:sz w:val="24"/>
          <w:szCs w:val="24"/>
          <w:lang w:val="ru-RU"/>
        </w:rPr>
        <w:t>и</w:t>
      </w:r>
    </w:p>
    <w:p w:rsidR="00617919" w:rsidRPr="00BE5FF7" w:rsidRDefault="00300363" w:rsidP="00BE5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5FF7">
        <w:rPr>
          <w:rFonts w:ascii="Times New Roman" w:hAnsi="Times New Roman" w:cs="Times New Roman"/>
          <w:sz w:val="24"/>
          <w:szCs w:val="24"/>
          <w:lang w:val="ru-RU"/>
        </w:rPr>
        <w:t xml:space="preserve">1.4. </w:t>
      </w:r>
      <w:r w:rsidR="00617919" w:rsidRPr="00BE5FF7">
        <w:rPr>
          <w:rFonts w:ascii="Times New Roman" w:hAnsi="Times New Roman" w:cs="Times New Roman"/>
          <w:sz w:val="24"/>
          <w:szCs w:val="24"/>
        </w:rPr>
        <w:t xml:space="preserve">Сучасні маркетингові комунікації </w:t>
      </w:r>
    </w:p>
    <w:p w:rsidR="00617919" w:rsidRPr="00BE5FF7" w:rsidRDefault="00617919" w:rsidP="00BE5F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5FF7">
        <w:rPr>
          <w:rFonts w:ascii="Times New Roman" w:hAnsi="Times New Roman" w:cs="Times New Roman"/>
          <w:b/>
          <w:sz w:val="24"/>
          <w:szCs w:val="24"/>
        </w:rPr>
        <w:t xml:space="preserve">ТЕМА 2. РЕКЛАМА  ЯК  ОСНОВНИЙ  ЗАСІБ МАРКЕТИНГОВИХ КОМУНІКАЦІЙ </w:t>
      </w:r>
    </w:p>
    <w:p w:rsidR="00617919" w:rsidRPr="00BE5FF7" w:rsidRDefault="00300363" w:rsidP="00BE5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E5FF7">
        <w:rPr>
          <w:rFonts w:ascii="Times New Roman" w:hAnsi="Times New Roman" w:cs="Times New Roman"/>
          <w:sz w:val="24"/>
          <w:szCs w:val="24"/>
          <w:lang w:val="ru-RU"/>
        </w:rPr>
        <w:t xml:space="preserve">2.1. </w:t>
      </w:r>
      <w:r w:rsidR="00617919" w:rsidRPr="00BE5FF7">
        <w:rPr>
          <w:rFonts w:ascii="Times New Roman" w:hAnsi="Times New Roman" w:cs="Times New Roman"/>
          <w:sz w:val="24"/>
          <w:szCs w:val="24"/>
        </w:rPr>
        <w:t>Значення реклами в маркетингу</w:t>
      </w:r>
    </w:p>
    <w:p w:rsidR="00617919" w:rsidRPr="00BE5FF7" w:rsidRDefault="00300363" w:rsidP="00BE5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5FF7">
        <w:rPr>
          <w:rFonts w:ascii="Times New Roman" w:hAnsi="Times New Roman" w:cs="Times New Roman"/>
          <w:sz w:val="24"/>
          <w:szCs w:val="24"/>
          <w:lang w:val="ru-RU"/>
        </w:rPr>
        <w:t xml:space="preserve">2.2. </w:t>
      </w:r>
      <w:r w:rsidR="00617919" w:rsidRPr="00BE5FF7">
        <w:rPr>
          <w:rFonts w:ascii="Times New Roman" w:hAnsi="Times New Roman" w:cs="Times New Roman"/>
          <w:sz w:val="24"/>
          <w:szCs w:val="24"/>
        </w:rPr>
        <w:t xml:space="preserve">Цілі і види реклами </w:t>
      </w:r>
    </w:p>
    <w:p w:rsidR="00617919" w:rsidRPr="00BE5FF7" w:rsidRDefault="00300363" w:rsidP="00BE5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5FF7">
        <w:rPr>
          <w:rFonts w:ascii="Times New Roman" w:hAnsi="Times New Roman" w:cs="Times New Roman"/>
          <w:sz w:val="24"/>
          <w:szCs w:val="24"/>
          <w:lang w:val="ru-RU"/>
        </w:rPr>
        <w:t xml:space="preserve">2.3. </w:t>
      </w:r>
      <w:r w:rsidR="00617919" w:rsidRPr="00BE5FF7">
        <w:rPr>
          <w:rFonts w:ascii="Times New Roman" w:hAnsi="Times New Roman" w:cs="Times New Roman"/>
          <w:sz w:val="24"/>
          <w:szCs w:val="24"/>
        </w:rPr>
        <w:t xml:space="preserve">Історія розвитку реклами. Канали поширення реклами </w:t>
      </w:r>
    </w:p>
    <w:p w:rsidR="00617919" w:rsidRPr="00BE5FF7" w:rsidRDefault="00300363" w:rsidP="00BE5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5FF7">
        <w:rPr>
          <w:rFonts w:ascii="Times New Roman" w:hAnsi="Times New Roman" w:cs="Times New Roman"/>
          <w:sz w:val="24"/>
          <w:szCs w:val="24"/>
          <w:lang w:val="ru-RU"/>
        </w:rPr>
        <w:t xml:space="preserve">2.4. </w:t>
      </w:r>
      <w:r w:rsidR="00617919" w:rsidRPr="00BE5FF7">
        <w:rPr>
          <w:rFonts w:ascii="Times New Roman" w:hAnsi="Times New Roman" w:cs="Times New Roman"/>
          <w:sz w:val="24"/>
          <w:szCs w:val="24"/>
        </w:rPr>
        <w:t xml:space="preserve">Законодавче регулювання рекламної діяльності </w:t>
      </w:r>
    </w:p>
    <w:p w:rsidR="00617919" w:rsidRPr="00BE5FF7" w:rsidRDefault="00617919" w:rsidP="00BE5F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5FF7">
        <w:rPr>
          <w:rFonts w:ascii="Times New Roman" w:hAnsi="Times New Roman" w:cs="Times New Roman"/>
          <w:b/>
          <w:sz w:val="24"/>
          <w:szCs w:val="24"/>
        </w:rPr>
        <w:t xml:space="preserve">ТЕМА 3. СТИМУЛЮВАННЯ ЗБУТУ Й ОСОБЛИВОСТІ ЙОГО ВИКОРИСТАННЯ </w:t>
      </w:r>
    </w:p>
    <w:p w:rsidR="00617919" w:rsidRPr="00BE5FF7" w:rsidRDefault="00300363" w:rsidP="00BE5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E5FF7">
        <w:rPr>
          <w:rFonts w:ascii="Times New Roman" w:hAnsi="Times New Roman" w:cs="Times New Roman"/>
          <w:sz w:val="24"/>
          <w:szCs w:val="24"/>
          <w:lang w:val="ru-RU"/>
        </w:rPr>
        <w:t xml:space="preserve">3.1. </w:t>
      </w:r>
      <w:r w:rsidR="00617919" w:rsidRPr="00BE5FF7">
        <w:rPr>
          <w:rFonts w:ascii="Times New Roman" w:hAnsi="Times New Roman" w:cs="Times New Roman"/>
          <w:sz w:val="24"/>
          <w:szCs w:val="24"/>
        </w:rPr>
        <w:t>Стимулювання збуту: с</w:t>
      </w:r>
      <w:r w:rsidRPr="00BE5FF7">
        <w:rPr>
          <w:rFonts w:ascii="Times New Roman" w:hAnsi="Times New Roman" w:cs="Times New Roman"/>
          <w:sz w:val="24"/>
          <w:szCs w:val="24"/>
        </w:rPr>
        <w:t>уть, цілі, характеристик</w:t>
      </w:r>
      <w:r w:rsidRPr="00BE5FF7">
        <w:rPr>
          <w:rFonts w:ascii="Times New Roman" w:hAnsi="Times New Roman" w:cs="Times New Roman"/>
          <w:sz w:val="24"/>
          <w:szCs w:val="24"/>
          <w:lang w:val="ru-RU"/>
        </w:rPr>
        <w:t>а</w:t>
      </w:r>
    </w:p>
    <w:p w:rsidR="00617919" w:rsidRPr="00BE5FF7" w:rsidRDefault="00300363" w:rsidP="00BE5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E5FF7">
        <w:rPr>
          <w:rFonts w:ascii="Times New Roman" w:hAnsi="Times New Roman" w:cs="Times New Roman"/>
          <w:sz w:val="24"/>
          <w:szCs w:val="24"/>
          <w:lang w:val="ru-RU"/>
        </w:rPr>
        <w:t xml:space="preserve">3.2. </w:t>
      </w:r>
      <w:r w:rsidR="00617919" w:rsidRPr="00BE5FF7">
        <w:rPr>
          <w:rFonts w:ascii="Times New Roman" w:hAnsi="Times New Roman" w:cs="Times New Roman"/>
          <w:sz w:val="24"/>
          <w:szCs w:val="24"/>
        </w:rPr>
        <w:t xml:space="preserve">Стимулювання збуту на </w:t>
      </w:r>
      <w:r w:rsidRPr="00BE5FF7">
        <w:rPr>
          <w:rFonts w:ascii="Times New Roman" w:hAnsi="Times New Roman" w:cs="Times New Roman"/>
          <w:sz w:val="24"/>
          <w:szCs w:val="24"/>
        </w:rPr>
        <w:t>етапах життєвого циклу товар</w:t>
      </w:r>
      <w:r w:rsidRPr="00BE5FF7">
        <w:rPr>
          <w:rFonts w:ascii="Times New Roman" w:hAnsi="Times New Roman" w:cs="Times New Roman"/>
          <w:sz w:val="24"/>
          <w:szCs w:val="24"/>
          <w:lang w:val="ru-RU"/>
        </w:rPr>
        <w:t>у</w:t>
      </w:r>
    </w:p>
    <w:p w:rsidR="00617919" w:rsidRPr="00BE5FF7" w:rsidRDefault="00300363" w:rsidP="00BE5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5FF7">
        <w:rPr>
          <w:rFonts w:ascii="Times New Roman" w:hAnsi="Times New Roman" w:cs="Times New Roman"/>
          <w:sz w:val="24"/>
          <w:szCs w:val="24"/>
          <w:lang w:val="ru-RU"/>
        </w:rPr>
        <w:t xml:space="preserve">3.3. </w:t>
      </w:r>
      <w:r w:rsidRPr="00BE5FF7">
        <w:rPr>
          <w:rFonts w:ascii="Times New Roman" w:hAnsi="Times New Roman" w:cs="Times New Roman"/>
          <w:sz w:val="24"/>
          <w:szCs w:val="24"/>
        </w:rPr>
        <w:t>Види стимулювання збут</w:t>
      </w:r>
      <w:r w:rsidRPr="00BE5FF7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617919" w:rsidRPr="00BE5F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919" w:rsidRPr="00BE5FF7" w:rsidRDefault="00617919" w:rsidP="00BE5F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5FF7">
        <w:rPr>
          <w:rFonts w:ascii="Times New Roman" w:hAnsi="Times New Roman" w:cs="Times New Roman"/>
          <w:b/>
          <w:sz w:val="24"/>
          <w:szCs w:val="24"/>
        </w:rPr>
        <w:t xml:space="preserve">ТЕМА 4. PR ТА ЙОГО РОЛЬ У МАРКЕТИНГОВІЙ ПОЛІТИЦІ </w:t>
      </w:r>
    </w:p>
    <w:p w:rsidR="00617919" w:rsidRPr="00BE5FF7" w:rsidRDefault="00300363" w:rsidP="00BE5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5FF7">
        <w:rPr>
          <w:rFonts w:ascii="Times New Roman" w:hAnsi="Times New Roman" w:cs="Times New Roman"/>
          <w:sz w:val="24"/>
          <w:szCs w:val="24"/>
          <w:lang w:val="ru-RU"/>
        </w:rPr>
        <w:t xml:space="preserve">4.1. </w:t>
      </w:r>
      <w:r w:rsidR="00617919" w:rsidRPr="00BE5FF7">
        <w:rPr>
          <w:rFonts w:ascii="Times New Roman" w:hAnsi="Times New Roman" w:cs="Times New Roman"/>
          <w:sz w:val="24"/>
          <w:szCs w:val="24"/>
        </w:rPr>
        <w:t xml:space="preserve">Еволюція поняття PR та його особливості </w:t>
      </w:r>
    </w:p>
    <w:p w:rsidR="00617919" w:rsidRPr="00BE5FF7" w:rsidRDefault="00300363" w:rsidP="00BE5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5FF7">
        <w:rPr>
          <w:rFonts w:ascii="Times New Roman" w:hAnsi="Times New Roman" w:cs="Times New Roman"/>
          <w:sz w:val="24"/>
          <w:szCs w:val="24"/>
          <w:lang w:val="ru-RU"/>
        </w:rPr>
        <w:t xml:space="preserve">4.2. </w:t>
      </w:r>
      <w:r w:rsidR="00617919" w:rsidRPr="00BE5FF7">
        <w:rPr>
          <w:rFonts w:ascii="Times New Roman" w:hAnsi="Times New Roman" w:cs="Times New Roman"/>
          <w:sz w:val="24"/>
          <w:szCs w:val="24"/>
        </w:rPr>
        <w:t xml:space="preserve">Переваги та недоліки PR </w:t>
      </w:r>
    </w:p>
    <w:p w:rsidR="00617919" w:rsidRPr="00BE5FF7" w:rsidRDefault="00617919" w:rsidP="00BE5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5FF7">
        <w:rPr>
          <w:rFonts w:ascii="Times New Roman" w:hAnsi="Times New Roman" w:cs="Times New Roman"/>
          <w:sz w:val="24"/>
          <w:szCs w:val="24"/>
        </w:rPr>
        <w:t xml:space="preserve">Типи та інструменти PR </w:t>
      </w:r>
    </w:p>
    <w:p w:rsidR="00617919" w:rsidRPr="00BE5FF7" w:rsidRDefault="00617919" w:rsidP="00BE5F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5FF7">
        <w:rPr>
          <w:rFonts w:ascii="Times New Roman" w:hAnsi="Times New Roman" w:cs="Times New Roman"/>
          <w:b/>
          <w:sz w:val="24"/>
          <w:szCs w:val="24"/>
        </w:rPr>
        <w:t xml:space="preserve">ТЕМА 5. ПЕРСОНАЛЬНІ  ПРОДАЖІ  ЯК  ОСОБОВА КОМУНІКАЦІЯ </w:t>
      </w:r>
    </w:p>
    <w:p w:rsidR="00617919" w:rsidRPr="00BE5FF7" w:rsidRDefault="00300363" w:rsidP="00BE5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5FF7">
        <w:rPr>
          <w:rFonts w:ascii="Times New Roman" w:hAnsi="Times New Roman" w:cs="Times New Roman"/>
          <w:sz w:val="24"/>
          <w:szCs w:val="24"/>
          <w:lang w:val="ru-RU"/>
        </w:rPr>
        <w:t xml:space="preserve">5.1. </w:t>
      </w:r>
      <w:r w:rsidR="00617919" w:rsidRPr="00BE5FF7">
        <w:rPr>
          <w:rFonts w:ascii="Times New Roman" w:hAnsi="Times New Roman" w:cs="Times New Roman"/>
          <w:sz w:val="24"/>
          <w:szCs w:val="24"/>
        </w:rPr>
        <w:t>Персональні пр</w:t>
      </w:r>
      <w:r w:rsidRPr="00BE5FF7">
        <w:rPr>
          <w:rFonts w:ascii="Times New Roman" w:hAnsi="Times New Roman" w:cs="Times New Roman"/>
          <w:sz w:val="24"/>
          <w:szCs w:val="24"/>
        </w:rPr>
        <w:t>одажі у комунікативному процесі</w:t>
      </w:r>
      <w:r w:rsidR="00617919" w:rsidRPr="00BE5F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919" w:rsidRPr="00BE5FF7" w:rsidRDefault="00300363" w:rsidP="00BE5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5FF7">
        <w:rPr>
          <w:rFonts w:ascii="Times New Roman" w:hAnsi="Times New Roman" w:cs="Times New Roman"/>
          <w:sz w:val="24"/>
          <w:szCs w:val="24"/>
          <w:lang w:val="ru-RU"/>
        </w:rPr>
        <w:t xml:space="preserve">5.2. </w:t>
      </w:r>
      <w:r w:rsidR="00617919" w:rsidRPr="00BE5FF7">
        <w:rPr>
          <w:rFonts w:ascii="Times New Roman" w:hAnsi="Times New Roman" w:cs="Times New Roman"/>
          <w:sz w:val="24"/>
          <w:szCs w:val="24"/>
        </w:rPr>
        <w:t xml:space="preserve">Фактори персонального продажу </w:t>
      </w:r>
    </w:p>
    <w:p w:rsidR="00617919" w:rsidRPr="00BE5FF7" w:rsidRDefault="00300363" w:rsidP="00BE5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5FF7">
        <w:rPr>
          <w:rFonts w:ascii="Times New Roman" w:hAnsi="Times New Roman" w:cs="Times New Roman"/>
          <w:sz w:val="24"/>
          <w:szCs w:val="24"/>
          <w:lang w:val="ru-RU"/>
        </w:rPr>
        <w:t xml:space="preserve">5.3. </w:t>
      </w:r>
      <w:r w:rsidR="00617919" w:rsidRPr="00BE5FF7">
        <w:rPr>
          <w:rFonts w:ascii="Times New Roman" w:hAnsi="Times New Roman" w:cs="Times New Roman"/>
          <w:sz w:val="24"/>
          <w:szCs w:val="24"/>
        </w:rPr>
        <w:t xml:space="preserve">Процес персональних продажів </w:t>
      </w:r>
    </w:p>
    <w:p w:rsidR="00617919" w:rsidRPr="00BE5FF7" w:rsidRDefault="00300363" w:rsidP="00BE5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5FF7">
        <w:rPr>
          <w:rFonts w:ascii="Times New Roman" w:hAnsi="Times New Roman" w:cs="Times New Roman"/>
          <w:sz w:val="24"/>
          <w:szCs w:val="24"/>
          <w:lang w:val="ru-RU"/>
        </w:rPr>
        <w:t xml:space="preserve">5.4. </w:t>
      </w:r>
      <w:r w:rsidRPr="00BE5FF7">
        <w:rPr>
          <w:rFonts w:ascii="Times New Roman" w:hAnsi="Times New Roman" w:cs="Times New Roman"/>
          <w:sz w:val="24"/>
          <w:szCs w:val="24"/>
        </w:rPr>
        <w:t>Управління торговим персоналом</w:t>
      </w:r>
      <w:r w:rsidR="00617919" w:rsidRPr="00BE5F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919" w:rsidRPr="00BE5FF7" w:rsidRDefault="00617919" w:rsidP="00BE5F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5FF7">
        <w:rPr>
          <w:rFonts w:ascii="Times New Roman" w:hAnsi="Times New Roman" w:cs="Times New Roman"/>
          <w:b/>
          <w:sz w:val="24"/>
          <w:szCs w:val="24"/>
        </w:rPr>
        <w:t xml:space="preserve">ТЕМА 6. ОСНОВИ МЕРЧАНДАЙЗИНГУ </w:t>
      </w:r>
    </w:p>
    <w:p w:rsidR="00617919" w:rsidRPr="00BE5FF7" w:rsidRDefault="00300363" w:rsidP="00BE5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5FF7">
        <w:rPr>
          <w:rFonts w:ascii="Times New Roman" w:hAnsi="Times New Roman" w:cs="Times New Roman"/>
          <w:sz w:val="24"/>
          <w:szCs w:val="24"/>
          <w:lang w:val="ru-RU"/>
        </w:rPr>
        <w:t xml:space="preserve">6.1. </w:t>
      </w:r>
      <w:r w:rsidR="00617919" w:rsidRPr="00BE5FF7">
        <w:rPr>
          <w:rFonts w:ascii="Times New Roman" w:hAnsi="Times New Roman" w:cs="Times New Roman"/>
          <w:sz w:val="24"/>
          <w:szCs w:val="24"/>
        </w:rPr>
        <w:t xml:space="preserve">Поняття  мерчандайзингу  та  об'єктивні  умови  його виникнення і розвитку </w:t>
      </w:r>
    </w:p>
    <w:p w:rsidR="00617919" w:rsidRPr="00BE5FF7" w:rsidRDefault="00300363" w:rsidP="00BE5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5FF7">
        <w:rPr>
          <w:rFonts w:ascii="Times New Roman" w:hAnsi="Times New Roman" w:cs="Times New Roman"/>
          <w:sz w:val="24"/>
          <w:szCs w:val="24"/>
          <w:lang w:val="ru-RU"/>
        </w:rPr>
        <w:t xml:space="preserve">6.2. </w:t>
      </w:r>
      <w:r w:rsidRPr="00BE5FF7">
        <w:rPr>
          <w:rFonts w:ascii="Times New Roman" w:hAnsi="Times New Roman" w:cs="Times New Roman"/>
          <w:sz w:val="24"/>
          <w:szCs w:val="24"/>
        </w:rPr>
        <w:t>Технології мерчандайзингу</w:t>
      </w:r>
      <w:r w:rsidR="00617919" w:rsidRPr="00BE5F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919" w:rsidRPr="00BE5FF7" w:rsidRDefault="00300363" w:rsidP="00BE5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5FF7">
        <w:rPr>
          <w:rFonts w:ascii="Times New Roman" w:hAnsi="Times New Roman" w:cs="Times New Roman"/>
          <w:sz w:val="24"/>
          <w:szCs w:val="24"/>
          <w:lang w:val="ru-RU"/>
        </w:rPr>
        <w:t xml:space="preserve">6.3. </w:t>
      </w:r>
      <w:r w:rsidR="00617919" w:rsidRPr="00BE5FF7">
        <w:rPr>
          <w:rFonts w:ascii="Times New Roman" w:hAnsi="Times New Roman" w:cs="Times New Roman"/>
          <w:sz w:val="24"/>
          <w:szCs w:val="24"/>
        </w:rPr>
        <w:t xml:space="preserve">Управління товарними запасами в системі мерчандайзингу </w:t>
      </w:r>
    </w:p>
    <w:p w:rsidR="00617919" w:rsidRPr="00BE5FF7" w:rsidRDefault="00300363" w:rsidP="00BE5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5FF7">
        <w:rPr>
          <w:rFonts w:ascii="Times New Roman" w:hAnsi="Times New Roman" w:cs="Times New Roman"/>
          <w:sz w:val="24"/>
          <w:szCs w:val="24"/>
          <w:lang w:val="ru-RU"/>
        </w:rPr>
        <w:t xml:space="preserve">6.4. </w:t>
      </w:r>
      <w:r w:rsidR="00617919" w:rsidRPr="00BE5FF7">
        <w:rPr>
          <w:rFonts w:ascii="Times New Roman" w:hAnsi="Times New Roman" w:cs="Times New Roman"/>
          <w:sz w:val="24"/>
          <w:szCs w:val="24"/>
        </w:rPr>
        <w:t xml:space="preserve">Організація роботи з мерчандайзингу </w:t>
      </w:r>
    </w:p>
    <w:p w:rsidR="00617919" w:rsidRPr="00BE5FF7" w:rsidRDefault="00617919" w:rsidP="00BE5F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5FF7">
        <w:rPr>
          <w:rFonts w:ascii="Times New Roman" w:hAnsi="Times New Roman" w:cs="Times New Roman"/>
          <w:sz w:val="24"/>
          <w:szCs w:val="24"/>
        </w:rPr>
        <w:t xml:space="preserve"> </w:t>
      </w:r>
      <w:r w:rsidRPr="00BE5FF7">
        <w:rPr>
          <w:rFonts w:ascii="Times New Roman" w:hAnsi="Times New Roman" w:cs="Times New Roman"/>
          <w:b/>
          <w:sz w:val="24"/>
          <w:szCs w:val="24"/>
        </w:rPr>
        <w:t xml:space="preserve">ТЕМА 7.  ВИСТАВКОВА  ДІЯЛЬНІСТЬ  ЯК  ІНТЕГРОВАНИЙ ІНСТРУМЕНТ МАРКЕТИНГОВИХ КОМУНІКАЦІЙ </w:t>
      </w:r>
    </w:p>
    <w:p w:rsidR="00617919" w:rsidRPr="00BE5FF7" w:rsidRDefault="00617919" w:rsidP="00BE5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5FF7">
        <w:rPr>
          <w:rFonts w:ascii="Times New Roman" w:hAnsi="Times New Roman" w:cs="Times New Roman"/>
          <w:sz w:val="24"/>
          <w:szCs w:val="24"/>
        </w:rPr>
        <w:t xml:space="preserve">7.1  Виставкова діяльність і маркетингові комунікації </w:t>
      </w:r>
    </w:p>
    <w:p w:rsidR="00617919" w:rsidRPr="00BE5FF7" w:rsidRDefault="00617919" w:rsidP="00BE5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5FF7">
        <w:rPr>
          <w:rFonts w:ascii="Times New Roman" w:hAnsi="Times New Roman" w:cs="Times New Roman"/>
          <w:sz w:val="24"/>
          <w:szCs w:val="24"/>
        </w:rPr>
        <w:t xml:space="preserve">7.2 </w:t>
      </w:r>
      <w:r w:rsidR="00300363" w:rsidRPr="00BE5FF7">
        <w:rPr>
          <w:rFonts w:ascii="Times New Roman" w:hAnsi="Times New Roman" w:cs="Times New Roman"/>
          <w:sz w:val="24"/>
          <w:szCs w:val="24"/>
        </w:rPr>
        <w:t>Розвиток виставкової діяльності в Україні</w:t>
      </w:r>
    </w:p>
    <w:p w:rsidR="00300363" w:rsidRPr="00BE5FF7" w:rsidRDefault="00617919" w:rsidP="00BE5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5FF7">
        <w:rPr>
          <w:rFonts w:ascii="Times New Roman" w:hAnsi="Times New Roman" w:cs="Times New Roman"/>
          <w:sz w:val="24"/>
          <w:szCs w:val="24"/>
        </w:rPr>
        <w:t xml:space="preserve">7.3 </w:t>
      </w:r>
      <w:r w:rsidR="00300363" w:rsidRPr="00BE5FF7">
        <w:rPr>
          <w:rFonts w:ascii="Times New Roman" w:hAnsi="Times New Roman" w:cs="Times New Roman"/>
          <w:sz w:val="24"/>
          <w:szCs w:val="24"/>
        </w:rPr>
        <w:t xml:space="preserve">Планування виставкової діяльності </w:t>
      </w:r>
    </w:p>
    <w:p w:rsidR="00300363" w:rsidRPr="00BE5FF7" w:rsidRDefault="00617919" w:rsidP="00BE5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5FF7">
        <w:rPr>
          <w:rFonts w:ascii="Times New Roman" w:hAnsi="Times New Roman" w:cs="Times New Roman"/>
          <w:sz w:val="24"/>
          <w:szCs w:val="24"/>
        </w:rPr>
        <w:t xml:space="preserve">7.4 </w:t>
      </w:r>
      <w:r w:rsidR="00300363" w:rsidRPr="00BE5FF7">
        <w:rPr>
          <w:rFonts w:ascii="Times New Roman" w:hAnsi="Times New Roman" w:cs="Times New Roman"/>
          <w:sz w:val="24"/>
          <w:szCs w:val="24"/>
        </w:rPr>
        <w:t xml:space="preserve">Комунікативна виставкова діяльність </w:t>
      </w:r>
    </w:p>
    <w:p w:rsidR="00617919" w:rsidRPr="00BE5FF7" w:rsidRDefault="00617919" w:rsidP="00BE5F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5FF7">
        <w:rPr>
          <w:rFonts w:ascii="Times New Roman" w:hAnsi="Times New Roman" w:cs="Times New Roman"/>
          <w:b/>
          <w:sz w:val="24"/>
          <w:szCs w:val="24"/>
        </w:rPr>
        <w:t xml:space="preserve">ТЕМА 8. ІМІДЖ  ПІДПРИЄМСТВА:  ПРОБЛЕМИ ФОРМУВАННЯ ТА РЕАЛІЗАЦІЇ </w:t>
      </w:r>
    </w:p>
    <w:p w:rsidR="00617919" w:rsidRPr="00BE5FF7" w:rsidRDefault="00300363" w:rsidP="00BE5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5FF7">
        <w:rPr>
          <w:rFonts w:ascii="Times New Roman" w:hAnsi="Times New Roman" w:cs="Times New Roman"/>
          <w:sz w:val="24"/>
          <w:szCs w:val="24"/>
          <w:lang w:val="ru-RU"/>
        </w:rPr>
        <w:t xml:space="preserve">8.1. </w:t>
      </w:r>
      <w:r w:rsidR="00617919" w:rsidRPr="00BE5FF7">
        <w:rPr>
          <w:rFonts w:ascii="Times New Roman" w:hAnsi="Times New Roman" w:cs="Times New Roman"/>
          <w:sz w:val="24"/>
          <w:szCs w:val="24"/>
        </w:rPr>
        <w:t xml:space="preserve">Імідж як концентрована комунікація </w:t>
      </w:r>
    </w:p>
    <w:p w:rsidR="00617919" w:rsidRPr="00BE5FF7" w:rsidRDefault="00300363" w:rsidP="00BE5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5FF7">
        <w:rPr>
          <w:rFonts w:ascii="Times New Roman" w:hAnsi="Times New Roman" w:cs="Times New Roman"/>
          <w:sz w:val="24"/>
          <w:szCs w:val="24"/>
          <w:lang w:val="ru-RU"/>
        </w:rPr>
        <w:t xml:space="preserve">8.2. </w:t>
      </w:r>
      <w:r w:rsidR="00617919" w:rsidRPr="00BE5FF7">
        <w:rPr>
          <w:rFonts w:ascii="Times New Roman" w:hAnsi="Times New Roman" w:cs="Times New Roman"/>
          <w:sz w:val="24"/>
          <w:szCs w:val="24"/>
        </w:rPr>
        <w:t xml:space="preserve">Особливості створення іміджу підприємства </w:t>
      </w:r>
    </w:p>
    <w:p w:rsidR="00617919" w:rsidRPr="00BE5FF7" w:rsidRDefault="00617919" w:rsidP="00BE5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5FF7">
        <w:rPr>
          <w:rFonts w:ascii="Times New Roman" w:hAnsi="Times New Roman" w:cs="Times New Roman"/>
          <w:sz w:val="24"/>
          <w:szCs w:val="24"/>
        </w:rPr>
        <w:t xml:space="preserve">Бренд як носій іміджу підприємства </w:t>
      </w:r>
    </w:p>
    <w:p w:rsidR="00617919" w:rsidRPr="00BE5FF7" w:rsidRDefault="00617919" w:rsidP="00BE5F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5FF7">
        <w:rPr>
          <w:rFonts w:ascii="Times New Roman" w:hAnsi="Times New Roman" w:cs="Times New Roman"/>
          <w:b/>
          <w:sz w:val="24"/>
          <w:szCs w:val="24"/>
        </w:rPr>
        <w:t xml:space="preserve">ТЕМА 9. ПРЯМИЙ МАРКЕТИНГ </w:t>
      </w:r>
    </w:p>
    <w:p w:rsidR="00BE5FF7" w:rsidRPr="00BE5FF7" w:rsidRDefault="00BE5FF7" w:rsidP="00BE5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E5FF7">
        <w:rPr>
          <w:rFonts w:ascii="Times New Roman" w:hAnsi="Times New Roman" w:cs="Times New Roman"/>
          <w:sz w:val="24"/>
          <w:szCs w:val="24"/>
          <w:lang w:val="ru-RU"/>
        </w:rPr>
        <w:t xml:space="preserve">9.1 </w:t>
      </w:r>
      <w:r w:rsidR="00617919" w:rsidRPr="00BE5FF7">
        <w:rPr>
          <w:rFonts w:ascii="Times New Roman" w:hAnsi="Times New Roman" w:cs="Times New Roman"/>
          <w:sz w:val="24"/>
          <w:szCs w:val="24"/>
        </w:rPr>
        <w:t xml:space="preserve">Суть  </w:t>
      </w:r>
      <w:proofErr w:type="gramStart"/>
      <w:r w:rsidR="00617919" w:rsidRPr="00BE5FF7">
        <w:rPr>
          <w:rFonts w:ascii="Times New Roman" w:hAnsi="Times New Roman" w:cs="Times New Roman"/>
          <w:sz w:val="24"/>
          <w:szCs w:val="24"/>
        </w:rPr>
        <w:t>прямого</w:t>
      </w:r>
      <w:proofErr w:type="gramEnd"/>
      <w:r w:rsidR="00617919" w:rsidRPr="00BE5FF7">
        <w:rPr>
          <w:rFonts w:ascii="Times New Roman" w:hAnsi="Times New Roman" w:cs="Times New Roman"/>
          <w:sz w:val="24"/>
          <w:szCs w:val="24"/>
        </w:rPr>
        <w:t xml:space="preserve">  маркетингу  як  інструменту  маркетингових </w:t>
      </w:r>
      <w:r w:rsidRPr="00BE5FF7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617919" w:rsidRPr="00BE5FF7">
        <w:rPr>
          <w:rFonts w:ascii="Times New Roman" w:hAnsi="Times New Roman" w:cs="Times New Roman"/>
          <w:sz w:val="24"/>
          <w:szCs w:val="24"/>
        </w:rPr>
        <w:t>омунікацій</w:t>
      </w:r>
    </w:p>
    <w:p w:rsidR="00617919" w:rsidRPr="00BE5FF7" w:rsidRDefault="00BE5FF7" w:rsidP="00BE5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5FF7">
        <w:rPr>
          <w:rFonts w:ascii="Times New Roman" w:hAnsi="Times New Roman" w:cs="Times New Roman"/>
          <w:sz w:val="24"/>
          <w:szCs w:val="24"/>
          <w:lang w:val="ru-RU"/>
        </w:rPr>
        <w:t xml:space="preserve">9.2. </w:t>
      </w:r>
      <w:r w:rsidR="00617919" w:rsidRPr="00BE5FF7">
        <w:rPr>
          <w:rFonts w:ascii="Times New Roman" w:hAnsi="Times New Roman" w:cs="Times New Roman"/>
          <w:sz w:val="24"/>
          <w:szCs w:val="24"/>
        </w:rPr>
        <w:t xml:space="preserve">Основні форми прямого маркетингу </w:t>
      </w:r>
    </w:p>
    <w:p w:rsidR="00617919" w:rsidRPr="00BE5FF7" w:rsidRDefault="00BE5FF7" w:rsidP="00BE5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5FF7">
        <w:rPr>
          <w:rFonts w:ascii="Times New Roman" w:hAnsi="Times New Roman" w:cs="Times New Roman"/>
          <w:sz w:val="24"/>
          <w:szCs w:val="24"/>
          <w:lang w:val="ru-RU"/>
        </w:rPr>
        <w:t xml:space="preserve">9.3. </w:t>
      </w:r>
      <w:r w:rsidR="00617919" w:rsidRPr="00BE5FF7">
        <w:rPr>
          <w:rFonts w:ascii="Times New Roman" w:hAnsi="Times New Roman" w:cs="Times New Roman"/>
          <w:sz w:val="24"/>
          <w:szCs w:val="24"/>
        </w:rPr>
        <w:t xml:space="preserve">Процес розробки програми прямого маркетингу </w:t>
      </w:r>
    </w:p>
    <w:sectPr w:rsidR="00617919" w:rsidRPr="00BE5F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5A"/>
    <w:rsid w:val="00300363"/>
    <w:rsid w:val="00617919"/>
    <w:rsid w:val="0091023C"/>
    <w:rsid w:val="00AE2727"/>
    <w:rsid w:val="00BE5FF7"/>
    <w:rsid w:val="00F4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Гусак Л В</dc:creator>
  <cp:keywords/>
  <dc:description/>
  <cp:lastModifiedBy>Гусак Л В</cp:lastModifiedBy>
  <cp:revision>3</cp:revision>
  <dcterms:created xsi:type="dcterms:W3CDTF">2020-10-22T09:34:00Z</dcterms:created>
  <dcterms:modified xsi:type="dcterms:W3CDTF">2020-10-22T09:47:00Z</dcterms:modified>
</cp:coreProperties>
</file>