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F7" w:rsidRPr="00BE5FF7" w:rsidRDefault="00BE5FF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НАВЧАЛЬНА ДИСЦИП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«МАРКЕТИНГОВІ КОМУНІВКАЦІЇ»</w:t>
      </w:r>
    </w:p>
    <w:p w:rsidR="00BE5FF7" w:rsidRDefault="00BE5FF7" w:rsidP="00BE5FF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1. МАРКЕТИНГОВА ПОЛІТИКА КОМУНІКАЦІЙ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>1</w:t>
      </w:r>
      <w:r w:rsidR="00300363"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Pr="00BE5FF7">
        <w:rPr>
          <w:rFonts w:ascii="Times New Roman" w:hAnsi="Times New Roman" w:cs="Times New Roman"/>
          <w:sz w:val="24"/>
          <w:szCs w:val="24"/>
        </w:rPr>
        <w:t xml:space="preserve">Процес маркетингових комунікацій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Вибір комплексу просування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="00617919" w:rsidRPr="00BE5FF7">
        <w:rPr>
          <w:rFonts w:ascii="Times New Roman" w:hAnsi="Times New Roman" w:cs="Times New Roman"/>
          <w:sz w:val="24"/>
          <w:szCs w:val="24"/>
        </w:rPr>
        <w:t>Види маркетингових ком</w:t>
      </w:r>
      <w:r w:rsidRPr="00BE5FF7">
        <w:rPr>
          <w:rFonts w:ascii="Times New Roman" w:hAnsi="Times New Roman" w:cs="Times New Roman"/>
          <w:sz w:val="24"/>
          <w:szCs w:val="24"/>
        </w:rPr>
        <w:t>унікацій: переваги і недолік</w:t>
      </w:r>
      <w:r w:rsidRPr="00BE5FF7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Сучасні маркетингові комунікації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2. РЕКЛАМА  ЯК  ОСНОВНИЙ  ЗАСІБ МАРКЕТИНГОВИХ КОМУНІКАЦІЙ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="00617919" w:rsidRPr="00BE5FF7">
        <w:rPr>
          <w:rFonts w:ascii="Times New Roman" w:hAnsi="Times New Roman" w:cs="Times New Roman"/>
          <w:sz w:val="24"/>
          <w:szCs w:val="24"/>
        </w:rPr>
        <w:t>Значення реклами в маркетингу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Цілі і види реклами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Історія розвитку реклами. Канали поширення реклами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2.4.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Законодавче регулювання рекламної діяльності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3. СТИМУЛЮВАННЯ ЗБУТУ Й ОСОБЛИВОСТІ ЙОГО ВИКОРИСТАННЯ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617919" w:rsidRPr="00BE5FF7">
        <w:rPr>
          <w:rFonts w:ascii="Times New Roman" w:hAnsi="Times New Roman" w:cs="Times New Roman"/>
          <w:sz w:val="24"/>
          <w:szCs w:val="24"/>
        </w:rPr>
        <w:t>Стимулювання збуту: с</w:t>
      </w:r>
      <w:r w:rsidRPr="00BE5FF7">
        <w:rPr>
          <w:rFonts w:ascii="Times New Roman" w:hAnsi="Times New Roman" w:cs="Times New Roman"/>
          <w:sz w:val="24"/>
          <w:szCs w:val="24"/>
        </w:rPr>
        <w:t>уть, цілі, характеристик</w:t>
      </w:r>
      <w:r w:rsidRPr="00BE5FF7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Стимулювання збуту на </w:t>
      </w:r>
      <w:r w:rsidRPr="00BE5FF7">
        <w:rPr>
          <w:rFonts w:ascii="Times New Roman" w:hAnsi="Times New Roman" w:cs="Times New Roman"/>
          <w:sz w:val="24"/>
          <w:szCs w:val="24"/>
        </w:rPr>
        <w:t>етапах життєвого циклу товар</w:t>
      </w:r>
      <w:r w:rsidRPr="00BE5FF7">
        <w:rPr>
          <w:rFonts w:ascii="Times New Roman" w:hAnsi="Times New Roman" w:cs="Times New Roman"/>
          <w:sz w:val="24"/>
          <w:szCs w:val="24"/>
          <w:lang w:val="ru-RU"/>
        </w:rPr>
        <w:t>у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r w:rsidRPr="00BE5FF7">
        <w:rPr>
          <w:rFonts w:ascii="Times New Roman" w:hAnsi="Times New Roman" w:cs="Times New Roman"/>
          <w:sz w:val="24"/>
          <w:szCs w:val="24"/>
        </w:rPr>
        <w:t>Види стимулювання збут</w:t>
      </w:r>
      <w:r w:rsidRPr="00BE5FF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4. PR ТА ЙОГО РОЛЬ У МАРКЕТИНГОВІЙ ПОЛІТИЦІ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Еволюція поняття PR та його особливості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Переваги та недоліки PR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Типи та інструменти PR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5. ПЕРСОНАЛЬНІ  ПРОДАЖІ  ЯК  ОСОБОВА КОМУНІКАЦІЯ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="00617919" w:rsidRPr="00BE5FF7">
        <w:rPr>
          <w:rFonts w:ascii="Times New Roman" w:hAnsi="Times New Roman" w:cs="Times New Roman"/>
          <w:sz w:val="24"/>
          <w:szCs w:val="24"/>
        </w:rPr>
        <w:t>Персональні пр</w:t>
      </w:r>
      <w:r w:rsidRPr="00BE5FF7">
        <w:rPr>
          <w:rFonts w:ascii="Times New Roman" w:hAnsi="Times New Roman" w:cs="Times New Roman"/>
          <w:sz w:val="24"/>
          <w:szCs w:val="24"/>
        </w:rPr>
        <w:t>одажі у комунікативному процесі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Фактори персонального продажу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5.3.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Процес персональних продажів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5.4. </w:t>
      </w:r>
      <w:r w:rsidRPr="00BE5FF7">
        <w:rPr>
          <w:rFonts w:ascii="Times New Roman" w:hAnsi="Times New Roman" w:cs="Times New Roman"/>
          <w:sz w:val="24"/>
          <w:szCs w:val="24"/>
        </w:rPr>
        <w:t>Управління торговим персоналом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6. ОСНОВИ МЕРЧАНДАЙЗИНГУ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6.1.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Поняття  мерчандайзингу  та  об'єктивні  умови  його виникнення і розвитку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r w:rsidRPr="00BE5FF7">
        <w:rPr>
          <w:rFonts w:ascii="Times New Roman" w:hAnsi="Times New Roman" w:cs="Times New Roman"/>
          <w:sz w:val="24"/>
          <w:szCs w:val="24"/>
        </w:rPr>
        <w:t>Технології мерчандайзингу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6.3.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Управління товарними запасами в системі мерчандайзингу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6.4.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Організація роботи з мерчандайзингу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 </w:t>
      </w: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7.  ВИСТАВКОВА  ДІЯЛЬНІСТЬ  ЯК  ІНТЕГРОВАНИЙ ІНСТРУМЕНТ МАРКЕТИНГОВИХ КОМУНІКАЦІЙ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7.1  Виставкова діяльність і маркетингові комунікації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7.2 </w:t>
      </w:r>
      <w:r w:rsidR="00300363" w:rsidRPr="00BE5FF7">
        <w:rPr>
          <w:rFonts w:ascii="Times New Roman" w:hAnsi="Times New Roman" w:cs="Times New Roman"/>
          <w:sz w:val="24"/>
          <w:szCs w:val="24"/>
        </w:rPr>
        <w:t>Розвиток виставкової діяльності в Україні</w:t>
      </w:r>
    </w:p>
    <w:p w:rsidR="00300363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7.3 </w:t>
      </w:r>
      <w:r w:rsidR="00300363" w:rsidRPr="00BE5FF7">
        <w:rPr>
          <w:rFonts w:ascii="Times New Roman" w:hAnsi="Times New Roman" w:cs="Times New Roman"/>
          <w:sz w:val="24"/>
          <w:szCs w:val="24"/>
        </w:rPr>
        <w:t xml:space="preserve">Планування виставкової діяльності </w:t>
      </w:r>
    </w:p>
    <w:p w:rsidR="00300363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7.4 </w:t>
      </w:r>
      <w:r w:rsidR="00300363" w:rsidRPr="00BE5FF7">
        <w:rPr>
          <w:rFonts w:ascii="Times New Roman" w:hAnsi="Times New Roman" w:cs="Times New Roman"/>
          <w:sz w:val="24"/>
          <w:szCs w:val="24"/>
        </w:rPr>
        <w:t xml:space="preserve">Комунікативна виставкова діяльність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8. ІМІДЖ  ПІДПРИЄМСТВА:  ПРОБЛЕМИ ФОРМУВАННЯ ТА РЕАЛІЗАЦІЇ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8.1.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Імідж як концентрована комунікація </w:t>
      </w:r>
    </w:p>
    <w:p w:rsidR="00617919" w:rsidRPr="00BE5FF7" w:rsidRDefault="00300363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8.2.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Особливості створення іміджу підприємства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</w:rPr>
        <w:t xml:space="preserve">Бренд як носій іміджу підприємства </w:t>
      </w:r>
    </w:p>
    <w:p w:rsidR="00617919" w:rsidRPr="00BE5FF7" w:rsidRDefault="00617919" w:rsidP="00BE5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F7">
        <w:rPr>
          <w:rFonts w:ascii="Times New Roman" w:hAnsi="Times New Roman" w:cs="Times New Roman"/>
          <w:b/>
          <w:sz w:val="24"/>
          <w:szCs w:val="24"/>
        </w:rPr>
        <w:t xml:space="preserve">ТЕМА 9. ПРЯМИЙ МАРКЕТИНГ </w:t>
      </w:r>
    </w:p>
    <w:p w:rsidR="00BE5FF7" w:rsidRPr="00BE5FF7" w:rsidRDefault="00BE5FF7" w:rsidP="00BE5F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9.1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Суть  </w:t>
      </w:r>
      <w:proofErr w:type="gramStart"/>
      <w:r w:rsidR="00617919" w:rsidRPr="00BE5FF7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="00617919" w:rsidRPr="00BE5FF7">
        <w:rPr>
          <w:rFonts w:ascii="Times New Roman" w:hAnsi="Times New Roman" w:cs="Times New Roman"/>
          <w:sz w:val="24"/>
          <w:szCs w:val="24"/>
        </w:rPr>
        <w:t xml:space="preserve">  маркетингу  як  інструменту  маркетингових </w:t>
      </w:r>
      <w:r w:rsidRPr="00BE5FF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17919" w:rsidRPr="00BE5FF7">
        <w:rPr>
          <w:rFonts w:ascii="Times New Roman" w:hAnsi="Times New Roman" w:cs="Times New Roman"/>
          <w:sz w:val="24"/>
          <w:szCs w:val="24"/>
        </w:rPr>
        <w:t>омунікацій</w:t>
      </w:r>
    </w:p>
    <w:p w:rsidR="00617919" w:rsidRPr="00BE5FF7" w:rsidRDefault="00BE5FF7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9.2.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Основні форми прямого маркетингу </w:t>
      </w:r>
    </w:p>
    <w:p w:rsidR="00617919" w:rsidRPr="00BE5FF7" w:rsidRDefault="00BE5FF7" w:rsidP="00BE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F7">
        <w:rPr>
          <w:rFonts w:ascii="Times New Roman" w:hAnsi="Times New Roman" w:cs="Times New Roman"/>
          <w:sz w:val="24"/>
          <w:szCs w:val="24"/>
          <w:lang w:val="ru-RU"/>
        </w:rPr>
        <w:t xml:space="preserve">9.3. </w:t>
      </w:r>
      <w:r w:rsidR="00617919" w:rsidRPr="00BE5FF7">
        <w:rPr>
          <w:rFonts w:ascii="Times New Roman" w:hAnsi="Times New Roman" w:cs="Times New Roman"/>
          <w:sz w:val="24"/>
          <w:szCs w:val="24"/>
        </w:rPr>
        <w:t xml:space="preserve">Процес розробки програми прямого маркетингу </w:t>
      </w:r>
    </w:p>
    <w:sectPr w:rsidR="00617919" w:rsidRPr="00BE5F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5A"/>
    <w:rsid w:val="00300363"/>
    <w:rsid w:val="00617919"/>
    <w:rsid w:val="0091023C"/>
    <w:rsid w:val="00AE2727"/>
    <w:rsid w:val="00BE5FF7"/>
    <w:rsid w:val="00F4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Л В</dc:creator>
  <cp:keywords/>
  <dc:description/>
  <cp:lastModifiedBy>Гусак Л В</cp:lastModifiedBy>
  <cp:revision>3</cp:revision>
  <dcterms:created xsi:type="dcterms:W3CDTF">2020-10-22T09:34:00Z</dcterms:created>
  <dcterms:modified xsi:type="dcterms:W3CDTF">2020-10-22T09:47:00Z</dcterms:modified>
</cp:coreProperties>
</file>