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E4" w:rsidRPr="006E18E4" w:rsidRDefault="006E18E4" w:rsidP="006E18E4">
      <w:pPr>
        <w:spacing w:line="360" w:lineRule="auto"/>
        <w:ind w:firstLine="709"/>
        <w:jc w:val="center"/>
        <w:rPr>
          <w:b/>
          <w:sz w:val="28"/>
          <w:lang w:val="uk-UA"/>
        </w:rPr>
      </w:pPr>
      <w:bookmarkStart w:id="0" w:name="_GoBack"/>
      <w:r w:rsidRPr="006E18E4">
        <w:rPr>
          <w:b/>
          <w:sz w:val="28"/>
          <w:lang w:val="uk-UA"/>
        </w:rPr>
        <w:t>2. Товарна біржа як елемент інфраструктури ринку</w:t>
      </w:r>
    </w:p>
    <w:p w:rsidR="006E18E4" w:rsidRPr="006E18E4" w:rsidRDefault="006E18E4" w:rsidP="006E18E4">
      <w:pPr>
        <w:widowControl w:val="0"/>
        <w:tabs>
          <w:tab w:val="left" w:pos="709"/>
        </w:tabs>
        <w:ind w:firstLine="709"/>
        <w:jc w:val="both"/>
        <w:rPr>
          <w:i/>
          <w:sz w:val="28"/>
          <w:lang w:val="uk-UA"/>
        </w:rPr>
      </w:pPr>
      <w:r w:rsidRPr="006E18E4">
        <w:rPr>
          <w:i/>
          <w:sz w:val="28"/>
          <w:lang w:val="uk-UA"/>
        </w:rPr>
        <w:t>2.1. Організаційно - правові засади діяльності товарної біржі</w:t>
      </w:r>
    </w:p>
    <w:p w:rsidR="006E18E4" w:rsidRPr="006E18E4" w:rsidRDefault="006E18E4" w:rsidP="006E18E4">
      <w:pPr>
        <w:widowControl w:val="0"/>
        <w:ind w:firstLine="709"/>
        <w:jc w:val="both"/>
        <w:rPr>
          <w:i/>
          <w:sz w:val="28"/>
          <w:lang w:val="uk-UA"/>
        </w:rPr>
      </w:pPr>
      <w:r w:rsidRPr="006E18E4">
        <w:rPr>
          <w:i/>
          <w:sz w:val="28"/>
          <w:lang w:val="uk-UA"/>
        </w:rPr>
        <w:t xml:space="preserve">2.2. Структура управління </w:t>
      </w:r>
      <w:proofErr w:type="spellStart"/>
      <w:r w:rsidRPr="006E18E4">
        <w:rPr>
          <w:i/>
          <w:sz w:val="28"/>
          <w:lang w:val="uk-UA"/>
        </w:rPr>
        <w:t>біржею</w:t>
      </w:r>
      <w:proofErr w:type="spellEnd"/>
      <w:r w:rsidRPr="006E18E4">
        <w:rPr>
          <w:i/>
          <w:sz w:val="28"/>
          <w:lang w:val="uk-UA"/>
        </w:rPr>
        <w:t xml:space="preserve"> та її органи</w:t>
      </w:r>
    </w:p>
    <w:p w:rsidR="006E18E4" w:rsidRPr="006E18E4" w:rsidRDefault="006E18E4" w:rsidP="006E18E4">
      <w:pPr>
        <w:spacing w:line="360" w:lineRule="auto"/>
        <w:ind w:firstLine="709"/>
        <w:jc w:val="both"/>
        <w:rPr>
          <w:b/>
          <w:sz w:val="28"/>
          <w:lang w:val="uk-UA"/>
        </w:rPr>
      </w:pPr>
    </w:p>
    <w:p w:rsidR="006E18E4" w:rsidRPr="006E18E4" w:rsidRDefault="006E18E4" w:rsidP="006E18E4">
      <w:pPr>
        <w:widowControl w:val="0"/>
        <w:tabs>
          <w:tab w:val="left" w:pos="709"/>
        </w:tabs>
        <w:ind w:firstLine="709"/>
        <w:jc w:val="both"/>
        <w:rPr>
          <w:b/>
          <w:sz w:val="28"/>
          <w:lang w:val="uk-UA"/>
        </w:rPr>
      </w:pPr>
      <w:r w:rsidRPr="006E18E4">
        <w:rPr>
          <w:b/>
          <w:sz w:val="28"/>
          <w:lang w:val="uk-UA"/>
        </w:rPr>
        <w:t>2.1. Організаційно - правові засади діяльності товарної біржі</w:t>
      </w:r>
    </w:p>
    <w:p w:rsidR="006E18E4" w:rsidRPr="006E18E4" w:rsidRDefault="006E18E4" w:rsidP="006E18E4">
      <w:pPr>
        <w:widowControl w:val="0"/>
        <w:ind w:firstLine="567"/>
        <w:jc w:val="both"/>
        <w:rPr>
          <w:sz w:val="28"/>
          <w:lang w:val="uk-UA"/>
        </w:rPr>
      </w:pPr>
      <w:r w:rsidRPr="006E18E4">
        <w:rPr>
          <w:b/>
          <w:bCs/>
          <w:sz w:val="28"/>
          <w:lang w:val="uk-UA"/>
        </w:rPr>
        <w:t>Товарна біржа</w:t>
      </w:r>
      <w:r w:rsidRPr="006E18E4">
        <w:rPr>
          <w:sz w:val="28"/>
          <w:lang w:val="uk-UA"/>
        </w:rPr>
        <w:t xml:space="preserve"> – це організація, що об’єднує юридичних і фізичних осіб, які здійснюють виробничу й комерційну діяльність, і має за мету надання послуг в укладанні біржових угод, виявлення товарних цін, попиту та пропозиції на товари, вивчення , упорядкування і полегшення товарообігу й пов’язаних з ним торговельних операцій. </w:t>
      </w:r>
    </w:p>
    <w:p w:rsidR="006E18E4" w:rsidRPr="006E18E4" w:rsidRDefault="006E18E4" w:rsidP="006E18E4">
      <w:pPr>
        <w:widowControl w:val="0"/>
        <w:ind w:firstLine="567"/>
        <w:jc w:val="both"/>
        <w:rPr>
          <w:sz w:val="28"/>
          <w:lang w:val="uk-UA"/>
        </w:rPr>
      </w:pPr>
      <w:r w:rsidRPr="006E18E4">
        <w:rPr>
          <w:sz w:val="28"/>
          <w:lang w:val="uk-UA"/>
        </w:rPr>
        <w:t>Згідно зі ст.1 Закону України „Про товарну біржу” товарна біржа не займається комерційним посередництвом і не має на меті одержання прибутку. У даному випадку має місце правова колізія, яка полягає у тому, що на сьогодні в Україні немає неприбуткових бірж.  У Законі „ Про товарні біржі” лише підкреслюється той факт, що в біржі як структури відсутня зацікавленість у результатах купівлі - продажу товарів, що обертаються на біржовому майданчику. „Неприбутковий статус” біржі проявляється у тому сенсі, що вона не має права за власний рахунок  і з власних інтересів купувати й продавати біржовий товар з метою отримання прибутку.</w:t>
      </w:r>
    </w:p>
    <w:p w:rsidR="006E18E4" w:rsidRPr="006E18E4" w:rsidRDefault="006E18E4" w:rsidP="006E18E4">
      <w:pPr>
        <w:widowControl w:val="0"/>
        <w:ind w:firstLine="567"/>
        <w:jc w:val="both"/>
        <w:rPr>
          <w:sz w:val="28"/>
          <w:szCs w:val="28"/>
          <w:lang w:val="uk-UA"/>
        </w:rPr>
      </w:pPr>
      <w:r w:rsidRPr="006E18E4">
        <w:rPr>
          <w:sz w:val="28"/>
          <w:szCs w:val="28"/>
          <w:lang w:val="uk-UA"/>
        </w:rPr>
        <w:t>З урахуванням бухгалтерської та фінансової звітності біржа - прибуткове комерційне підприємство.</w:t>
      </w:r>
    </w:p>
    <w:p w:rsidR="006E18E4" w:rsidRPr="006E18E4" w:rsidRDefault="006E18E4" w:rsidP="006E18E4">
      <w:pPr>
        <w:widowControl w:val="0"/>
        <w:ind w:firstLine="567"/>
        <w:jc w:val="both"/>
        <w:rPr>
          <w:sz w:val="28"/>
          <w:szCs w:val="28"/>
          <w:lang w:val="uk-UA"/>
        </w:rPr>
      </w:pPr>
      <w:r w:rsidRPr="006E18E4">
        <w:rPr>
          <w:sz w:val="28"/>
          <w:szCs w:val="28"/>
          <w:lang w:val="uk-UA"/>
        </w:rPr>
        <w:t>Товарна біржа здійснює свою діяльність за принципами:</w:t>
      </w:r>
    </w:p>
    <w:p w:rsidR="006E18E4" w:rsidRPr="006E18E4" w:rsidRDefault="006E18E4" w:rsidP="006E18E4">
      <w:pPr>
        <w:widowControl w:val="0"/>
        <w:numPr>
          <w:ilvl w:val="0"/>
          <w:numId w:val="8"/>
        </w:numPr>
        <w:tabs>
          <w:tab w:val="clear" w:pos="1429"/>
          <w:tab w:val="num" w:pos="851"/>
        </w:tabs>
        <w:ind w:left="0" w:firstLine="567"/>
        <w:jc w:val="both"/>
        <w:rPr>
          <w:sz w:val="28"/>
          <w:szCs w:val="28"/>
          <w:lang w:val="uk-UA"/>
        </w:rPr>
      </w:pPr>
      <w:r w:rsidRPr="006E18E4">
        <w:rPr>
          <w:sz w:val="28"/>
          <w:szCs w:val="28"/>
          <w:lang w:val="uk-UA"/>
        </w:rPr>
        <w:t>рівноправності учасників біржових торгів;</w:t>
      </w:r>
    </w:p>
    <w:p w:rsidR="006E18E4" w:rsidRPr="006E18E4" w:rsidRDefault="006E18E4" w:rsidP="006E18E4">
      <w:pPr>
        <w:widowControl w:val="0"/>
        <w:numPr>
          <w:ilvl w:val="0"/>
          <w:numId w:val="8"/>
        </w:numPr>
        <w:tabs>
          <w:tab w:val="clear" w:pos="1429"/>
          <w:tab w:val="num" w:pos="851"/>
        </w:tabs>
        <w:ind w:left="0" w:firstLine="567"/>
        <w:jc w:val="both"/>
        <w:rPr>
          <w:sz w:val="28"/>
          <w:szCs w:val="28"/>
          <w:lang w:val="uk-UA"/>
        </w:rPr>
      </w:pPr>
      <w:r w:rsidRPr="006E18E4">
        <w:rPr>
          <w:sz w:val="28"/>
          <w:szCs w:val="28"/>
          <w:lang w:val="uk-UA"/>
        </w:rPr>
        <w:t>застосування вільних (ринкових) цін;</w:t>
      </w:r>
    </w:p>
    <w:p w:rsidR="006E18E4" w:rsidRPr="006E18E4" w:rsidRDefault="006E18E4" w:rsidP="006E18E4">
      <w:pPr>
        <w:widowControl w:val="0"/>
        <w:numPr>
          <w:ilvl w:val="0"/>
          <w:numId w:val="16"/>
        </w:numPr>
        <w:tabs>
          <w:tab w:val="clear" w:pos="1429"/>
          <w:tab w:val="num" w:pos="-720"/>
          <w:tab w:val="num" w:pos="851"/>
        </w:tabs>
        <w:ind w:left="0" w:firstLine="567"/>
        <w:jc w:val="both"/>
        <w:rPr>
          <w:sz w:val="28"/>
          <w:szCs w:val="28"/>
          <w:lang w:val="uk-UA"/>
        </w:rPr>
      </w:pPr>
      <w:r w:rsidRPr="006E18E4">
        <w:rPr>
          <w:sz w:val="28"/>
          <w:szCs w:val="28"/>
          <w:lang w:val="uk-UA"/>
        </w:rPr>
        <w:t xml:space="preserve">публічного </w:t>
      </w:r>
      <w:bookmarkStart w:id="1" w:name="w2_3"/>
      <w:r w:rsidRPr="006E18E4">
        <w:rPr>
          <w:sz w:val="28"/>
          <w:szCs w:val="28"/>
          <w:lang w:val="uk-UA"/>
        </w:rPr>
        <w:fldChar w:fldCharType="begin"/>
      </w:r>
      <w:r w:rsidRPr="006E18E4">
        <w:rPr>
          <w:sz w:val="28"/>
          <w:szCs w:val="28"/>
          <w:lang w:val="uk-UA"/>
        </w:rPr>
        <w:instrText xml:space="preserve"> HYPERLINK "http://zakon1.rada.gov.ua/cgi-bin/laws/main.cgi?nreg=1956%2D12&amp;text=%CF%F0%EE+%F2%EE%E2%E0%F0%ED%B3+%E1%B3%F0%E6%B3" \l "w2_4#w2_4" </w:instrText>
      </w:r>
      <w:r w:rsidRPr="006E18E4">
        <w:rPr>
          <w:sz w:val="28"/>
          <w:szCs w:val="28"/>
          <w:lang w:val="uk-UA"/>
        </w:rPr>
        <w:fldChar w:fldCharType="separate"/>
      </w:r>
      <w:r w:rsidRPr="006E18E4">
        <w:rPr>
          <w:rStyle w:val="a5"/>
          <w:color w:val="auto"/>
          <w:sz w:val="28"/>
          <w:szCs w:val="28"/>
          <w:u w:val="none"/>
          <w:lang w:val="uk-UA"/>
        </w:rPr>
        <w:t>про</w:t>
      </w:r>
      <w:r w:rsidRPr="006E18E4">
        <w:rPr>
          <w:sz w:val="28"/>
          <w:szCs w:val="28"/>
          <w:lang w:val="uk-UA"/>
        </w:rPr>
        <w:fldChar w:fldCharType="end"/>
      </w:r>
      <w:bookmarkEnd w:id="1"/>
      <w:r w:rsidRPr="006E18E4">
        <w:rPr>
          <w:sz w:val="28"/>
          <w:szCs w:val="28"/>
          <w:lang w:val="uk-UA"/>
        </w:rPr>
        <w:t>ведення біржових торгів.</w:t>
      </w:r>
    </w:p>
    <w:p w:rsidR="006E18E4" w:rsidRPr="006E18E4" w:rsidRDefault="006E18E4" w:rsidP="006E18E4">
      <w:pPr>
        <w:widowControl w:val="0"/>
        <w:tabs>
          <w:tab w:val="left" w:pos="851"/>
          <w:tab w:val="left" w:pos="993"/>
        </w:tabs>
        <w:ind w:firstLine="567"/>
        <w:jc w:val="both"/>
        <w:rPr>
          <w:sz w:val="28"/>
          <w:szCs w:val="28"/>
          <w:lang w:val="uk-UA"/>
        </w:rPr>
      </w:pPr>
      <w:r w:rsidRPr="006E18E4">
        <w:rPr>
          <w:sz w:val="28"/>
          <w:szCs w:val="28"/>
          <w:lang w:val="uk-UA"/>
        </w:rPr>
        <w:t>Засновниками товарних бірж не можуть бути органи державної влади і місцевого самоврядування , а також державні й комунальні підприємства, установи (організації), які повністю або частково утримуються за рахунок Державного бюджету України або місцевих бюджетів.</w:t>
      </w:r>
    </w:p>
    <w:p w:rsidR="006E18E4" w:rsidRPr="006E18E4" w:rsidRDefault="006E18E4" w:rsidP="006E18E4">
      <w:pPr>
        <w:widowControl w:val="0"/>
        <w:ind w:firstLine="567"/>
        <w:jc w:val="both"/>
        <w:rPr>
          <w:sz w:val="28"/>
          <w:szCs w:val="28"/>
          <w:lang w:val="uk-UA"/>
        </w:rPr>
      </w:pPr>
      <w:r w:rsidRPr="006E18E4">
        <w:rPr>
          <w:sz w:val="28"/>
          <w:szCs w:val="28"/>
          <w:lang w:val="uk-UA"/>
        </w:rPr>
        <w:t>Засновниками фондових бірж можуть бути лише професійні учасники ринку цінних паперів, а валютних бірж - комерційний банк, який володіє ліцензією на право здійснення валютних операцій.</w:t>
      </w:r>
    </w:p>
    <w:p w:rsidR="006E18E4" w:rsidRPr="006E18E4" w:rsidRDefault="006E18E4" w:rsidP="006E18E4">
      <w:pPr>
        <w:widowControl w:val="0"/>
        <w:ind w:firstLine="567"/>
        <w:jc w:val="both"/>
        <w:rPr>
          <w:sz w:val="28"/>
          <w:szCs w:val="28"/>
          <w:lang w:val="uk-UA"/>
        </w:rPr>
      </w:pPr>
      <w:r w:rsidRPr="006E18E4">
        <w:rPr>
          <w:sz w:val="28"/>
          <w:szCs w:val="28"/>
          <w:lang w:val="uk-UA"/>
        </w:rPr>
        <w:t>Заснування товарної біржі здійснюється шляхом укладення засновниками угоди, яка визначає порядок і принципи її створення, склад засновників, їх обов’язки, розмір і строки сплати пайових, вступних та періодичних внесків. Кожний із засновників сплачує пайовий внесок.</w:t>
      </w:r>
    </w:p>
    <w:p w:rsidR="006E18E4" w:rsidRPr="006E18E4" w:rsidRDefault="006E18E4" w:rsidP="006E18E4">
      <w:pPr>
        <w:widowControl w:val="0"/>
        <w:ind w:firstLine="567"/>
        <w:jc w:val="both"/>
        <w:rPr>
          <w:sz w:val="28"/>
          <w:szCs w:val="28"/>
          <w:lang w:val="uk-UA"/>
        </w:rPr>
      </w:pPr>
      <w:r w:rsidRPr="006E18E4">
        <w:rPr>
          <w:sz w:val="28"/>
          <w:szCs w:val="28"/>
          <w:lang w:val="uk-UA"/>
        </w:rPr>
        <w:t>Членами товарної біржі є засновники, а також прийняті до її складу згідно із статутом біржі вітчизняні й іноземні юридичні й фізичні особи. Порядок прийняття у члени біржі та вибуття із складу її членів визначається статутом товарної біржі.</w:t>
      </w:r>
    </w:p>
    <w:p w:rsidR="006E18E4" w:rsidRPr="006E18E4" w:rsidRDefault="006E18E4" w:rsidP="006E18E4">
      <w:pPr>
        <w:widowControl w:val="0"/>
        <w:ind w:firstLine="567"/>
        <w:jc w:val="both"/>
        <w:rPr>
          <w:sz w:val="28"/>
          <w:szCs w:val="28"/>
          <w:lang w:val="uk-UA"/>
        </w:rPr>
      </w:pPr>
      <w:r w:rsidRPr="006E18E4">
        <w:rPr>
          <w:sz w:val="28"/>
          <w:szCs w:val="28"/>
          <w:lang w:val="uk-UA"/>
        </w:rPr>
        <w:t>Чисельність членів бірж, як правило, обмежена і залежить від розмірів статутного фонду і номінальної вартості 1 акції або паю. Акція дає можливість користуватися правами членів біржі.</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Вартість акцій відображає вартість „місця” на біржі. Місце - це власність члена біржі. Особа, яка сплатила пайовий або вступний внесок, набуває права власника щодо „біржового місця” і може винаймати свої членські права, а також </w:t>
      </w:r>
      <w:r w:rsidRPr="006E18E4">
        <w:rPr>
          <w:sz w:val="28"/>
          <w:szCs w:val="28"/>
          <w:lang w:val="uk-UA"/>
        </w:rPr>
        <w:lastRenderedPageBreak/>
        <w:t>продавати ці права за правилами, встановленими біржовим комітетом (радою біржі). Вартість місця визначає біржовий комітет, залежно від співвідношення попиту і пропозиції.</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Член товарної </w:t>
      </w:r>
      <w:bookmarkStart w:id="2" w:name="w1_45"/>
      <w:r w:rsidRPr="006E18E4">
        <w:rPr>
          <w:sz w:val="28"/>
          <w:szCs w:val="28"/>
          <w:lang w:val="uk-UA"/>
        </w:rPr>
        <w:fldChar w:fldCharType="begin"/>
      </w:r>
      <w:r w:rsidRPr="006E18E4">
        <w:rPr>
          <w:sz w:val="28"/>
          <w:szCs w:val="28"/>
          <w:lang w:val="uk-UA"/>
        </w:rPr>
        <w:instrText xml:space="preserve"> HYPERLINK "http://zakon1.rada.gov.ua/cgi-bin/laws/main.cgi?nreg=1956%2D12&amp;text=%CF%F0%EE+%F2%EE%E2%E0%F0%ED%B3+%E1%B3%F0%E6%B3" \l "w1_46#w1_46" </w:instrText>
      </w:r>
      <w:r w:rsidRPr="006E18E4">
        <w:rPr>
          <w:sz w:val="28"/>
          <w:szCs w:val="28"/>
          <w:lang w:val="uk-UA"/>
        </w:rPr>
        <w:fldChar w:fldCharType="separate"/>
      </w:r>
      <w:r w:rsidRPr="006E18E4">
        <w:rPr>
          <w:rStyle w:val="a5"/>
          <w:color w:val="auto"/>
          <w:sz w:val="28"/>
          <w:szCs w:val="28"/>
          <w:u w:val="none"/>
          <w:lang w:val="uk-UA"/>
        </w:rPr>
        <w:t>біржі</w:t>
      </w:r>
      <w:r w:rsidRPr="006E18E4">
        <w:rPr>
          <w:sz w:val="28"/>
          <w:szCs w:val="28"/>
          <w:lang w:val="uk-UA"/>
        </w:rPr>
        <w:fldChar w:fldCharType="end"/>
      </w:r>
      <w:bookmarkEnd w:id="2"/>
      <w:r w:rsidRPr="006E18E4">
        <w:rPr>
          <w:sz w:val="28"/>
          <w:szCs w:val="28"/>
          <w:lang w:val="uk-UA"/>
        </w:rPr>
        <w:t xml:space="preserve"> </w:t>
      </w:r>
      <w:r w:rsidRPr="006E18E4">
        <w:rPr>
          <w:b/>
          <w:i/>
          <w:sz w:val="28"/>
          <w:szCs w:val="28"/>
          <w:lang w:val="uk-UA"/>
        </w:rPr>
        <w:t>має право</w:t>
      </w:r>
      <w:r w:rsidRPr="006E18E4">
        <w:rPr>
          <w:sz w:val="28"/>
          <w:szCs w:val="28"/>
          <w:lang w:val="uk-UA"/>
        </w:rPr>
        <w:t xml:space="preserve"> сам  або через свого представника:</w:t>
      </w:r>
    </w:p>
    <w:p w:rsidR="006E18E4" w:rsidRPr="006E18E4" w:rsidRDefault="006E18E4" w:rsidP="006E18E4">
      <w:pPr>
        <w:widowControl w:val="0"/>
        <w:numPr>
          <w:ilvl w:val="0"/>
          <w:numId w:val="9"/>
        </w:numPr>
        <w:tabs>
          <w:tab w:val="clear" w:pos="1429"/>
          <w:tab w:val="left" w:pos="851"/>
        </w:tabs>
        <w:ind w:left="0" w:firstLine="567"/>
        <w:jc w:val="both"/>
        <w:rPr>
          <w:sz w:val="28"/>
          <w:szCs w:val="28"/>
          <w:lang w:val="uk-UA"/>
        </w:rPr>
      </w:pPr>
      <w:r w:rsidRPr="006E18E4">
        <w:rPr>
          <w:sz w:val="28"/>
          <w:szCs w:val="28"/>
          <w:lang w:val="uk-UA"/>
        </w:rPr>
        <w:t xml:space="preserve">здійснювати біржові операції на </w:t>
      </w:r>
      <w:bookmarkStart w:id="3" w:name="w1_46"/>
      <w:r w:rsidRPr="006E18E4">
        <w:rPr>
          <w:sz w:val="28"/>
          <w:szCs w:val="28"/>
          <w:lang w:val="uk-UA"/>
        </w:rPr>
        <w:fldChar w:fldCharType="begin"/>
      </w:r>
      <w:r w:rsidRPr="006E18E4">
        <w:rPr>
          <w:sz w:val="28"/>
          <w:szCs w:val="28"/>
          <w:lang w:val="uk-UA"/>
        </w:rPr>
        <w:instrText xml:space="preserve"> HYPERLINK "http://zakon1.rada.gov.ua/cgi-bin/laws/main.cgi?nreg=1956%2D12&amp;text=%CF%F0%EE+%F2%EE%E2%E0%F0%ED%B3+%E1%B3%F0%E6%B3" \l "w1_47#w1_47" </w:instrText>
      </w:r>
      <w:r w:rsidRPr="006E18E4">
        <w:rPr>
          <w:sz w:val="28"/>
          <w:szCs w:val="28"/>
          <w:lang w:val="uk-UA"/>
        </w:rPr>
        <w:fldChar w:fldCharType="separate"/>
      </w:r>
      <w:r w:rsidRPr="006E18E4">
        <w:rPr>
          <w:rStyle w:val="a5"/>
          <w:color w:val="auto"/>
          <w:sz w:val="28"/>
          <w:szCs w:val="28"/>
          <w:u w:val="none"/>
          <w:lang w:val="uk-UA"/>
        </w:rPr>
        <w:t>біржі</w:t>
      </w:r>
      <w:r w:rsidRPr="006E18E4">
        <w:rPr>
          <w:sz w:val="28"/>
          <w:szCs w:val="28"/>
          <w:lang w:val="uk-UA"/>
        </w:rPr>
        <w:fldChar w:fldCharType="end"/>
      </w:r>
      <w:bookmarkEnd w:id="3"/>
      <w:r w:rsidRPr="006E18E4">
        <w:rPr>
          <w:sz w:val="28"/>
          <w:szCs w:val="28"/>
          <w:lang w:val="uk-UA"/>
        </w:rPr>
        <w:t xml:space="preserve"> й одержувати за це винагороду;</w:t>
      </w:r>
    </w:p>
    <w:p w:rsidR="006E18E4" w:rsidRPr="006E18E4" w:rsidRDefault="006E18E4" w:rsidP="006E18E4">
      <w:pPr>
        <w:widowControl w:val="0"/>
        <w:numPr>
          <w:ilvl w:val="0"/>
          <w:numId w:val="9"/>
        </w:numPr>
        <w:tabs>
          <w:tab w:val="clear" w:pos="1429"/>
          <w:tab w:val="left" w:pos="851"/>
        </w:tabs>
        <w:ind w:left="0" w:firstLine="567"/>
        <w:jc w:val="both"/>
        <w:rPr>
          <w:sz w:val="28"/>
          <w:szCs w:val="28"/>
          <w:lang w:val="uk-UA"/>
        </w:rPr>
      </w:pPr>
      <w:r w:rsidRPr="006E18E4">
        <w:rPr>
          <w:sz w:val="28"/>
          <w:szCs w:val="28"/>
          <w:lang w:val="uk-UA"/>
        </w:rPr>
        <w:t xml:space="preserve">брати участь у вирішенні питань діяльності </w:t>
      </w:r>
      <w:bookmarkStart w:id="4" w:name="w1_47"/>
      <w:r w:rsidRPr="006E18E4">
        <w:rPr>
          <w:sz w:val="28"/>
          <w:szCs w:val="28"/>
          <w:lang w:val="uk-UA"/>
        </w:rPr>
        <w:fldChar w:fldCharType="begin"/>
      </w:r>
      <w:r w:rsidRPr="006E18E4">
        <w:rPr>
          <w:sz w:val="28"/>
          <w:szCs w:val="28"/>
          <w:lang w:val="uk-UA"/>
        </w:rPr>
        <w:instrText xml:space="preserve"> HYPERLINK "http://zakon1.rada.gov.ua/cgi-bin/laws/main.cgi?nreg=1956%2D12&amp;text=%CF%F0%EE+%F2%EE%E2%E0%F0%ED%B3+%E1%B3%F0%E6%B3" \l "w1_48#w1_48" </w:instrText>
      </w:r>
      <w:r w:rsidRPr="006E18E4">
        <w:rPr>
          <w:sz w:val="28"/>
          <w:szCs w:val="28"/>
          <w:lang w:val="uk-UA"/>
        </w:rPr>
        <w:fldChar w:fldCharType="separate"/>
      </w:r>
      <w:r w:rsidRPr="006E18E4">
        <w:rPr>
          <w:rStyle w:val="a5"/>
          <w:color w:val="auto"/>
          <w:sz w:val="28"/>
          <w:szCs w:val="28"/>
          <w:u w:val="none"/>
          <w:lang w:val="uk-UA"/>
        </w:rPr>
        <w:t>біржі</w:t>
      </w:r>
      <w:r w:rsidRPr="006E18E4">
        <w:rPr>
          <w:sz w:val="28"/>
          <w:szCs w:val="28"/>
          <w:lang w:val="uk-UA"/>
        </w:rPr>
        <w:fldChar w:fldCharType="end"/>
      </w:r>
      <w:bookmarkEnd w:id="4"/>
      <w:r w:rsidRPr="006E18E4">
        <w:rPr>
          <w:sz w:val="28"/>
          <w:szCs w:val="28"/>
          <w:lang w:val="uk-UA"/>
        </w:rPr>
        <w:t>, обирати й бути обраним до її керівних органів;</w:t>
      </w:r>
    </w:p>
    <w:p w:rsidR="006E18E4" w:rsidRPr="006E18E4" w:rsidRDefault="006E18E4" w:rsidP="006E18E4">
      <w:pPr>
        <w:widowControl w:val="0"/>
        <w:numPr>
          <w:ilvl w:val="0"/>
          <w:numId w:val="9"/>
        </w:numPr>
        <w:tabs>
          <w:tab w:val="clear" w:pos="1429"/>
          <w:tab w:val="left" w:pos="851"/>
        </w:tabs>
        <w:ind w:left="0" w:firstLine="567"/>
        <w:jc w:val="both"/>
        <w:rPr>
          <w:sz w:val="28"/>
          <w:szCs w:val="28"/>
          <w:lang w:val="uk-UA"/>
        </w:rPr>
      </w:pPr>
      <w:r w:rsidRPr="006E18E4">
        <w:rPr>
          <w:sz w:val="28"/>
          <w:szCs w:val="28"/>
          <w:lang w:val="uk-UA"/>
        </w:rPr>
        <w:t>здійснювати всі правочинності, що випливають із сплати пайового або вступного внеску;</w:t>
      </w:r>
    </w:p>
    <w:p w:rsidR="006E18E4" w:rsidRPr="006E18E4" w:rsidRDefault="006E18E4" w:rsidP="006E18E4">
      <w:pPr>
        <w:widowControl w:val="0"/>
        <w:numPr>
          <w:ilvl w:val="0"/>
          <w:numId w:val="9"/>
        </w:numPr>
        <w:tabs>
          <w:tab w:val="clear" w:pos="1429"/>
          <w:tab w:val="left" w:pos="851"/>
        </w:tabs>
        <w:ind w:left="0" w:firstLine="567"/>
        <w:jc w:val="both"/>
        <w:rPr>
          <w:sz w:val="28"/>
          <w:szCs w:val="28"/>
          <w:lang w:val="uk-UA"/>
        </w:rPr>
      </w:pPr>
      <w:r w:rsidRPr="006E18E4">
        <w:rPr>
          <w:sz w:val="28"/>
          <w:szCs w:val="28"/>
          <w:lang w:val="uk-UA"/>
        </w:rPr>
        <w:t xml:space="preserve">користуватися всіма послугами </w:t>
      </w:r>
      <w:bookmarkStart w:id="5" w:name="w1_48"/>
      <w:r w:rsidRPr="006E18E4">
        <w:rPr>
          <w:sz w:val="28"/>
          <w:szCs w:val="28"/>
          <w:lang w:val="uk-UA"/>
        </w:rPr>
        <w:t>біржі</w:t>
      </w:r>
      <w:hyperlink r:id="rId5" w:anchor="w1_49#w1_49" w:history="1"/>
      <w:bookmarkEnd w:id="5"/>
      <w:r w:rsidRPr="006E18E4">
        <w:rPr>
          <w:sz w:val="28"/>
          <w:szCs w:val="28"/>
          <w:lang w:val="uk-UA"/>
        </w:rPr>
        <w:t>.</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Член товарної </w:t>
      </w:r>
      <w:bookmarkStart w:id="6" w:name="w1_50"/>
      <w:r w:rsidRPr="006E18E4">
        <w:rPr>
          <w:sz w:val="28"/>
          <w:szCs w:val="28"/>
          <w:lang w:val="uk-UA"/>
        </w:rPr>
        <w:fldChar w:fldCharType="begin"/>
      </w:r>
      <w:r w:rsidRPr="006E18E4">
        <w:rPr>
          <w:sz w:val="28"/>
          <w:szCs w:val="28"/>
          <w:lang w:val="uk-UA"/>
        </w:rPr>
        <w:instrText xml:space="preserve"> HYPERLINK "http://zakon1.rada.gov.ua/cgi-bin/laws/main.cgi?nreg=1956%2D12&amp;text=%CF%F0%EE+%F2%EE%E2%E0%F0%ED%B3+%E1%B3%F0%E6%B3" \l "w1_51#w1_51" </w:instrText>
      </w:r>
      <w:r w:rsidRPr="006E18E4">
        <w:rPr>
          <w:sz w:val="28"/>
          <w:szCs w:val="28"/>
          <w:lang w:val="uk-UA"/>
        </w:rPr>
        <w:fldChar w:fldCharType="separate"/>
      </w:r>
      <w:r w:rsidRPr="006E18E4">
        <w:rPr>
          <w:rStyle w:val="a5"/>
          <w:color w:val="auto"/>
          <w:sz w:val="28"/>
          <w:szCs w:val="28"/>
          <w:u w:val="none"/>
          <w:lang w:val="uk-UA"/>
        </w:rPr>
        <w:t>біржі</w:t>
      </w:r>
      <w:r w:rsidRPr="006E18E4">
        <w:rPr>
          <w:sz w:val="28"/>
          <w:szCs w:val="28"/>
          <w:lang w:val="uk-UA"/>
        </w:rPr>
        <w:fldChar w:fldCharType="end"/>
      </w:r>
      <w:bookmarkEnd w:id="6"/>
      <w:r w:rsidRPr="006E18E4">
        <w:rPr>
          <w:sz w:val="28"/>
          <w:szCs w:val="28"/>
          <w:lang w:val="uk-UA"/>
        </w:rPr>
        <w:t xml:space="preserve"> </w:t>
      </w:r>
      <w:r w:rsidRPr="006E18E4">
        <w:rPr>
          <w:b/>
          <w:i/>
          <w:sz w:val="28"/>
          <w:szCs w:val="28"/>
          <w:lang w:val="uk-UA"/>
        </w:rPr>
        <w:t>зобов’язаний</w:t>
      </w:r>
      <w:r w:rsidRPr="006E18E4">
        <w:rPr>
          <w:sz w:val="28"/>
          <w:szCs w:val="28"/>
          <w:lang w:val="uk-UA"/>
        </w:rPr>
        <w:t>:</w:t>
      </w:r>
    </w:p>
    <w:p w:rsidR="006E18E4" w:rsidRPr="006E18E4" w:rsidRDefault="006E18E4" w:rsidP="006E18E4">
      <w:pPr>
        <w:widowControl w:val="0"/>
        <w:numPr>
          <w:ilvl w:val="0"/>
          <w:numId w:val="10"/>
        </w:numPr>
        <w:tabs>
          <w:tab w:val="clear" w:pos="1429"/>
          <w:tab w:val="left" w:pos="851"/>
        </w:tabs>
        <w:ind w:left="0" w:firstLine="567"/>
        <w:jc w:val="both"/>
        <w:rPr>
          <w:sz w:val="28"/>
          <w:szCs w:val="28"/>
          <w:lang w:val="uk-UA"/>
        </w:rPr>
      </w:pPr>
      <w:r w:rsidRPr="006E18E4">
        <w:rPr>
          <w:sz w:val="28"/>
          <w:szCs w:val="28"/>
          <w:lang w:val="uk-UA"/>
        </w:rPr>
        <w:t xml:space="preserve">додержуватись статуту </w:t>
      </w:r>
      <w:bookmarkStart w:id="7" w:name="w1_51"/>
      <w:r w:rsidRPr="006E18E4">
        <w:rPr>
          <w:sz w:val="28"/>
          <w:szCs w:val="28"/>
          <w:lang w:val="uk-UA"/>
        </w:rPr>
        <w:fldChar w:fldCharType="begin"/>
      </w:r>
      <w:r w:rsidRPr="006E18E4">
        <w:rPr>
          <w:sz w:val="28"/>
          <w:szCs w:val="28"/>
          <w:lang w:val="uk-UA"/>
        </w:rPr>
        <w:instrText xml:space="preserve"> HYPERLINK "http://zakon1.rada.gov.ua/cgi-bin/laws/main.cgi?nreg=1956%2D12&amp;text=%CF%F0%EE+%F2%EE%E2%E0%F0%ED%B3+%E1%B3%F0%E6%B3" \l "w1_52#w1_52" </w:instrText>
      </w:r>
      <w:r w:rsidRPr="006E18E4">
        <w:rPr>
          <w:sz w:val="28"/>
          <w:szCs w:val="28"/>
          <w:lang w:val="uk-UA"/>
        </w:rPr>
        <w:fldChar w:fldCharType="separate"/>
      </w:r>
      <w:r w:rsidRPr="006E18E4">
        <w:rPr>
          <w:rStyle w:val="a5"/>
          <w:color w:val="auto"/>
          <w:sz w:val="28"/>
          <w:szCs w:val="28"/>
          <w:u w:val="none"/>
          <w:lang w:val="uk-UA"/>
        </w:rPr>
        <w:t>біржі</w:t>
      </w:r>
      <w:r w:rsidRPr="006E18E4">
        <w:rPr>
          <w:sz w:val="28"/>
          <w:szCs w:val="28"/>
          <w:lang w:val="uk-UA"/>
        </w:rPr>
        <w:fldChar w:fldCharType="end"/>
      </w:r>
      <w:bookmarkEnd w:id="7"/>
      <w:r w:rsidRPr="006E18E4">
        <w:rPr>
          <w:sz w:val="28"/>
          <w:szCs w:val="28"/>
          <w:lang w:val="uk-UA"/>
        </w:rPr>
        <w:t xml:space="preserve">, біржових правил торгівлі, рішень загальних зборів членів </w:t>
      </w:r>
      <w:bookmarkStart w:id="8" w:name="w1_52"/>
      <w:r w:rsidRPr="006E18E4">
        <w:rPr>
          <w:sz w:val="28"/>
          <w:szCs w:val="28"/>
          <w:lang w:val="uk-UA"/>
        </w:rPr>
        <w:fldChar w:fldCharType="begin"/>
      </w:r>
      <w:r w:rsidRPr="006E18E4">
        <w:rPr>
          <w:sz w:val="28"/>
          <w:szCs w:val="28"/>
          <w:lang w:val="uk-UA"/>
        </w:rPr>
        <w:instrText xml:space="preserve"> HYPERLINK "http://zakon1.rada.gov.ua/cgi-bin/laws/main.cgi?nreg=1956%2D12&amp;text=%CF%F0%EE+%F2%EE%E2%E0%F0%ED%B3+%E1%B3%F0%E6%B3" \l "w1_53#w1_53" </w:instrText>
      </w:r>
      <w:r w:rsidRPr="006E18E4">
        <w:rPr>
          <w:sz w:val="28"/>
          <w:szCs w:val="28"/>
          <w:lang w:val="uk-UA"/>
        </w:rPr>
        <w:fldChar w:fldCharType="separate"/>
      </w:r>
      <w:r w:rsidRPr="006E18E4">
        <w:rPr>
          <w:rStyle w:val="a5"/>
          <w:color w:val="auto"/>
          <w:sz w:val="28"/>
          <w:szCs w:val="28"/>
          <w:u w:val="none"/>
          <w:lang w:val="uk-UA"/>
        </w:rPr>
        <w:t>біржі</w:t>
      </w:r>
      <w:r w:rsidRPr="006E18E4">
        <w:rPr>
          <w:sz w:val="28"/>
          <w:szCs w:val="28"/>
          <w:lang w:val="uk-UA"/>
        </w:rPr>
        <w:fldChar w:fldCharType="end"/>
      </w:r>
      <w:bookmarkEnd w:id="8"/>
      <w:r w:rsidRPr="006E18E4">
        <w:rPr>
          <w:sz w:val="28"/>
          <w:szCs w:val="28"/>
          <w:lang w:val="uk-UA"/>
        </w:rPr>
        <w:t xml:space="preserve"> та біржового комітету (ради </w:t>
      </w:r>
      <w:bookmarkStart w:id="9" w:name="w1_53"/>
      <w:r w:rsidRPr="006E18E4">
        <w:rPr>
          <w:sz w:val="28"/>
          <w:szCs w:val="28"/>
          <w:lang w:val="uk-UA"/>
        </w:rPr>
        <w:t>біржі</w:t>
      </w:r>
      <w:hyperlink r:id="rId6" w:anchor="w1_54#w1_54" w:history="1"/>
      <w:bookmarkEnd w:id="9"/>
      <w:r w:rsidRPr="006E18E4">
        <w:rPr>
          <w:sz w:val="28"/>
          <w:szCs w:val="28"/>
          <w:lang w:val="uk-UA"/>
        </w:rPr>
        <w:t>);</w:t>
      </w:r>
    </w:p>
    <w:p w:rsidR="006E18E4" w:rsidRPr="006E18E4" w:rsidRDefault="006E18E4" w:rsidP="006E18E4">
      <w:pPr>
        <w:widowControl w:val="0"/>
        <w:numPr>
          <w:ilvl w:val="0"/>
          <w:numId w:val="10"/>
        </w:numPr>
        <w:tabs>
          <w:tab w:val="clear" w:pos="1429"/>
          <w:tab w:val="left" w:pos="851"/>
        </w:tabs>
        <w:ind w:left="0" w:firstLine="567"/>
        <w:jc w:val="both"/>
        <w:rPr>
          <w:sz w:val="28"/>
          <w:szCs w:val="28"/>
          <w:lang w:val="uk-UA"/>
        </w:rPr>
      </w:pPr>
      <w:r w:rsidRPr="006E18E4">
        <w:rPr>
          <w:sz w:val="28"/>
          <w:szCs w:val="28"/>
          <w:lang w:val="uk-UA"/>
        </w:rPr>
        <w:t xml:space="preserve">проводити розрахунки за своїми угодами відповідно до правил біржової торгівлі й своєчасно інформувати біржовий комітет (раду біржі) про зміни у своєму фінансовому становищі, що можуть негативно вплинути на виконання його зобов’язань перед третіми особами і </w:t>
      </w:r>
      <w:proofErr w:type="spellStart"/>
      <w:r w:rsidRPr="006E18E4">
        <w:rPr>
          <w:sz w:val="28"/>
          <w:szCs w:val="28"/>
          <w:lang w:val="uk-UA"/>
        </w:rPr>
        <w:t>біржею</w:t>
      </w:r>
      <w:proofErr w:type="spellEnd"/>
      <w:r w:rsidRPr="006E18E4">
        <w:rPr>
          <w:sz w:val="28"/>
          <w:szCs w:val="28"/>
          <w:lang w:val="uk-UA"/>
        </w:rPr>
        <w:t>;</w:t>
      </w:r>
    </w:p>
    <w:p w:rsidR="006E18E4" w:rsidRPr="006E18E4" w:rsidRDefault="006E18E4" w:rsidP="006E18E4">
      <w:pPr>
        <w:widowControl w:val="0"/>
        <w:numPr>
          <w:ilvl w:val="0"/>
          <w:numId w:val="10"/>
        </w:numPr>
        <w:tabs>
          <w:tab w:val="clear" w:pos="1429"/>
          <w:tab w:val="left" w:pos="851"/>
        </w:tabs>
        <w:ind w:left="0" w:firstLine="567"/>
        <w:jc w:val="both"/>
        <w:rPr>
          <w:sz w:val="28"/>
          <w:szCs w:val="28"/>
          <w:lang w:val="uk-UA"/>
        </w:rPr>
      </w:pPr>
      <w:r w:rsidRPr="006E18E4">
        <w:rPr>
          <w:sz w:val="28"/>
          <w:szCs w:val="28"/>
          <w:lang w:val="uk-UA"/>
        </w:rPr>
        <w:t>сплачувати членські внески;</w:t>
      </w:r>
    </w:p>
    <w:p w:rsidR="006E18E4" w:rsidRPr="006E18E4" w:rsidRDefault="006E18E4" w:rsidP="006E18E4">
      <w:pPr>
        <w:widowControl w:val="0"/>
        <w:numPr>
          <w:ilvl w:val="0"/>
          <w:numId w:val="10"/>
        </w:numPr>
        <w:tabs>
          <w:tab w:val="clear" w:pos="1429"/>
          <w:tab w:val="left" w:pos="851"/>
        </w:tabs>
        <w:ind w:left="0" w:firstLine="567"/>
        <w:jc w:val="both"/>
        <w:rPr>
          <w:sz w:val="28"/>
          <w:szCs w:val="28"/>
          <w:lang w:val="uk-UA"/>
        </w:rPr>
      </w:pPr>
      <w:r w:rsidRPr="006E18E4">
        <w:rPr>
          <w:sz w:val="28"/>
          <w:szCs w:val="28"/>
          <w:lang w:val="uk-UA"/>
        </w:rPr>
        <w:t>вести облік здійснюваних угод за формою, визначеною правилами біржової торгівлі;</w:t>
      </w:r>
    </w:p>
    <w:p w:rsidR="006E18E4" w:rsidRPr="006E18E4" w:rsidRDefault="006E18E4" w:rsidP="006E18E4">
      <w:pPr>
        <w:widowControl w:val="0"/>
        <w:numPr>
          <w:ilvl w:val="0"/>
          <w:numId w:val="10"/>
        </w:numPr>
        <w:tabs>
          <w:tab w:val="clear" w:pos="1429"/>
          <w:tab w:val="left" w:pos="851"/>
        </w:tabs>
        <w:ind w:left="0" w:firstLine="567"/>
        <w:jc w:val="both"/>
        <w:rPr>
          <w:sz w:val="28"/>
          <w:szCs w:val="28"/>
          <w:lang w:val="uk-UA"/>
        </w:rPr>
      </w:pPr>
      <w:r w:rsidRPr="006E18E4">
        <w:rPr>
          <w:sz w:val="28"/>
          <w:szCs w:val="28"/>
          <w:lang w:val="uk-UA"/>
        </w:rPr>
        <w:t>подавати необхідну інформацію контролюючим органам біржі;</w:t>
      </w:r>
    </w:p>
    <w:p w:rsidR="006E18E4" w:rsidRPr="006E18E4" w:rsidRDefault="006E18E4" w:rsidP="006E18E4">
      <w:pPr>
        <w:widowControl w:val="0"/>
        <w:numPr>
          <w:ilvl w:val="0"/>
          <w:numId w:val="10"/>
        </w:numPr>
        <w:tabs>
          <w:tab w:val="clear" w:pos="1429"/>
          <w:tab w:val="left" w:pos="851"/>
        </w:tabs>
        <w:ind w:left="0" w:firstLine="567"/>
        <w:jc w:val="both"/>
        <w:rPr>
          <w:sz w:val="28"/>
          <w:szCs w:val="28"/>
          <w:lang w:val="uk-UA"/>
        </w:rPr>
      </w:pPr>
      <w:r w:rsidRPr="006E18E4">
        <w:rPr>
          <w:sz w:val="28"/>
          <w:szCs w:val="28"/>
          <w:lang w:val="uk-UA"/>
        </w:rPr>
        <w:t>не розголошувати конфіденційні відомості й комерційну таємницю про діяльність біржі.</w:t>
      </w:r>
    </w:p>
    <w:p w:rsidR="006E18E4" w:rsidRPr="006E18E4" w:rsidRDefault="006E18E4" w:rsidP="006E18E4">
      <w:pPr>
        <w:widowControl w:val="0"/>
        <w:tabs>
          <w:tab w:val="left" w:pos="851"/>
        </w:tabs>
        <w:ind w:firstLine="567"/>
        <w:jc w:val="both"/>
        <w:rPr>
          <w:sz w:val="28"/>
          <w:lang w:val="uk-UA"/>
        </w:rPr>
      </w:pPr>
      <w:r w:rsidRPr="006E18E4">
        <w:rPr>
          <w:sz w:val="28"/>
          <w:lang w:val="uk-UA"/>
        </w:rPr>
        <w:t>Кількість членів біржі регулюється її засновниками або біржовим комітетом і встановлюється, виходячи з максимального поєднання інтересів всіх учасників біржових торгів.</w:t>
      </w:r>
    </w:p>
    <w:p w:rsidR="006E18E4" w:rsidRPr="006E18E4" w:rsidRDefault="006E18E4" w:rsidP="006E18E4">
      <w:pPr>
        <w:widowControl w:val="0"/>
        <w:tabs>
          <w:tab w:val="left" w:pos="851"/>
        </w:tabs>
        <w:ind w:firstLine="567"/>
        <w:jc w:val="both"/>
        <w:rPr>
          <w:sz w:val="28"/>
          <w:lang w:val="uk-UA"/>
        </w:rPr>
      </w:pPr>
      <w:r w:rsidRPr="006E18E4">
        <w:rPr>
          <w:sz w:val="28"/>
          <w:lang w:val="uk-UA"/>
        </w:rPr>
        <w:t>У діяльності товарних бірж України (Одеська біржа, Вінницька біржа) практикується надання неповного членства при здійсненні торгівлі на біржі.</w:t>
      </w:r>
    </w:p>
    <w:p w:rsidR="006E18E4" w:rsidRPr="006E18E4" w:rsidRDefault="006E18E4" w:rsidP="006E18E4">
      <w:pPr>
        <w:widowControl w:val="0"/>
        <w:ind w:firstLine="567"/>
        <w:jc w:val="both"/>
        <w:rPr>
          <w:b/>
          <w:bCs/>
          <w:i/>
          <w:iCs/>
          <w:sz w:val="28"/>
          <w:lang w:val="uk-UA"/>
        </w:rPr>
      </w:pPr>
      <w:r w:rsidRPr="006E18E4">
        <w:rPr>
          <w:sz w:val="28"/>
          <w:lang w:val="uk-UA"/>
        </w:rPr>
        <w:t xml:space="preserve">Слід розрізняти поняття </w:t>
      </w:r>
      <w:r w:rsidRPr="006E18E4">
        <w:rPr>
          <w:b/>
          <w:bCs/>
          <w:i/>
          <w:iCs/>
          <w:sz w:val="28"/>
          <w:lang w:val="uk-UA"/>
        </w:rPr>
        <w:t>член біржі й учасник біржової торгівлі.</w:t>
      </w:r>
    </w:p>
    <w:p w:rsidR="006E18E4" w:rsidRPr="006E18E4" w:rsidRDefault="006E18E4" w:rsidP="006E18E4">
      <w:pPr>
        <w:widowControl w:val="0"/>
        <w:shd w:val="clear" w:color="auto" w:fill="FFFFFF"/>
        <w:ind w:firstLine="567"/>
        <w:jc w:val="both"/>
        <w:rPr>
          <w:sz w:val="28"/>
          <w:szCs w:val="28"/>
        </w:rPr>
      </w:pPr>
      <w:r w:rsidRPr="006E18E4">
        <w:rPr>
          <w:spacing w:val="-3"/>
          <w:sz w:val="28"/>
          <w:szCs w:val="28"/>
          <w:lang w:val="uk-UA"/>
        </w:rPr>
        <w:t xml:space="preserve">Учасниками біржових торгів є члени біржі й особи, які мають відповідно до законодавства і правил біржової торгівлі право брати участь у </w:t>
      </w:r>
      <w:r w:rsidRPr="006E18E4">
        <w:rPr>
          <w:sz w:val="28"/>
          <w:szCs w:val="28"/>
          <w:lang w:val="uk-UA"/>
        </w:rPr>
        <w:t>біржових торгах. Склад учасників біржової торгівлі визначається за</w:t>
      </w:r>
      <w:r w:rsidRPr="006E18E4">
        <w:rPr>
          <w:spacing w:val="-4"/>
          <w:sz w:val="28"/>
          <w:szCs w:val="28"/>
          <w:lang w:val="uk-UA"/>
        </w:rPr>
        <w:t>лежно від виду біржі (фондова або товарна) і прийнятими законодавчи</w:t>
      </w:r>
      <w:r w:rsidRPr="006E18E4">
        <w:rPr>
          <w:spacing w:val="-6"/>
          <w:sz w:val="28"/>
          <w:szCs w:val="28"/>
          <w:lang w:val="uk-UA"/>
        </w:rPr>
        <w:t>ми актами.</w:t>
      </w:r>
    </w:p>
    <w:p w:rsidR="006E18E4" w:rsidRPr="006E18E4" w:rsidRDefault="006E18E4" w:rsidP="006E18E4">
      <w:pPr>
        <w:widowControl w:val="0"/>
        <w:ind w:firstLine="567"/>
        <w:jc w:val="both"/>
        <w:rPr>
          <w:sz w:val="28"/>
          <w:szCs w:val="28"/>
          <w:lang w:val="uk-UA"/>
        </w:rPr>
      </w:pPr>
      <w:r w:rsidRPr="006E18E4">
        <w:rPr>
          <w:sz w:val="28"/>
          <w:szCs w:val="28"/>
          <w:lang w:val="uk-UA"/>
        </w:rPr>
        <w:t>Присутніх у біржовому залі можна умовно розподілити на групи:</w:t>
      </w:r>
    </w:p>
    <w:p w:rsidR="006E18E4" w:rsidRPr="006E18E4" w:rsidRDefault="006E18E4" w:rsidP="006E18E4">
      <w:pPr>
        <w:widowControl w:val="0"/>
        <w:numPr>
          <w:ilvl w:val="0"/>
          <w:numId w:val="13"/>
        </w:numPr>
        <w:tabs>
          <w:tab w:val="left" w:pos="851"/>
        </w:tabs>
        <w:ind w:left="0" w:firstLine="567"/>
        <w:jc w:val="both"/>
        <w:rPr>
          <w:sz w:val="28"/>
          <w:szCs w:val="28"/>
          <w:lang w:val="uk-UA"/>
        </w:rPr>
      </w:pPr>
      <w:r w:rsidRPr="006E18E4">
        <w:rPr>
          <w:sz w:val="28"/>
          <w:szCs w:val="28"/>
          <w:lang w:val="uk-UA"/>
        </w:rPr>
        <w:t>група посередників, які укладають біржові угоди;</w:t>
      </w:r>
    </w:p>
    <w:p w:rsidR="006E18E4" w:rsidRPr="006E18E4" w:rsidRDefault="006E18E4" w:rsidP="006E18E4">
      <w:pPr>
        <w:widowControl w:val="0"/>
        <w:numPr>
          <w:ilvl w:val="0"/>
          <w:numId w:val="13"/>
        </w:numPr>
        <w:tabs>
          <w:tab w:val="left" w:pos="851"/>
        </w:tabs>
        <w:ind w:left="0" w:firstLine="567"/>
        <w:jc w:val="both"/>
        <w:rPr>
          <w:sz w:val="28"/>
          <w:szCs w:val="28"/>
          <w:lang w:val="uk-UA"/>
        </w:rPr>
      </w:pPr>
      <w:r w:rsidRPr="006E18E4">
        <w:rPr>
          <w:sz w:val="28"/>
          <w:szCs w:val="28"/>
          <w:lang w:val="uk-UA"/>
        </w:rPr>
        <w:t>організатори укладання біржових угод;</w:t>
      </w:r>
    </w:p>
    <w:p w:rsidR="006E18E4" w:rsidRPr="006E18E4" w:rsidRDefault="006E18E4" w:rsidP="006E18E4">
      <w:pPr>
        <w:widowControl w:val="0"/>
        <w:numPr>
          <w:ilvl w:val="0"/>
          <w:numId w:val="13"/>
        </w:numPr>
        <w:tabs>
          <w:tab w:val="left" w:pos="851"/>
        </w:tabs>
        <w:ind w:left="0" w:firstLine="567"/>
        <w:jc w:val="both"/>
        <w:rPr>
          <w:sz w:val="28"/>
          <w:szCs w:val="28"/>
          <w:lang w:val="uk-UA"/>
        </w:rPr>
      </w:pPr>
      <w:r w:rsidRPr="006E18E4">
        <w:rPr>
          <w:sz w:val="28"/>
          <w:szCs w:val="28"/>
          <w:lang w:val="uk-UA"/>
        </w:rPr>
        <w:t>група контролю;</w:t>
      </w:r>
    </w:p>
    <w:p w:rsidR="006E18E4" w:rsidRPr="006E18E4" w:rsidRDefault="006E18E4" w:rsidP="006E18E4">
      <w:pPr>
        <w:widowControl w:val="0"/>
        <w:numPr>
          <w:ilvl w:val="0"/>
          <w:numId w:val="13"/>
        </w:numPr>
        <w:tabs>
          <w:tab w:val="left" w:pos="851"/>
        </w:tabs>
        <w:ind w:left="0" w:firstLine="567"/>
        <w:jc w:val="both"/>
        <w:rPr>
          <w:sz w:val="28"/>
          <w:szCs w:val="28"/>
          <w:lang w:val="uk-UA"/>
        </w:rPr>
      </w:pPr>
      <w:r w:rsidRPr="006E18E4">
        <w:rPr>
          <w:sz w:val="28"/>
          <w:szCs w:val="28"/>
          <w:lang w:val="uk-UA"/>
        </w:rPr>
        <w:t>група спостереження.</w:t>
      </w:r>
    </w:p>
    <w:p w:rsidR="006E18E4" w:rsidRPr="006E18E4" w:rsidRDefault="006E18E4" w:rsidP="006E18E4">
      <w:pPr>
        <w:widowControl w:val="0"/>
        <w:ind w:firstLine="567"/>
        <w:jc w:val="both"/>
        <w:rPr>
          <w:sz w:val="28"/>
          <w:szCs w:val="28"/>
          <w:lang w:val="uk-UA"/>
        </w:rPr>
      </w:pPr>
      <w:r w:rsidRPr="006E18E4">
        <w:rPr>
          <w:b/>
          <w:i/>
          <w:sz w:val="28"/>
          <w:szCs w:val="28"/>
          <w:lang w:val="uk-UA"/>
        </w:rPr>
        <w:t>Група посередників</w:t>
      </w:r>
      <w:r w:rsidRPr="006E18E4">
        <w:rPr>
          <w:sz w:val="28"/>
          <w:szCs w:val="28"/>
          <w:lang w:val="uk-UA"/>
        </w:rPr>
        <w:t xml:space="preserve">, які укладають біржові угоди. Їх склад визначається правилами біржової торгівлі й може відрізнятися залежно від того, якого типу є біржа: відкрита і закрита. </w:t>
      </w:r>
    </w:p>
    <w:p w:rsidR="006E18E4" w:rsidRPr="006E18E4" w:rsidRDefault="006E18E4" w:rsidP="006E18E4">
      <w:pPr>
        <w:widowControl w:val="0"/>
        <w:ind w:firstLine="567"/>
        <w:jc w:val="both"/>
        <w:rPr>
          <w:sz w:val="28"/>
          <w:szCs w:val="28"/>
          <w:lang w:val="uk-UA"/>
        </w:rPr>
      </w:pPr>
      <w:r w:rsidRPr="006E18E4">
        <w:rPr>
          <w:sz w:val="28"/>
          <w:szCs w:val="28"/>
          <w:lang w:val="uk-UA"/>
        </w:rPr>
        <w:t>На відкритій біржі укладати угоди мають право:</w:t>
      </w:r>
    </w:p>
    <w:p w:rsidR="006E18E4" w:rsidRPr="006E18E4" w:rsidRDefault="006E18E4" w:rsidP="006E18E4">
      <w:pPr>
        <w:widowControl w:val="0"/>
        <w:numPr>
          <w:ilvl w:val="0"/>
          <w:numId w:val="11"/>
        </w:numPr>
        <w:tabs>
          <w:tab w:val="clear" w:pos="1429"/>
          <w:tab w:val="num" w:pos="567"/>
          <w:tab w:val="left" w:pos="851"/>
        </w:tabs>
        <w:ind w:left="0" w:firstLine="567"/>
        <w:jc w:val="both"/>
        <w:rPr>
          <w:sz w:val="28"/>
          <w:szCs w:val="28"/>
          <w:lang w:val="uk-UA"/>
        </w:rPr>
      </w:pPr>
      <w:r w:rsidRPr="006E18E4">
        <w:rPr>
          <w:sz w:val="28"/>
          <w:szCs w:val="28"/>
          <w:lang w:val="uk-UA"/>
        </w:rPr>
        <w:t>члени біржі та їх представники;</w:t>
      </w:r>
    </w:p>
    <w:p w:rsidR="006E18E4" w:rsidRPr="006E18E4" w:rsidRDefault="006E18E4" w:rsidP="006E18E4">
      <w:pPr>
        <w:widowControl w:val="0"/>
        <w:numPr>
          <w:ilvl w:val="0"/>
          <w:numId w:val="11"/>
        </w:numPr>
        <w:tabs>
          <w:tab w:val="clear" w:pos="1429"/>
          <w:tab w:val="num" w:pos="567"/>
          <w:tab w:val="left" w:pos="851"/>
        </w:tabs>
        <w:ind w:left="0" w:firstLine="567"/>
        <w:jc w:val="both"/>
        <w:rPr>
          <w:sz w:val="28"/>
          <w:szCs w:val="28"/>
          <w:lang w:val="uk-UA"/>
        </w:rPr>
      </w:pPr>
      <w:r w:rsidRPr="006E18E4">
        <w:rPr>
          <w:sz w:val="28"/>
          <w:szCs w:val="28"/>
          <w:lang w:val="uk-UA"/>
        </w:rPr>
        <w:t>брокери, акредитовані на біржі;</w:t>
      </w:r>
    </w:p>
    <w:p w:rsidR="006E18E4" w:rsidRPr="006E18E4" w:rsidRDefault="006E18E4" w:rsidP="006E18E4">
      <w:pPr>
        <w:widowControl w:val="0"/>
        <w:numPr>
          <w:ilvl w:val="0"/>
          <w:numId w:val="11"/>
        </w:numPr>
        <w:tabs>
          <w:tab w:val="clear" w:pos="1429"/>
          <w:tab w:val="num" w:pos="567"/>
          <w:tab w:val="left" w:pos="851"/>
        </w:tabs>
        <w:ind w:left="0" w:firstLine="567"/>
        <w:jc w:val="both"/>
        <w:rPr>
          <w:sz w:val="28"/>
          <w:szCs w:val="28"/>
          <w:lang w:val="uk-UA"/>
        </w:rPr>
      </w:pPr>
      <w:r w:rsidRPr="006E18E4">
        <w:rPr>
          <w:sz w:val="28"/>
          <w:szCs w:val="28"/>
          <w:lang w:val="uk-UA"/>
        </w:rPr>
        <w:t>постійні й разові відвідувачі, які отримали право на участь у біржових торгах.</w:t>
      </w:r>
    </w:p>
    <w:p w:rsidR="006E18E4" w:rsidRPr="006E18E4" w:rsidRDefault="006E18E4" w:rsidP="006E18E4">
      <w:pPr>
        <w:widowControl w:val="0"/>
        <w:ind w:firstLine="567"/>
        <w:jc w:val="both"/>
        <w:rPr>
          <w:sz w:val="28"/>
          <w:szCs w:val="28"/>
          <w:lang w:val="uk-UA"/>
        </w:rPr>
      </w:pPr>
      <w:r w:rsidRPr="006E18E4">
        <w:rPr>
          <w:sz w:val="28"/>
          <w:szCs w:val="28"/>
          <w:lang w:val="uk-UA"/>
        </w:rPr>
        <w:t>На закритій біржі право укладати угоди мають:</w:t>
      </w:r>
    </w:p>
    <w:p w:rsidR="006E18E4" w:rsidRPr="006E18E4" w:rsidRDefault="006E18E4" w:rsidP="006E18E4">
      <w:pPr>
        <w:widowControl w:val="0"/>
        <w:numPr>
          <w:ilvl w:val="0"/>
          <w:numId w:val="12"/>
        </w:numPr>
        <w:tabs>
          <w:tab w:val="clear" w:pos="1429"/>
          <w:tab w:val="num" w:pos="851"/>
        </w:tabs>
        <w:ind w:left="0" w:firstLine="567"/>
        <w:jc w:val="both"/>
        <w:rPr>
          <w:sz w:val="28"/>
          <w:szCs w:val="28"/>
          <w:lang w:val="uk-UA"/>
        </w:rPr>
      </w:pPr>
      <w:r w:rsidRPr="006E18E4">
        <w:rPr>
          <w:sz w:val="28"/>
          <w:szCs w:val="28"/>
          <w:lang w:val="uk-UA"/>
        </w:rPr>
        <w:lastRenderedPageBreak/>
        <w:t>члени біржі та їх представники;</w:t>
      </w:r>
    </w:p>
    <w:p w:rsidR="006E18E4" w:rsidRPr="006E18E4" w:rsidRDefault="006E18E4" w:rsidP="006E18E4">
      <w:pPr>
        <w:widowControl w:val="0"/>
        <w:numPr>
          <w:ilvl w:val="0"/>
          <w:numId w:val="12"/>
        </w:numPr>
        <w:tabs>
          <w:tab w:val="clear" w:pos="1429"/>
          <w:tab w:val="num" w:pos="851"/>
        </w:tabs>
        <w:ind w:left="0" w:firstLine="567"/>
        <w:jc w:val="both"/>
        <w:rPr>
          <w:sz w:val="28"/>
          <w:szCs w:val="28"/>
          <w:lang w:val="uk-UA"/>
        </w:rPr>
      </w:pPr>
      <w:r w:rsidRPr="006E18E4">
        <w:rPr>
          <w:sz w:val="28"/>
          <w:szCs w:val="28"/>
          <w:lang w:val="uk-UA"/>
        </w:rPr>
        <w:t>брокери, акредитовані на біржі.</w:t>
      </w:r>
    </w:p>
    <w:p w:rsidR="006E18E4" w:rsidRPr="006E18E4" w:rsidRDefault="006E18E4" w:rsidP="006E18E4">
      <w:pPr>
        <w:widowControl w:val="0"/>
        <w:ind w:firstLine="567"/>
        <w:jc w:val="both"/>
        <w:rPr>
          <w:sz w:val="28"/>
          <w:szCs w:val="28"/>
          <w:lang w:val="uk-UA"/>
        </w:rPr>
      </w:pPr>
      <w:r w:rsidRPr="006E18E4">
        <w:rPr>
          <w:b/>
          <w:i/>
          <w:sz w:val="28"/>
          <w:szCs w:val="28"/>
          <w:lang w:val="uk-UA"/>
        </w:rPr>
        <w:t>Організатори укладання біржових угод</w:t>
      </w:r>
      <w:r w:rsidRPr="006E18E4">
        <w:rPr>
          <w:sz w:val="28"/>
          <w:szCs w:val="28"/>
          <w:lang w:val="uk-UA"/>
        </w:rPr>
        <w:t xml:space="preserve"> утворюють необхідні умови учасникам торгів для укладання угод. До них належать:</w:t>
      </w:r>
    </w:p>
    <w:p w:rsidR="006E18E4" w:rsidRPr="006E18E4" w:rsidRDefault="006E18E4" w:rsidP="006E18E4">
      <w:pPr>
        <w:widowControl w:val="0"/>
        <w:numPr>
          <w:ilvl w:val="0"/>
          <w:numId w:val="12"/>
        </w:numPr>
        <w:tabs>
          <w:tab w:val="clear" w:pos="1429"/>
          <w:tab w:val="left" w:pos="851"/>
        </w:tabs>
        <w:ind w:left="0" w:firstLine="567"/>
        <w:jc w:val="both"/>
        <w:rPr>
          <w:sz w:val="28"/>
          <w:szCs w:val="28"/>
          <w:lang w:val="uk-UA"/>
        </w:rPr>
      </w:pPr>
      <w:r w:rsidRPr="006E18E4">
        <w:rPr>
          <w:sz w:val="28"/>
          <w:szCs w:val="28"/>
          <w:lang w:val="uk-UA"/>
        </w:rPr>
        <w:t>маклери, які ведуть біржовий торг;</w:t>
      </w:r>
    </w:p>
    <w:p w:rsidR="006E18E4" w:rsidRPr="006E18E4" w:rsidRDefault="006E18E4" w:rsidP="006E18E4">
      <w:pPr>
        <w:widowControl w:val="0"/>
        <w:numPr>
          <w:ilvl w:val="0"/>
          <w:numId w:val="12"/>
        </w:numPr>
        <w:tabs>
          <w:tab w:val="clear" w:pos="1429"/>
          <w:tab w:val="left" w:pos="851"/>
        </w:tabs>
        <w:ind w:left="0" w:firstLine="567"/>
        <w:jc w:val="both"/>
        <w:rPr>
          <w:sz w:val="28"/>
          <w:szCs w:val="28"/>
          <w:lang w:val="uk-UA"/>
        </w:rPr>
      </w:pPr>
      <w:r w:rsidRPr="006E18E4">
        <w:rPr>
          <w:sz w:val="28"/>
          <w:szCs w:val="28"/>
          <w:lang w:val="uk-UA"/>
        </w:rPr>
        <w:t>оператори (помічники маклера), які фіксують укладені угоди у своєму колі;</w:t>
      </w:r>
    </w:p>
    <w:p w:rsidR="006E18E4" w:rsidRPr="006E18E4" w:rsidRDefault="006E18E4" w:rsidP="006E18E4">
      <w:pPr>
        <w:widowControl w:val="0"/>
        <w:numPr>
          <w:ilvl w:val="0"/>
          <w:numId w:val="12"/>
        </w:numPr>
        <w:tabs>
          <w:tab w:val="clear" w:pos="1429"/>
          <w:tab w:val="left" w:pos="851"/>
        </w:tabs>
        <w:ind w:left="0" w:firstLine="567"/>
        <w:jc w:val="both"/>
        <w:rPr>
          <w:sz w:val="28"/>
          <w:szCs w:val="28"/>
          <w:lang w:val="uk-UA"/>
        </w:rPr>
      </w:pPr>
      <w:r w:rsidRPr="006E18E4">
        <w:rPr>
          <w:sz w:val="28"/>
          <w:szCs w:val="28"/>
          <w:lang w:val="uk-UA"/>
        </w:rPr>
        <w:t>співробітники розрахункової палати, які допомагають брокерам оформити укладену угоду;</w:t>
      </w:r>
    </w:p>
    <w:p w:rsidR="006E18E4" w:rsidRPr="006E18E4" w:rsidRDefault="006E18E4" w:rsidP="006E18E4">
      <w:pPr>
        <w:widowControl w:val="0"/>
        <w:numPr>
          <w:ilvl w:val="0"/>
          <w:numId w:val="12"/>
        </w:numPr>
        <w:tabs>
          <w:tab w:val="clear" w:pos="1429"/>
          <w:tab w:val="left" w:pos="851"/>
        </w:tabs>
        <w:ind w:left="0" w:firstLine="567"/>
        <w:jc w:val="both"/>
        <w:rPr>
          <w:sz w:val="28"/>
          <w:szCs w:val="28"/>
          <w:lang w:val="uk-UA"/>
        </w:rPr>
      </w:pPr>
      <w:r w:rsidRPr="006E18E4">
        <w:rPr>
          <w:sz w:val="28"/>
          <w:szCs w:val="28"/>
          <w:lang w:val="uk-UA"/>
        </w:rPr>
        <w:t>працівники відділу експертизи біржі, які проводять експертизу товарів, що виставлені на торг, і надають необхідну консультацію учасникам торгів;</w:t>
      </w:r>
    </w:p>
    <w:p w:rsidR="006E18E4" w:rsidRPr="006E18E4" w:rsidRDefault="006E18E4" w:rsidP="006E18E4">
      <w:pPr>
        <w:widowControl w:val="0"/>
        <w:numPr>
          <w:ilvl w:val="0"/>
          <w:numId w:val="12"/>
        </w:numPr>
        <w:tabs>
          <w:tab w:val="clear" w:pos="1429"/>
          <w:tab w:val="left" w:pos="851"/>
        </w:tabs>
        <w:ind w:left="0" w:firstLine="567"/>
        <w:jc w:val="both"/>
        <w:rPr>
          <w:sz w:val="28"/>
          <w:szCs w:val="28"/>
          <w:lang w:val="uk-UA"/>
        </w:rPr>
      </w:pPr>
      <w:r w:rsidRPr="006E18E4">
        <w:rPr>
          <w:sz w:val="28"/>
          <w:szCs w:val="28"/>
          <w:lang w:val="uk-UA"/>
        </w:rPr>
        <w:t>працівники юридичного відділу, які консультують під час оформлення укладеної угоди й складання біржових договорів.</w:t>
      </w:r>
    </w:p>
    <w:p w:rsidR="006E18E4" w:rsidRPr="006E18E4" w:rsidRDefault="006E18E4" w:rsidP="006E18E4">
      <w:pPr>
        <w:widowControl w:val="0"/>
        <w:ind w:firstLine="567"/>
        <w:jc w:val="both"/>
        <w:rPr>
          <w:sz w:val="28"/>
          <w:szCs w:val="28"/>
          <w:lang w:val="uk-UA"/>
        </w:rPr>
      </w:pPr>
      <w:r w:rsidRPr="006E18E4">
        <w:rPr>
          <w:b/>
          <w:i/>
          <w:sz w:val="28"/>
          <w:szCs w:val="28"/>
          <w:lang w:val="uk-UA"/>
        </w:rPr>
        <w:t>Група контролю здійснює</w:t>
      </w:r>
      <w:r w:rsidRPr="006E18E4">
        <w:rPr>
          <w:sz w:val="28"/>
          <w:szCs w:val="28"/>
          <w:lang w:val="uk-UA"/>
        </w:rPr>
        <w:t xml:space="preserve"> безпосередній контроль за проходженням торгу, виконанням законодавства </w:t>
      </w:r>
      <w:proofErr w:type="spellStart"/>
      <w:r w:rsidRPr="006E18E4">
        <w:rPr>
          <w:sz w:val="28"/>
          <w:szCs w:val="28"/>
          <w:lang w:val="uk-UA"/>
        </w:rPr>
        <w:t>біржею</w:t>
      </w:r>
      <w:proofErr w:type="spellEnd"/>
      <w:r w:rsidRPr="006E18E4">
        <w:rPr>
          <w:sz w:val="28"/>
          <w:szCs w:val="28"/>
          <w:lang w:val="uk-UA"/>
        </w:rPr>
        <w:t xml:space="preserve"> і біржовими посередниками. Сюди входять представники біржового комітету, ревізійної комісії, відділу організації біржових торгів, комітету з етики.</w:t>
      </w:r>
    </w:p>
    <w:p w:rsidR="006E18E4" w:rsidRPr="006E18E4" w:rsidRDefault="006E18E4" w:rsidP="006E18E4">
      <w:pPr>
        <w:widowControl w:val="0"/>
        <w:ind w:firstLine="567"/>
        <w:jc w:val="both"/>
        <w:rPr>
          <w:sz w:val="28"/>
          <w:szCs w:val="28"/>
          <w:lang w:val="uk-UA"/>
        </w:rPr>
      </w:pPr>
      <w:r w:rsidRPr="006E18E4">
        <w:rPr>
          <w:b/>
          <w:i/>
          <w:sz w:val="28"/>
          <w:szCs w:val="28"/>
          <w:lang w:val="uk-UA"/>
        </w:rPr>
        <w:t>Група спостереження.</w:t>
      </w:r>
      <w:r w:rsidRPr="006E18E4">
        <w:rPr>
          <w:sz w:val="28"/>
          <w:szCs w:val="28"/>
          <w:lang w:val="uk-UA"/>
        </w:rPr>
        <w:t xml:space="preserve"> Це - запрошені </w:t>
      </w:r>
      <w:proofErr w:type="spellStart"/>
      <w:r w:rsidRPr="006E18E4">
        <w:rPr>
          <w:sz w:val="28"/>
          <w:szCs w:val="28"/>
          <w:lang w:val="uk-UA"/>
        </w:rPr>
        <w:t>біржею</w:t>
      </w:r>
      <w:proofErr w:type="spellEnd"/>
      <w:r w:rsidRPr="006E18E4">
        <w:rPr>
          <w:sz w:val="28"/>
          <w:szCs w:val="28"/>
          <w:lang w:val="uk-UA"/>
        </w:rPr>
        <w:t xml:space="preserve"> спеціалісти (преса, телебачення, разові відвідувачі).</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Кожна біржа має право самостійно визначати коло осіб, що допускаються до операційного залу. Права й обов’язки учасників біржової торгівлі визначаються </w:t>
      </w:r>
      <w:proofErr w:type="spellStart"/>
      <w:r w:rsidRPr="006E18E4">
        <w:rPr>
          <w:sz w:val="28"/>
          <w:szCs w:val="28"/>
          <w:lang w:val="uk-UA"/>
        </w:rPr>
        <w:t>внутрішньобіржовими</w:t>
      </w:r>
      <w:proofErr w:type="spellEnd"/>
      <w:r w:rsidRPr="006E18E4">
        <w:rPr>
          <w:sz w:val="28"/>
          <w:szCs w:val="28"/>
          <w:lang w:val="uk-UA"/>
        </w:rPr>
        <w:t xml:space="preserve"> нормативними документами.</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Основними біржовими посередниками є: брокери, дилери, </w:t>
      </w:r>
      <w:proofErr w:type="spellStart"/>
      <w:r w:rsidRPr="006E18E4">
        <w:rPr>
          <w:sz w:val="28"/>
          <w:szCs w:val="28"/>
          <w:lang w:val="uk-UA"/>
        </w:rPr>
        <w:t>трейдери</w:t>
      </w:r>
      <w:proofErr w:type="spellEnd"/>
      <w:r w:rsidRPr="006E18E4">
        <w:rPr>
          <w:sz w:val="28"/>
          <w:szCs w:val="28"/>
          <w:lang w:val="uk-UA"/>
        </w:rPr>
        <w:t>.</w:t>
      </w:r>
    </w:p>
    <w:p w:rsidR="006E18E4" w:rsidRPr="006E18E4" w:rsidRDefault="006E18E4" w:rsidP="006E18E4">
      <w:pPr>
        <w:widowControl w:val="0"/>
        <w:ind w:firstLine="567"/>
        <w:jc w:val="both"/>
        <w:rPr>
          <w:sz w:val="28"/>
          <w:szCs w:val="28"/>
          <w:lang w:val="uk-UA"/>
        </w:rPr>
      </w:pPr>
      <w:r w:rsidRPr="006E18E4">
        <w:rPr>
          <w:b/>
          <w:i/>
          <w:sz w:val="28"/>
          <w:szCs w:val="28"/>
          <w:lang w:val="uk-UA"/>
        </w:rPr>
        <w:t xml:space="preserve">Брокер </w:t>
      </w:r>
      <w:r w:rsidRPr="006E18E4">
        <w:rPr>
          <w:sz w:val="28"/>
          <w:szCs w:val="28"/>
          <w:lang w:val="uk-UA"/>
        </w:rPr>
        <w:t xml:space="preserve">(від. </w:t>
      </w:r>
      <w:proofErr w:type="spellStart"/>
      <w:r w:rsidRPr="006E18E4">
        <w:rPr>
          <w:sz w:val="28"/>
          <w:szCs w:val="28"/>
          <w:lang w:val="uk-UA"/>
        </w:rPr>
        <w:t>англ</w:t>
      </w:r>
      <w:proofErr w:type="spellEnd"/>
      <w:r w:rsidRPr="006E18E4">
        <w:rPr>
          <w:sz w:val="28"/>
          <w:szCs w:val="28"/>
          <w:lang w:val="uk-UA"/>
        </w:rPr>
        <w:t xml:space="preserve">. </w:t>
      </w:r>
      <w:proofErr w:type="spellStart"/>
      <w:proofErr w:type="gramStart"/>
      <w:r w:rsidRPr="006E18E4">
        <w:rPr>
          <w:sz w:val="28"/>
          <w:szCs w:val="28"/>
          <w:lang w:val="en-US"/>
        </w:rPr>
        <w:t>br</w:t>
      </w:r>
      <w:proofErr w:type="spellEnd"/>
      <w:r w:rsidRPr="006E18E4">
        <w:rPr>
          <w:sz w:val="28"/>
          <w:szCs w:val="28"/>
          <w:lang w:val="uk-UA"/>
        </w:rPr>
        <w:t>о</w:t>
      </w:r>
      <w:r w:rsidRPr="006E18E4">
        <w:rPr>
          <w:sz w:val="28"/>
          <w:szCs w:val="28"/>
          <w:lang w:val="en-US"/>
        </w:rPr>
        <w:t>k</w:t>
      </w:r>
      <w:r w:rsidRPr="006E18E4">
        <w:rPr>
          <w:sz w:val="28"/>
          <w:szCs w:val="28"/>
          <w:lang w:val="uk-UA"/>
        </w:rPr>
        <w:t>е</w:t>
      </w:r>
      <w:r w:rsidRPr="006E18E4">
        <w:rPr>
          <w:sz w:val="28"/>
          <w:szCs w:val="28"/>
          <w:lang w:val="en-US"/>
        </w:rPr>
        <w:t>r</w:t>
      </w:r>
      <w:proofErr w:type="gramEnd"/>
      <w:r w:rsidRPr="006E18E4">
        <w:rPr>
          <w:sz w:val="28"/>
          <w:szCs w:val="28"/>
          <w:lang w:val="uk-UA"/>
        </w:rPr>
        <w:t xml:space="preserve"> - комісіонер, маклер) - це посередник, який виступає як агент у стосунках між продавцем і покупцем. Брокер продає або купує товар (цінні папери) за тією ціною, яку визначив клієнт. Це може бути тверда ціна або ціна в заданих клієнтом межах, що зазначається в його дорученні-наказі брокеру на здійснення операції. За надану послугу брокер одержує від свого клієнта комісійні (брокерська комісія, або куртаж) у зумовленому розмірі. По суті, брокер сам (від свого імені) практично нічого не купує й нічого не продає. Він тільки зводить продавця (виробника або господаря товару, власника цінних паперів) з покупцем, або навпаки, в тому числі через біржу. Брокер як фізична особа є службовцем брокерської фірми (контори).</w:t>
      </w:r>
    </w:p>
    <w:p w:rsidR="006E18E4" w:rsidRPr="006E18E4" w:rsidRDefault="006E18E4" w:rsidP="006E18E4">
      <w:pPr>
        <w:widowControl w:val="0"/>
        <w:ind w:firstLine="567"/>
        <w:jc w:val="both"/>
        <w:rPr>
          <w:sz w:val="28"/>
          <w:szCs w:val="28"/>
          <w:lang w:val="uk-UA"/>
        </w:rPr>
      </w:pPr>
      <w:r w:rsidRPr="006E18E4">
        <w:rPr>
          <w:b/>
          <w:i/>
          <w:sz w:val="28"/>
          <w:szCs w:val="28"/>
          <w:lang w:val="uk-UA"/>
        </w:rPr>
        <w:t>Брокерська фірма</w:t>
      </w:r>
      <w:r w:rsidRPr="006E18E4">
        <w:rPr>
          <w:sz w:val="28"/>
          <w:szCs w:val="28"/>
          <w:lang w:val="uk-UA"/>
        </w:rPr>
        <w:t xml:space="preserve"> - це, як правило, власне індивідуальне або колективне (групове) підприємство, яке є юридичною особою і власником майна, а також одержуваного прибутку (з відрахуванням податків та інших обов’язкових платежів до бюджету).</w:t>
      </w:r>
    </w:p>
    <w:p w:rsidR="006E18E4" w:rsidRPr="006E18E4" w:rsidRDefault="006E18E4" w:rsidP="006E18E4">
      <w:pPr>
        <w:widowControl w:val="0"/>
        <w:ind w:firstLine="567"/>
        <w:jc w:val="both"/>
        <w:rPr>
          <w:sz w:val="28"/>
          <w:szCs w:val="28"/>
          <w:lang w:val="uk-UA"/>
        </w:rPr>
      </w:pPr>
      <w:r w:rsidRPr="006E18E4">
        <w:rPr>
          <w:b/>
          <w:i/>
          <w:sz w:val="28"/>
          <w:szCs w:val="28"/>
          <w:lang w:val="uk-UA"/>
        </w:rPr>
        <w:t>Брокерська контора</w:t>
      </w:r>
      <w:r w:rsidRPr="006E18E4">
        <w:rPr>
          <w:sz w:val="28"/>
          <w:szCs w:val="28"/>
          <w:lang w:val="uk-UA"/>
        </w:rPr>
        <w:t xml:space="preserve"> - підприємство з правами юридичної особи, створене іншим підприємством-власником - членом біржі. Майно й прибуток брокерської контори належать не їй, а власнику, який створив це підприємство.</w:t>
      </w:r>
    </w:p>
    <w:p w:rsidR="006E18E4" w:rsidRPr="006E18E4" w:rsidRDefault="006E18E4" w:rsidP="006E18E4">
      <w:pPr>
        <w:widowControl w:val="0"/>
        <w:ind w:firstLine="567"/>
        <w:jc w:val="both"/>
        <w:rPr>
          <w:sz w:val="28"/>
          <w:szCs w:val="28"/>
          <w:lang w:val="uk-UA"/>
        </w:rPr>
      </w:pPr>
      <w:r w:rsidRPr="006E18E4">
        <w:rPr>
          <w:b/>
          <w:i/>
          <w:sz w:val="28"/>
          <w:szCs w:val="28"/>
          <w:lang w:val="uk-UA"/>
        </w:rPr>
        <w:t>Дилер</w:t>
      </w:r>
      <w:r w:rsidRPr="006E18E4">
        <w:rPr>
          <w:sz w:val="28"/>
          <w:szCs w:val="28"/>
          <w:lang w:val="uk-UA"/>
        </w:rPr>
        <w:t xml:space="preserve"> (від </w:t>
      </w:r>
      <w:proofErr w:type="spellStart"/>
      <w:r w:rsidRPr="006E18E4">
        <w:rPr>
          <w:sz w:val="28"/>
          <w:szCs w:val="28"/>
          <w:lang w:val="uk-UA"/>
        </w:rPr>
        <w:t>англ</w:t>
      </w:r>
      <w:proofErr w:type="spellEnd"/>
      <w:r w:rsidRPr="006E18E4">
        <w:rPr>
          <w:sz w:val="28"/>
          <w:szCs w:val="28"/>
          <w:lang w:val="uk-UA"/>
        </w:rPr>
        <w:t xml:space="preserve">. </w:t>
      </w:r>
      <w:proofErr w:type="gramStart"/>
      <w:r w:rsidRPr="006E18E4">
        <w:rPr>
          <w:sz w:val="28"/>
          <w:szCs w:val="28"/>
          <w:lang w:val="en-US"/>
        </w:rPr>
        <w:t>d</w:t>
      </w:r>
      <w:proofErr w:type="spellStart"/>
      <w:r w:rsidRPr="006E18E4">
        <w:rPr>
          <w:sz w:val="28"/>
          <w:szCs w:val="28"/>
          <w:lang w:val="uk-UA"/>
        </w:rPr>
        <w:t>еа</w:t>
      </w:r>
      <w:proofErr w:type="spellEnd"/>
      <w:r w:rsidRPr="006E18E4">
        <w:rPr>
          <w:sz w:val="28"/>
          <w:szCs w:val="28"/>
          <w:lang w:val="en-US"/>
        </w:rPr>
        <w:t>l</w:t>
      </w:r>
      <w:proofErr w:type="spellStart"/>
      <w:r w:rsidRPr="006E18E4">
        <w:rPr>
          <w:sz w:val="28"/>
          <w:szCs w:val="28"/>
          <w:lang w:val="uk-UA"/>
        </w:rPr>
        <w:t>ег</w:t>
      </w:r>
      <w:proofErr w:type="spellEnd"/>
      <w:proofErr w:type="gramEnd"/>
      <w:r w:rsidRPr="006E18E4">
        <w:rPr>
          <w:sz w:val="28"/>
          <w:szCs w:val="28"/>
          <w:lang w:val="uk-UA"/>
        </w:rPr>
        <w:t xml:space="preserve"> - торговець) - </w:t>
      </w:r>
      <w:r w:rsidRPr="006E18E4">
        <w:rPr>
          <w:sz w:val="28"/>
          <w:lang w:val="uk-UA"/>
        </w:rPr>
        <w:t>фізична або юридична особа</w:t>
      </w:r>
      <w:r w:rsidRPr="006E18E4">
        <w:rPr>
          <w:sz w:val="28"/>
          <w:szCs w:val="28"/>
          <w:lang w:val="uk-UA"/>
        </w:rPr>
        <w:t xml:space="preserve"> (фірма), яка здійснює торговельне посередництво, у тому числі на біржах, або інші операції від свого імені, за свій рахунок і на свій ризик. Тобто це найбільш висока й ризикована, порівняно з брокерською, форма організації посередництва. </w:t>
      </w:r>
      <w:r w:rsidRPr="006E18E4">
        <w:rPr>
          <w:sz w:val="28"/>
          <w:lang w:val="uk-UA"/>
        </w:rPr>
        <w:t xml:space="preserve">На відміну від брокера, дилер стає на час власником об’єкта купівлі-продажу. </w:t>
      </w:r>
      <w:r w:rsidRPr="006E18E4">
        <w:rPr>
          <w:sz w:val="28"/>
          <w:szCs w:val="28"/>
          <w:lang w:val="uk-UA"/>
        </w:rPr>
        <w:t xml:space="preserve">Прибутки дилер одержує за рахунок різниці в ціні купівлі й продажу товарів, цінних паперів і валют (дилерських знижок), а також зміни ціни й курсів </w:t>
      </w:r>
      <w:r w:rsidRPr="006E18E4">
        <w:rPr>
          <w:sz w:val="28"/>
          <w:szCs w:val="28"/>
          <w:lang w:val="uk-UA"/>
        </w:rPr>
        <w:lastRenderedPageBreak/>
        <w:t xml:space="preserve">(спекулятивні угоди). </w:t>
      </w:r>
    </w:p>
    <w:p w:rsidR="006E18E4" w:rsidRPr="006E18E4" w:rsidRDefault="006E18E4" w:rsidP="006E18E4">
      <w:pPr>
        <w:widowControl w:val="0"/>
        <w:ind w:firstLine="567"/>
        <w:jc w:val="both"/>
        <w:rPr>
          <w:sz w:val="28"/>
          <w:szCs w:val="28"/>
          <w:lang w:val="uk-UA"/>
        </w:rPr>
      </w:pPr>
      <w:r w:rsidRPr="006E18E4">
        <w:rPr>
          <w:sz w:val="28"/>
          <w:szCs w:val="28"/>
          <w:lang w:val="uk-UA"/>
        </w:rPr>
        <w:t>Поділ посередників на брокерів і дилерів досить умовний. У реальному житті брокери (брокерські фірми) можуть вдаватися до виконання дилерських операцій, і навпаки.</w:t>
      </w:r>
    </w:p>
    <w:p w:rsidR="006E18E4" w:rsidRPr="006E18E4" w:rsidRDefault="006E18E4" w:rsidP="006E18E4">
      <w:pPr>
        <w:widowControl w:val="0"/>
        <w:ind w:firstLine="567"/>
        <w:jc w:val="both"/>
        <w:rPr>
          <w:sz w:val="28"/>
          <w:szCs w:val="28"/>
          <w:lang w:val="uk-UA"/>
        </w:rPr>
      </w:pPr>
      <w:r w:rsidRPr="006E18E4">
        <w:rPr>
          <w:sz w:val="28"/>
          <w:szCs w:val="28"/>
          <w:lang w:val="uk-UA"/>
        </w:rPr>
        <w:t>Брокери (брокерські фірми, компанії) і дилери (дилерські фірми, компанії), по суті, є інститутами інфраструктури товарного ринку, у тому числі ринку засобів виробництва й послуг.</w:t>
      </w:r>
    </w:p>
    <w:p w:rsidR="006E18E4" w:rsidRPr="006E18E4" w:rsidRDefault="006E18E4" w:rsidP="006E18E4">
      <w:pPr>
        <w:widowControl w:val="0"/>
        <w:ind w:firstLine="567"/>
        <w:jc w:val="both"/>
        <w:rPr>
          <w:sz w:val="28"/>
          <w:lang w:val="uk-UA"/>
        </w:rPr>
      </w:pPr>
      <w:proofErr w:type="spellStart"/>
      <w:r w:rsidRPr="006E18E4">
        <w:rPr>
          <w:b/>
          <w:i/>
          <w:sz w:val="28"/>
          <w:lang w:val="uk-UA"/>
        </w:rPr>
        <w:t>Трейдер</w:t>
      </w:r>
      <w:proofErr w:type="spellEnd"/>
      <w:r w:rsidRPr="006E18E4">
        <w:rPr>
          <w:sz w:val="28"/>
          <w:lang w:val="uk-UA"/>
        </w:rPr>
        <w:t xml:space="preserve"> – біржовий посередник, який за рахунок власних коштів здійснює закупку або продаж біржового товару з метою здійснення у подальшому спекулятивної угоди з даним товаром  на більш вигідних умовах. Тобто </w:t>
      </w:r>
      <w:proofErr w:type="spellStart"/>
      <w:r w:rsidRPr="006E18E4">
        <w:rPr>
          <w:sz w:val="28"/>
          <w:lang w:val="uk-UA"/>
        </w:rPr>
        <w:t>трейдер</w:t>
      </w:r>
      <w:proofErr w:type="spellEnd"/>
      <w:r w:rsidRPr="006E18E4">
        <w:rPr>
          <w:sz w:val="28"/>
          <w:lang w:val="uk-UA"/>
        </w:rPr>
        <w:t xml:space="preserve"> оперує власними фінансовими коштами, а мета  угод на біржі – спекулятивна. </w:t>
      </w:r>
      <w:proofErr w:type="spellStart"/>
      <w:r w:rsidRPr="006E18E4">
        <w:rPr>
          <w:sz w:val="28"/>
          <w:lang w:val="uk-UA"/>
        </w:rPr>
        <w:t>Трейдер</w:t>
      </w:r>
      <w:proofErr w:type="spellEnd"/>
      <w:r w:rsidRPr="006E18E4">
        <w:rPr>
          <w:sz w:val="28"/>
          <w:lang w:val="uk-UA"/>
        </w:rPr>
        <w:t xml:space="preserve"> , як правило, діє на певному сегменті біржового ринку.</w:t>
      </w:r>
    </w:p>
    <w:p w:rsidR="006E18E4" w:rsidRPr="006E18E4" w:rsidRDefault="006E18E4" w:rsidP="006E18E4">
      <w:pPr>
        <w:widowControl w:val="0"/>
        <w:ind w:firstLine="567"/>
        <w:jc w:val="both"/>
        <w:rPr>
          <w:sz w:val="28"/>
          <w:lang w:val="uk-UA"/>
        </w:rPr>
      </w:pPr>
      <w:r w:rsidRPr="006E18E4">
        <w:rPr>
          <w:b/>
          <w:i/>
          <w:sz w:val="28"/>
          <w:lang w:val="uk-UA"/>
        </w:rPr>
        <w:t>Маклер</w:t>
      </w:r>
      <w:r w:rsidRPr="006E18E4">
        <w:rPr>
          <w:b/>
          <w:sz w:val="28"/>
          <w:lang w:val="uk-UA"/>
        </w:rPr>
        <w:t xml:space="preserve"> </w:t>
      </w:r>
      <w:r w:rsidRPr="006E18E4">
        <w:rPr>
          <w:sz w:val="28"/>
          <w:lang w:val="uk-UA"/>
        </w:rPr>
        <w:t>є організатором укладання біржових угод.</w:t>
      </w:r>
    </w:p>
    <w:p w:rsidR="006E18E4" w:rsidRPr="006E18E4" w:rsidRDefault="006E18E4" w:rsidP="006E18E4">
      <w:pPr>
        <w:widowControl w:val="0"/>
        <w:ind w:firstLine="567"/>
        <w:jc w:val="both"/>
        <w:rPr>
          <w:sz w:val="28"/>
          <w:lang w:val="uk-UA"/>
        </w:rPr>
      </w:pPr>
      <w:r w:rsidRPr="006E18E4">
        <w:rPr>
          <w:sz w:val="28"/>
          <w:lang w:val="uk-UA"/>
        </w:rPr>
        <w:t>Функції маклера:</w:t>
      </w:r>
    </w:p>
    <w:p w:rsidR="006E18E4" w:rsidRPr="006E18E4" w:rsidRDefault="006E18E4" w:rsidP="006E18E4">
      <w:pPr>
        <w:widowControl w:val="0"/>
        <w:numPr>
          <w:ilvl w:val="0"/>
          <w:numId w:val="7"/>
        </w:numPr>
        <w:tabs>
          <w:tab w:val="clear" w:pos="1429"/>
          <w:tab w:val="left" w:pos="851"/>
        </w:tabs>
        <w:ind w:left="0" w:firstLine="567"/>
        <w:jc w:val="both"/>
        <w:rPr>
          <w:sz w:val="28"/>
          <w:lang w:val="uk-UA"/>
        </w:rPr>
      </w:pPr>
      <w:r w:rsidRPr="006E18E4">
        <w:rPr>
          <w:sz w:val="28"/>
          <w:lang w:val="uk-UA"/>
        </w:rPr>
        <w:t>посередництво при укладанні угод у результаті прийняття доручень (наказів) членів і відвідувачів біржі й знаходження відповідних контрагентів;</w:t>
      </w:r>
    </w:p>
    <w:p w:rsidR="006E18E4" w:rsidRPr="006E18E4" w:rsidRDefault="006E18E4" w:rsidP="006E18E4">
      <w:pPr>
        <w:widowControl w:val="0"/>
        <w:numPr>
          <w:ilvl w:val="0"/>
          <w:numId w:val="7"/>
        </w:numPr>
        <w:tabs>
          <w:tab w:val="clear" w:pos="1429"/>
          <w:tab w:val="left" w:pos="851"/>
        </w:tabs>
        <w:ind w:left="0" w:firstLine="567"/>
        <w:jc w:val="both"/>
        <w:rPr>
          <w:sz w:val="28"/>
          <w:lang w:val="uk-UA"/>
        </w:rPr>
      </w:pPr>
      <w:r w:rsidRPr="006E18E4">
        <w:rPr>
          <w:sz w:val="28"/>
          <w:lang w:val="uk-UA"/>
        </w:rPr>
        <w:t>представництво інтересів клієнтів шляхом ведення біржових операцій від свого імені;</w:t>
      </w:r>
    </w:p>
    <w:p w:rsidR="006E18E4" w:rsidRPr="006E18E4" w:rsidRDefault="006E18E4" w:rsidP="006E18E4">
      <w:pPr>
        <w:widowControl w:val="0"/>
        <w:numPr>
          <w:ilvl w:val="0"/>
          <w:numId w:val="7"/>
        </w:numPr>
        <w:tabs>
          <w:tab w:val="clear" w:pos="1429"/>
          <w:tab w:val="left" w:pos="851"/>
        </w:tabs>
        <w:ind w:left="0" w:firstLine="567"/>
        <w:jc w:val="both"/>
        <w:rPr>
          <w:sz w:val="28"/>
          <w:lang w:val="uk-UA"/>
        </w:rPr>
      </w:pPr>
      <w:r w:rsidRPr="006E18E4">
        <w:rPr>
          <w:sz w:val="28"/>
          <w:lang w:val="uk-UA"/>
        </w:rPr>
        <w:t>консультування торговців з питань властивостей продаваних товарів;</w:t>
      </w:r>
    </w:p>
    <w:p w:rsidR="006E18E4" w:rsidRPr="006E18E4" w:rsidRDefault="006E18E4" w:rsidP="006E18E4">
      <w:pPr>
        <w:widowControl w:val="0"/>
        <w:numPr>
          <w:ilvl w:val="0"/>
          <w:numId w:val="7"/>
        </w:numPr>
        <w:tabs>
          <w:tab w:val="clear" w:pos="1429"/>
          <w:tab w:val="left" w:pos="851"/>
        </w:tabs>
        <w:ind w:left="0" w:firstLine="567"/>
        <w:jc w:val="both"/>
        <w:rPr>
          <w:sz w:val="28"/>
          <w:lang w:val="uk-UA"/>
        </w:rPr>
      </w:pPr>
      <w:r w:rsidRPr="006E18E4">
        <w:rPr>
          <w:sz w:val="28"/>
          <w:lang w:val="uk-UA"/>
        </w:rPr>
        <w:t>документальне оформлення угод і передача їх на реєстрацію;</w:t>
      </w:r>
    </w:p>
    <w:p w:rsidR="006E18E4" w:rsidRPr="006E18E4" w:rsidRDefault="006E18E4" w:rsidP="006E18E4">
      <w:pPr>
        <w:widowControl w:val="0"/>
        <w:numPr>
          <w:ilvl w:val="0"/>
          <w:numId w:val="7"/>
        </w:numPr>
        <w:tabs>
          <w:tab w:val="clear" w:pos="1429"/>
          <w:tab w:val="left" w:pos="851"/>
        </w:tabs>
        <w:ind w:left="0" w:firstLine="567"/>
        <w:jc w:val="both"/>
        <w:rPr>
          <w:sz w:val="28"/>
          <w:lang w:val="uk-UA"/>
        </w:rPr>
      </w:pPr>
      <w:r w:rsidRPr="006E18E4">
        <w:rPr>
          <w:sz w:val="28"/>
          <w:lang w:val="uk-UA"/>
        </w:rPr>
        <w:t>експертні оцінки й висновки з  питань біржових угод, торговельної кон’юнктури.</w:t>
      </w:r>
    </w:p>
    <w:p w:rsidR="006E18E4" w:rsidRPr="006E18E4" w:rsidRDefault="006E18E4" w:rsidP="006E18E4">
      <w:pPr>
        <w:widowControl w:val="0"/>
        <w:ind w:firstLine="567"/>
        <w:jc w:val="both"/>
        <w:rPr>
          <w:sz w:val="28"/>
          <w:lang w:val="uk-UA"/>
        </w:rPr>
      </w:pPr>
    </w:p>
    <w:p w:rsidR="006E18E4" w:rsidRPr="006E18E4" w:rsidRDefault="006E18E4" w:rsidP="006E18E4">
      <w:pPr>
        <w:widowControl w:val="0"/>
        <w:ind w:firstLine="567"/>
        <w:jc w:val="both"/>
        <w:rPr>
          <w:b/>
          <w:sz w:val="28"/>
          <w:lang w:val="uk-UA"/>
        </w:rPr>
      </w:pPr>
      <w:r w:rsidRPr="006E18E4">
        <w:rPr>
          <w:b/>
          <w:sz w:val="28"/>
          <w:lang w:val="uk-UA"/>
        </w:rPr>
        <w:t xml:space="preserve">2.2. Структура управління </w:t>
      </w:r>
      <w:proofErr w:type="spellStart"/>
      <w:r w:rsidRPr="006E18E4">
        <w:rPr>
          <w:b/>
          <w:sz w:val="28"/>
          <w:lang w:val="uk-UA"/>
        </w:rPr>
        <w:t>біржею</w:t>
      </w:r>
      <w:proofErr w:type="spellEnd"/>
      <w:r w:rsidRPr="006E18E4">
        <w:rPr>
          <w:b/>
          <w:sz w:val="28"/>
          <w:lang w:val="uk-UA"/>
        </w:rPr>
        <w:t xml:space="preserve"> та її органи</w:t>
      </w:r>
    </w:p>
    <w:p w:rsidR="006E18E4" w:rsidRPr="006E18E4" w:rsidRDefault="006E18E4" w:rsidP="006E18E4">
      <w:pPr>
        <w:widowControl w:val="0"/>
        <w:ind w:firstLine="567"/>
        <w:jc w:val="both"/>
        <w:rPr>
          <w:b/>
          <w:sz w:val="28"/>
          <w:lang w:val="uk-UA"/>
        </w:rPr>
      </w:pPr>
    </w:p>
    <w:p w:rsidR="006E18E4" w:rsidRPr="006E18E4" w:rsidRDefault="006E18E4" w:rsidP="006E18E4">
      <w:pPr>
        <w:widowControl w:val="0"/>
        <w:ind w:firstLine="567"/>
        <w:jc w:val="both"/>
        <w:rPr>
          <w:sz w:val="28"/>
          <w:szCs w:val="28"/>
          <w:lang w:val="uk-UA"/>
        </w:rPr>
      </w:pPr>
      <w:r w:rsidRPr="006E18E4">
        <w:rPr>
          <w:sz w:val="28"/>
          <w:szCs w:val="28"/>
          <w:lang w:val="uk-UA"/>
        </w:rPr>
        <w:t>Організаційна структура біржі будується з урахуванням забезпечення її високої ліквідності, низького рівня витрат, можливості швидкої та поточної інформованості всіх учасників торгівлі й коригування їх дій. Загальну структуру біржі показано на рис. 2.</w:t>
      </w:r>
    </w:p>
    <w:p w:rsidR="006E18E4" w:rsidRPr="006E18E4" w:rsidRDefault="006E18E4" w:rsidP="006E18E4">
      <w:pPr>
        <w:widowControl w:val="0"/>
        <w:ind w:firstLine="567"/>
        <w:jc w:val="both"/>
        <w:rPr>
          <w:sz w:val="28"/>
          <w:szCs w:val="28"/>
          <w:lang w:val="uk-UA"/>
        </w:rPr>
      </w:pPr>
      <w:r w:rsidRPr="006E18E4">
        <w:rPr>
          <w:noProof/>
          <w:sz w:val="28"/>
          <w:szCs w:val="28"/>
          <w:lang w:val="uk-UA" w:eastAsia="uk-UA"/>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ragraph">
                  <wp:posOffset>166370</wp:posOffset>
                </wp:positionV>
                <wp:extent cx="5943600" cy="2285365"/>
                <wp:effectExtent l="0" t="0" r="19050" b="19685"/>
                <wp:wrapNone/>
                <wp:docPr id="10" name="Групувати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285365"/>
                          <a:chOff x="1341" y="6934"/>
                          <a:chExt cx="9540" cy="3599"/>
                        </a:xfrm>
                      </wpg:grpSpPr>
                      <wps:wsp>
                        <wps:cNvPr id="11" name="Rectangle 3"/>
                        <wps:cNvSpPr>
                          <a:spLocks noChangeArrowheads="1"/>
                        </wps:cNvSpPr>
                        <wps:spPr bwMode="auto">
                          <a:xfrm>
                            <a:off x="4041" y="6934"/>
                            <a:ext cx="4500" cy="540"/>
                          </a:xfrm>
                          <a:prstGeom prst="rect">
                            <a:avLst/>
                          </a:prstGeom>
                          <a:solidFill>
                            <a:srgbClr val="FFFFFF"/>
                          </a:solidFill>
                          <a:ln w="9525">
                            <a:solidFill>
                              <a:srgbClr val="000000"/>
                            </a:solidFill>
                            <a:miter lim="800000"/>
                            <a:headEnd/>
                            <a:tailEnd/>
                          </a:ln>
                        </wps:spPr>
                        <wps:txbx>
                          <w:txbxContent>
                            <w:p w:rsidR="006E18E4" w:rsidRPr="00631A1A" w:rsidRDefault="006E18E4" w:rsidP="006E18E4">
                              <w:pPr>
                                <w:jc w:val="center"/>
                                <w:rPr>
                                  <w:sz w:val="28"/>
                                  <w:szCs w:val="28"/>
                                  <w:lang w:val="uk-UA"/>
                                </w:rPr>
                              </w:pPr>
                              <w:r w:rsidRPr="00631A1A">
                                <w:rPr>
                                  <w:sz w:val="28"/>
                                  <w:szCs w:val="28"/>
                                  <w:lang w:val="uk-UA"/>
                                </w:rPr>
                                <w:t>Структура біржі</w:t>
                              </w:r>
                            </w:p>
                          </w:txbxContent>
                        </wps:txbx>
                        <wps:bodyPr rot="0" vert="horz" wrap="square" lIns="91440" tIns="45720" rIns="91440" bIns="45720" anchor="t" anchorCtr="0" upright="1">
                          <a:noAutofit/>
                        </wps:bodyPr>
                      </wps:wsp>
                      <wps:wsp>
                        <wps:cNvPr id="12" name="Rectangle 4"/>
                        <wps:cNvSpPr>
                          <a:spLocks noChangeArrowheads="1"/>
                        </wps:cNvSpPr>
                        <wps:spPr bwMode="auto">
                          <a:xfrm>
                            <a:off x="1341" y="8373"/>
                            <a:ext cx="4500" cy="540"/>
                          </a:xfrm>
                          <a:prstGeom prst="rect">
                            <a:avLst/>
                          </a:prstGeom>
                          <a:solidFill>
                            <a:srgbClr val="FFFFFF"/>
                          </a:solidFill>
                          <a:ln w="9525">
                            <a:solidFill>
                              <a:srgbClr val="000000"/>
                            </a:solidFill>
                            <a:miter lim="800000"/>
                            <a:headEnd/>
                            <a:tailEnd/>
                          </a:ln>
                        </wps:spPr>
                        <wps:txbx>
                          <w:txbxContent>
                            <w:p w:rsidR="006E18E4" w:rsidRPr="00631A1A" w:rsidRDefault="006E18E4" w:rsidP="006E18E4">
                              <w:pPr>
                                <w:jc w:val="center"/>
                                <w:rPr>
                                  <w:sz w:val="28"/>
                                  <w:szCs w:val="28"/>
                                  <w:lang w:val="uk-UA"/>
                                </w:rPr>
                              </w:pPr>
                              <w:r w:rsidRPr="00631A1A">
                                <w:rPr>
                                  <w:sz w:val="28"/>
                                  <w:szCs w:val="28"/>
                                  <w:lang w:val="uk-UA"/>
                                </w:rPr>
                                <w:t>Засновники і члени біржі</w:t>
                              </w:r>
                            </w:p>
                          </w:txbxContent>
                        </wps:txbx>
                        <wps:bodyPr rot="0" vert="horz" wrap="square" lIns="91440" tIns="45720" rIns="91440" bIns="45720" anchor="t" anchorCtr="0" upright="1">
                          <a:noAutofit/>
                        </wps:bodyPr>
                      </wps:wsp>
                      <wps:wsp>
                        <wps:cNvPr id="13" name="Rectangle 5"/>
                        <wps:cNvSpPr>
                          <a:spLocks noChangeArrowheads="1"/>
                        </wps:cNvSpPr>
                        <wps:spPr bwMode="auto">
                          <a:xfrm>
                            <a:off x="6381" y="8373"/>
                            <a:ext cx="4500" cy="540"/>
                          </a:xfrm>
                          <a:prstGeom prst="rect">
                            <a:avLst/>
                          </a:prstGeom>
                          <a:solidFill>
                            <a:srgbClr val="FFFFFF"/>
                          </a:solidFill>
                          <a:ln w="9525">
                            <a:solidFill>
                              <a:srgbClr val="000000"/>
                            </a:solidFill>
                            <a:miter lim="800000"/>
                            <a:headEnd/>
                            <a:tailEnd/>
                          </a:ln>
                        </wps:spPr>
                        <wps:txbx>
                          <w:txbxContent>
                            <w:p w:rsidR="006E18E4" w:rsidRPr="00631A1A" w:rsidRDefault="006E18E4" w:rsidP="006E18E4">
                              <w:pPr>
                                <w:jc w:val="center"/>
                                <w:rPr>
                                  <w:sz w:val="28"/>
                                  <w:szCs w:val="28"/>
                                  <w:lang w:val="uk-UA"/>
                                </w:rPr>
                              </w:pPr>
                              <w:r w:rsidRPr="00631A1A">
                                <w:rPr>
                                  <w:sz w:val="28"/>
                                  <w:szCs w:val="28"/>
                                  <w:lang w:val="uk-UA"/>
                                </w:rPr>
                                <w:t>Органи управління біржі</w:t>
                              </w:r>
                            </w:p>
                          </w:txbxContent>
                        </wps:txbx>
                        <wps:bodyPr rot="0" vert="horz" wrap="square" lIns="91440" tIns="45720" rIns="91440" bIns="45720" anchor="t" anchorCtr="0" upright="1">
                          <a:noAutofit/>
                        </wps:bodyPr>
                      </wps:wsp>
                      <wps:wsp>
                        <wps:cNvPr id="14" name="Rectangle 6"/>
                        <wps:cNvSpPr>
                          <a:spLocks noChangeArrowheads="1"/>
                        </wps:cNvSpPr>
                        <wps:spPr bwMode="auto">
                          <a:xfrm>
                            <a:off x="4210" y="9633"/>
                            <a:ext cx="2880" cy="900"/>
                          </a:xfrm>
                          <a:prstGeom prst="rect">
                            <a:avLst/>
                          </a:prstGeom>
                          <a:solidFill>
                            <a:srgbClr val="FFFFFF"/>
                          </a:solidFill>
                          <a:ln w="9525">
                            <a:solidFill>
                              <a:srgbClr val="000000"/>
                            </a:solidFill>
                            <a:miter lim="800000"/>
                            <a:headEnd/>
                            <a:tailEnd/>
                          </a:ln>
                        </wps:spPr>
                        <wps:txbx>
                          <w:txbxContent>
                            <w:p w:rsidR="006E18E4" w:rsidRPr="00631A1A" w:rsidRDefault="006E18E4" w:rsidP="006E18E4">
                              <w:pPr>
                                <w:jc w:val="center"/>
                                <w:rPr>
                                  <w:sz w:val="28"/>
                                  <w:szCs w:val="28"/>
                                  <w:lang w:val="uk-UA"/>
                                </w:rPr>
                              </w:pPr>
                              <w:r w:rsidRPr="00631A1A">
                                <w:rPr>
                                  <w:sz w:val="28"/>
                                  <w:szCs w:val="28"/>
                                  <w:lang w:val="uk-UA"/>
                                </w:rPr>
                                <w:t>Громадська структура біржі</w:t>
                              </w:r>
                            </w:p>
                          </w:txbxContent>
                        </wps:txbx>
                        <wps:bodyPr rot="0" vert="horz" wrap="square" lIns="91440" tIns="45720" rIns="91440" bIns="45720" anchor="t" anchorCtr="0" upright="1">
                          <a:noAutofit/>
                        </wps:bodyPr>
                      </wps:wsp>
                      <wps:wsp>
                        <wps:cNvPr id="15" name="Rectangle 7"/>
                        <wps:cNvSpPr>
                          <a:spLocks noChangeArrowheads="1"/>
                        </wps:cNvSpPr>
                        <wps:spPr bwMode="auto">
                          <a:xfrm>
                            <a:off x="8001" y="9633"/>
                            <a:ext cx="2880" cy="900"/>
                          </a:xfrm>
                          <a:prstGeom prst="rect">
                            <a:avLst/>
                          </a:prstGeom>
                          <a:solidFill>
                            <a:srgbClr val="FFFFFF"/>
                          </a:solidFill>
                          <a:ln w="9525">
                            <a:solidFill>
                              <a:srgbClr val="000000"/>
                            </a:solidFill>
                            <a:miter lim="800000"/>
                            <a:headEnd/>
                            <a:tailEnd/>
                          </a:ln>
                        </wps:spPr>
                        <wps:txbx>
                          <w:txbxContent>
                            <w:p w:rsidR="006E18E4" w:rsidRPr="00631A1A" w:rsidRDefault="006E18E4" w:rsidP="006E18E4">
                              <w:pPr>
                                <w:jc w:val="center"/>
                                <w:rPr>
                                  <w:sz w:val="28"/>
                                  <w:szCs w:val="28"/>
                                  <w:lang w:val="uk-UA"/>
                                </w:rPr>
                              </w:pPr>
                              <w:r w:rsidRPr="00631A1A">
                                <w:rPr>
                                  <w:sz w:val="28"/>
                                  <w:szCs w:val="28"/>
                                  <w:lang w:val="uk-UA"/>
                                </w:rPr>
                                <w:t>Стаціонарна структура біржі</w:t>
                              </w:r>
                            </w:p>
                          </w:txbxContent>
                        </wps:txbx>
                        <wps:bodyPr rot="0" vert="horz" wrap="square" lIns="91440" tIns="45720" rIns="91440" bIns="45720" anchor="t" anchorCtr="0" upright="1">
                          <a:noAutofit/>
                        </wps:bodyPr>
                      </wps:wsp>
                      <wps:wsp>
                        <wps:cNvPr id="16" name="Line 8"/>
                        <wps:cNvCnPr>
                          <a:cxnSpLocks noChangeShapeType="1"/>
                        </wps:cNvCnPr>
                        <wps:spPr bwMode="auto">
                          <a:xfrm flipH="1">
                            <a:off x="4030" y="7473"/>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6921" y="7473"/>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flipH="1">
                            <a:off x="6201" y="8913"/>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8901" y="8913"/>
                            <a:ext cx="10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увати 10" o:spid="_x0000_s1026" style="position:absolute;left:0;text-align:left;margin-left:416.8pt;margin-top:13.1pt;width:468pt;height:179.95pt;z-index:251659264;mso-position-horizontal:right;mso-position-horizontal-relative:margin" coordorigin="1341,6934" coordsize="9540,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">
                <v:rect id="Rectangle 3" o:spid="_x0000_s1027" style="position:absolute;left:4041;top:6934;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6E18E4" w:rsidRPr="00631A1A" w:rsidRDefault="006E18E4" w:rsidP="006E18E4">
                        <w:pPr>
                          <w:jc w:val="center"/>
                          <w:rPr>
                            <w:sz w:val="28"/>
                            <w:szCs w:val="28"/>
                            <w:lang w:val="uk-UA"/>
                          </w:rPr>
                        </w:pPr>
                        <w:r w:rsidRPr="00631A1A">
                          <w:rPr>
                            <w:sz w:val="28"/>
                            <w:szCs w:val="28"/>
                            <w:lang w:val="uk-UA"/>
                          </w:rPr>
                          <w:t>Структура біржі</w:t>
                        </w:r>
                      </w:p>
                    </w:txbxContent>
                  </v:textbox>
                </v:rect>
                <v:rect id="Rectangle 4" o:spid="_x0000_s1028" style="position:absolute;left:1341;top:8373;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6E18E4" w:rsidRPr="00631A1A" w:rsidRDefault="006E18E4" w:rsidP="006E18E4">
                        <w:pPr>
                          <w:jc w:val="center"/>
                          <w:rPr>
                            <w:sz w:val="28"/>
                            <w:szCs w:val="28"/>
                            <w:lang w:val="uk-UA"/>
                          </w:rPr>
                        </w:pPr>
                        <w:r w:rsidRPr="00631A1A">
                          <w:rPr>
                            <w:sz w:val="28"/>
                            <w:szCs w:val="28"/>
                            <w:lang w:val="uk-UA"/>
                          </w:rPr>
                          <w:t>Засновники і члени біржі</w:t>
                        </w:r>
                      </w:p>
                    </w:txbxContent>
                  </v:textbox>
                </v:rect>
                <v:rect id="Rectangle 5" o:spid="_x0000_s1029" style="position:absolute;left:6381;top:8373;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6E18E4" w:rsidRPr="00631A1A" w:rsidRDefault="006E18E4" w:rsidP="006E18E4">
                        <w:pPr>
                          <w:jc w:val="center"/>
                          <w:rPr>
                            <w:sz w:val="28"/>
                            <w:szCs w:val="28"/>
                            <w:lang w:val="uk-UA"/>
                          </w:rPr>
                        </w:pPr>
                        <w:r w:rsidRPr="00631A1A">
                          <w:rPr>
                            <w:sz w:val="28"/>
                            <w:szCs w:val="28"/>
                            <w:lang w:val="uk-UA"/>
                          </w:rPr>
                          <w:t>Органи управління біржі</w:t>
                        </w:r>
                      </w:p>
                    </w:txbxContent>
                  </v:textbox>
                </v:rect>
                <v:rect id="Rectangle 6" o:spid="_x0000_s1030" style="position:absolute;left:4210;top:9633;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6E18E4" w:rsidRPr="00631A1A" w:rsidRDefault="006E18E4" w:rsidP="006E18E4">
                        <w:pPr>
                          <w:jc w:val="center"/>
                          <w:rPr>
                            <w:sz w:val="28"/>
                            <w:szCs w:val="28"/>
                            <w:lang w:val="uk-UA"/>
                          </w:rPr>
                        </w:pPr>
                        <w:r w:rsidRPr="00631A1A">
                          <w:rPr>
                            <w:sz w:val="28"/>
                            <w:szCs w:val="28"/>
                            <w:lang w:val="uk-UA"/>
                          </w:rPr>
                          <w:t>Громадська структура біржі</w:t>
                        </w:r>
                      </w:p>
                    </w:txbxContent>
                  </v:textbox>
                </v:rect>
                <v:rect id="Rectangle 7" o:spid="_x0000_s1031" style="position:absolute;left:8001;top:9633;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6E18E4" w:rsidRPr="00631A1A" w:rsidRDefault="006E18E4" w:rsidP="006E18E4">
                        <w:pPr>
                          <w:jc w:val="center"/>
                          <w:rPr>
                            <w:sz w:val="28"/>
                            <w:szCs w:val="28"/>
                            <w:lang w:val="uk-UA"/>
                          </w:rPr>
                        </w:pPr>
                        <w:r w:rsidRPr="00631A1A">
                          <w:rPr>
                            <w:sz w:val="28"/>
                            <w:szCs w:val="28"/>
                            <w:lang w:val="uk-UA"/>
                          </w:rPr>
                          <w:t>Стаціонарна структура біржі</w:t>
                        </w:r>
                      </w:p>
                    </w:txbxContent>
                  </v:textbox>
                </v:rect>
                <v:line id="Line 8" o:spid="_x0000_s1032" style="position:absolute;flip:x;visibility:visible;mso-wrap-style:square" from="4030,7473" to="5470,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9" o:spid="_x0000_s1033" style="position:absolute;visibility:visible;mso-wrap-style:square" from="6921,7473" to="8001,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0" o:spid="_x0000_s1034" style="position:absolute;flip:x;visibility:visible;mso-wrap-style:square" from="6201,8913" to="7821,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1" o:spid="_x0000_s1035" style="position:absolute;visibility:visible;mso-wrap-style:square" from="8901,8913" to="9981,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w10:wrap anchorx="margin"/>
              </v:group>
            </w:pict>
          </mc:Fallback>
        </mc:AlternateContent>
      </w: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center"/>
        <w:rPr>
          <w:sz w:val="28"/>
          <w:szCs w:val="28"/>
          <w:lang w:val="uk-UA"/>
        </w:rPr>
      </w:pPr>
      <w:r w:rsidRPr="006E18E4">
        <w:rPr>
          <w:sz w:val="28"/>
          <w:szCs w:val="28"/>
          <w:lang w:val="uk-UA"/>
        </w:rPr>
        <w:t>Рис. 2 – Загальна структура біржі</w:t>
      </w:r>
    </w:p>
    <w:p w:rsidR="006E18E4" w:rsidRPr="006E18E4" w:rsidRDefault="006E18E4" w:rsidP="006E18E4">
      <w:pPr>
        <w:widowControl w:val="0"/>
        <w:ind w:firstLine="567"/>
        <w:jc w:val="both"/>
        <w:rPr>
          <w:sz w:val="28"/>
          <w:szCs w:val="28"/>
          <w:lang w:val="uk-UA"/>
        </w:rPr>
      </w:pPr>
    </w:p>
    <w:p w:rsidR="006E18E4" w:rsidRPr="006E18E4" w:rsidRDefault="006E18E4" w:rsidP="006E18E4">
      <w:pPr>
        <w:widowControl w:val="0"/>
        <w:ind w:firstLine="567"/>
        <w:jc w:val="both"/>
        <w:rPr>
          <w:sz w:val="28"/>
          <w:szCs w:val="28"/>
          <w:lang w:val="uk-UA"/>
        </w:rPr>
      </w:pPr>
      <w:r w:rsidRPr="006E18E4">
        <w:rPr>
          <w:sz w:val="28"/>
          <w:szCs w:val="28"/>
          <w:lang w:val="uk-UA"/>
        </w:rPr>
        <w:t>Органи управління біржі складаються з громадської і стаціонарної структури.</w:t>
      </w:r>
    </w:p>
    <w:p w:rsidR="006E18E4" w:rsidRPr="006E18E4" w:rsidRDefault="006E18E4" w:rsidP="006E18E4">
      <w:pPr>
        <w:widowControl w:val="0"/>
        <w:ind w:firstLine="567"/>
        <w:jc w:val="both"/>
        <w:rPr>
          <w:sz w:val="28"/>
          <w:szCs w:val="28"/>
          <w:lang w:val="uk-UA"/>
        </w:rPr>
      </w:pPr>
      <w:r w:rsidRPr="006E18E4">
        <w:rPr>
          <w:i/>
          <w:sz w:val="28"/>
          <w:szCs w:val="28"/>
          <w:lang w:val="uk-UA"/>
        </w:rPr>
        <w:t>Громадська структура</w:t>
      </w:r>
      <w:r w:rsidRPr="006E18E4">
        <w:rPr>
          <w:sz w:val="28"/>
          <w:szCs w:val="28"/>
          <w:lang w:val="uk-UA"/>
        </w:rPr>
        <w:t xml:space="preserve"> включає загальні збори членів біржі, які є вищим </w:t>
      </w:r>
      <w:r w:rsidRPr="006E18E4">
        <w:rPr>
          <w:sz w:val="28"/>
          <w:szCs w:val="28"/>
          <w:lang w:val="uk-UA"/>
        </w:rPr>
        <w:lastRenderedPageBreak/>
        <w:t>законодавчим органом управління (скликаються щорічно Біржовою радою), і виборні органи в особі Біржової ради (комітету) на чолі з Правлінням біржі й ревізійною комісією. Стаціонарна структура біржі призначена для ведення господарської біржової діяльності.</w:t>
      </w:r>
    </w:p>
    <w:p w:rsidR="006E18E4" w:rsidRPr="006E18E4" w:rsidRDefault="006E18E4" w:rsidP="006E18E4">
      <w:pPr>
        <w:widowControl w:val="0"/>
        <w:ind w:firstLine="567"/>
        <w:jc w:val="both"/>
        <w:rPr>
          <w:sz w:val="28"/>
          <w:szCs w:val="28"/>
          <w:lang w:val="uk-UA"/>
        </w:rPr>
      </w:pPr>
      <w:r w:rsidRPr="006E18E4">
        <w:rPr>
          <w:sz w:val="28"/>
          <w:szCs w:val="28"/>
          <w:lang w:val="uk-UA"/>
        </w:rPr>
        <w:t>Компетенція і функції громадської структури відрізняються й можуть бути специфічними на різних біржах.</w:t>
      </w:r>
    </w:p>
    <w:p w:rsidR="006E18E4" w:rsidRPr="006E18E4" w:rsidRDefault="006E18E4" w:rsidP="006E18E4">
      <w:pPr>
        <w:widowControl w:val="0"/>
        <w:ind w:firstLine="567"/>
        <w:jc w:val="both"/>
        <w:rPr>
          <w:sz w:val="28"/>
          <w:lang w:val="uk-UA"/>
        </w:rPr>
      </w:pPr>
      <w:r w:rsidRPr="006E18E4">
        <w:rPr>
          <w:b/>
          <w:i/>
          <w:sz w:val="28"/>
          <w:lang w:val="uk-UA"/>
        </w:rPr>
        <w:t>Функції  загальних зборів членів біржі</w:t>
      </w:r>
      <w:r w:rsidRPr="006E18E4">
        <w:rPr>
          <w:sz w:val="28"/>
          <w:lang w:val="uk-UA"/>
        </w:rPr>
        <w:t>:</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 xml:space="preserve">загальне керівництво </w:t>
      </w:r>
      <w:proofErr w:type="spellStart"/>
      <w:r w:rsidRPr="006E18E4">
        <w:rPr>
          <w:sz w:val="28"/>
          <w:lang w:val="uk-UA"/>
        </w:rPr>
        <w:t>біржею</w:t>
      </w:r>
      <w:proofErr w:type="spellEnd"/>
      <w:r w:rsidRPr="006E18E4">
        <w:rPr>
          <w:sz w:val="28"/>
          <w:lang w:val="uk-UA"/>
        </w:rPr>
        <w:t xml:space="preserve"> і біржовою торгівлею;</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затверджує і вносить зміни й доповнення в статут біржі;</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обирає і відкликає голову Біржового комітету, членів Ревізійної комісії, членів біржового арбітражу;</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обирає Біржовий комітет;</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розглядає і затверджує правила біржових торгів, регламенти, положення та інші рішення, обов’язкові для виконання суб’єктами біржових правовідносин;</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затверджує організаційну структуру біржі, річний звіт голови Біржового комітету про результати фінансово - господарської діяльності біржі;</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створює, реорганізує і ліквідує філії та представництва, затверджує їх статутні документи;</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затверджує рішення голови Біржового комітету і Біржового арбітражу про виключення з членів біржі;</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встановлює розмір плати за брокерське місце, інші внески й порядок їхньої сплати;</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приймає рішення про припинення діяльності біржі, призначає ліквідаційну комісію, затверджує ліквідаційний баланс;</w:t>
      </w:r>
    </w:p>
    <w:p w:rsidR="006E18E4" w:rsidRPr="006E18E4" w:rsidRDefault="006E18E4" w:rsidP="006E18E4">
      <w:pPr>
        <w:widowControl w:val="0"/>
        <w:numPr>
          <w:ilvl w:val="0"/>
          <w:numId w:val="1"/>
        </w:numPr>
        <w:tabs>
          <w:tab w:val="clear" w:pos="1440"/>
          <w:tab w:val="num" w:pos="851"/>
        </w:tabs>
        <w:ind w:left="0" w:firstLine="567"/>
        <w:jc w:val="both"/>
        <w:rPr>
          <w:sz w:val="28"/>
          <w:lang w:val="uk-UA"/>
        </w:rPr>
      </w:pPr>
      <w:r w:rsidRPr="006E18E4">
        <w:rPr>
          <w:sz w:val="28"/>
          <w:lang w:val="uk-UA"/>
        </w:rPr>
        <w:t>затверджує кошторис на утримання Біржового комітету і персоналу біржі.</w:t>
      </w:r>
    </w:p>
    <w:p w:rsidR="006E18E4" w:rsidRPr="006E18E4" w:rsidRDefault="006E18E4" w:rsidP="006E18E4">
      <w:pPr>
        <w:widowControl w:val="0"/>
        <w:ind w:firstLine="567"/>
        <w:jc w:val="both"/>
        <w:rPr>
          <w:sz w:val="28"/>
          <w:szCs w:val="28"/>
          <w:lang w:val="uk-UA"/>
        </w:rPr>
      </w:pPr>
      <w:r w:rsidRPr="006E18E4">
        <w:rPr>
          <w:sz w:val="28"/>
          <w:lang w:val="uk-UA"/>
        </w:rPr>
        <w:t xml:space="preserve">Постійно діючим органом управління в період між загальними зборами членів товарної біржі є </w:t>
      </w:r>
      <w:r w:rsidRPr="006E18E4">
        <w:rPr>
          <w:b/>
          <w:bCs/>
          <w:i/>
          <w:sz w:val="28"/>
          <w:lang w:val="uk-UA"/>
        </w:rPr>
        <w:t>Біржова Рада (комітет).</w:t>
      </w:r>
      <w:r w:rsidRPr="006E18E4">
        <w:rPr>
          <w:b/>
          <w:bCs/>
          <w:sz w:val="28"/>
          <w:lang w:val="uk-UA"/>
        </w:rPr>
        <w:t xml:space="preserve"> </w:t>
      </w:r>
      <w:r w:rsidRPr="006E18E4">
        <w:rPr>
          <w:sz w:val="28"/>
          <w:szCs w:val="28"/>
          <w:lang w:val="uk-UA"/>
        </w:rPr>
        <w:t xml:space="preserve">Вона є контрольно-розпорядчим органом поточного управління </w:t>
      </w:r>
      <w:proofErr w:type="spellStart"/>
      <w:r w:rsidRPr="006E18E4">
        <w:rPr>
          <w:sz w:val="28"/>
          <w:szCs w:val="28"/>
          <w:lang w:val="uk-UA"/>
        </w:rPr>
        <w:t>біржею</w:t>
      </w:r>
      <w:proofErr w:type="spellEnd"/>
      <w:r w:rsidRPr="006E18E4">
        <w:rPr>
          <w:sz w:val="28"/>
          <w:szCs w:val="28"/>
          <w:lang w:val="uk-UA"/>
        </w:rPr>
        <w:t xml:space="preserve"> і вирішує наступні питання її діяльності:</w:t>
      </w:r>
    </w:p>
    <w:p w:rsidR="006E18E4" w:rsidRPr="006E18E4" w:rsidRDefault="006E18E4" w:rsidP="006E18E4">
      <w:pPr>
        <w:widowControl w:val="0"/>
        <w:numPr>
          <w:ilvl w:val="0"/>
          <w:numId w:val="2"/>
        </w:numPr>
        <w:tabs>
          <w:tab w:val="clear" w:pos="1080"/>
          <w:tab w:val="num" w:pos="851"/>
        </w:tabs>
        <w:ind w:left="0" w:firstLine="567"/>
        <w:jc w:val="both"/>
        <w:rPr>
          <w:sz w:val="28"/>
          <w:lang w:val="uk-UA"/>
        </w:rPr>
      </w:pPr>
      <w:r w:rsidRPr="006E18E4">
        <w:rPr>
          <w:sz w:val="28"/>
          <w:lang w:val="uk-UA"/>
        </w:rPr>
        <w:t>внесення поправок до Правил біржової торгівлі;</w:t>
      </w:r>
    </w:p>
    <w:p w:rsidR="006E18E4" w:rsidRPr="006E18E4" w:rsidRDefault="006E18E4" w:rsidP="006E18E4">
      <w:pPr>
        <w:widowControl w:val="0"/>
        <w:numPr>
          <w:ilvl w:val="0"/>
          <w:numId w:val="2"/>
        </w:numPr>
        <w:tabs>
          <w:tab w:val="clear" w:pos="1080"/>
          <w:tab w:val="num" w:pos="851"/>
        </w:tabs>
        <w:ind w:left="0" w:firstLine="567"/>
        <w:jc w:val="both"/>
        <w:rPr>
          <w:sz w:val="28"/>
          <w:lang w:val="uk-UA"/>
        </w:rPr>
      </w:pPr>
      <w:r w:rsidRPr="006E18E4">
        <w:rPr>
          <w:sz w:val="28"/>
          <w:lang w:val="uk-UA"/>
        </w:rPr>
        <w:t>встановлення розміру внесків, грошових виплат і комісійних зборів;</w:t>
      </w:r>
    </w:p>
    <w:p w:rsidR="006E18E4" w:rsidRPr="006E18E4" w:rsidRDefault="006E18E4" w:rsidP="006E18E4">
      <w:pPr>
        <w:widowControl w:val="0"/>
        <w:numPr>
          <w:ilvl w:val="0"/>
          <w:numId w:val="2"/>
        </w:numPr>
        <w:tabs>
          <w:tab w:val="clear" w:pos="1080"/>
          <w:tab w:val="num" w:pos="851"/>
        </w:tabs>
        <w:ind w:left="0" w:firstLine="567"/>
        <w:jc w:val="both"/>
        <w:rPr>
          <w:sz w:val="28"/>
          <w:lang w:val="uk-UA"/>
        </w:rPr>
      </w:pPr>
      <w:r w:rsidRPr="006E18E4">
        <w:rPr>
          <w:sz w:val="28"/>
          <w:lang w:val="uk-UA"/>
        </w:rPr>
        <w:t>заслуховування і оцінка звітів;</w:t>
      </w:r>
    </w:p>
    <w:p w:rsidR="006E18E4" w:rsidRPr="006E18E4" w:rsidRDefault="006E18E4" w:rsidP="006E18E4">
      <w:pPr>
        <w:widowControl w:val="0"/>
        <w:numPr>
          <w:ilvl w:val="0"/>
          <w:numId w:val="2"/>
        </w:numPr>
        <w:tabs>
          <w:tab w:val="clear" w:pos="1080"/>
          <w:tab w:val="num" w:pos="851"/>
        </w:tabs>
        <w:ind w:left="0" w:firstLine="567"/>
        <w:jc w:val="both"/>
        <w:rPr>
          <w:sz w:val="28"/>
          <w:lang w:val="uk-UA"/>
        </w:rPr>
      </w:pPr>
      <w:r w:rsidRPr="006E18E4">
        <w:rPr>
          <w:sz w:val="28"/>
          <w:lang w:val="uk-UA"/>
        </w:rPr>
        <w:t>підготовка рішень про прийом до членів або виключення зі членів біржі;</w:t>
      </w:r>
    </w:p>
    <w:p w:rsidR="006E18E4" w:rsidRPr="006E18E4" w:rsidRDefault="006E18E4" w:rsidP="006E18E4">
      <w:pPr>
        <w:widowControl w:val="0"/>
        <w:numPr>
          <w:ilvl w:val="0"/>
          <w:numId w:val="2"/>
        </w:numPr>
        <w:tabs>
          <w:tab w:val="clear" w:pos="1080"/>
          <w:tab w:val="num" w:pos="851"/>
        </w:tabs>
        <w:ind w:left="0" w:firstLine="567"/>
        <w:jc w:val="both"/>
        <w:rPr>
          <w:sz w:val="28"/>
          <w:lang w:val="uk-UA"/>
        </w:rPr>
      </w:pPr>
      <w:r w:rsidRPr="006E18E4">
        <w:rPr>
          <w:sz w:val="28"/>
          <w:lang w:val="uk-UA"/>
        </w:rPr>
        <w:t>визначення і встановлення розміру оплати для постійних і разових відвідувачів;</w:t>
      </w:r>
    </w:p>
    <w:p w:rsidR="006E18E4" w:rsidRPr="006E18E4" w:rsidRDefault="006E18E4" w:rsidP="006E18E4">
      <w:pPr>
        <w:widowControl w:val="0"/>
        <w:ind w:firstLine="567"/>
        <w:jc w:val="both"/>
        <w:rPr>
          <w:sz w:val="28"/>
          <w:lang w:val="uk-UA"/>
        </w:rPr>
      </w:pPr>
      <w:r w:rsidRPr="006E18E4">
        <w:rPr>
          <w:sz w:val="28"/>
          <w:lang w:val="uk-UA"/>
        </w:rPr>
        <w:t xml:space="preserve">До складу Біржового комітету входять </w:t>
      </w:r>
      <w:r w:rsidRPr="006E18E4">
        <w:rPr>
          <w:b/>
          <w:bCs/>
          <w:sz w:val="28"/>
          <w:lang w:val="uk-UA"/>
        </w:rPr>
        <w:t>тільки члени біржі.</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Зборами  членів біржі одночасно з Біржовою радою обирається і </w:t>
      </w:r>
      <w:r w:rsidRPr="006E18E4">
        <w:rPr>
          <w:b/>
          <w:i/>
          <w:sz w:val="28"/>
          <w:szCs w:val="28"/>
          <w:lang w:val="uk-UA"/>
        </w:rPr>
        <w:t>Ревізійна комісія</w:t>
      </w:r>
      <w:r w:rsidRPr="006E18E4">
        <w:rPr>
          <w:sz w:val="28"/>
          <w:szCs w:val="28"/>
          <w:lang w:val="uk-UA"/>
        </w:rPr>
        <w:t>, що здійснює контроль за фінансово-господарською діяльністю біржі  за такими напрямками:</w:t>
      </w:r>
    </w:p>
    <w:p w:rsidR="006E18E4" w:rsidRPr="006E18E4" w:rsidRDefault="006E18E4" w:rsidP="006E18E4">
      <w:pPr>
        <w:widowControl w:val="0"/>
        <w:numPr>
          <w:ilvl w:val="0"/>
          <w:numId w:val="3"/>
        </w:numPr>
        <w:tabs>
          <w:tab w:val="left" w:pos="851"/>
        </w:tabs>
        <w:ind w:left="0" w:firstLine="567"/>
        <w:jc w:val="both"/>
        <w:rPr>
          <w:sz w:val="28"/>
          <w:lang w:val="uk-UA"/>
        </w:rPr>
      </w:pPr>
      <w:r w:rsidRPr="006E18E4">
        <w:rPr>
          <w:sz w:val="28"/>
          <w:lang w:val="uk-UA"/>
        </w:rPr>
        <w:t>виконання затверджених кошторисів, дотримання нормативів і лімітів;</w:t>
      </w:r>
    </w:p>
    <w:p w:rsidR="006E18E4" w:rsidRPr="006E18E4" w:rsidRDefault="006E18E4" w:rsidP="006E18E4">
      <w:pPr>
        <w:widowControl w:val="0"/>
        <w:numPr>
          <w:ilvl w:val="0"/>
          <w:numId w:val="3"/>
        </w:numPr>
        <w:tabs>
          <w:tab w:val="left" w:pos="851"/>
        </w:tabs>
        <w:ind w:left="0" w:firstLine="567"/>
        <w:jc w:val="both"/>
        <w:rPr>
          <w:sz w:val="28"/>
          <w:lang w:val="uk-UA"/>
        </w:rPr>
      </w:pPr>
      <w:r w:rsidRPr="006E18E4">
        <w:rPr>
          <w:sz w:val="28"/>
          <w:lang w:val="uk-UA"/>
        </w:rPr>
        <w:t>своєчасність платежів у бюджет;</w:t>
      </w:r>
    </w:p>
    <w:p w:rsidR="006E18E4" w:rsidRPr="006E18E4" w:rsidRDefault="006E18E4" w:rsidP="006E18E4">
      <w:pPr>
        <w:widowControl w:val="0"/>
        <w:numPr>
          <w:ilvl w:val="0"/>
          <w:numId w:val="3"/>
        </w:numPr>
        <w:tabs>
          <w:tab w:val="left" w:pos="851"/>
        </w:tabs>
        <w:ind w:left="0" w:firstLine="567"/>
        <w:jc w:val="both"/>
        <w:rPr>
          <w:sz w:val="28"/>
          <w:lang w:val="uk-UA"/>
        </w:rPr>
      </w:pPr>
      <w:r w:rsidRPr="006E18E4">
        <w:rPr>
          <w:sz w:val="28"/>
          <w:lang w:val="uk-UA"/>
        </w:rPr>
        <w:t>правильність нарахування та  своєчасність виплати дивідендів;</w:t>
      </w:r>
    </w:p>
    <w:p w:rsidR="006E18E4" w:rsidRPr="006E18E4" w:rsidRDefault="006E18E4" w:rsidP="006E18E4">
      <w:pPr>
        <w:widowControl w:val="0"/>
        <w:numPr>
          <w:ilvl w:val="0"/>
          <w:numId w:val="3"/>
        </w:numPr>
        <w:tabs>
          <w:tab w:val="left" w:pos="851"/>
        </w:tabs>
        <w:ind w:left="0" w:firstLine="567"/>
        <w:jc w:val="both"/>
        <w:rPr>
          <w:sz w:val="28"/>
          <w:lang w:val="uk-UA"/>
        </w:rPr>
      </w:pPr>
      <w:r w:rsidRPr="006E18E4">
        <w:rPr>
          <w:sz w:val="28"/>
          <w:lang w:val="uk-UA"/>
        </w:rPr>
        <w:t xml:space="preserve">дотримання </w:t>
      </w:r>
      <w:proofErr w:type="spellStart"/>
      <w:r w:rsidRPr="006E18E4">
        <w:rPr>
          <w:sz w:val="28"/>
          <w:lang w:val="uk-UA"/>
        </w:rPr>
        <w:t>біржею</w:t>
      </w:r>
      <w:proofErr w:type="spellEnd"/>
      <w:r w:rsidRPr="006E18E4">
        <w:rPr>
          <w:sz w:val="28"/>
          <w:lang w:val="uk-UA"/>
        </w:rPr>
        <w:t xml:space="preserve"> і її органами управління законодавчих актів, рішень загальних зборів членів біржі;</w:t>
      </w:r>
    </w:p>
    <w:p w:rsidR="006E18E4" w:rsidRPr="006E18E4" w:rsidRDefault="006E18E4" w:rsidP="006E18E4">
      <w:pPr>
        <w:widowControl w:val="0"/>
        <w:numPr>
          <w:ilvl w:val="0"/>
          <w:numId w:val="3"/>
        </w:numPr>
        <w:tabs>
          <w:tab w:val="left" w:pos="851"/>
        </w:tabs>
        <w:ind w:left="0" w:firstLine="567"/>
        <w:jc w:val="both"/>
        <w:rPr>
          <w:sz w:val="28"/>
          <w:lang w:val="uk-UA"/>
        </w:rPr>
      </w:pPr>
      <w:r w:rsidRPr="006E18E4">
        <w:rPr>
          <w:sz w:val="28"/>
          <w:lang w:val="uk-UA"/>
        </w:rPr>
        <w:t>правильність ведення оперативного, бухгалтерського й статистичного обліку й звітності.</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Ревізійна комісія веде перевірки за дорученням загальних зборів членів </w:t>
      </w:r>
      <w:r w:rsidRPr="006E18E4">
        <w:rPr>
          <w:sz w:val="28"/>
          <w:szCs w:val="28"/>
          <w:lang w:val="uk-UA"/>
        </w:rPr>
        <w:lastRenderedPageBreak/>
        <w:t>біржі або з власної ініціативи не рідше одного разу на рік. Результати перевірок направляють загальним зборам членів біржі.</w:t>
      </w:r>
    </w:p>
    <w:p w:rsidR="006E18E4" w:rsidRPr="006E18E4" w:rsidRDefault="006E18E4" w:rsidP="006E18E4">
      <w:pPr>
        <w:widowControl w:val="0"/>
        <w:ind w:firstLine="567"/>
        <w:jc w:val="both"/>
        <w:rPr>
          <w:sz w:val="28"/>
          <w:lang w:val="uk-UA"/>
        </w:rPr>
      </w:pPr>
      <w:r w:rsidRPr="006E18E4">
        <w:rPr>
          <w:sz w:val="28"/>
          <w:lang w:val="uk-UA"/>
        </w:rPr>
        <w:t>До складу Ревізійної комісії не можуть бути обрані члени Біржового комітету або Виконавчої дирекції.</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Поточне керівництво діяльністю біржі здійснює </w:t>
      </w:r>
      <w:r w:rsidRPr="006E18E4">
        <w:rPr>
          <w:b/>
          <w:i/>
          <w:sz w:val="28"/>
          <w:szCs w:val="28"/>
          <w:lang w:val="uk-UA"/>
        </w:rPr>
        <w:t>Виконавча дирекція.</w:t>
      </w:r>
      <w:r w:rsidRPr="006E18E4">
        <w:rPr>
          <w:sz w:val="28"/>
          <w:szCs w:val="28"/>
          <w:lang w:val="uk-UA"/>
        </w:rPr>
        <w:t xml:space="preserve"> Виконавчого директора, його заступників, структуру та напрямок діяльності визначають Загальні збори членів біржі. Директор і службовці біржі не можуть бути членами біржі і працюють за контрактом.</w:t>
      </w:r>
    </w:p>
    <w:p w:rsidR="006E18E4" w:rsidRPr="006E18E4" w:rsidRDefault="006E18E4" w:rsidP="006E18E4">
      <w:pPr>
        <w:widowControl w:val="0"/>
        <w:ind w:firstLine="567"/>
        <w:jc w:val="both"/>
        <w:rPr>
          <w:sz w:val="28"/>
          <w:szCs w:val="28"/>
          <w:lang w:val="uk-UA"/>
        </w:rPr>
      </w:pPr>
      <w:r w:rsidRPr="006E18E4">
        <w:rPr>
          <w:sz w:val="28"/>
          <w:szCs w:val="28"/>
          <w:lang w:val="uk-UA"/>
        </w:rPr>
        <w:t>Права виконавчого директора:</w:t>
      </w:r>
    </w:p>
    <w:p w:rsidR="006E18E4" w:rsidRPr="006E18E4" w:rsidRDefault="006E18E4" w:rsidP="006E18E4">
      <w:pPr>
        <w:widowControl w:val="0"/>
        <w:numPr>
          <w:ilvl w:val="0"/>
          <w:numId w:val="14"/>
        </w:numPr>
        <w:tabs>
          <w:tab w:val="clear" w:pos="1429"/>
          <w:tab w:val="num" w:pos="851"/>
        </w:tabs>
        <w:ind w:left="0" w:firstLine="567"/>
        <w:jc w:val="both"/>
        <w:rPr>
          <w:sz w:val="28"/>
          <w:szCs w:val="28"/>
          <w:lang w:val="uk-UA"/>
        </w:rPr>
      </w:pPr>
      <w:r w:rsidRPr="006E18E4">
        <w:rPr>
          <w:sz w:val="28"/>
          <w:szCs w:val="28"/>
          <w:lang w:val="uk-UA"/>
        </w:rPr>
        <w:t>без доручення діяти від імені біржі, представляти її в усіх інстанціях та організаціях;</w:t>
      </w:r>
    </w:p>
    <w:p w:rsidR="006E18E4" w:rsidRPr="006E18E4" w:rsidRDefault="006E18E4" w:rsidP="006E18E4">
      <w:pPr>
        <w:widowControl w:val="0"/>
        <w:numPr>
          <w:ilvl w:val="0"/>
          <w:numId w:val="14"/>
        </w:numPr>
        <w:tabs>
          <w:tab w:val="clear" w:pos="1429"/>
          <w:tab w:val="num" w:pos="851"/>
        </w:tabs>
        <w:ind w:left="0" w:firstLine="567"/>
        <w:jc w:val="both"/>
        <w:rPr>
          <w:sz w:val="28"/>
          <w:szCs w:val="28"/>
          <w:lang w:val="uk-UA"/>
        </w:rPr>
      </w:pPr>
      <w:r w:rsidRPr="006E18E4">
        <w:rPr>
          <w:sz w:val="28"/>
          <w:szCs w:val="28"/>
          <w:lang w:val="uk-UA"/>
        </w:rPr>
        <w:t>укладати договори, видавати доручення, відкривати в установах банків рахунки;</w:t>
      </w:r>
    </w:p>
    <w:p w:rsidR="006E18E4" w:rsidRPr="006E18E4" w:rsidRDefault="006E18E4" w:rsidP="006E18E4">
      <w:pPr>
        <w:widowControl w:val="0"/>
        <w:numPr>
          <w:ilvl w:val="0"/>
          <w:numId w:val="14"/>
        </w:numPr>
        <w:tabs>
          <w:tab w:val="clear" w:pos="1429"/>
          <w:tab w:val="num" w:pos="851"/>
        </w:tabs>
        <w:ind w:left="0" w:firstLine="567"/>
        <w:jc w:val="both"/>
        <w:rPr>
          <w:sz w:val="28"/>
          <w:szCs w:val="28"/>
          <w:lang w:val="uk-UA"/>
        </w:rPr>
      </w:pPr>
      <w:r w:rsidRPr="006E18E4">
        <w:rPr>
          <w:sz w:val="28"/>
          <w:szCs w:val="28"/>
          <w:lang w:val="uk-UA"/>
        </w:rPr>
        <w:t>здійснювати підбір та представлення для затвердження Біржовим комітетом заступників виконавчого директора;</w:t>
      </w:r>
    </w:p>
    <w:p w:rsidR="006E18E4" w:rsidRPr="006E18E4" w:rsidRDefault="006E18E4" w:rsidP="006E18E4">
      <w:pPr>
        <w:widowControl w:val="0"/>
        <w:numPr>
          <w:ilvl w:val="0"/>
          <w:numId w:val="14"/>
        </w:numPr>
        <w:tabs>
          <w:tab w:val="clear" w:pos="1429"/>
          <w:tab w:val="num" w:pos="851"/>
        </w:tabs>
        <w:ind w:left="0" w:firstLine="567"/>
        <w:jc w:val="both"/>
        <w:rPr>
          <w:sz w:val="28"/>
          <w:szCs w:val="28"/>
          <w:lang w:val="uk-UA"/>
        </w:rPr>
      </w:pPr>
      <w:r w:rsidRPr="006E18E4">
        <w:rPr>
          <w:sz w:val="28"/>
          <w:szCs w:val="28"/>
          <w:lang w:val="uk-UA"/>
        </w:rPr>
        <w:t>видавати накази й розпорядження;</w:t>
      </w:r>
    </w:p>
    <w:p w:rsidR="006E18E4" w:rsidRPr="006E18E4" w:rsidRDefault="006E18E4" w:rsidP="006E18E4">
      <w:pPr>
        <w:widowControl w:val="0"/>
        <w:numPr>
          <w:ilvl w:val="0"/>
          <w:numId w:val="14"/>
        </w:numPr>
        <w:tabs>
          <w:tab w:val="clear" w:pos="1429"/>
          <w:tab w:val="num" w:pos="851"/>
        </w:tabs>
        <w:ind w:left="0" w:firstLine="567"/>
        <w:jc w:val="both"/>
        <w:rPr>
          <w:sz w:val="28"/>
          <w:szCs w:val="28"/>
          <w:lang w:val="uk-UA"/>
        </w:rPr>
      </w:pPr>
      <w:r w:rsidRPr="006E18E4">
        <w:rPr>
          <w:sz w:val="28"/>
          <w:szCs w:val="28"/>
          <w:lang w:val="uk-UA"/>
        </w:rPr>
        <w:t>затверджувати положення про структурні підрозділи біржі, про оплату праці її працівників.</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До </w:t>
      </w:r>
      <w:r w:rsidRPr="006E18E4">
        <w:rPr>
          <w:i/>
          <w:sz w:val="28"/>
          <w:szCs w:val="28"/>
          <w:lang w:val="uk-UA"/>
        </w:rPr>
        <w:t>стаціонарної структури</w:t>
      </w:r>
      <w:r w:rsidRPr="006E18E4">
        <w:rPr>
          <w:sz w:val="28"/>
          <w:szCs w:val="28"/>
          <w:lang w:val="uk-UA"/>
        </w:rPr>
        <w:t xml:space="preserve"> належать спеціалізовані й виконавчі органи, які здійснюють господарську діяльність, поточну роботу біржі й виконують рішення, які приймають Загальні збори членів біржі.</w:t>
      </w:r>
    </w:p>
    <w:p w:rsidR="006E18E4" w:rsidRPr="006E18E4" w:rsidRDefault="006E18E4" w:rsidP="006E18E4">
      <w:pPr>
        <w:widowControl w:val="0"/>
        <w:ind w:firstLine="567"/>
        <w:jc w:val="both"/>
        <w:rPr>
          <w:sz w:val="28"/>
          <w:szCs w:val="28"/>
          <w:lang w:val="uk-UA"/>
        </w:rPr>
      </w:pPr>
      <w:r w:rsidRPr="006E18E4">
        <w:rPr>
          <w:sz w:val="28"/>
          <w:szCs w:val="28"/>
          <w:lang w:val="uk-UA"/>
        </w:rPr>
        <w:t>До виконавчої структури відносять підрозділи, які здійснюють підготовку і проведення біржових торгів:</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відділ реєстрації, який забезпечує реєстрування біржових посе</w:t>
      </w:r>
      <w:r w:rsidRPr="006E18E4">
        <w:rPr>
          <w:sz w:val="28"/>
          <w:szCs w:val="28"/>
          <w:lang w:val="uk-UA"/>
        </w:rPr>
        <w:softHyphen/>
        <w:t xml:space="preserve">редників, ведення обліку реквізитів і кадрового складу, здійснює видання </w:t>
      </w:r>
      <w:proofErr w:type="spellStart"/>
      <w:r w:rsidRPr="006E18E4">
        <w:rPr>
          <w:sz w:val="28"/>
          <w:szCs w:val="28"/>
          <w:lang w:val="uk-UA"/>
        </w:rPr>
        <w:t>паролей</w:t>
      </w:r>
      <w:proofErr w:type="spellEnd"/>
      <w:r w:rsidRPr="006E18E4">
        <w:rPr>
          <w:sz w:val="28"/>
          <w:szCs w:val="28"/>
          <w:lang w:val="uk-UA"/>
        </w:rPr>
        <w:t>, акредитацію брокерів, біржових перепусток;</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 xml:space="preserve">відділ економіки, який здійснює взаєморозрахунки між біржовими посередниками та </w:t>
      </w:r>
      <w:proofErr w:type="spellStart"/>
      <w:r w:rsidRPr="006E18E4">
        <w:rPr>
          <w:sz w:val="28"/>
          <w:szCs w:val="28"/>
          <w:lang w:val="uk-UA"/>
        </w:rPr>
        <w:t>біржею</w:t>
      </w:r>
      <w:proofErr w:type="spellEnd"/>
      <w:r w:rsidRPr="006E18E4">
        <w:rPr>
          <w:sz w:val="28"/>
          <w:szCs w:val="28"/>
          <w:lang w:val="uk-UA"/>
        </w:rPr>
        <w:t>;</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відділ збору інформаційного банку, який отримує інформацію від посередників і клієнтів, цілодобово відповідає на запити брокерів;</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інформаційно-розрахунковий центр, який здійснює технічне обслуговування комп’ютерної техніки, акустику біржового залу і програмне забезпечення бази даних;</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відділ розповсюдження біржової інформації, який займається поширенням біржової інформації серед брокерів та маклерів про результати торгів, що відбулися, товарні ринки, ринкову кон’юнктуру;</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відділ маклерів, який здійснює торги, реєструє операції, оформляє результати торгів, розпочинає торги, повідомляє про закінчення торгів;</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ф’ючерсний відділ, який реєструє біржових посередників для участі у ф’ючерсних торгах;</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аналітичний відділ, який розробляє методи аналізу біржової діяльності, опрацьовує аналітичну біржову інформацію з метою подання результатів до засобів масової інформації;</w:t>
      </w:r>
    </w:p>
    <w:p w:rsidR="006E18E4" w:rsidRPr="006E18E4" w:rsidRDefault="006E18E4" w:rsidP="006E18E4">
      <w:pPr>
        <w:widowControl w:val="0"/>
        <w:numPr>
          <w:ilvl w:val="0"/>
          <w:numId w:val="15"/>
        </w:numPr>
        <w:tabs>
          <w:tab w:val="clear" w:pos="1429"/>
          <w:tab w:val="num" w:pos="851"/>
        </w:tabs>
        <w:ind w:left="0" w:firstLine="567"/>
        <w:jc w:val="both"/>
        <w:rPr>
          <w:sz w:val="28"/>
          <w:szCs w:val="28"/>
          <w:lang w:val="uk-UA"/>
        </w:rPr>
      </w:pPr>
      <w:r w:rsidRPr="006E18E4">
        <w:rPr>
          <w:sz w:val="28"/>
          <w:szCs w:val="28"/>
          <w:lang w:val="uk-UA"/>
        </w:rPr>
        <w:t>служба безпеки, яка здійснює дотримання порядку перепусток, дотримання загальної дисципліни, забезпечує збереження майна.</w:t>
      </w:r>
    </w:p>
    <w:p w:rsidR="006E18E4" w:rsidRPr="006E18E4" w:rsidRDefault="006E18E4" w:rsidP="006E18E4">
      <w:pPr>
        <w:widowControl w:val="0"/>
        <w:ind w:firstLine="567"/>
        <w:jc w:val="both"/>
        <w:rPr>
          <w:sz w:val="28"/>
          <w:szCs w:val="28"/>
          <w:lang w:val="uk-UA"/>
        </w:rPr>
      </w:pPr>
      <w:r w:rsidRPr="006E18E4">
        <w:rPr>
          <w:sz w:val="28"/>
          <w:szCs w:val="28"/>
          <w:lang w:val="uk-UA"/>
        </w:rPr>
        <w:t>Спеціальні функції виконують спеціалізовані органи.</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Спеціалізовані органи (відділи) - це окремі біржові комісії та комерційні </w:t>
      </w:r>
      <w:r w:rsidRPr="006E18E4">
        <w:rPr>
          <w:sz w:val="28"/>
          <w:szCs w:val="28"/>
          <w:lang w:val="uk-UA"/>
        </w:rPr>
        <w:lastRenderedPageBreak/>
        <w:t>організації, які здійснюють специфічні функції з обслуговування біржових торгів. До складу спеціалізованих органів входять:</w:t>
      </w:r>
    </w:p>
    <w:p w:rsidR="006E18E4" w:rsidRPr="006E18E4" w:rsidRDefault="006E18E4" w:rsidP="006E18E4">
      <w:pPr>
        <w:widowControl w:val="0"/>
        <w:ind w:firstLine="567"/>
        <w:jc w:val="both"/>
        <w:rPr>
          <w:sz w:val="28"/>
          <w:szCs w:val="28"/>
          <w:lang w:val="uk-UA"/>
        </w:rPr>
      </w:pPr>
      <w:r w:rsidRPr="006E18E4">
        <w:rPr>
          <w:b/>
          <w:i/>
          <w:sz w:val="28"/>
          <w:szCs w:val="28"/>
          <w:lang w:val="uk-UA"/>
        </w:rPr>
        <w:t>Котирувальна комісія</w:t>
      </w:r>
      <w:r w:rsidRPr="006E18E4">
        <w:rPr>
          <w:sz w:val="28"/>
          <w:szCs w:val="28"/>
          <w:lang w:val="uk-UA"/>
        </w:rPr>
        <w:t xml:space="preserve"> - вона організовує облік різних видів цін (попиту, пропозиції, початкових, заключних, договірних), їх динаміку при завершенні біржових операцій. Інформація про ціни оформляється у біржових бюлетенях і розглядається як біржовий довідник. Біржовий бюлетень є каталогом опрацювання даних про ціни на товари, які були представлені на торги, динаміку зміни в ході торгів, а також заключні ціни.</w:t>
      </w:r>
    </w:p>
    <w:p w:rsidR="006E18E4" w:rsidRPr="006E18E4" w:rsidRDefault="006E18E4" w:rsidP="006E18E4">
      <w:pPr>
        <w:pStyle w:val="3"/>
        <w:widowControl w:val="0"/>
        <w:ind w:firstLine="567"/>
        <w:rPr>
          <w:lang w:val="uk-UA"/>
        </w:rPr>
      </w:pPr>
      <w:r w:rsidRPr="006E18E4">
        <w:rPr>
          <w:lang w:val="uk-UA"/>
        </w:rPr>
        <w:t>Функції котирувальної комісії:</w:t>
      </w:r>
    </w:p>
    <w:p w:rsidR="006E18E4" w:rsidRPr="006E18E4" w:rsidRDefault="006E18E4" w:rsidP="006E18E4">
      <w:pPr>
        <w:widowControl w:val="0"/>
        <w:numPr>
          <w:ilvl w:val="0"/>
          <w:numId w:val="4"/>
        </w:numPr>
        <w:tabs>
          <w:tab w:val="left" w:pos="851"/>
        </w:tabs>
        <w:ind w:left="0" w:firstLine="567"/>
        <w:jc w:val="both"/>
        <w:rPr>
          <w:sz w:val="28"/>
          <w:lang w:val="uk-UA"/>
        </w:rPr>
      </w:pPr>
      <w:r w:rsidRPr="006E18E4">
        <w:rPr>
          <w:sz w:val="28"/>
          <w:lang w:val="uk-UA"/>
        </w:rPr>
        <w:t>складання біржових бюлетенів цін на продукцію, підставою для розрахунку яких є угоди певного дня (періоду), заявки про попит і пропозицію та інші відомості;</w:t>
      </w:r>
    </w:p>
    <w:p w:rsidR="006E18E4" w:rsidRPr="006E18E4" w:rsidRDefault="006E18E4" w:rsidP="006E18E4">
      <w:pPr>
        <w:widowControl w:val="0"/>
        <w:numPr>
          <w:ilvl w:val="0"/>
          <w:numId w:val="4"/>
        </w:numPr>
        <w:tabs>
          <w:tab w:val="left" w:pos="851"/>
        </w:tabs>
        <w:ind w:left="0" w:firstLine="567"/>
        <w:jc w:val="both"/>
        <w:rPr>
          <w:sz w:val="28"/>
          <w:lang w:val="uk-UA"/>
        </w:rPr>
      </w:pPr>
      <w:r w:rsidRPr="006E18E4">
        <w:rPr>
          <w:sz w:val="28"/>
          <w:lang w:val="uk-UA"/>
        </w:rPr>
        <w:t>нагляд за своєчасним наданням брокерам, членами і відвідувачами біржі відомостей про укладені угоди за їх участю;</w:t>
      </w:r>
    </w:p>
    <w:p w:rsidR="006E18E4" w:rsidRPr="006E18E4" w:rsidRDefault="006E18E4" w:rsidP="006E18E4">
      <w:pPr>
        <w:widowControl w:val="0"/>
        <w:numPr>
          <w:ilvl w:val="0"/>
          <w:numId w:val="4"/>
        </w:numPr>
        <w:tabs>
          <w:tab w:val="left" w:pos="851"/>
        </w:tabs>
        <w:ind w:left="0" w:firstLine="567"/>
        <w:jc w:val="both"/>
        <w:rPr>
          <w:sz w:val="28"/>
          <w:lang w:val="uk-UA"/>
        </w:rPr>
      </w:pPr>
      <w:r w:rsidRPr="006E18E4">
        <w:rPr>
          <w:sz w:val="28"/>
          <w:lang w:val="uk-UA"/>
        </w:rPr>
        <w:t>надання інформаційно - довідковому відділу інформації про ціни і кон’юнктуру щодо товарів, які не включені в котирування ціни;</w:t>
      </w:r>
    </w:p>
    <w:p w:rsidR="006E18E4" w:rsidRPr="006E18E4" w:rsidRDefault="006E18E4" w:rsidP="006E18E4">
      <w:pPr>
        <w:widowControl w:val="0"/>
        <w:numPr>
          <w:ilvl w:val="0"/>
          <w:numId w:val="4"/>
        </w:numPr>
        <w:tabs>
          <w:tab w:val="left" w:pos="851"/>
        </w:tabs>
        <w:ind w:left="0" w:firstLine="567"/>
        <w:jc w:val="both"/>
        <w:rPr>
          <w:sz w:val="28"/>
          <w:lang w:val="uk-UA"/>
        </w:rPr>
      </w:pPr>
      <w:r w:rsidRPr="006E18E4">
        <w:rPr>
          <w:sz w:val="28"/>
          <w:lang w:val="uk-UA"/>
        </w:rPr>
        <w:t>надання Біржовому комітету пропозицій про зміни або доповнення до порядку котирування, зміни форм бюлетеня, а також про способи його публікації.</w:t>
      </w:r>
    </w:p>
    <w:p w:rsidR="006E18E4" w:rsidRPr="006E18E4" w:rsidRDefault="006E18E4" w:rsidP="006E18E4">
      <w:pPr>
        <w:pStyle w:val="a3"/>
        <w:widowControl w:val="0"/>
        <w:spacing w:after="0"/>
        <w:ind w:left="0" w:firstLine="567"/>
        <w:jc w:val="both"/>
        <w:rPr>
          <w:sz w:val="28"/>
          <w:szCs w:val="28"/>
          <w:lang w:val="uk-UA"/>
        </w:rPr>
      </w:pPr>
      <w:r w:rsidRPr="006E18E4">
        <w:rPr>
          <w:sz w:val="28"/>
          <w:szCs w:val="28"/>
          <w:lang w:val="uk-UA"/>
        </w:rPr>
        <w:t xml:space="preserve">Котирувальну комісію очолює один із членів Біржового комітету. До її складу, як правило, входить кілька брокерів. </w:t>
      </w:r>
    </w:p>
    <w:p w:rsidR="006E18E4" w:rsidRPr="006E18E4" w:rsidRDefault="006E18E4" w:rsidP="006E18E4">
      <w:pPr>
        <w:widowControl w:val="0"/>
        <w:ind w:firstLine="567"/>
        <w:jc w:val="both"/>
        <w:rPr>
          <w:sz w:val="28"/>
          <w:szCs w:val="28"/>
          <w:lang w:val="uk-UA"/>
        </w:rPr>
      </w:pPr>
      <w:r w:rsidRPr="006E18E4">
        <w:rPr>
          <w:b/>
          <w:i/>
          <w:sz w:val="28"/>
          <w:szCs w:val="28"/>
          <w:lang w:val="uk-UA"/>
        </w:rPr>
        <w:t>Комісія зі стандартів та якості (експертне бюро)</w:t>
      </w:r>
      <w:r w:rsidRPr="006E18E4">
        <w:rPr>
          <w:sz w:val="28"/>
          <w:szCs w:val="28"/>
          <w:lang w:val="uk-UA"/>
        </w:rPr>
        <w:t xml:space="preserve"> здійснює наступні функції:</w:t>
      </w:r>
    </w:p>
    <w:p w:rsidR="006E18E4" w:rsidRPr="006E18E4" w:rsidRDefault="006E18E4" w:rsidP="006E18E4">
      <w:pPr>
        <w:widowControl w:val="0"/>
        <w:numPr>
          <w:ilvl w:val="0"/>
          <w:numId w:val="6"/>
        </w:numPr>
        <w:tabs>
          <w:tab w:val="clear" w:pos="1429"/>
          <w:tab w:val="left" w:pos="851"/>
        </w:tabs>
        <w:ind w:left="0" w:firstLine="567"/>
        <w:jc w:val="both"/>
        <w:rPr>
          <w:sz w:val="28"/>
          <w:lang w:val="uk-UA"/>
        </w:rPr>
      </w:pPr>
      <w:r w:rsidRPr="006E18E4">
        <w:rPr>
          <w:sz w:val="28"/>
          <w:lang w:val="uk-UA"/>
        </w:rPr>
        <w:t>визначення якісних характеристик товару, його виду, походження, стану на момент експертизи;</w:t>
      </w:r>
    </w:p>
    <w:p w:rsidR="006E18E4" w:rsidRPr="006E18E4" w:rsidRDefault="006E18E4" w:rsidP="006E18E4">
      <w:pPr>
        <w:widowControl w:val="0"/>
        <w:numPr>
          <w:ilvl w:val="0"/>
          <w:numId w:val="6"/>
        </w:numPr>
        <w:tabs>
          <w:tab w:val="clear" w:pos="1429"/>
          <w:tab w:val="left" w:pos="851"/>
        </w:tabs>
        <w:ind w:left="0" w:firstLine="567"/>
        <w:jc w:val="both"/>
        <w:rPr>
          <w:sz w:val="28"/>
          <w:lang w:val="uk-UA"/>
        </w:rPr>
      </w:pPr>
      <w:r w:rsidRPr="006E18E4">
        <w:rPr>
          <w:sz w:val="28"/>
          <w:lang w:val="uk-UA"/>
        </w:rPr>
        <w:t>встановлення приблизної вартості товару;</w:t>
      </w:r>
    </w:p>
    <w:p w:rsidR="006E18E4" w:rsidRPr="006E18E4" w:rsidRDefault="006E18E4" w:rsidP="006E18E4">
      <w:pPr>
        <w:widowControl w:val="0"/>
        <w:numPr>
          <w:ilvl w:val="0"/>
          <w:numId w:val="6"/>
        </w:numPr>
        <w:tabs>
          <w:tab w:val="clear" w:pos="1429"/>
          <w:tab w:val="left" w:pos="851"/>
        </w:tabs>
        <w:ind w:left="0" w:firstLine="567"/>
        <w:jc w:val="both"/>
        <w:rPr>
          <w:sz w:val="28"/>
          <w:lang w:val="uk-UA"/>
        </w:rPr>
      </w:pPr>
      <w:r w:rsidRPr="006E18E4">
        <w:rPr>
          <w:sz w:val="28"/>
          <w:lang w:val="uk-UA"/>
        </w:rPr>
        <w:t>консультація із загальних і спеціальних питань у спірних випадках;</w:t>
      </w:r>
    </w:p>
    <w:p w:rsidR="006E18E4" w:rsidRPr="006E18E4" w:rsidRDefault="006E18E4" w:rsidP="006E18E4">
      <w:pPr>
        <w:widowControl w:val="0"/>
        <w:numPr>
          <w:ilvl w:val="0"/>
          <w:numId w:val="6"/>
        </w:numPr>
        <w:tabs>
          <w:tab w:val="clear" w:pos="1429"/>
          <w:tab w:val="left" w:pos="851"/>
        </w:tabs>
        <w:ind w:left="0" w:firstLine="567"/>
        <w:jc w:val="both"/>
        <w:rPr>
          <w:sz w:val="28"/>
          <w:lang w:val="uk-UA"/>
        </w:rPr>
      </w:pPr>
      <w:r w:rsidRPr="006E18E4">
        <w:rPr>
          <w:sz w:val="28"/>
          <w:lang w:val="uk-UA"/>
        </w:rPr>
        <w:t>розробка біржових стандартів, типових біржових контрактів;</w:t>
      </w:r>
    </w:p>
    <w:p w:rsidR="006E18E4" w:rsidRPr="006E18E4" w:rsidRDefault="006E18E4" w:rsidP="006E18E4">
      <w:pPr>
        <w:widowControl w:val="0"/>
        <w:numPr>
          <w:ilvl w:val="0"/>
          <w:numId w:val="6"/>
        </w:numPr>
        <w:tabs>
          <w:tab w:val="clear" w:pos="1429"/>
          <w:tab w:val="left" w:pos="851"/>
        </w:tabs>
        <w:ind w:left="0" w:firstLine="567"/>
        <w:jc w:val="both"/>
        <w:rPr>
          <w:sz w:val="28"/>
          <w:lang w:val="uk-UA"/>
        </w:rPr>
      </w:pPr>
      <w:r w:rsidRPr="006E18E4">
        <w:rPr>
          <w:sz w:val="28"/>
          <w:lang w:val="uk-UA"/>
        </w:rPr>
        <w:t xml:space="preserve">реєстрація, тобто прийняття до обігу і котирування товарів на біржі. </w:t>
      </w:r>
    </w:p>
    <w:p w:rsidR="006E18E4" w:rsidRPr="006E18E4" w:rsidRDefault="006E18E4" w:rsidP="006E18E4">
      <w:pPr>
        <w:pStyle w:val="a3"/>
        <w:widowControl w:val="0"/>
        <w:spacing w:after="0"/>
        <w:ind w:left="0" w:firstLine="567"/>
        <w:jc w:val="both"/>
        <w:rPr>
          <w:sz w:val="28"/>
          <w:szCs w:val="28"/>
          <w:lang w:val="uk-UA"/>
        </w:rPr>
      </w:pPr>
      <w:r w:rsidRPr="006E18E4">
        <w:rPr>
          <w:b/>
          <w:i/>
          <w:sz w:val="28"/>
          <w:szCs w:val="28"/>
          <w:lang w:val="uk-UA"/>
        </w:rPr>
        <w:t>Біржовий арбітраж (арбітражна комісія)</w:t>
      </w:r>
      <w:r w:rsidRPr="006E18E4">
        <w:rPr>
          <w:sz w:val="28"/>
          <w:szCs w:val="28"/>
          <w:lang w:val="uk-UA"/>
        </w:rPr>
        <w:t xml:space="preserve"> - </w:t>
      </w:r>
      <w:proofErr w:type="spellStart"/>
      <w:r w:rsidRPr="006E18E4">
        <w:rPr>
          <w:sz w:val="28"/>
          <w:szCs w:val="28"/>
          <w:lang w:val="uk-UA"/>
        </w:rPr>
        <w:t>оперативно</w:t>
      </w:r>
      <w:proofErr w:type="spellEnd"/>
      <w:r w:rsidRPr="006E18E4">
        <w:rPr>
          <w:sz w:val="28"/>
          <w:szCs w:val="28"/>
          <w:lang w:val="uk-UA"/>
        </w:rPr>
        <w:t xml:space="preserve"> розглядає спірні питання, що виникають між членами біржі та іншими учасниками біржових торгів під час укладання та виконання біржових угод. Арбітражна комісія не має повноважень зобов’язати сторони виконувати її рішення і, по суті, є узгоджувальною. Арбітражна комісія надає консультаційні послуги з питань, що входять до її компетенції, аналізує правову практику біржі й розробляє напрямки її вдосконалення.</w:t>
      </w:r>
    </w:p>
    <w:p w:rsidR="006E18E4" w:rsidRPr="006E18E4" w:rsidRDefault="006E18E4" w:rsidP="006E18E4">
      <w:pPr>
        <w:widowControl w:val="0"/>
        <w:ind w:firstLine="567"/>
        <w:jc w:val="both"/>
        <w:rPr>
          <w:sz w:val="28"/>
          <w:szCs w:val="28"/>
          <w:lang w:val="uk-UA"/>
        </w:rPr>
      </w:pPr>
      <w:r w:rsidRPr="006E18E4">
        <w:rPr>
          <w:b/>
          <w:i/>
          <w:sz w:val="28"/>
          <w:szCs w:val="28"/>
          <w:lang w:val="uk-UA"/>
        </w:rPr>
        <w:t>Комісія з торгової (ділової) етики.</w:t>
      </w:r>
      <w:r w:rsidRPr="006E18E4">
        <w:rPr>
          <w:sz w:val="28"/>
          <w:szCs w:val="28"/>
          <w:lang w:val="uk-UA"/>
        </w:rPr>
        <w:t xml:space="preserve"> Виконує функції дотримання членами біржі та її учасниками норм і правил дисципліни виконання та проведення торгів. Крім перерахованих функцій, комісія виконує функцію контролю правил біржових торгів, інформування біржового комітету про порушення і підготовку відповідних документів. Комісія здійснює підготовку пропозицій про заміну повноважень учасників і представників.</w:t>
      </w:r>
    </w:p>
    <w:p w:rsidR="006E18E4" w:rsidRPr="006E18E4" w:rsidRDefault="006E18E4" w:rsidP="006E18E4">
      <w:pPr>
        <w:widowControl w:val="0"/>
        <w:ind w:firstLine="567"/>
        <w:jc w:val="both"/>
        <w:rPr>
          <w:sz w:val="28"/>
          <w:szCs w:val="28"/>
          <w:lang w:val="uk-UA"/>
        </w:rPr>
      </w:pPr>
      <w:r w:rsidRPr="006E18E4">
        <w:rPr>
          <w:b/>
          <w:i/>
          <w:sz w:val="28"/>
          <w:szCs w:val="28"/>
          <w:lang w:val="uk-UA"/>
        </w:rPr>
        <w:t>Комісія з прийому нових членів</w:t>
      </w:r>
      <w:r w:rsidRPr="006E18E4">
        <w:rPr>
          <w:sz w:val="28"/>
          <w:szCs w:val="28"/>
          <w:lang w:val="uk-UA"/>
        </w:rPr>
        <w:t xml:space="preserve"> біржі виконує наступні функції: розглядає заяви про прийняття членів біржі, аналізує фінансове і господарське становище фірм, підприємств, які виявили бажання стати членами біржі, здійснює оцінку професійних і ділових якостей нових членів біржі, розробляє прогнози і рекомендації Біржовому комітету (Раді директорів) про прийняття нових членів </w:t>
      </w:r>
      <w:r w:rsidRPr="006E18E4">
        <w:rPr>
          <w:sz w:val="28"/>
          <w:szCs w:val="28"/>
          <w:lang w:val="uk-UA"/>
        </w:rPr>
        <w:lastRenderedPageBreak/>
        <w:t>біржі.</w:t>
      </w:r>
    </w:p>
    <w:p w:rsidR="006E18E4" w:rsidRPr="006E18E4" w:rsidRDefault="006E18E4" w:rsidP="006E18E4">
      <w:pPr>
        <w:widowControl w:val="0"/>
        <w:ind w:firstLine="567"/>
        <w:jc w:val="both"/>
        <w:rPr>
          <w:sz w:val="28"/>
          <w:szCs w:val="28"/>
          <w:lang w:val="uk-UA"/>
        </w:rPr>
      </w:pPr>
      <w:r w:rsidRPr="006E18E4">
        <w:rPr>
          <w:sz w:val="28"/>
          <w:szCs w:val="28"/>
          <w:lang w:val="uk-UA"/>
        </w:rPr>
        <w:t xml:space="preserve">Серед комерційних організацій, які створюються </w:t>
      </w:r>
      <w:proofErr w:type="spellStart"/>
      <w:r w:rsidRPr="006E18E4">
        <w:rPr>
          <w:sz w:val="28"/>
          <w:szCs w:val="28"/>
          <w:lang w:val="uk-UA"/>
        </w:rPr>
        <w:t>біржею</w:t>
      </w:r>
      <w:proofErr w:type="spellEnd"/>
      <w:r w:rsidRPr="006E18E4">
        <w:rPr>
          <w:sz w:val="28"/>
          <w:szCs w:val="28"/>
          <w:lang w:val="uk-UA"/>
        </w:rPr>
        <w:t>, є розрахун</w:t>
      </w:r>
      <w:r w:rsidRPr="006E18E4">
        <w:rPr>
          <w:sz w:val="28"/>
          <w:szCs w:val="28"/>
          <w:lang w:val="uk-UA"/>
        </w:rPr>
        <w:softHyphen/>
        <w:t>кова палата, біржові складські приміщення.</w:t>
      </w:r>
    </w:p>
    <w:p w:rsidR="006E18E4" w:rsidRPr="006E18E4" w:rsidRDefault="006E18E4" w:rsidP="006E18E4">
      <w:pPr>
        <w:widowControl w:val="0"/>
        <w:ind w:firstLine="567"/>
        <w:jc w:val="both"/>
        <w:rPr>
          <w:sz w:val="28"/>
          <w:lang w:val="uk-UA"/>
        </w:rPr>
      </w:pPr>
      <w:r w:rsidRPr="006E18E4">
        <w:rPr>
          <w:b/>
          <w:bCs/>
          <w:i/>
          <w:sz w:val="28"/>
          <w:lang w:val="uk-UA"/>
        </w:rPr>
        <w:t>Розрахункова палата</w:t>
      </w:r>
      <w:r w:rsidRPr="006E18E4">
        <w:rPr>
          <w:b/>
          <w:bCs/>
          <w:sz w:val="28"/>
          <w:lang w:val="uk-UA"/>
        </w:rPr>
        <w:t xml:space="preserve"> – </w:t>
      </w:r>
      <w:r w:rsidRPr="006E18E4">
        <w:rPr>
          <w:sz w:val="28"/>
          <w:lang w:val="uk-UA"/>
        </w:rPr>
        <w:t xml:space="preserve">єдиний розрахунково - фінансовий центр, який обслуговує біржову торгівлю, тобто реєструє, </w:t>
      </w:r>
      <w:proofErr w:type="spellStart"/>
      <w:r w:rsidRPr="006E18E4">
        <w:rPr>
          <w:sz w:val="28"/>
          <w:lang w:val="uk-UA"/>
        </w:rPr>
        <w:t>оперативно</w:t>
      </w:r>
      <w:proofErr w:type="spellEnd"/>
      <w:r w:rsidRPr="006E18E4">
        <w:rPr>
          <w:sz w:val="28"/>
          <w:lang w:val="uk-UA"/>
        </w:rPr>
        <w:t xml:space="preserve"> здійснює контроль і розрахунки за біржовими операціями, одержує гарантійні внески за контрактами, готує матеріали з угод для Котирувальної комісії.</w:t>
      </w:r>
    </w:p>
    <w:p w:rsidR="006E18E4" w:rsidRPr="006E18E4" w:rsidRDefault="006E18E4" w:rsidP="006E18E4">
      <w:pPr>
        <w:widowControl w:val="0"/>
        <w:ind w:firstLine="567"/>
        <w:jc w:val="both"/>
        <w:rPr>
          <w:sz w:val="28"/>
          <w:lang w:val="uk-UA"/>
        </w:rPr>
      </w:pPr>
      <w:r w:rsidRPr="006E18E4">
        <w:rPr>
          <w:sz w:val="28"/>
          <w:lang w:val="uk-UA"/>
        </w:rPr>
        <w:t>Функції і завдання:</w:t>
      </w:r>
    </w:p>
    <w:p w:rsidR="006E18E4" w:rsidRPr="006E18E4" w:rsidRDefault="006E18E4" w:rsidP="006E18E4">
      <w:pPr>
        <w:widowControl w:val="0"/>
        <w:numPr>
          <w:ilvl w:val="0"/>
          <w:numId w:val="5"/>
        </w:numPr>
        <w:tabs>
          <w:tab w:val="clear" w:pos="1429"/>
          <w:tab w:val="left" w:pos="851"/>
        </w:tabs>
        <w:ind w:left="0" w:firstLine="567"/>
        <w:jc w:val="both"/>
        <w:rPr>
          <w:sz w:val="28"/>
          <w:lang w:val="uk-UA"/>
        </w:rPr>
      </w:pPr>
      <w:r w:rsidRPr="006E18E4">
        <w:rPr>
          <w:sz w:val="28"/>
          <w:lang w:val="uk-UA"/>
        </w:rPr>
        <w:t>реєстрація всіх угод, укладених у біржовому залі протягом біржового дня;</w:t>
      </w:r>
    </w:p>
    <w:p w:rsidR="006E18E4" w:rsidRPr="006E18E4" w:rsidRDefault="006E18E4" w:rsidP="006E18E4">
      <w:pPr>
        <w:widowControl w:val="0"/>
        <w:numPr>
          <w:ilvl w:val="0"/>
          <w:numId w:val="5"/>
        </w:numPr>
        <w:tabs>
          <w:tab w:val="clear" w:pos="1429"/>
          <w:tab w:val="left" w:pos="851"/>
        </w:tabs>
        <w:ind w:left="0" w:firstLine="567"/>
        <w:jc w:val="both"/>
        <w:rPr>
          <w:sz w:val="28"/>
          <w:lang w:val="uk-UA"/>
        </w:rPr>
      </w:pPr>
      <w:r w:rsidRPr="006E18E4">
        <w:rPr>
          <w:sz w:val="28"/>
          <w:lang w:val="uk-UA"/>
        </w:rPr>
        <w:t>реєстрація попиту та пропозиції на біржі за даними відповідних заявок, зроблених продавцями й покупцями;</w:t>
      </w:r>
    </w:p>
    <w:p w:rsidR="006E18E4" w:rsidRPr="006E18E4" w:rsidRDefault="006E18E4" w:rsidP="006E18E4">
      <w:pPr>
        <w:widowControl w:val="0"/>
        <w:numPr>
          <w:ilvl w:val="0"/>
          <w:numId w:val="5"/>
        </w:numPr>
        <w:tabs>
          <w:tab w:val="clear" w:pos="1429"/>
          <w:tab w:val="left" w:pos="851"/>
        </w:tabs>
        <w:ind w:left="0" w:firstLine="567"/>
        <w:jc w:val="both"/>
        <w:rPr>
          <w:sz w:val="28"/>
          <w:lang w:val="uk-UA"/>
        </w:rPr>
      </w:pPr>
      <w:r w:rsidRPr="006E18E4">
        <w:rPr>
          <w:sz w:val="28"/>
          <w:lang w:val="uk-UA"/>
        </w:rPr>
        <w:t>здійснення розрахунків зі сторонами за біржовими угодами;</w:t>
      </w:r>
    </w:p>
    <w:p w:rsidR="006E18E4" w:rsidRPr="006E18E4" w:rsidRDefault="006E18E4" w:rsidP="006E18E4">
      <w:pPr>
        <w:widowControl w:val="0"/>
        <w:numPr>
          <w:ilvl w:val="0"/>
          <w:numId w:val="5"/>
        </w:numPr>
        <w:tabs>
          <w:tab w:val="clear" w:pos="1429"/>
          <w:tab w:val="left" w:pos="851"/>
        </w:tabs>
        <w:ind w:left="0" w:firstLine="567"/>
        <w:jc w:val="both"/>
        <w:rPr>
          <w:sz w:val="28"/>
          <w:lang w:val="uk-UA"/>
        </w:rPr>
      </w:pPr>
      <w:r w:rsidRPr="006E18E4">
        <w:rPr>
          <w:sz w:val="28"/>
          <w:lang w:val="uk-UA"/>
        </w:rPr>
        <w:t>оформлення всіх документів, пов’язаних з розрахунками й реєстрацією угод.</w:t>
      </w:r>
    </w:p>
    <w:p w:rsidR="006E18E4" w:rsidRPr="006E18E4" w:rsidRDefault="006E18E4" w:rsidP="006E18E4">
      <w:pPr>
        <w:widowControl w:val="0"/>
        <w:ind w:firstLine="567"/>
        <w:jc w:val="both"/>
        <w:rPr>
          <w:sz w:val="28"/>
          <w:lang w:val="uk-UA"/>
        </w:rPr>
      </w:pPr>
      <w:r w:rsidRPr="006E18E4">
        <w:rPr>
          <w:sz w:val="28"/>
          <w:lang w:val="uk-UA"/>
        </w:rPr>
        <w:t>Розрахункова палата виступає третьою стороною по ф’ючерсних угодах, вона стає покупцем стосовно кожного продавця і навпаки.</w:t>
      </w:r>
    </w:p>
    <w:p w:rsidR="006E18E4" w:rsidRPr="006E18E4" w:rsidRDefault="006E18E4" w:rsidP="006E18E4">
      <w:pPr>
        <w:pStyle w:val="21"/>
        <w:widowControl w:val="0"/>
        <w:spacing w:after="0" w:line="240" w:lineRule="auto"/>
        <w:ind w:left="0" w:firstLine="567"/>
        <w:jc w:val="both"/>
        <w:rPr>
          <w:sz w:val="28"/>
          <w:szCs w:val="28"/>
          <w:lang w:val="uk-UA"/>
        </w:rPr>
      </w:pPr>
      <w:r w:rsidRPr="006E18E4">
        <w:rPr>
          <w:lang w:val="uk-UA"/>
        </w:rPr>
        <w:t xml:space="preserve"> </w:t>
      </w:r>
      <w:r w:rsidRPr="006E18E4">
        <w:rPr>
          <w:sz w:val="28"/>
          <w:szCs w:val="28"/>
          <w:lang w:val="uk-UA"/>
        </w:rPr>
        <w:t>Розрахункова палата через певні періоди здійснює перерахунок всіх рахунків клієнтів, тим самим визначаючи їхнє фінансове становище: виставляє вимоги до оплати різниці тим, хто поніс збиток, і оплачує прибуток учасникам, які виграли.</w:t>
      </w:r>
    </w:p>
    <w:p w:rsidR="006E18E4" w:rsidRPr="006E18E4" w:rsidRDefault="006E18E4" w:rsidP="006E18E4">
      <w:pPr>
        <w:widowControl w:val="0"/>
        <w:ind w:firstLine="567"/>
        <w:jc w:val="both"/>
        <w:rPr>
          <w:sz w:val="28"/>
          <w:szCs w:val="28"/>
          <w:lang w:val="uk-UA"/>
        </w:rPr>
      </w:pPr>
      <w:r w:rsidRPr="006E18E4">
        <w:rPr>
          <w:b/>
          <w:i/>
          <w:sz w:val="28"/>
          <w:szCs w:val="28"/>
          <w:lang w:val="uk-UA"/>
        </w:rPr>
        <w:t>Складські приміщення</w:t>
      </w:r>
      <w:r w:rsidRPr="006E18E4">
        <w:rPr>
          <w:sz w:val="28"/>
          <w:szCs w:val="28"/>
          <w:lang w:val="uk-UA"/>
        </w:rPr>
        <w:t xml:space="preserve"> використовуються </w:t>
      </w:r>
      <w:proofErr w:type="spellStart"/>
      <w:r w:rsidRPr="006E18E4">
        <w:rPr>
          <w:sz w:val="28"/>
          <w:szCs w:val="28"/>
          <w:lang w:val="uk-UA"/>
        </w:rPr>
        <w:t>біржею</w:t>
      </w:r>
      <w:proofErr w:type="spellEnd"/>
      <w:r w:rsidRPr="006E18E4">
        <w:rPr>
          <w:sz w:val="28"/>
          <w:szCs w:val="28"/>
          <w:lang w:val="uk-UA"/>
        </w:rPr>
        <w:t xml:space="preserve"> для організації постачання товарів. Склади можуть належати біржам, а можуть бути орендовані.</w:t>
      </w:r>
    </w:p>
    <w:bookmarkEnd w:id="0"/>
    <w:p w:rsidR="00F657FB" w:rsidRPr="006E18E4" w:rsidRDefault="00F657FB"/>
    <w:sectPr w:rsidR="00F657FB" w:rsidRPr="006E18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E51"/>
    <w:multiLevelType w:val="hybridMultilevel"/>
    <w:tmpl w:val="CA92EF8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E69086B"/>
    <w:multiLevelType w:val="hybridMultilevel"/>
    <w:tmpl w:val="3E8C0FA0"/>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185492E"/>
    <w:multiLevelType w:val="hybridMultilevel"/>
    <w:tmpl w:val="6F5809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8F93FBC"/>
    <w:multiLevelType w:val="hybridMultilevel"/>
    <w:tmpl w:val="AA32B1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62878"/>
    <w:multiLevelType w:val="hybridMultilevel"/>
    <w:tmpl w:val="A1F6C3F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627773B"/>
    <w:multiLevelType w:val="hybridMultilevel"/>
    <w:tmpl w:val="DC08D966"/>
    <w:lvl w:ilvl="0" w:tplc="F7ECA3BC">
      <w:numFmt w:val="bullet"/>
      <w:lvlText w:val=""/>
      <w:lvlJc w:val="left"/>
      <w:pPr>
        <w:tabs>
          <w:tab w:val="num" w:pos="720"/>
        </w:tabs>
        <w:ind w:left="39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576B7"/>
    <w:multiLevelType w:val="hybridMultilevel"/>
    <w:tmpl w:val="3C66921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B2C119C"/>
    <w:multiLevelType w:val="hybridMultilevel"/>
    <w:tmpl w:val="7958B10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05161F"/>
    <w:multiLevelType w:val="hybridMultilevel"/>
    <w:tmpl w:val="9500A2B8"/>
    <w:lvl w:ilvl="0" w:tplc="F7ECA3BC">
      <w:numFmt w:val="bullet"/>
      <w:lvlText w:val=""/>
      <w:lvlJc w:val="left"/>
      <w:pPr>
        <w:tabs>
          <w:tab w:val="num" w:pos="1440"/>
        </w:tabs>
        <w:ind w:left="111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E6CEC"/>
    <w:multiLevelType w:val="hybridMultilevel"/>
    <w:tmpl w:val="D0D886E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F9F294E"/>
    <w:multiLevelType w:val="hybridMultilevel"/>
    <w:tmpl w:val="C1A09F4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FCB0A20"/>
    <w:multiLevelType w:val="hybridMultilevel"/>
    <w:tmpl w:val="3F680070"/>
    <w:lvl w:ilvl="0" w:tplc="F7ECA3BC">
      <w:numFmt w:val="bullet"/>
      <w:lvlText w:val=""/>
      <w:lvlJc w:val="left"/>
      <w:pPr>
        <w:tabs>
          <w:tab w:val="num" w:pos="1920"/>
        </w:tabs>
        <w:ind w:left="1597" w:hanging="37"/>
      </w:pPr>
      <w:rPr>
        <w:rFonts w:ascii="Wingdings" w:hAnsi="Wingdings"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2" w15:restartNumberingAfterBreak="0">
    <w:nsid w:val="70BC345D"/>
    <w:multiLevelType w:val="hybridMultilevel"/>
    <w:tmpl w:val="38D84412"/>
    <w:lvl w:ilvl="0" w:tplc="91E0B8C4">
      <w:start w:val="1"/>
      <w:numFmt w:val="bullet"/>
      <w:lvlText w:val=""/>
      <w:lvlJc w:val="left"/>
      <w:pPr>
        <w:tabs>
          <w:tab w:val="num" w:pos="1429"/>
        </w:tabs>
        <w:ind w:left="1429" w:hanging="360"/>
      </w:pPr>
      <w:rPr>
        <w:rFonts w:ascii="Wingdings" w:hAnsi="Wingdings"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59118BB"/>
    <w:multiLevelType w:val="hybridMultilevel"/>
    <w:tmpl w:val="A2D2033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9FD3D54"/>
    <w:multiLevelType w:val="hybridMultilevel"/>
    <w:tmpl w:val="DFF8EA2C"/>
    <w:lvl w:ilvl="0" w:tplc="F7ECA3BC">
      <w:numFmt w:val="bullet"/>
      <w:lvlText w:val=""/>
      <w:lvlJc w:val="left"/>
      <w:pPr>
        <w:tabs>
          <w:tab w:val="num" w:pos="1080"/>
        </w:tabs>
        <w:ind w:left="757" w:hanging="3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2703D5"/>
    <w:multiLevelType w:val="hybridMultilevel"/>
    <w:tmpl w:val="50EAA442"/>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4"/>
  </w:num>
  <w:num w:numId="3">
    <w:abstractNumId w:val="5"/>
  </w:num>
  <w:num w:numId="4">
    <w:abstractNumId w:val="11"/>
  </w:num>
  <w:num w:numId="5">
    <w:abstractNumId w:val="1"/>
  </w:num>
  <w:num w:numId="6">
    <w:abstractNumId w:val="15"/>
  </w:num>
  <w:num w:numId="7">
    <w:abstractNumId w:val="0"/>
  </w:num>
  <w:num w:numId="8">
    <w:abstractNumId w:val="4"/>
  </w:num>
  <w:num w:numId="9">
    <w:abstractNumId w:val="10"/>
  </w:num>
  <w:num w:numId="10">
    <w:abstractNumId w:val="7"/>
  </w:num>
  <w:num w:numId="11">
    <w:abstractNumId w:val="9"/>
  </w:num>
  <w:num w:numId="12">
    <w:abstractNumId w:val="6"/>
  </w:num>
  <w:num w:numId="13">
    <w:abstractNumId w:val="3"/>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22"/>
    <w:rsid w:val="000615B2"/>
    <w:rsid w:val="0038776A"/>
    <w:rsid w:val="003C4A22"/>
    <w:rsid w:val="00494B12"/>
    <w:rsid w:val="00634FAF"/>
    <w:rsid w:val="006E18E4"/>
    <w:rsid w:val="007B1006"/>
    <w:rsid w:val="00975DA9"/>
    <w:rsid w:val="00A7358A"/>
    <w:rsid w:val="00BB19D7"/>
    <w:rsid w:val="00F65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C2A08-104D-4057-A864-7935F7F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E4"/>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autoRedefine/>
    <w:uiPriority w:val="9"/>
    <w:unhideWhenUsed/>
    <w:qFormat/>
    <w:rsid w:val="0038776A"/>
    <w:pPr>
      <w:keepNext/>
      <w:keepLines/>
      <w:spacing w:before="40"/>
      <w:jc w:val="both"/>
      <w:outlineLvl w:val="1"/>
    </w:pPr>
    <w:rPr>
      <w:rFonts w:eastAsiaTheme="majorEastAsia" w:cstheme="majorBidi"/>
      <w:sz w:val="3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76A"/>
    <w:rPr>
      <w:rFonts w:ascii="Times New Roman" w:eastAsiaTheme="majorEastAsia" w:hAnsi="Times New Roman" w:cstheme="majorBidi"/>
      <w:sz w:val="36"/>
      <w:szCs w:val="26"/>
    </w:rPr>
  </w:style>
  <w:style w:type="paragraph" w:styleId="3">
    <w:name w:val="Body Text 3"/>
    <w:basedOn w:val="a"/>
    <w:link w:val="30"/>
    <w:rsid w:val="006E18E4"/>
    <w:pPr>
      <w:jc w:val="both"/>
    </w:pPr>
    <w:rPr>
      <w:sz w:val="28"/>
    </w:rPr>
  </w:style>
  <w:style w:type="character" w:customStyle="1" w:styleId="30">
    <w:name w:val="Основний текст 3 Знак"/>
    <w:basedOn w:val="a0"/>
    <w:link w:val="3"/>
    <w:rsid w:val="006E18E4"/>
    <w:rPr>
      <w:rFonts w:ascii="Times New Roman" w:eastAsia="Times New Roman" w:hAnsi="Times New Roman" w:cs="Times New Roman"/>
      <w:sz w:val="28"/>
      <w:szCs w:val="24"/>
      <w:lang w:val="ru-RU" w:eastAsia="ru-RU"/>
    </w:rPr>
  </w:style>
  <w:style w:type="paragraph" w:styleId="a3">
    <w:name w:val="Body Text Indent"/>
    <w:basedOn w:val="a"/>
    <w:link w:val="a4"/>
    <w:unhideWhenUsed/>
    <w:rsid w:val="006E18E4"/>
    <w:pPr>
      <w:spacing w:after="120"/>
      <w:ind w:left="283"/>
    </w:pPr>
  </w:style>
  <w:style w:type="character" w:customStyle="1" w:styleId="a4">
    <w:name w:val="Основний текст з відступом Знак"/>
    <w:basedOn w:val="a0"/>
    <w:link w:val="a3"/>
    <w:rsid w:val="006E18E4"/>
    <w:rPr>
      <w:rFonts w:ascii="Times New Roman" w:eastAsia="Times New Roman" w:hAnsi="Times New Roman" w:cs="Times New Roman"/>
      <w:sz w:val="24"/>
      <w:szCs w:val="24"/>
      <w:lang w:val="ru-RU" w:eastAsia="ru-RU"/>
    </w:rPr>
  </w:style>
  <w:style w:type="paragraph" w:styleId="21">
    <w:name w:val="Body Text Indent 2"/>
    <w:basedOn w:val="a"/>
    <w:link w:val="22"/>
    <w:unhideWhenUsed/>
    <w:rsid w:val="006E18E4"/>
    <w:pPr>
      <w:spacing w:after="120" w:line="480" w:lineRule="auto"/>
      <w:ind w:left="283"/>
    </w:pPr>
  </w:style>
  <w:style w:type="character" w:customStyle="1" w:styleId="22">
    <w:name w:val="Основний текст з відступом 2 Знак"/>
    <w:basedOn w:val="a0"/>
    <w:link w:val="21"/>
    <w:rsid w:val="006E18E4"/>
    <w:rPr>
      <w:rFonts w:ascii="Times New Roman" w:eastAsia="Times New Roman" w:hAnsi="Times New Roman" w:cs="Times New Roman"/>
      <w:sz w:val="24"/>
      <w:szCs w:val="24"/>
      <w:lang w:val="ru-RU" w:eastAsia="ru-RU"/>
    </w:rPr>
  </w:style>
  <w:style w:type="character" w:styleId="a5">
    <w:name w:val="Hyperlink"/>
    <w:basedOn w:val="a0"/>
    <w:rsid w:val="006E1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cgi-bin/laws/main.cgi?nreg=1956%2D12&amp;text=%CF%F0%EE+%F2%EE%E2%E0%F0%ED%B3+%E1%B3%F0%E6%B3" TargetMode="External"/><Relationship Id="rId5" Type="http://schemas.openxmlformats.org/officeDocument/2006/relationships/hyperlink" Target="http://zakon1.rada.gov.ua/cgi-bin/laws/main.cgi?nreg=1956%2D12&amp;text=%CF%F0%EE+%F2%EE%E2%E0%F0%ED%B3+%E1%B3%F0%E6%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13064</Words>
  <Characters>7448</Characters>
  <Application>Microsoft Office Word</Application>
  <DocSecurity>0</DocSecurity>
  <Lines>62</Lines>
  <Paragraphs>40</Paragraphs>
  <ScaleCrop>false</ScaleCrop>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2020-03-18T08:32:00Z</dcterms:created>
  <dcterms:modified xsi:type="dcterms:W3CDTF">2020-03-18T08:33:00Z</dcterms:modified>
</cp:coreProperties>
</file>