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ідкриті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гірничі роботи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9B7">
        <w:rPr>
          <w:rFonts w:ascii="Times New Roman" w:hAnsi="Times New Roman" w:cs="Times New Roman"/>
          <w:sz w:val="28"/>
          <w:szCs w:val="28"/>
          <w:lang w:val="uk-UA"/>
        </w:rPr>
        <w:t>Відкриті гірничі роботи – це сукупність робіт, які пров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дять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земної поверхні з метою видобування різноманітних гірських порід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створення різних виїмок та котлованів.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  <w:lang w:val="uk-UA"/>
        </w:rPr>
        <w:t>Найбільші масштаби відкритих гірничих робіт пов’язані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 xml:space="preserve">видобуванням корисних копалин. </w:t>
      </w:r>
      <w:r w:rsidRPr="005A19B7">
        <w:rPr>
          <w:rFonts w:ascii="Times New Roman" w:hAnsi="Times New Roman" w:cs="Times New Roman"/>
          <w:sz w:val="28"/>
          <w:szCs w:val="28"/>
        </w:rPr>
        <w:t xml:space="preserve">До того ж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вилучення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надр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виробках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покладу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чином: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поверхневого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типу</w:t>
      </w:r>
      <w:r w:rsidRPr="005A19B7">
        <w:rPr>
          <w:rFonts w:ascii="Times New Roman" w:hAnsi="Times New Roman" w:cs="Times New Roman"/>
          <w:sz w:val="28"/>
          <w:szCs w:val="28"/>
        </w:rPr>
        <w:t xml:space="preserve">. До них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торфу,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розсипищ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вугільних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незначна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рудних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горизонтальних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пологих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покладах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До того ж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неглибокі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(до 40-60 м)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породи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м’які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напівскельні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глибинного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типу</w:t>
      </w:r>
      <w:r w:rsidRPr="005A19B7">
        <w:rPr>
          <w:rFonts w:ascii="Times New Roman" w:hAnsi="Times New Roman" w:cs="Times New Roman"/>
          <w:sz w:val="28"/>
          <w:szCs w:val="28"/>
        </w:rPr>
        <w:t xml:space="preserve">. До них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більша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рудних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вугільних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крутого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покладів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У такому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заглиблюються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кінцева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сягати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800 м. У таких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розроблюють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нагірного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типу. </w:t>
      </w:r>
      <w:r w:rsidRPr="005A19B7">
        <w:rPr>
          <w:rFonts w:ascii="Times New Roman" w:hAnsi="Times New Roman" w:cs="Times New Roman"/>
          <w:sz w:val="28"/>
          <w:szCs w:val="28"/>
        </w:rPr>
        <w:t xml:space="preserve">До них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основному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руд,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гірничо-хімічної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Поклади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переважаючого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Число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уступів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розкривні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породи в основному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скельні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нагірно-глибинного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виду. </w:t>
      </w:r>
      <w:r w:rsidRPr="005A19B7">
        <w:rPr>
          <w:rFonts w:ascii="Times New Roman" w:hAnsi="Times New Roman" w:cs="Times New Roman"/>
          <w:sz w:val="28"/>
          <w:szCs w:val="28"/>
        </w:rPr>
        <w:t xml:space="preserve">До них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руд,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гірничо-хімічної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вугільні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за складного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поля.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розкривні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породи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скельні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напівскельні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різнорідні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підводного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типу.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Поклади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водою.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Покривні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породи, як правило,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невелику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заплавах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річок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з дна озер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морів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Породи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м'які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щільні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напівскельні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різнорідні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19B7" w:rsidRPr="005A19B7" w:rsidRDefault="005A19B7" w:rsidP="005A19B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9B7">
        <w:rPr>
          <w:rFonts w:ascii="Times New Roman" w:hAnsi="Times New Roman" w:cs="Times New Roman"/>
          <w:sz w:val="28"/>
          <w:szCs w:val="28"/>
          <w:lang w:val="uk-UA"/>
        </w:rPr>
        <w:t>Кожний з вказаних типів відкритих розробок відрізняється між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собою підготовкою родовища до експлуатації, порядком його розробки,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розкриттям робочих горизонтів, розміщенням відвалів і, відповідно,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характером комплексної механізації гірничих робіт.</w:t>
      </w:r>
    </w:p>
    <w:p w:rsidR="005A19B7" w:rsidRPr="005A19B7" w:rsidRDefault="005A19B7" w:rsidP="005A19B7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9B7">
        <w:rPr>
          <w:rFonts w:ascii="Times New Roman" w:hAnsi="Times New Roman" w:cs="Times New Roman"/>
          <w:sz w:val="28"/>
          <w:szCs w:val="28"/>
          <w:lang w:val="uk-UA"/>
        </w:rPr>
        <w:t>Видалення великих мас покривних і розкривних порід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характерною особливістю відкритих розробок вугільних і рудних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родовищ, коли річні обсяги порід, які переміщуються, можуть у декілька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разів перевищувати обсяги корисних копалин, які видобуваються.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Для того,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покривають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вміщують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поклад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горизонтальних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пологих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покладів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переміщувати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розкривні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породи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найкоротшою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відстанню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відпрацьований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крутого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lastRenderedPageBreak/>
        <w:t>покладу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відпрацьованому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вивозять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Насипи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пустих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некондиційних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вилучають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видаляють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відкритої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відвалами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Відвали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відпрацьованому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а поза контурами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нестійких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скоси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виробок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виположують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збільшує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 них. За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нестійких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покривних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виявитися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складнішою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дорожчою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підземну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здійсненням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поверхневих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підземних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вод,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снігозахисту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укріплення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виположування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укосу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уступів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схильних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сповзання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обвалення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запиленість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загазованість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буріння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багаторазові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перекиди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екскаваторами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автотранспорту та 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причин. У 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потрібне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провітрювання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пилом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пожежами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Родовище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розроблюється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кар’єром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кар’єрним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полем.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Підготовка</w:t>
      </w:r>
      <w:proofErr w:type="spellEnd"/>
      <w:r w:rsidRPr="005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</w:t>
      </w:r>
      <w:r w:rsidRPr="005A19B7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5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єрного</w:t>
      </w:r>
      <w:proofErr w:type="spellEnd"/>
      <w:r w:rsidRPr="005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поля до </w:t>
      </w:r>
      <w:proofErr w:type="spellStart"/>
      <w:r w:rsidRPr="005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5A19B7">
        <w:rPr>
          <w:rFonts w:ascii="Times New Roman" w:hAnsi="Times New Roman" w:cs="Times New Roman"/>
          <w:sz w:val="28"/>
          <w:szCs w:val="28"/>
        </w:rPr>
        <w:t xml:space="preserve">Для нормального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відвалів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перепони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кар’єрного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поля та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транспортного доступу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видаляють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переносять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природних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перепон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належать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ліс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чагарник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, озера, болота,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струмки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рівнинних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родовищах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штучних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споруд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залізничні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дороги,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границь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промислові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Води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боліт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озер,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ставків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струмків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річок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зразу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відводять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річок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споруджують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відвідний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канал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за контуром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відводу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а для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спускання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води 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будують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канали з стоком 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знижених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рельєфу.Система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осушення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нормальні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гірничо-капітальних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експлуатаційних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 Заходи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осушення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огородження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поверхневих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підземних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вод шляхом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виробок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водовідливу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осушення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вибирають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водно-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водорясності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водоносних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горизонтів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поверхневий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підзем</w:t>
      </w:r>
      <w:r w:rsidRPr="005A19B7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осушення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Вода, яка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відкачується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повинна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скидатися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найближчий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водотік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водозбірник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не повинна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проникати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через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тріщини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r w:rsidRPr="005A19B7">
        <w:rPr>
          <w:rFonts w:ascii="Times New Roman" w:hAnsi="Times New Roman" w:cs="Times New Roman"/>
          <w:sz w:val="28"/>
          <w:szCs w:val="28"/>
        </w:rPr>
        <w:lastRenderedPageBreak/>
        <w:t xml:space="preserve">провали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водопроникні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породи. Не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повинне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відбуватись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заболочування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примикає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заходи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підземних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вод,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виключають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мінералізацію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водозабезпечення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водоймищ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осушення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контури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водознижувальних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підземні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водозбірники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складування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ґрунтового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шару,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спорудження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площадок для монтажу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залізничних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відвалів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ділять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розкривні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відвали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пустих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конденційних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підготовлених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розкритих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;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видобувні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доставляння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видобутої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склади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До складу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експлуатаційних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зачищення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розкритих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спорудження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дільниць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розрізних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траншей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розкритих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уступах для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фронту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видобувних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Технологія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родовищ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механізованого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взаємозв’язаних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основана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фундаментальних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знаннях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переміщенні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складуванні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супутніх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весь комплекс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розділити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зв’язані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: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виймально-навантажувальні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;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складування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відвалоутворення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супутніх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пустих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;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розвантаження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складування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первинне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переробка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кінцевого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продукту, то вони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Технологічними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називають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процеси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розроблювані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гірські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породи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змінюють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агрегатний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стан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Кожному основному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виробничому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планомірно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полегшують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електрозабезпечення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вентиляція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водовідлив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ремонт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опробування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виконанню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lastRenderedPageBreak/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ландшафту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зображено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рис. 1</w:t>
      </w:r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Default="005A19B7" w:rsidP="005A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26CA59" wp14:editId="4C44E233">
            <wp:extent cx="6114848" cy="2724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797" t="18536" r="14539" b="27852"/>
                    <a:stretch/>
                  </pic:blipFill>
                  <pic:spPr bwMode="auto">
                    <a:xfrm>
                      <a:off x="0" y="0"/>
                      <a:ext cx="6123490" cy="27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9B7" w:rsidRDefault="005A19B7" w:rsidP="005A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Розкривні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кар’єрі</w:t>
      </w:r>
      <w:proofErr w:type="spellEnd"/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механізовані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Переважними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способами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механізації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екскаваторний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гідравлічний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сполучення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).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екскаваторного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способу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механічні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екскаватори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скрепери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механічні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транспорту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),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гідравлічного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води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гідромеханізованого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Екскаваторний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універсальним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95%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земляних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Гідравлічний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i/>
          <w:iCs/>
          <w:sz w:val="28"/>
          <w:szCs w:val="28"/>
        </w:rPr>
        <w:t>спосіб</w:t>
      </w:r>
      <w:proofErr w:type="spellEnd"/>
      <w:r w:rsidRPr="005A19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піддаються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розмиву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транспортуванню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водою,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води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дешевої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кар’єрах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розроблюють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переміщують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вимірюються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десятками і сотнями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мільйонів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тонн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зумовлюють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підбору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механізації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один одному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продуктивністю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розмірами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потужністю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ланцюг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взаємопов’язаних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машин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надійну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комплексом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Комплексна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механізація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механізацію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Комплексна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механізація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механізацію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Ручну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вилучено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Підготовка до виймання може здійснюватися механічними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способами (виконавчими органами гірничих машин), гідравлічними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>(нагнітання, насичення водою, розчинення), хімічними, фізичними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 xml:space="preserve">(електромагнітним та термічним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lastRenderedPageBreak/>
        <w:t>впливом), вибуховими та комбінованими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9B7">
        <w:rPr>
          <w:rFonts w:ascii="Times New Roman" w:hAnsi="Times New Roman" w:cs="Times New Roman"/>
          <w:sz w:val="28"/>
          <w:szCs w:val="28"/>
          <w:lang w:val="uk-UA"/>
        </w:rPr>
        <w:t xml:space="preserve">способами.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перш за все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виду, агрегатного стану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масиві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видобувається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5 до 40%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щільних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масиву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виймальними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машинами 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підвищеними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зусиллями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виймальна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машина,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недостатні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попередньому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механічному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роздробленні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роздробленні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вибухом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У мерзлому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породи,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за невеликих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від’ємних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температур,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розроблюватись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виймальними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машинами з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підвищеними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зусиллями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копання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Як правило, за таких умов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механічним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вибуховим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попереднє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відтаювання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змерзанню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5A19B7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Скельні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напівскельні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породи, як правило,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підготовлюють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вибуховим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способом.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буріння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вибухи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>.</w:t>
      </w:r>
    </w:p>
    <w:p w:rsidR="00AA77F5" w:rsidRPr="005A19B7" w:rsidRDefault="005A19B7" w:rsidP="005A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B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кліматичні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тяжкі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людей і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низької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вітру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жорсткості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5A19B7">
        <w:rPr>
          <w:rFonts w:ascii="Times New Roman" w:hAnsi="Times New Roman" w:cs="Times New Roman"/>
          <w:sz w:val="28"/>
          <w:szCs w:val="28"/>
        </w:rPr>
        <w:t xml:space="preserve">, як правило, в балах за </w:t>
      </w:r>
      <w:proofErr w:type="spellStart"/>
      <w:r w:rsidRPr="005A19B7">
        <w:rPr>
          <w:rFonts w:ascii="Times New Roman" w:hAnsi="Times New Roman" w:cs="Times New Roman"/>
          <w:sz w:val="28"/>
          <w:szCs w:val="28"/>
        </w:rPr>
        <w:t>емпіричними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5A19B7">
        <w:rPr>
          <w:rFonts w:ascii="Times New Roman" w:hAnsi="Times New Roman" w:cs="Times New Roman"/>
          <w:sz w:val="28"/>
          <w:szCs w:val="28"/>
        </w:rPr>
        <w:t>формулами.</w:t>
      </w:r>
    </w:p>
    <w:sectPr w:rsidR="00AA77F5" w:rsidRPr="005A1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B7"/>
    <w:rsid w:val="005A19B7"/>
    <w:rsid w:val="00A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B50FE-7424-4888-AEB2-8C99D778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2020-10-04T14:35:00Z</dcterms:created>
  <dcterms:modified xsi:type="dcterms:W3CDTF">2020-10-04T14:44:00Z</dcterms:modified>
</cp:coreProperties>
</file>