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77" w:rsidRDefault="00D14577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</w:t>
      </w:r>
      <w:r w:rsidRPr="00D14577">
        <w:t xml:space="preserve"> </w:t>
      </w:r>
      <w:r w:rsidRPr="00D14577">
        <w:rPr>
          <w:rFonts w:ascii="Times New Roman" w:hAnsi="Times New Roman" w:cs="Times New Roman"/>
          <w:sz w:val="28"/>
          <w:szCs w:val="28"/>
          <w:lang w:val="uk-UA"/>
        </w:rPr>
        <w:t>ТЕОРЕТИЧНІ ОСНОВИ УПРАВЛІННЯ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 частина)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4 Вимоги до розробки проекту змін 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Д.Майстер запропонував враховувати певні вимоги до розробки проекту змін. Мова йде про управління такими проектами, які повинні сформувати нові звички поведінки, створити такі характеристики організації та бізнес-процеси відмова від яких в подальшому буд</w:t>
      </w:r>
      <w:r>
        <w:rPr>
          <w:rFonts w:ascii="Times New Roman" w:hAnsi="Times New Roman" w:cs="Times New Roman"/>
          <w:sz w:val="28"/>
          <w:szCs w:val="28"/>
        </w:rPr>
        <w:t xml:space="preserve">е можлива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труднощів.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1. Проект змін має бути розроблений таким чином, щоб не дозволив керівн</w:t>
      </w:r>
      <w:r>
        <w:rPr>
          <w:rFonts w:ascii="Times New Roman" w:hAnsi="Times New Roman" w:cs="Times New Roman"/>
          <w:sz w:val="28"/>
          <w:szCs w:val="28"/>
        </w:rPr>
        <w:t>икам звернути з обраного шляху.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2. Програми змін потрібно перетворювати на гру. Перетворення будьякої діяльності на гру допомагає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ідтр</w:t>
      </w:r>
      <w:r>
        <w:rPr>
          <w:rFonts w:ascii="Times New Roman" w:hAnsi="Times New Roman" w:cs="Times New Roman"/>
          <w:sz w:val="28"/>
          <w:szCs w:val="28"/>
        </w:rPr>
        <w:t>имувати активні зусилля.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3. Необхідно чітко сформулювати ряд обов'язкових правил, яким люди погодяться слідувати. Інакше вони зрозуміють, що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є чіткої мети. Майбутнє визначають правила, а не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поставлен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 цілі. Правила - це питання, по яких керівництво готове </w:t>
      </w:r>
      <w:r>
        <w:rPr>
          <w:rFonts w:ascii="Times New Roman" w:hAnsi="Times New Roman" w:cs="Times New Roman"/>
          <w:sz w:val="28"/>
          <w:szCs w:val="28"/>
        </w:rPr>
        <w:t>зайняти безкомпромісну позицію.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4. Встановити правила прийняття рішень, які легко визначають «права і обов'язки» співробітників: на які умови і відповідальність вони погоджуються, погоджуючись на змін, і чого можуть з упевненістю очікувати від організа</w:t>
      </w:r>
      <w:r>
        <w:rPr>
          <w:rFonts w:ascii="Times New Roman" w:hAnsi="Times New Roman" w:cs="Times New Roman"/>
          <w:sz w:val="28"/>
          <w:szCs w:val="28"/>
          <w:lang w:val="uk-UA"/>
        </w:rPr>
        <w:t>ції і своїх колег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C5D00">
        <w:rPr>
          <w:rFonts w:ascii="Times New Roman" w:hAnsi="Times New Roman" w:cs="Times New Roman"/>
          <w:sz w:val="28"/>
          <w:szCs w:val="28"/>
        </w:rPr>
        <w:t>Організація повинна управляти зміною не заради досягнення певної мети у визначений термін, а визнаючи, що так чи інакше вона буде працювати невизначений термін. Це пов'язано з поняттями цінностей, ідеології і принципів - невід'ємними компонентами способу</w:t>
      </w:r>
      <w:r>
        <w:rPr>
          <w:rFonts w:ascii="Times New Roman" w:hAnsi="Times New Roman" w:cs="Times New Roman"/>
          <w:sz w:val="28"/>
          <w:szCs w:val="28"/>
        </w:rPr>
        <w:t xml:space="preserve"> прийняття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ішень в організації</w:t>
      </w:r>
    </w:p>
    <w:p w:rsidR="00DC5D00" w:rsidRP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6. Можливо, мораль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відіграє тут головну роль. Можливо, справжній змі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поняття підзвітності - готовність людини отримувати оцінки відповідно до стандартів, які він сам пропагує, а це питання пр</w:t>
      </w:r>
      <w:r>
        <w:rPr>
          <w:rFonts w:ascii="Times New Roman" w:hAnsi="Times New Roman" w:cs="Times New Roman"/>
          <w:sz w:val="28"/>
          <w:szCs w:val="28"/>
        </w:rPr>
        <w:t>инципу, а не тактики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Перелік дій до початку проекту змін. Д. Майстер визначив обов'язковий набір дій, які необхідно вчинити до початку реалізації проект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t>у змін, який включає 9 пунктів.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1. Не розповідати, декларуючи правильні речі, а поцікавитися «з якої при</w:t>
      </w:r>
      <w:r>
        <w:rPr>
          <w:rFonts w:ascii="Times New Roman" w:hAnsi="Times New Roman" w:cs="Times New Roman"/>
          <w:sz w:val="28"/>
          <w:szCs w:val="28"/>
        </w:rPr>
        <w:t xml:space="preserve">чини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це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робиться?»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2. Повною мірою оцінити кількість зусиль, що вима</w:t>
      </w:r>
      <w:r>
        <w:rPr>
          <w:rFonts w:ascii="Times New Roman" w:hAnsi="Times New Roman" w:cs="Times New Roman"/>
          <w:sz w:val="28"/>
          <w:szCs w:val="28"/>
          <w:lang w:val="uk-UA"/>
        </w:rPr>
        <w:t>гаються для істотних поліпшень.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3.Переконати співробітникі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у тому, що вище керівниц</w:t>
      </w:r>
      <w:r>
        <w:rPr>
          <w:rFonts w:ascii="Times New Roman" w:hAnsi="Times New Roman" w:cs="Times New Roman"/>
          <w:sz w:val="28"/>
          <w:szCs w:val="28"/>
        </w:rPr>
        <w:t>тво дійсно хоче провести зміни.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4. Співробітники повинні або погодитися зі змінами, або не заважати ї</w:t>
      </w:r>
      <w:r>
        <w:rPr>
          <w:rFonts w:ascii="Times New Roman" w:hAnsi="Times New Roman" w:cs="Times New Roman"/>
          <w:sz w:val="28"/>
          <w:szCs w:val="28"/>
        </w:rPr>
        <w:t>хньому впровадженню.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5. Основна мета початкового етапу програми змін - переконати людей, що поставлена задача справді здійсненна і ві</w:t>
      </w:r>
      <w:r>
        <w:rPr>
          <w:rFonts w:ascii="Times New Roman" w:hAnsi="Times New Roman" w:cs="Times New Roman"/>
          <w:sz w:val="28"/>
          <w:szCs w:val="28"/>
        </w:rPr>
        <w:t>д них потрібно тільки старання.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 xml:space="preserve">6. Захопити співробітників метою. Тільки там, де існує бажання досягти чогось нового, люди та організації знаходять в собі сили, щоб не піддатися спокусам і не 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t>відхилитися від обраного курсу.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7. Розробити принципи, що лежать в основі необхідності змін і вселити в спі</w:t>
      </w:r>
      <w:r>
        <w:rPr>
          <w:rFonts w:ascii="Times New Roman" w:hAnsi="Times New Roman" w:cs="Times New Roman"/>
          <w:sz w:val="28"/>
          <w:szCs w:val="28"/>
        </w:rPr>
        <w:t xml:space="preserve">вробітників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іру в ці принципи.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8. Розробити систему оцінки, що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дозволяє в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ідкрито відслідковуват</w:t>
      </w:r>
      <w:r>
        <w:rPr>
          <w:rFonts w:ascii="Times New Roman" w:hAnsi="Times New Roman" w:cs="Times New Roman"/>
          <w:sz w:val="28"/>
          <w:szCs w:val="28"/>
        </w:rPr>
        <w:t>и і вимірювати результати змін.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9. Добитися повного розуміння співробітниками мети та способів зміни, і усвідомлення ними того факту, що керівни</w:t>
      </w:r>
      <w:r>
        <w:rPr>
          <w:rFonts w:ascii="Times New Roman" w:hAnsi="Times New Roman" w:cs="Times New Roman"/>
          <w:sz w:val="28"/>
          <w:szCs w:val="28"/>
        </w:rPr>
        <w:t>цтво дійсно чекає від них змін.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Даний перелік покликаний допомогти вирішити, як мінімум три завд</w:t>
      </w:r>
      <w:r>
        <w:rPr>
          <w:rFonts w:ascii="Times New Roman" w:hAnsi="Times New Roman" w:cs="Times New Roman"/>
          <w:sz w:val="28"/>
          <w:szCs w:val="28"/>
          <w:lang w:val="uk-UA"/>
        </w:rPr>
        <w:t>ання: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- оцінити ймовір</w:t>
      </w:r>
      <w:r>
        <w:rPr>
          <w:rFonts w:ascii="Times New Roman" w:hAnsi="Times New Roman" w:cs="Times New Roman"/>
          <w:sz w:val="28"/>
          <w:szCs w:val="28"/>
          <w:lang w:val="uk-UA"/>
        </w:rPr>
        <w:t>ність успіху запланованих змін;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- ефе</w:t>
      </w:r>
      <w:r>
        <w:rPr>
          <w:rFonts w:ascii="Times New Roman" w:hAnsi="Times New Roman" w:cs="Times New Roman"/>
          <w:sz w:val="28"/>
          <w:szCs w:val="28"/>
          <w:lang w:val="uk-UA"/>
        </w:rPr>
        <w:t>ктивно управляти проектом змін;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- підг</w:t>
      </w:r>
      <w:r>
        <w:rPr>
          <w:rFonts w:ascii="Times New Roman" w:hAnsi="Times New Roman" w:cs="Times New Roman"/>
          <w:sz w:val="28"/>
          <w:szCs w:val="28"/>
          <w:lang w:val="uk-UA"/>
        </w:rPr>
        <w:t>отувати співробітників до змін.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b/>
          <w:i/>
          <w:sz w:val="28"/>
          <w:szCs w:val="28"/>
          <w:lang w:val="uk-UA"/>
        </w:rPr>
        <w:t>Спосіб ефективного використання інтуїції при управлінні змінами (Ендрю Кемпбелл, Джо Уайтхед).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D00">
        <w:rPr>
          <w:rFonts w:ascii="Times New Roman" w:hAnsi="Times New Roman" w:cs="Times New Roman"/>
          <w:sz w:val="28"/>
          <w:szCs w:val="28"/>
        </w:rPr>
        <w:t xml:space="preserve">Хочемо цього ми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чи н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і, але бажання </w:t>
      </w:r>
      <w:r w:rsidRPr="00DC5D00">
        <w:rPr>
          <w:rFonts w:ascii="Times New Roman" w:hAnsi="Times New Roman" w:cs="Times New Roman"/>
          <w:sz w:val="28"/>
          <w:szCs w:val="28"/>
        </w:rPr>
        <w:lastRenderedPageBreak/>
        <w:t>жити, виживати змушує нас адаптуватися до мінливих умов. Якщо процес адаптації пущений на самоплив, то результат буде несподіваним. Навряд чи нас це влашту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Як підвищити ви</w:t>
      </w:r>
      <w:r>
        <w:rPr>
          <w:rFonts w:ascii="Times New Roman" w:hAnsi="Times New Roman" w:cs="Times New Roman"/>
          <w:sz w:val="28"/>
          <w:szCs w:val="28"/>
        </w:rPr>
        <w:t>значеність бажаного результату?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адаптацією, змінами включає такий етап, як розробка і прийняття рішень. </w:t>
      </w:r>
      <w:r w:rsidRPr="00DC5D00">
        <w:rPr>
          <w:rFonts w:ascii="Times New Roman" w:hAnsi="Times New Roman" w:cs="Times New Roman"/>
          <w:sz w:val="28"/>
          <w:szCs w:val="28"/>
        </w:rPr>
        <w:t xml:space="preserve">Основною особливістю таких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ішень є ситуація великої невизначеності. Подолати ці труднощі допомагає інтуїція. Але це визначення дуже міфологізоване і іноді сприймається, як диво чи хороший результат при найменших витратах. При цьому забувається те, якому ризику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іддається організація або окрема людина пр</w:t>
      </w:r>
      <w:r>
        <w:rPr>
          <w:rFonts w:ascii="Times New Roman" w:hAnsi="Times New Roman" w:cs="Times New Roman"/>
          <w:sz w:val="28"/>
          <w:szCs w:val="28"/>
        </w:rPr>
        <w:t>и прийнятті інтуїтивних рішень.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Допомогти зняти пелену магії і ефективно використовувати приховані можливості людини може поглиблений погляд на інтуїцію професіоналів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цьому питанні</w:t>
      </w:r>
      <w:r>
        <w:rPr>
          <w:rFonts w:ascii="Times New Roman" w:hAnsi="Times New Roman" w:cs="Times New Roman"/>
          <w:sz w:val="28"/>
          <w:szCs w:val="28"/>
        </w:rPr>
        <w:t xml:space="preserve"> Ендрю Кемпбелл та Джо Уайтхед.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b/>
          <w:i/>
          <w:sz w:val="28"/>
          <w:szCs w:val="28"/>
        </w:rPr>
        <w:t>Про інтуїцію.</w:t>
      </w:r>
      <w:r w:rsidRPr="00DC5D00">
        <w:rPr>
          <w:rFonts w:ascii="Times New Roman" w:hAnsi="Times New Roman" w:cs="Times New Roman"/>
          <w:sz w:val="28"/>
          <w:szCs w:val="28"/>
        </w:rPr>
        <w:t xml:space="preserve"> Інтуїція дозволяє використовувати накопичений досвід без приділення уваги логіці. Процес використання інтуїції при прийнятті складних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ішень діє таким же чином, як і при простих. Враховуючи сильний вплив позитивних і негативних емоцій на наше несвідоме, виникає спокуса стверджувати, що не варто довіряти інтуїції і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ішення повинні прийматися, ґрунтуючись виключно на логічному аналізі. При ухваленні рішення здійснюється два основних процеси: порівнюється ситуація з шаблонами попереднього досвіду; диктується емоційна реакція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осн</w:t>
      </w:r>
      <w:r>
        <w:rPr>
          <w:rFonts w:ascii="Times New Roman" w:hAnsi="Times New Roman" w:cs="Times New Roman"/>
          <w:sz w:val="28"/>
          <w:szCs w:val="28"/>
        </w:rPr>
        <w:t>ові наявних ярликів сприйняття.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Чому потрібно керувати інтуїцією? Темп життя, прийняття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ішень та рівень невизначеності збільшується.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ім того, останні результати нейронауки показують, що наші судження ініціюються несвідомим, заснованим на емоційних реакціях. Ми не можемо позбутися впливу наших інстинктів. Вони впливають на те, як ми реагуємо в ситуації, яку інформацію виберемо для аналізу, на кількість часу і зусиль ми вклада</w:t>
      </w:r>
      <w:r>
        <w:rPr>
          <w:rFonts w:ascii="Times New Roman" w:hAnsi="Times New Roman" w:cs="Times New Roman"/>
          <w:sz w:val="28"/>
          <w:szCs w:val="28"/>
        </w:rPr>
        <w:t xml:space="preserve">ємо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ішеннях.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 xml:space="preserve">Для підвищення ефективності використання інтуїції в прийнятті рішень Ендрю Кемпбелл та Джо Уайтхед пропонують приймати рішення на основі відповідного досвіду та емоцій: - визначити ситуації, в яких можливе 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упередження, - зміцнити процес прийняття рішення для зниження ризику. </w:t>
      </w:r>
      <w:r w:rsidRPr="00DC5D00">
        <w:rPr>
          <w:rFonts w:ascii="Times New Roman" w:hAnsi="Times New Roman" w:cs="Times New Roman"/>
          <w:sz w:val="28"/>
          <w:szCs w:val="28"/>
        </w:rPr>
        <w:t xml:space="preserve">Довіряти інтуїції можна у випадку, </w:t>
      </w:r>
      <w:r>
        <w:rPr>
          <w:rFonts w:ascii="Times New Roman" w:hAnsi="Times New Roman" w:cs="Times New Roman"/>
          <w:sz w:val="28"/>
          <w:szCs w:val="28"/>
        </w:rPr>
        <w:t>коли дотримуються чотири умови.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1. Тест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поінформованість: чи стикалися з подібними ситуаціями? Хороше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ішення може бути прийняте у випадку, коли раніше було достатньо досвіду в подібних ситуаціях. Тому потрібно розробити перелі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фактор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ів невизначеності та оцінити наскільки у нас достатн</w:t>
      </w:r>
      <w:r>
        <w:rPr>
          <w:rFonts w:ascii="Times New Roman" w:hAnsi="Times New Roman" w:cs="Times New Roman"/>
          <w:sz w:val="28"/>
          <w:szCs w:val="28"/>
        </w:rPr>
        <w:t>ьо досвіду, щоб судити про них.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2. Тест на зворотний зв'язок: чи отримували в останній ситуації досить надійний зворотний зв'язок? Результат будь-якого життєвого досвіду наш мозок позначає з певним емоційним відтінком, який сприймається, як позитивний або негативний.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надійного зворотного зв'язку не можна гарантувати об'єктивність емоційних міток. Прикладом відсутності надійного зворотного зв'язку можуть бути: зміна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ішення ще до його закінчення; фільтрування інформації підлеглими, в результаті чого</w:t>
      </w:r>
      <w:r>
        <w:rPr>
          <w:rFonts w:ascii="Times New Roman" w:hAnsi="Times New Roman" w:cs="Times New Roman"/>
          <w:sz w:val="28"/>
          <w:szCs w:val="28"/>
        </w:rPr>
        <w:t xml:space="preserve"> вони позбавляються негативної.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3. Тест на стриманість емоцій: емоції, отримані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подібній ситуації були стриманими? Всі спогади приходять з емоційними мітками, але деякі з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них б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ільш 23 напружені, ніж інші. Якщо ситуація викликає дуже сильні емоції, то це може вплинути на дисбаланс суджень. Знання з особистого досвіду, що собаки можуть вкусити ві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ізняються від травматичного досвіду дитинства з собаками. Перші допоможуть Вам правильно спілкуватися з собаками. Другі - можуть поселити в Вас страх навіть д</w:t>
      </w:r>
      <w:r>
        <w:rPr>
          <w:rFonts w:ascii="Times New Roman" w:hAnsi="Times New Roman" w:cs="Times New Roman"/>
          <w:sz w:val="28"/>
          <w:szCs w:val="28"/>
        </w:rPr>
        <w:t>о найбільш доброзичливих собак.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4. Тест на незалежність: чи маємо ми особисті інтереси в ситуації, що склалася? 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Якщо людина має переваги, то вони будуть впливати н</w:t>
      </w:r>
      <w:r>
        <w:rPr>
          <w:rFonts w:ascii="Times New Roman" w:hAnsi="Times New Roman" w:cs="Times New Roman"/>
          <w:sz w:val="28"/>
          <w:szCs w:val="28"/>
        </w:rPr>
        <w:t xml:space="preserve">а інтуїтивне ухвалення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Якщо ситуація не відповідає жодному з цих тестів, то ми повинні зміцнити процес прийняття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ішення за для зниження риз</w:t>
      </w:r>
      <w:r>
        <w:rPr>
          <w:rFonts w:ascii="Times New Roman" w:hAnsi="Times New Roman" w:cs="Times New Roman"/>
          <w:sz w:val="28"/>
          <w:szCs w:val="28"/>
        </w:rPr>
        <w:t>ику отримати поганий результат.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lastRenderedPageBreak/>
        <w:t>Існують, як прави</w:t>
      </w:r>
      <w:r>
        <w:rPr>
          <w:rFonts w:ascii="Times New Roman" w:hAnsi="Times New Roman" w:cs="Times New Roman"/>
          <w:sz w:val="28"/>
          <w:szCs w:val="28"/>
        </w:rPr>
        <w:t>ло три способи зниження ризику: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1. Сильне управління. Тут мова може йти про посилення контролю, планування і т.д. Цей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ідхід є енерго- і ресурсозатратним. На нього можна спиратися при управлі</w:t>
      </w:r>
      <w:r>
        <w:rPr>
          <w:rFonts w:ascii="Times New Roman" w:hAnsi="Times New Roman" w:cs="Times New Roman"/>
          <w:sz w:val="28"/>
          <w:szCs w:val="28"/>
        </w:rPr>
        <w:t>нні проектами стандартних змін.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>2. Додатковий досвід і дані. Мова йде про використання стороннього досвіду, бенчмаркінга. Але чим невизначеніша ситуація, тим небезпечніше використання чужого досвіду без апробації і адапта</w:t>
      </w:r>
      <w:r>
        <w:rPr>
          <w:rFonts w:ascii="Times New Roman" w:hAnsi="Times New Roman" w:cs="Times New Roman"/>
          <w:sz w:val="28"/>
          <w:szCs w:val="28"/>
        </w:rPr>
        <w:t xml:space="preserve">ції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конкретної організації.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3. Діалог і виклик. У цьому випадку створюється майданчик для обміну інформацією та думками. Це найбільш продуктивний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ідхід, що дозволяє значно зменшити невизначеність результату рішення.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разі залучення для управління проектом змін сторонніх фахівців - відкритий діалог між консультантами і співробітниками сприяє кращому результату. Але, на жаль, в рамках поширеного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авторитарного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 управ</w:t>
      </w:r>
      <w:r>
        <w:rPr>
          <w:rFonts w:ascii="Times New Roman" w:hAnsi="Times New Roman" w:cs="Times New Roman"/>
          <w:sz w:val="28"/>
          <w:szCs w:val="28"/>
        </w:rPr>
        <w:t>ління він слабо застосовується.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Однак запропоновані способи не захищають, як мінімум від двох важливих явищ: власних інтересів, які пронизують співробітників організації та сильних переживань, які ляг</w:t>
      </w:r>
      <w:r>
        <w:rPr>
          <w:rFonts w:ascii="Times New Roman" w:hAnsi="Times New Roman" w:cs="Times New Roman"/>
          <w:sz w:val="28"/>
          <w:szCs w:val="28"/>
          <w:lang w:val="uk-UA"/>
        </w:rPr>
        <w:t>ають в основу вторинних потреб.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Захиститися від цього можна шляхом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ідження та аналізу наших інстинктів, що можуть негати</w:t>
      </w:r>
      <w:r>
        <w:rPr>
          <w:rFonts w:ascii="Times New Roman" w:hAnsi="Times New Roman" w:cs="Times New Roman"/>
          <w:sz w:val="28"/>
          <w:szCs w:val="28"/>
        </w:rPr>
        <w:t>вно впливати на певну ситуацію.</w:t>
      </w:r>
    </w:p>
    <w:p w:rsidR="00DC5D00" w:rsidRPr="00D14577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D14577">
        <w:rPr>
          <w:rFonts w:ascii="Times New Roman" w:hAnsi="Times New Roman" w:cs="Times New Roman"/>
          <w:b/>
          <w:sz w:val="28"/>
          <w:szCs w:val="28"/>
          <w:lang w:val="uk-UA"/>
        </w:rPr>
        <w:t>5 Методи управління змінами</w:t>
      </w:r>
      <w:r w:rsidRPr="00D14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:rsidR="00DC5D00" w:rsidRP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Методи управління - це сестиматичні дії, метою яких є вирішення управлінських проблем підприємства. Наразі у вітчизняній управлінській практиці існує умовний розподіл методів і технік управління з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t>мінами на традиційні і сучасні.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Основним чинником вдосконалення традиційних методів управління змінами є посилення групи методів, пов’язаних з людиною в процесі праці та дисципліною «управління людськими ресурсами». Адже в даний час традиційні методи орієнтовані насамперед на вдосконалення складових елементів кадрової політики: планування і організації праці, аналіз і проектування, застосування класичних організаторських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ік.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 традиційних методів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змінами відносять: дослідження методів праці, нормування та розподіл праці, аналіз вартості, організацію праці у часі та оцінку праці. Сучасними методами управління змінами в організації є: аутсорсінг, бенчмаркетинг, реінжиніринг, біореінжиніринг, даунсайзинг, всебічне управління якістю, лі</w:t>
      </w:r>
      <w:r w:rsidRPr="00DC5D00">
        <w:rPr>
          <w:rFonts w:ascii="Times New Roman" w:hAnsi="Times New Roman" w:cs="Times New Roman"/>
          <w:sz w:val="28"/>
          <w:szCs w:val="28"/>
          <w:lang w:val="uk-UA"/>
        </w:rPr>
        <w:t>н-продакшин, концепція 6-сігма.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Аутсорсинг – цілеспрямоване виділення деяких бізнес-процесів (чи систем) підприємства і делегування їх реалізаці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 іншим організаціямвиконавцям.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Бенчмаркетинг – еталонне зіставлення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ідприємства за вибраними параметрами з іншими підприємствами (моніторинг кращих прикладів ведення бізнес</w:t>
      </w:r>
      <w:r>
        <w:rPr>
          <w:rFonts w:ascii="Times New Roman" w:hAnsi="Times New Roman" w:cs="Times New Roman"/>
          <w:sz w:val="28"/>
          <w:szCs w:val="28"/>
        </w:rPr>
        <w:t>у і навчання на цих прикладах).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Реінжиніринг – радикальне переосмислення і перепроектування декількох або всіх бізнес-пр</w:t>
      </w:r>
      <w:r>
        <w:rPr>
          <w:rFonts w:ascii="Times New Roman" w:hAnsi="Times New Roman" w:cs="Times New Roman"/>
          <w:sz w:val="28"/>
          <w:szCs w:val="28"/>
          <w:lang w:val="uk-UA"/>
        </w:rPr>
        <w:t>оцесів підприємства.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Біореінжиніринг – менш радикальне проектування бізнес-процесів, що передбачає використання поряд з «жорсткими» інструментами, «м’які»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інструменти впровадження змін.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Даунсайзинг – радикальне організаційне «схуднення», а саме зменшення розмірів підприємства у зв’язку з ліквідацією його окремих підрозділів та служб, що супроводжується скороч</w:t>
      </w:r>
      <w:r>
        <w:rPr>
          <w:rFonts w:ascii="Times New Roman" w:hAnsi="Times New Roman" w:cs="Times New Roman"/>
          <w:sz w:val="28"/>
          <w:szCs w:val="28"/>
          <w:lang w:val="uk-UA"/>
        </w:rPr>
        <w:t>енням кількості співробітників.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Всебічне управління якістю – формалізація бізнес-процесів підприємства і методів оцінки якості цих процесів при плануванні на 1-2 роки, з метою забезпечення конкурентоспроможності підприємства в короткостроковій перспективі та отримання зіставної оцінки якості системи управлі</w:t>
      </w:r>
      <w:r>
        <w:rPr>
          <w:rFonts w:ascii="Times New Roman" w:hAnsi="Times New Roman" w:cs="Times New Roman"/>
          <w:sz w:val="28"/>
          <w:szCs w:val="28"/>
          <w:lang w:val="uk-UA"/>
        </w:rPr>
        <w:t>ння у стратегічній перспективі.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Лін-продакшин – створення ринкової виробничої системи підприємства, вся діяльність якої спрямована на задоволення споживача і мінімізацію втрат підприємства (бездефектне виробництво) за всі</w:t>
      </w:r>
      <w:r>
        <w:rPr>
          <w:rFonts w:ascii="Times New Roman" w:hAnsi="Times New Roman" w:cs="Times New Roman"/>
          <w:sz w:val="28"/>
          <w:szCs w:val="28"/>
          <w:lang w:val="uk-UA"/>
        </w:rPr>
        <w:t>м ланцюжком створення цінності.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Концепція 6-сігма – створення ринкової виробничої системи підприємства, спрямованої на зниження варіабельності бізнес-процесів (в ідеальному варіанті передбачається 3-4 д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 на мільйон можливостей).</w:t>
      </w:r>
    </w:p>
    <w:p w:rsid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</w:rPr>
        <w:t xml:space="preserve">При всьому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 xml:space="preserve">ізноманітті сучасних методів управління, варто зазначити, що деякі закономірності властиві всім без виключення методам. Насамперед – це побудова стратегічної моделі, в якій враховуються тактичні методи, прийоми і </w:t>
      </w:r>
      <w:proofErr w:type="gramStart"/>
      <w:r w:rsidRPr="00DC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D00">
        <w:rPr>
          <w:rFonts w:ascii="Times New Roman" w:hAnsi="Times New Roman" w:cs="Times New Roman"/>
          <w:sz w:val="28"/>
          <w:szCs w:val="28"/>
        </w:rPr>
        <w:t>ізноманітні їх поєднання. При цьому велике значення надається не тільки меті діяльності групи або великого колективу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 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самому процесу діяльності.</w:t>
      </w:r>
    </w:p>
    <w:p w:rsidR="001637E2" w:rsidRPr="00DC5D00" w:rsidRDefault="00DC5D00" w:rsidP="00D14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D00">
        <w:rPr>
          <w:rFonts w:ascii="Times New Roman" w:hAnsi="Times New Roman" w:cs="Times New Roman"/>
          <w:sz w:val="28"/>
          <w:szCs w:val="28"/>
          <w:lang w:val="uk-UA"/>
        </w:rPr>
        <w:t>Для того, щоб визначитись із методами управління змінами, які в умовах існуючої конкурентної позиції підійдуть підприємству необхідно, передусім, враховувати такі фактори, як: стадія життєвого циклу підприємства; стадія життєвого циклу галузі; рівень стратегічного потенціалу  підприємства; стадія організаційного розвитку підприємства; реальна наявність управлінських функцій на підприємстві та базова стратегія змін, що обрана підприємством після проведеної стратегічної діагностики.</w:t>
      </w:r>
    </w:p>
    <w:sectPr w:rsidR="001637E2" w:rsidRPr="00DC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D9"/>
    <w:rsid w:val="001637E2"/>
    <w:rsid w:val="00200DD9"/>
    <w:rsid w:val="00D14577"/>
    <w:rsid w:val="00D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</cp:revision>
  <dcterms:created xsi:type="dcterms:W3CDTF">2020-10-02T19:39:00Z</dcterms:created>
  <dcterms:modified xsi:type="dcterms:W3CDTF">2020-10-02T19:54:00Z</dcterms:modified>
</cp:coreProperties>
</file>