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D2" w:rsidRDefault="00DF150E" w:rsidP="00DF15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50E">
        <w:rPr>
          <w:rFonts w:ascii="Times New Roman" w:hAnsi="Times New Roman" w:cs="Times New Roman"/>
          <w:b/>
          <w:sz w:val="28"/>
          <w:szCs w:val="28"/>
          <w:lang w:val="uk-UA"/>
        </w:rPr>
        <w:t>Структурно-логічна схема ОНП</w:t>
      </w:r>
    </w:p>
    <w:p w:rsidR="00F061E5" w:rsidRPr="00DF150E" w:rsidRDefault="00F061E5" w:rsidP="00DF15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150E" w:rsidRDefault="00230A75" w:rsidP="00230A75">
      <w:pPr>
        <w:jc w:val="center"/>
        <w:rPr>
          <w:lang w:val="en-US"/>
        </w:rPr>
      </w:pPr>
      <w:r>
        <w:rPr>
          <w:noProof/>
          <w:lang w:val="uk-UA" w:eastAsia="uk-UA"/>
        </w:rPr>
        <mc:AlternateContent>
          <mc:Choice Requires="wpc">
            <w:drawing>
              <wp:inline distT="0" distB="0" distL="0" distR="0">
                <wp:extent cx="5486400" cy="2972146"/>
                <wp:effectExtent l="0" t="0" r="1905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Поле 3"/>
                        <wps:cNvSpPr txBox="1"/>
                        <wps:spPr>
                          <a:xfrm>
                            <a:off x="0" y="8388"/>
                            <a:ext cx="1493240" cy="7773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Методологія наукових досліджень в управлінні і адмініструванні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е 4"/>
                        <wps:cNvSpPr txBox="1"/>
                        <wps:spPr>
                          <a:xfrm>
                            <a:off x="0" y="1016348"/>
                            <a:ext cx="1493240" cy="62341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Менеджмент і презентація наукових та освітніх проектів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5"/>
                        <wps:cNvSpPr txBox="1"/>
                        <wps:spPr>
                          <a:xfrm>
                            <a:off x="0" y="1889766"/>
                            <a:ext cx="1493240" cy="5788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5733D2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Фахова</w:t>
                              </w:r>
                            </w:p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іноземна мова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оле 7"/>
                        <wps:cNvSpPr txBox="1"/>
                        <wps:spPr>
                          <a:xfrm>
                            <a:off x="1979802" y="0"/>
                            <a:ext cx="1493240" cy="5872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F061E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Філософія</w:t>
                              </w:r>
                            </w:p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науки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8"/>
                        <wps:cNvSpPr txBox="1"/>
                        <wps:spPr>
                          <a:xfrm>
                            <a:off x="3993160" y="0"/>
                            <a:ext cx="1493240" cy="5788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Методи і моделі управлінського обліку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е 9"/>
                        <wps:cNvSpPr txBox="1"/>
                        <wps:spPr>
                          <a:xfrm>
                            <a:off x="3993160" y="738231"/>
                            <a:ext cx="1493240" cy="5788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Аудит: теорія, методологія, організація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10"/>
                        <wps:cNvSpPr txBox="1"/>
                        <wps:spPr>
                          <a:xfrm>
                            <a:off x="1979802" y="1251086"/>
                            <a:ext cx="1493240" cy="7777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Бухгалтерський облік: теорії, концепції, перспективи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е 11"/>
                        <wps:cNvSpPr txBox="1"/>
                        <wps:spPr>
                          <a:xfrm>
                            <a:off x="3993160" y="1476375"/>
                            <a:ext cx="1493240" cy="7807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Аналітичний інструментарій економічних досліджень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12"/>
                        <wps:cNvSpPr txBox="1"/>
                        <wps:spPr>
                          <a:xfrm>
                            <a:off x="3993160" y="2357306"/>
                            <a:ext cx="1493240" cy="5788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A75" w:rsidRDefault="00230A75" w:rsidP="00230A75">
                              <w:pPr>
                                <w:pStyle w:val="a5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Міжнародні економічні операції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 стрелкой 25"/>
                        <wps:cNvCnPr>
                          <a:endCxn id="18" idx="1"/>
                        </wps:cNvCnPr>
                        <wps:spPr>
                          <a:xfrm flipV="1">
                            <a:off x="1493240" y="293614"/>
                            <a:ext cx="486562" cy="16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752475" y="2636764"/>
                            <a:ext cx="324068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752475" y="2478852"/>
                            <a:ext cx="0" cy="15637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3473042" y="1628937"/>
                            <a:ext cx="520118" cy="2583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>
                          <a:endCxn id="20" idx="1"/>
                        </wps:cNvCnPr>
                        <wps:spPr>
                          <a:xfrm flipV="1">
                            <a:off x="3473042" y="1027652"/>
                            <a:ext cx="520118" cy="59939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>
                          <a:stCxn id="21" idx="3"/>
                          <a:endCxn id="19" idx="1"/>
                        </wps:cNvCnPr>
                        <wps:spPr>
                          <a:xfrm flipV="1">
                            <a:off x="3473042" y="289420"/>
                            <a:ext cx="520118" cy="13505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>
                          <a:endCxn id="23" idx="1"/>
                        </wps:cNvCnPr>
                        <wps:spPr>
                          <a:xfrm>
                            <a:off x="3473042" y="1628928"/>
                            <a:ext cx="520118" cy="10177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>
                          <a:stCxn id="16" idx="0"/>
                          <a:endCxn id="15" idx="2"/>
                        </wps:cNvCnPr>
                        <wps:spPr>
                          <a:xfrm flipV="1">
                            <a:off x="746620" y="785765"/>
                            <a:ext cx="0" cy="23058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>
                          <a:stCxn id="21" idx="0"/>
                          <a:endCxn id="18" idx="2"/>
                        </wps:cNvCnPr>
                        <wps:spPr>
                          <a:xfrm flipV="1">
                            <a:off x="2726422" y="587228"/>
                            <a:ext cx="0" cy="6638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>
                          <a:stCxn id="17" idx="0"/>
                        </wps:cNvCnPr>
                        <wps:spPr>
                          <a:xfrm flipV="1">
                            <a:off x="746620" y="1639765"/>
                            <a:ext cx="0" cy="2500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6in;height:234.05pt;mso-position-horizontal-relative:char;mso-position-vertical-relative:line" coordsize="54864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97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8" type="#_x0000_t202" style="position:absolute;top:83;width:14932;height:7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Методологія наукових досліджень в управлінні і адмініструванні</w:t>
                        </w:r>
                      </w:p>
                    </w:txbxContent>
                  </v:textbox>
                </v:shape>
                <v:shape id="Поле 4" o:spid="_x0000_s1029" type="#_x0000_t202" style="position:absolute;top:10163;width:14932;height:6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Менеджмент і презентація наукових та освітніх проектів</w:t>
                        </w:r>
                      </w:p>
                    </w:txbxContent>
                  </v:textbox>
                </v:shape>
                <v:shape id="Поле 5" o:spid="_x0000_s1030" type="#_x0000_t202" style="position:absolute;top:18897;width:14932;height:5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1QsAA&#10;AADbAAAADwAAAGRycy9kb3ducmV2LnhtbERPTWsCMRC9F/ofwhS81Ww9VLsaRQqClyJuPdTbkIy7&#10;0c1k2cR19dcbQehtHu9zZove1aKjNljPCj6GGQhi7Y3lUsHud/U+AREissHaMym4UoDF/PVlhrnx&#10;F95SV8RSpBAOOSqoYmxyKYOuyGEY+oY4cQffOowJtqU0LV5SuKvlKMs+pUPLqaHChr4r0qfi7BQY&#10;/vOs9/bnZrnQ9uu2mRx1p9TgrV9OQUTq47/46V6bNH8Mj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1QsAAAADbAAAADwAAAAAAAAAAAAAAAACYAgAAZHJzL2Rvd25y&#10;ZXYueG1sUEsFBgAAAAAEAAQA9QAAAIUDAAAAAA==&#10;" fillcolor="window" strokeweight=".5pt">
                  <v:textbox>
                    <w:txbxContent>
                      <w:p w:rsidR="00230A75" w:rsidRDefault="005733D2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Фахова</w:t>
                        </w:r>
                      </w:p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іноземна мова</w:t>
                        </w:r>
                      </w:p>
                    </w:txbxContent>
                  </v:textbox>
                </v:shape>
                <v:shape id="Поле 7" o:spid="_x0000_s1031" type="#_x0000_t202" style="position:absolute;left:19798;width:14932;height:5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:rsidR="00230A75" w:rsidRDefault="00F061E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Філософія</w:t>
                        </w:r>
                      </w:p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науки</w:t>
                        </w:r>
                      </w:p>
                    </w:txbxContent>
                  </v:textbox>
                </v:shape>
                <v:shape id="Поле 8" o:spid="_x0000_s1032" type="#_x0000_t202" style="position:absolute;left:39931;width:14933;height:5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Eq8EA&#10;AADbAAAADwAAAGRycy9kb3ducmV2LnhtbERPTWvCQBC9F/wPywje6qY9iEbXIAXBi0hjD3obdqfJ&#10;1uxsyG6T1F/fLQi9zeN9zqYYXSN66oL1rOBlnoEg1t5YrhR8nPfPSxAhIhtsPJOCHwpQbCdPG8yN&#10;H/id+jJWIoVwyFFBHWObSxl0TQ7D3LfEifv0ncOYYFdJ0+GQwl0jX7NsIR1aTg01tvRWk76V306B&#10;4YtnfbXHu+VS29X9tPzSvVKz6bhbg4g0xn/xw30waf4K/n5J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ABKvBAAAA2wAAAA8AAAAAAAAAAAAAAAAAmAIAAGRycy9kb3du&#10;cmV2LnhtbFBLBQYAAAAABAAEAPUAAACGAwAAAAA=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Методи і моделі управлінського обліку</w:t>
                        </w:r>
                      </w:p>
                    </w:txbxContent>
                  </v:textbox>
                </v:shape>
                <v:shape id="Поле 9" o:spid="_x0000_s1033" type="#_x0000_t202" style="position:absolute;left:39931;top:7382;width:14933;height:5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Аудит: теорія, методологія, організація</w:t>
                        </w:r>
                      </w:p>
                    </w:txbxContent>
                  </v:textbox>
                </v:shape>
                <v:shape id="Поле 10" o:spid="_x0000_s1034" type="#_x0000_t202" style="position:absolute;left:19798;top:12510;width:14932;height:7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EMIA&#10;AADbAAAADwAAAGRycy9kb3ducmV2LnhtbESPQWsCMRSE7wX/Q3iCt5rVg9jVKCIIXkTc9tDeHslz&#10;N7p5WTZxXf31plDocZiZb5jlune16KgN1rOCyTgDQay9sVwq+Prcvc9BhIhssPZMCh4UYL0avC0x&#10;N/7OJ+qKWIoE4ZCjgirGJpcy6IochrFviJN39q3DmGRbStPiPcFdLadZNpMOLaeFChvaVqSvxc0p&#10;MPztWf/Yw9Nyoe3H8zi/6E6p0bDfLEBE6uN/+K+9NwqmE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sIQwgAAANsAAAAPAAAAAAAAAAAAAAAAAJgCAABkcnMvZG93&#10;bnJldi54bWxQSwUGAAAAAAQABAD1AAAAhwMAAAAA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Бухгалтерський облік: теорії, концепції, перспективи</w:t>
                        </w:r>
                      </w:p>
                    </w:txbxContent>
                  </v:textbox>
                </v:shape>
                <v:shape id="Поле 11" o:spid="_x0000_s1035" type="#_x0000_t202" style="position:absolute;left:39931;top:14763;width:14933;height:7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Z8MA&#10;AADbAAAADwAAAGRycy9kb3ducmV2LnhtbESPwWrDMBBE74H8g9hAb4lcH0riRjalEMgllLg5pLdF&#10;2tpqrZWxFMfN10eFQo/DzLxhttXkOjHSEKxnBY+rDASx9sZyo+D0vluuQYSIbLDzTAp+KEBVzmdb&#10;LIy/8pHGOjYiQTgUqKCNsS+kDLolh2Hle+LkffrBYUxyaKQZ8JrgrpN5lj1Jh5bTQos9vbakv+uL&#10;U2D47Fl/2MPNcq3t5va2/tKjUg+L6eUZRKQp/of/2nujIM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cZ8MAAADbAAAADwAAAAAAAAAAAAAAAACYAgAAZHJzL2Rv&#10;d25yZXYueG1sUEsFBgAAAAAEAAQA9QAAAIgDAAAAAA==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Аналітичний інструментарій економічних досліджень</w:t>
                        </w:r>
                      </w:p>
                    </w:txbxContent>
                  </v:textbox>
                </v:shape>
                <v:shape id="Поле 12" o:spid="_x0000_s1036" type="#_x0000_t202" style="position:absolute;left:39931;top:23573;width:14933;height:5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5/MMA&#10;AADbAAAADwAAAGRycy9kb3ducmV2LnhtbESPQWvCQBSE70L/w/IK3nRTC2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5/MMAAADbAAAADwAAAAAAAAAAAAAAAACYAgAAZHJzL2Rv&#10;d25yZXYueG1sUEsFBgAAAAAEAAQA9QAAAIgDAAAAAA==&#10;" fillcolor="window" strokeweight=".5pt">
                  <v:textbox>
                    <w:txbxContent>
                      <w:p w:rsidR="00230A75" w:rsidRDefault="00230A75" w:rsidP="00230A75">
                        <w:pPr>
                          <w:pStyle w:val="a5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Міжнародні економічні операції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37" type="#_x0000_t32" style="position:absolute;left:14932;top:2936;width:4866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Nt2sMAAADbAAAADwAAAGRycy9kb3ducmV2LnhtbESP3YrCMBSE7xd8h3AEb0QTBVepRhFR&#10;cZFd8OcBDs2xLTYntYla334jLOzlMDPfMLNFY0vxoNoXjjUM+goEcepMwZmG82nTm4DwAdlg6Zg0&#10;vMjDYt76mGFi3JMP9DiGTEQI+wQ15CFUiZQ+zcmi77uKOHoXV1sMUdaZNDU+I9yWcqjUp7RYcFzI&#10;saJVTun1eLca7Hq7Gzfd13fXlreT2Xv19ROU1p12s5yCCNSE//Bfe2c0DEf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TbdrDAAAA2wAAAA8AAAAAAAAAAAAA&#10;AAAAoQIAAGRycy9kb3ducmV2LnhtbFBLBQYAAAAABAAEAPkAAACRAwAAAAA=&#10;" strokecolor="black [3213]" strokeweight=".5pt">
                  <v:stroke endarrow="block" joinstyle="miter"/>
                </v:shape>
                <v:shape id="Прямая со стрелкой 26" o:spid="_x0000_s1038" type="#_x0000_t32" style="position:absolute;left:7524;top:26367;width:324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MZr8UAAADbAAAADwAAAGRycy9kb3ducmV2LnhtbESPQWvCQBSE70L/w/IKvZlNFbSmriJC&#10;qeJFo2h7e2Rfk6XZtyG7Nem/7wpCj8PMfMPMl72txZVabxwreE5SEMSF04ZLBafj2/AFhA/IGmvH&#10;pOCXPCwXD4M5Ztp1fKBrHkoRIewzVFCF0GRS+qIiiz5xDXH0vlxrMUTZllK32EW4reUoTSfSouG4&#10;UGFD64qK7/zHKihOH5cZ7c1Zd2MzfW92n7txvlXq6bFfvYII1If/8L290QpGE7h9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MZr8UAAADbAAAADwAAAAAAAAAA&#10;AAAAAAChAgAAZHJzL2Rvd25yZXYueG1sUEsFBgAAAAAEAAQA+QAAAJMDAAAAAA==&#10;" strokecolor="black [3213]" strokeweight=".5pt">
                  <v:stroke endarrow="block" joinstyle="miter"/>
                </v:shape>
                <v:line id="Прямая соединительная линия 27" o:spid="_x0000_s1039" style="position:absolute;visibility:visible;mso-wrap-style:square" from="7524,24788" to="7524,2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pJjMQAAADbAAAADwAAAGRycy9kb3ducmV2LnhtbESPQWsCMRSE7wX/Q3iCt5pV0Lpbo4hQ&#10;kHoo3Vro8bF53SxuXrKbVLf/vhGEHoeZ+YZZbwfbigv1oXGsYDbNQBBXTjdcKzh9vDyuQISIrLF1&#10;TAp+KcB2M3pYY6Hdld/pUsZaJAiHAhWYGH0hZagMWQxT54mT9+16izHJvpa6x2uC21bOs2wpLTac&#10;Fgx62huqzuWPVdC9VuVxUc8+/cHvzVuHefeV50pNxsPuGUSkIf6H7+2DVjB/gt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ikmMxAAAANsAAAAPAAAAAAAAAAAA&#10;AAAAAKECAABkcnMvZG93bnJldi54bWxQSwUGAAAAAAQABAD5AAAAkgMAAAAA&#10;" strokecolor="black [3213]" strokeweight=".5pt">
                  <v:stroke joinstyle="miter"/>
                </v:line>
                <v:shape id="Прямая со стрелкой 28" o:spid="_x0000_s1040" type="#_x0000_t32" style="position:absolute;left:34730;top:16289;width:5201;height:25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AoRsIAAADbAAAADwAAAGRycy9kb3ducmV2LnhtbERPz2vCMBS+C/sfwht4m6kKbnZNZQyG&#10;ipfZibrbo3m2Yc1LaaLt/vvlMPD48f3OVoNtxI06bxwrmE4SEMSl04YrBYevj6cXED4ga2wck4Jf&#10;8rDKH0YZptr1vKdbESoRQ9inqKAOoU2l9GVNFv3EtcSRu7jOYoiwq6TusI/htpGzJFlIi4ZjQ40t&#10;vddU/hRXq6A8nE9L+jRH3c/N87rdfe/mxVap8ePw9goi0BDu4n/3RiuYxbHxS/wBM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AoRsIAAADbAAAADwAAAAAAAAAAAAAA&#10;AAChAgAAZHJzL2Rvd25yZXYueG1sUEsFBgAAAAAEAAQA+QAAAJADAAAAAA==&#10;" strokecolor="black [3213]" strokeweight=".5pt">
                  <v:stroke endarrow="block" joinstyle="miter"/>
                </v:shape>
                <v:shape id="Прямая со стрелкой 29" o:spid="_x0000_s1041" type="#_x0000_t32" style="position:absolute;left:34730;top:10276;width:5201;height:59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5n38MAAADbAAAADwAAAGRycy9kb3ducmV2LnhtbESP3YrCMBSE7xd8h3AEb0QTvXC1GkVE&#10;xUV2wZ8HODTHttic1CZqffuNsLCXw8x8w8wWjS3Fg2pfONYw6CsQxKkzBWcazqdNbwzCB2SDpWPS&#10;8CIPi3nrY4aJcU8+0OMYMhEh7BPUkIdQJVL6NCeLvu8q4uhdXG0xRFln0tT4jHBbyqFSI2mx4LiQ&#10;Y0WrnNLr8W412PV299l0X99dW95OZu/V109QWnfazXIKIlAT/sN/7Z3RMJzA+0v8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eZ9/DAAAA2wAAAA8AAAAAAAAAAAAA&#10;AAAAoQIAAGRycy9kb3ducmV2LnhtbFBLBQYAAAAABAAEAPkAAACRAwAAAAA=&#10;" strokecolor="black [3213]" strokeweight=".5pt">
                  <v:stroke endarrow="block" joinstyle="miter"/>
                </v:shape>
                <v:shape id="Прямая со стрелкой 30" o:spid="_x0000_s1042" type="#_x0000_t32" style="position:absolute;left:34730;top:2894;width:5201;height:135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1Yn8AAAADbAAAADwAAAGRycy9kb3ducmV2LnhtbERPy4rCMBTdC/5DuIIb0USFUapRRHRw&#10;GBR8fMClubbF5qY2Ga1/bxYDLg/nPV82thQPqn3hWMNwoEAQp84UnGm4nLf9KQgfkA2WjknDizws&#10;F+3WHBPjnnykxylkIoawT1BDHkKVSOnTnCz6gauII3d1tcUQYZ1JU+MzhttSjpT6khYLjg05VrTO&#10;Kb2d/qwGu/neTZrea9+z5f1sfr36OQSldbfTrGYgAjXhI/5374yGcVwf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9WJ/AAAAA2wAAAA8AAAAAAAAAAAAAAAAA&#10;oQIAAGRycy9kb3ducmV2LnhtbFBLBQYAAAAABAAEAPkAAACOAwAAAAA=&#10;" strokecolor="black [3213]" strokeweight=".5pt">
                  <v:stroke endarrow="block" joinstyle="miter"/>
                </v:shape>
                <v:shape id="Прямая со стрелкой 31" o:spid="_x0000_s1043" type="#_x0000_t32" style="position:absolute;left:34730;top:16289;width:5201;height:10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XBsUAAADbAAAADwAAAGRycy9kb3ducmV2LnhtbESPQWvCQBSE7wX/w/KE3urGBtRGVxGh&#10;tOKlRmnr7ZF9JovZtyG7Nem/7xYEj8PMfMMsVr2txZVabxwrGI8SEMSF04ZLBcfD69MMhA/IGmvH&#10;pOCXPKyWg4cFZtp1vKdrHkoRIewzVFCF0GRS+qIii37kGuLonV1rMUTZllK32EW4reVzkkykRcNx&#10;ocKGNhUVl/zHKiiO318v9GE+dZea6VuzO+3SfKvU47Bfz0EE6sM9fGu/awXpGP6/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MXBsUAAADbAAAADwAAAAAAAAAA&#10;AAAAAAChAgAAZHJzL2Rvd25yZXYueG1sUEsFBgAAAAAEAAQA+QAAAJMDAAAAAA==&#10;" strokecolor="black [3213]" strokeweight=".5pt">
                  <v:stroke endarrow="block" joinstyle="miter"/>
                </v:shape>
                <v:shape id="Прямая со стрелкой 32" o:spid="_x0000_s1044" type="#_x0000_t32" style="position:absolute;left:7466;top:7857;width:0;height:23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Njc8MAAADbAAAADwAAAGRycy9kb3ducmV2LnhtbESP3YrCMBSE7xd8h3AEb0QTFVapRhFR&#10;cZFd8OcBDs2xLTYntYla334jLOzlMDPfMLNFY0vxoNoXjjUM+goEcepMwZmG82nTm4DwAdlg6Zg0&#10;vMjDYt76mGFi3JMP9DiGTEQI+wQ15CFUiZQ+zcmi77uKOHoXV1sMUdaZNDU+I9yWcqjUp7RYcFzI&#10;saJVTun1eLca7Hq7Gzfd13fXlreT2Xv19ROU1p12s5yCCNSE//Bfe2c0jIb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jY3PDAAAA2wAAAA8AAAAAAAAAAAAA&#10;AAAAoQIAAGRycy9kb3ducmV2LnhtbFBLBQYAAAAABAAEAPkAAACRAwAAAAA=&#10;" strokecolor="black [3213]" strokeweight=".5pt">
                  <v:stroke endarrow="block" joinstyle="miter"/>
                </v:shape>
                <v:shape id="Прямая со стрелкой 24" o:spid="_x0000_s1045" type="#_x0000_t32" style="position:absolute;left:27264;top:5872;width:0;height:66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ag18MAAADbAAAADwAAAGRycy9kb3ducmV2LnhtbESPQWvCQBSE70L/w/IKvZmNGkSiq0hR&#10;9NiqlHp7ZJ9JMPs23V1N+u+7BcHjMDPfMItVbxpxJ+drywpGSQqCuLC65lLB6bgdzkD4gKyxsUwK&#10;fsnDavkyWGCubcefdD+EUkQI+xwVVCG0uZS+qMigT2xLHL2LdQZDlK6U2mEX4aaR4zSdSoM1x4UK&#10;W3qvqLgebkbBx6TLptvvTcHua59l5x+57ncXpd5e+/UcRKA+PMOP9l4rGGfw/yX+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2oNfDAAAA2wAAAA8AAAAAAAAAAAAA&#10;AAAAoQIAAGRycy9kb3ducmV2LnhtbFBLBQYAAAAABAAEAPkAAACRAwAAAAA=&#10;" strokecolor="black [3213]" strokeweight=".5pt">
                  <v:stroke startarrow="block" joinstyle="miter"/>
                </v:shape>
                <v:shape id="Прямая со стрелкой 33" o:spid="_x0000_s1046" type="#_x0000_t32" style="position:absolute;left:7466;top:16397;width:0;height:25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/G6MMAAADbAAAADwAAAGRycy9kb3ducmV2LnhtbESP3YrCMBSE7wXfIRzBG9FkFVSqUURU&#10;XJZd8OcBDs2xLTYn3SZqffvNguDlMDPfMPNlY0txp9oXjjV8DBQI4tSZgjMN59O2PwXhA7LB0jFp&#10;eJKH5aLdmmNi3IMPdD+GTEQI+wQ15CFUiZQ+zcmiH7iKOHoXV1sMUdaZNDU+ItyWcqjUWFosOC7k&#10;WNE6p/R6vFkNdrPbT5re87tny9+T+fLq8ycorbudZjUDEagJ7/CrvTcaRiP4/xJ/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vxujDAAAA2wAAAA8AAAAAAAAAAAAA&#10;AAAAoQIAAGRycy9kb3ducmV2LnhtbFBLBQYAAAAABAAEAPkAAACRAwAAAAA=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DF150E" w:rsidRPr="008D5BCA" w:rsidRDefault="00DF150E" w:rsidP="00DF150E">
      <w:pPr>
        <w:rPr>
          <w:lang w:val="uk-UA"/>
        </w:rPr>
      </w:pPr>
      <w:bookmarkStart w:id="0" w:name="_GoBack"/>
      <w:bookmarkEnd w:id="0"/>
    </w:p>
    <w:sectPr w:rsidR="00DF150E" w:rsidRPr="008D5BCA" w:rsidSect="00DF15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D2"/>
    <w:rsid w:val="001502CB"/>
    <w:rsid w:val="00230A75"/>
    <w:rsid w:val="002871AE"/>
    <w:rsid w:val="00396E32"/>
    <w:rsid w:val="005733D2"/>
    <w:rsid w:val="006866BA"/>
    <w:rsid w:val="00691484"/>
    <w:rsid w:val="008155D2"/>
    <w:rsid w:val="008D5BCA"/>
    <w:rsid w:val="00A4257C"/>
    <w:rsid w:val="00B74100"/>
    <w:rsid w:val="00C44338"/>
    <w:rsid w:val="00CB3641"/>
    <w:rsid w:val="00DF150E"/>
    <w:rsid w:val="00E22479"/>
    <w:rsid w:val="00F061E5"/>
    <w:rsid w:val="00F745B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0A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0A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Легенчук Сергій Федорович</cp:lastModifiedBy>
  <cp:revision>10</cp:revision>
  <cp:lastPrinted>2020-06-24T13:14:00Z</cp:lastPrinted>
  <dcterms:created xsi:type="dcterms:W3CDTF">2020-07-28T06:52:00Z</dcterms:created>
  <dcterms:modified xsi:type="dcterms:W3CDTF">2020-07-28T08:10:00Z</dcterms:modified>
</cp:coreProperties>
</file>