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44" w:rsidRPr="00295DC8" w:rsidRDefault="00576744" w:rsidP="00295DC8">
      <w:pPr>
        <w:spacing w:after="0" w:line="360" w:lineRule="auto"/>
        <w:ind w:firstLine="567"/>
        <w:jc w:val="center"/>
        <w:rPr>
          <w:rFonts w:ascii="Times New Roman" w:eastAsia="Arial Narrow" w:hAnsi="Times New Roman" w:cs="Times New Roman"/>
          <w:b/>
          <w:bCs/>
          <w:sz w:val="28"/>
          <w:szCs w:val="28"/>
        </w:rPr>
      </w:pPr>
      <w:r w:rsidRPr="00295DC8">
        <w:rPr>
          <w:rFonts w:ascii="Times New Roman" w:eastAsia="Arial Narrow" w:hAnsi="Times New Roman" w:cs="Times New Roman"/>
          <w:b/>
          <w:bCs/>
          <w:sz w:val="28"/>
          <w:szCs w:val="28"/>
        </w:rPr>
        <w:t xml:space="preserve">Тема 3. Парадигми і концепції бухгалтерського </w:t>
      </w:r>
      <w:proofErr w:type="gramStart"/>
      <w:r w:rsidRPr="00295DC8">
        <w:rPr>
          <w:rFonts w:ascii="Times New Roman" w:eastAsia="Arial Narrow" w:hAnsi="Times New Roman" w:cs="Times New Roman"/>
          <w:b/>
          <w:bCs/>
          <w:sz w:val="28"/>
          <w:szCs w:val="28"/>
        </w:rPr>
        <w:t>обл</w:t>
      </w:r>
      <w:proofErr w:type="gramEnd"/>
      <w:r w:rsidRPr="00295DC8">
        <w:rPr>
          <w:rFonts w:ascii="Times New Roman" w:eastAsia="Arial Narrow" w:hAnsi="Times New Roman" w:cs="Times New Roman"/>
          <w:b/>
          <w:bCs/>
          <w:sz w:val="28"/>
          <w:szCs w:val="28"/>
        </w:rPr>
        <w:t>іку</w:t>
      </w:r>
    </w:p>
    <w:p w:rsidR="00E9170C" w:rsidRDefault="00E9170C" w:rsidP="00AC235A">
      <w:pPr>
        <w:spacing w:after="0" w:line="240" w:lineRule="auto"/>
        <w:ind w:firstLine="567"/>
        <w:jc w:val="center"/>
        <w:rPr>
          <w:rFonts w:ascii="Times New Roman" w:eastAsia="Arial Narrow" w:hAnsi="Times New Roman" w:cs="Times New Roman"/>
          <w:b/>
          <w:i/>
          <w:sz w:val="26"/>
          <w:szCs w:val="26"/>
          <w:lang w:val="uk-UA"/>
        </w:rPr>
      </w:pPr>
    </w:p>
    <w:p w:rsidR="00516D62" w:rsidRPr="00795E86" w:rsidRDefault="00E9170C" w:rsidP="00AC235A">
      <w:pPr>
        <w:spacing w:after="0" w:line="240" w:lineRule="auto"/>
        <w:ind w:firstLine="567"/>
        <w:jc w:val="center"/>
        <w:rPr>
          <w:rFonts w:ascii="Times New Roman" w:hAnsi="Times New Roman" w:cs="Times New Roman"/>
          <w:i/>
          <w:sz w:val="26"/>
          <w:szCs w:val="26"/>
          <w:lang w:val="uk-UA"/>
        </w:rPr>
      </w:pPr>
      <w:r>
        <w:rPr>
          <w:rFonts w:ascii="Times New Roman" w:eastAsia="Arial Narrow" w:hAnsi="Times New Roman" w:cs="Times New Roman"/>
          <w:b/>
          <w:i/>
          <w:sz w:val="26"/>
          <w:szCs w:val="26"/>
          <w:lang w:val="uk-UA"/>
        </w:rPr>
        <w:t>План лекції</w:t>
      </w:r>
    </w:p>
    <w:p w:rsidR="00576744" w:rsidRPr="00516D62" w:rsidRDefault="00576744" w:rsidP="00295DC8">
      <w:pPr>
        <w:spacing w:after="0" w:line="360" w:lineRule="auto"/>
        <w:ind w:firstLine="567"/>
        <w:jc w:val="center"/>
        <w:rPr>
          <w:rFonts w:ascii="Times New Roman" w:eastAsia="Arial Narrow" w:hAnsi="Times New Roman" w:cs="Times New Roman"/>
          <w:b/>
          <w:bCs/>
          <w:sz w:val="28"/>
          <w:szCs w:val="28"/>
          <w:lang w:val="uk-UA"/>
        </w:rPr>
      </w:pPr>
    </w:p>
    <w:p w:rsidR="00CF3497" w:rsidRPr="00295DC8" w:rsidRDefault="00937D65" w:rsidP="00E9170C">
      <w:pPr>
        <w:pStyle w:val="a5"/>
        <w:numPr>
          <w:ilvl w:val="0"/>
          <w:numId w:val="44"/>
        </w:numPr>
        <w:spacing w:after="0" w:line="312" w:lineRule="auto"/>
        <w:ind w:left="1281" w:hanging="357"/>
        <w:rPr>
          <w:rFonts w:ascii="Times New Roman" w:eastAsia="Arial Narrow" w:hAnsi="Times New Roman" w:cs="Times New Roman"/>
          <w:sz w:val="28"/>
          <w:szCs w:val="28"/>
        </w:rPr>
      </w:pPr>
      <w:r>
        <w:rPr>
          <w:rFonts w:ascii="Times New Roman" w:eastAsia="Arial Narrow" w:hAnsi="Times New Roman" w:cs="Times New Roman"/>
          <w:sz w:val="28"/>
          <w:szCs w:val="28"/>
        </w:rPr>
        <w:t xml:space="preserve">Філософські </w:t>
      </w:r>
      <w:proofErr w:type="gramStart"/>
      <w:r>
        <w:rPr>
          <w:rFonts w:ascii="Times New Roman" w:eastAsia="Arial Narrow" w:hAnsi="Times New Roman" w:cs="Times New Roman"/>
          <w:sz w:val="28"/>
          <w:szCs w:val="28"/>
        </w:rPr>
        <w:t>п</w:t>
      </w:r>
      <w:proofErr w:type="gramEnd"/>
      <w:r>
        <w:rPr>
          <w:rFonts w:ascii="Times New Roman" w:eastAsia="Arial Narrow" w:hAnsi="Times New Roman" w:cs="Times New Roman"/>
          <w:sz w:val="28"/>
          <w:szCs w:val="28"/>
        </w:rPr>
        <w:t>ідходи до об</w:t>
      </w:r>
      <w:r>
        <w:rPr>
          <w:rFonts w:ascii="Times New Roman" w:eastAsia="Arial Narrow" w:hAnsi="Times New Roman" w:cs="Times New Roman"/>
          <w:sz w:val="28"/>
          <w:szCs w:val="28"/>
          <w:lang w:val="uk-UA"/>
        </w:rPr>
        <w:t>лі</w:t>
      </w:r>
      <w:r w:rsidR="00CF3497" w:rsidRPr="00295DC8">
        <w:rPr>
          <w:rFonts w:ascii="Times New Roman" w:eastAsia="Arial Narrow" w:hAnsi="Times New Roman" w:cs="Times New Roman"/>
          <w:sz w:val="28"/>
          <w:szCs w:val="28"/>
        </w:rPr>
        <w:t>кового те</w:t>
      </w:r>
      <w:r>
        <w:rPr>
          <w:rFonts w:ascii="Times New Roman" w:eastAsia="Arial Narrow" w:hAnsi="Times New Roman" w:cs="Times New Roman"/>
          <w:sz w:val="28"/>
          <w:szCs w:val="28"/>
          <w:lang w:val="uk-UA"/>
        </w:rPr>
        <w:t>о</w:t>
      </w:r>
      <w:r w:rsidR="00CF3497" w:rsidRPr="00295DC8">
        <w:rPr>
          <w:rFonts w:ascii="Times New Roman" w:eastAsia="Arial Narrow" w:hAnsi="Times New Roman" w:cs="Times New Roman"/>
          <w:sz w:val="28"/>
          <w:szCs w:val="28"/>
        </w:rPr>
        <w:t>ретичного знання</w:t>
      </w:r>
    </w:p>
    <w:p w:rsidR="00937D65" w:rsidRPr="00770550" w:rsidRDefault="00770550" w:rsidP="00E9170C">
      <w:pPr>
        <w:pStyle w:val="a5"/>
        <w:numPr>
          <w:ilvl w:val="0"/>
          <w:numId w:val="44"/>
        </w:numPr>
        <w:spacing w:after="0" w:line="312" w:lineRule="auto"/>
        <w:ind w:left="1281" w:hanging="357"/>
        <w:rPr>
          <w:rFonts w:ascii="Times New Roman" w:eastAsia="Arial Narrow" w:hAnsi="Times New Roman" w:cs="Times New Roman"/>
          <w:sz w:val="28"/>
          <w:szCs w:val="28"/>
          <w:lang w:val="uk-UA"/>
        </w:rPr>
      </w:pPr>
      <w:r>
        <w:rPr>
          <w:rFonts w:ascii="Times New Roman" w:eastAsia="Arial Narrow" w:hAnsi="Times New Roman" w:cs="Times New Roman"/>
          <w:sz w:val="28"/>
          <w:szCs w:val="28"/>
          <w:lang w:val="uk-UA"/>
        </w:rPr>
        <w:t>Парадигми бухгалтерського обліку</w:t>
      </w:r>
    </w:p>
    <w:p w:rsidR="00A91C4D" w:rsidRPr="00295DC8" w:rsidRDefault="008877C9" w:rsidP="00E9170C">
      <w:pPr>
        <w:pStyle w:val="a5"/>
        <w:numPr>
          <w:ilvl w:val="0"/>
          <w:numId w:val="44"/>
        </w:numPr>
        <w:spacing w:after="0" w:line="312" w:lineRule="auto"/>
        <w:ind w:left="1281" w:hanging="357"/>
        <w:rPr>
          <w:rFonts w:ascii="Times New Roman" w:eastAsia="Arial Narrow" w:hAnsi="Times New Roman" w:cs="Times New Roman"/>
          <w:sz w:val="28"/>
          <w:szCs w:val="28"/>
        </w:rPr>
      </w:pPr>
      <w:r>
        <w:rPr>
          <w:rFonts w:ascii="Times New Roman" w:eastAsia="Arial Narrow" w:hAnsi="Times New Roman" w:cs="Times New Roman"/>
          <w:sz w:val="28"/>
          <w:szCs w:val="28"/>
          <w:lang w:val="uk-UA"/>
        </w:rPr>
        <w:t>Концепції бухгалтерського обліку</w:t>
      </w:r>
    </w:p>
    <w:p w:rsidR="00F50546" w:rsidRDefault="00F50546" w:rsidP="00334A2D">
      <w:pPr>
        <w:spacing w:after="0" w:line="360" w:lineRule="auto"/>
        <w:ind w:firstLine="567"/>
        <w:jc w:val="both"/>
        <w:rPr>
          <w:rFonts w:ascii="Times New Roman" w:eastAsia="Arial Narrow" w:hAnsi="Times New Roman" w:cs="Times New Roman"/>
          <w:b/>
          <w:bCs/>
          <w:sz w:val="28"/>
          <w:szCs w:val="28"/>
          <w:lang w:val="uk-UA"/>
        </w:rPr>
      </w:pPr>
    </w:p>
    <w:p w:rsidR="00334A2D" w:rsidRDefault="00576744" w:rsidP="00334A2D">
      <w:pPr>
        <w:spacing w:after="0" w:line="360" w:lineRule="auto"/>
        <w:ind w:firstLine="567"/>
        <w:jc w:val="both"/>
        <w:rPr>
          <w:rFonts w:ascii="Times New Roman" w:eastAsia="Arial Narrow" w:hAnsi="Times New Roman" w:cs="Times New Roman"/>
          <w:b/>
          <w:bCs/>
          <w:sz w:val="28"/>
          <w:szCs w:val="28"/>
          <w:lang w:val="uk-UA"/>
        </w:rPr>
      </w:pPr>
      <w:proofErr w:type="gramStart"/>
      <w:r w:rsidRPr="00295DC8">
        <w:rPr>
          <w:rFonts w:ascii="Times New Roman" w:eastAsia="Arial Narrow" w:hAnsi="Times New Roman" w:cs="Times New Roman"/>
          <w:b/>
          <w:bCs/>
          <w:sz w:val="28"/>
          <w:szCs w:val="28"/>
        </w:rPr>
        <w:t>З</w:t>
      </w:r>
      <w:proofErr w:type="gramEnd"/>
      <w:r w:rsidRPr="00295DC8">
        <w:rPr>
          <w:rFonts w:ascii="Times New Roman" w:eastAsia="Arial Narrow" w:hAnsi="Times New Roman" w:cs="Times New Roman"/>
          <w:b/>
          <w:bCs/>
          <w:sz w:val="28"/>
          <w:szCs w:val="28"/>
        </w:rPr>
        <w:t xml:space="preserve"> філософського словника</w:t>
      </w:r>
      <w:r w:rsidR="00937D65">
        <w:rPr>
          <w:rFonts w:ascii="Times New Roman" w:eastAsia="Arial Narrow" w:hAnsi="Times New Roman" w:cs="Times New Roman"/>
          <w:b/>
          <w:bCs/>
          <w:sz w:val="28"/>
          <w:szCs w:val="28"/>
          <w:lang w:val="uk-UA"/>
        </w:rPr>
        <w:t xml:space="preserve"> </w:t>
      </w:r>
    </w:p>
    <w:p w:rsidR="00D5231C" w:rsidRPr="00D5231C" w:rsidRDefault="00D5231C" w:rsidP="00D5231C">
      <w:pPr>
        <w:spacing w:after="0" w:line="240" w:lineRule="auto"/>
        <w:ind w:firstLine="567"/>
        <w:jc w:val="right"/>
        <w:rPr>
          <w:rFonts w:ascii="Times New Roman" w:eastAsia="Arial Narrow" w:hAnsi="Times New Roman" w:cs="Times New Roman"/>
          <w:b/>
          <w:bCs/>
          <w:i/>
          <w:sz w:val="24"/>
          <w:szCs w:val="24"/>
          <w:lang w:val="uk-UA"/>
        </w:rPr>
      </w:pPr>
      <w:r w:rsidRPr="00D5231C">
        <w:rPr>
          <w:rFonts w:ascii="Times New Roman" w:eastAsia="Arial Narrow" w:hAnsi="Times New Roman" w:cs="Times New Roman"/>
          <w:b/>
          <w:bCs/>
          <w:i/>
          <w:sz w:val="24"/>
          <w:szCs w:val="24"/>
          <w:lang w:val="uk-UA"/>
        </w:rPr>
        <w:t>Таблиця 1</w:t>
      </w:r>
    </w:p>
    <w:tbl>
      <w:tblPr>
        <w:tblStyle w:val="a4"/>
        <w:tblW w:w="0" w:type="auto"/>
        <w:tblLook w:val="04A0" w:firstRow="1" w:lastRow="0" w:firstColumn="1" w:lastColumn="0" w:noHBand="0" w:noVBand="1"/>
      </w:tblPr>
      <w:tblGrid>
        <w:gridCol w:w="534"/>
        <w:gridCol w:w="9036"/>
      </w:tblGrid>
      <w:tr w:rsidR="00334A2D" w:rsidTr="0037089A">
        <w:trPr>
          <w:trHeight w:val="255"/>
        </w:trPr>
        <w:tc>
          <w:tcPr>
            <w:tcW w:w="534" w:type="dxa"/>
            <w:vAlign w:val="center"/>
          </w:tcPr>
          <w:p w:rsidR="00334A2D" w:rsidRPr="00B24457" w:rsidRDefault="00334A2D" w:rsidP="006C52EF">
            <w:pPr>
              <w:spacing w:line="228" w:lineRule="auto"/>
              <w:jc w:val="center"/>
              <w:rPr>
                <w:rFonts w:ascii="Times New Roman" w:eastAsia="Arial Narrow" w:hAnsi="Times New Roman" w:cs="Times New Roman"/>
                <w:b/>
                <w:sz w:val="23"/>
                <w:szCs w:val="23"/>
                <w:lang w:val="uk-UA"/>
              </w:rPr>
            </w:pPr>
            <w:r w:rsidRPr="00B24457">
              <w:rPr>
                <w:rFonts w:ascii="Times New Roman" w:eastAsia="Arial Narrow" w:hAnsi="Times New Roman" w:cs="Times New Roman"/>
                <w:b/>
                <w:sz w:val="23"/>
                <w:szCs w:val="23"/>
                <w:lang w:val="uk-UA"/>
              </w:rPr>
              <w:t>№ з/п</w:t>
            </w:r>
          </w:p>
        </w:tc>
        <w:tc>
          <w:tcPr>
            <w:tcW w:w="9036" w:type="dxa"/>
            <w:vAlign w:val="center"/>
          </w:tcPr>
          <w:p w:rsidR="00334A2D" w:rsidRPr="00B24457" w:rsidRDefault="00334A2D" w:rsidP="006C52EF">
            <w:pPr>
              <w:spacing w:line="228" w:lineRule="auto"/>
              <w:jc w:val="center"/>
              <w:rPr>
                <w:rFonts w:ascii="Times New Roman" w:eastAsia="Arial Narrow" w:hAnsi="Times New Roman" w:cs="Times New Roman"/>
                <w:b/>
                <w:sz w:val="23"/>
                <w:szCs w:val="23"/>
                <w:lang w:val="uk-UA"/>
              </w:rPr>
            </w:pPr>
            <w:r w:rsidRPr="00B24457">
              <w:rPr>
                <w:rFonts w:ascii="Times New Roman" w:eastAsia="Arial Narrow" w:hAnsi="Times New Roman" w:cs="Times New Roman"/>
                <w:b/>
                <w:sz w:val="23"/>
                <w:szCs w:val="23"/>
                <w:lang w:val="uk-UA"/>
              </w:rPr>
              <w:t>Визначення</w:t>
            </w:r>
          </w:p>
        </w:tc>
      </w:tr>
      <w:tr w:rsidR="00334A2D" w:rsidTr="00334A2D">
        <w:tc>
          <w:tcPr>
            <w:tcW w:w="534" w:type="dxa"/>
            <w:vAlign w:val="center"/>
          </w:tcPr>
          <w:p w:rsidR="00334A2D" w:rsidRPr="00B24457" w:rsidRDefault="00334A2D" w:rsidP="006C52EF">
            <w:pPr>
              <w:spacing w:line="228" w:lineRule="auto"/>
              <w:jc w:val="center"/>
              <w:rPr>
                <w:rFonts w:ascii="Times New Roman" w:eastAsia="Arial Narrow" w:hAnsi="Times New Roman" w:cs="Times New Roman"/>
                <w:sz w:val="23"/>
                <w:szCs w:val="23"/>
                <w:lang w:val="uk-UA"/>
              </w:rPr>
            </w:pPr>
            <w:r w:rsidRPr="00B24457">
              <w:rPr>
                <w:rFonts w:ascii="Times New Roman" w:eastAsia="Arial Narrow" w:hAnsi="Times New Roman" w:cs="Times New Roman"/>
                <w:sz w:val="23"/>
                <w:szCs w:val="23"/>
                <w:lang w:val="uk-UA"/>
              </w:rPr>
              <w:t>1</w:t>
            </w:r>
          </w:p>
        </w:tc>
        <w:tc>
          <w:tcPr>
            <w:tcW w:w="9036" w:type="dxa"/>
          </w:tcPr>
          <w:p w:rsidR="00334A2D" w:rsidRPr="00B24457" w:rsidRDefault="00334A2D" w:rsidP="006C52EF">
            <w:pPr>
              <w:spacing w:line="228" w:lineRule="auto"/>
              <w:jc w:val="both"/>
              <w:rPr>
                <w:rFonts w:ascii="Times New Roman" w:eastAsia="Arial Narrow" w:hAnsi="Times New Roman" w:cs="Times New Roman"/>
                <w:sz w:val="23"/>
                <w:szCs w:val="23"/>
                <w:lang w:val="uk-UA"/>
              </w:rPr>
            </w:pPr>
            <w:r w:rsidRPr="00B24457">
              <w:rPr>
                <w:rFonts w:ascii="Times New Roman" w:eastAsia="Arial Narrow" w:hAnsi="Times New Roman" w:cs="Times New Roman"/>
                <w:b/>
                <w:sz w:val="23"/>
                <w:szCs w:val="23"/>
                <w:lang w:val="uk-UA"/>
              </w:rPr>
              <w:t>Парадигма</w:t>
            </w:r>
            <w:r w:rsidRPr="00B24457">
              <w:rPr>
                <w:rFonts w:ascii="Times New Roman" w:eastAsia="Arial Narrow" w:hAnsi="Times New Roman" w:cs="Times New Roman"/>
                <w:sz w:val="23"/>
                <w:szCs w:val="23"/>
                <w:lang w:val="uk-UA"/>
              </w:rPr>
              <w:t xml:space="preserve"> – (від грецьк. - приклад, взірець) – прийнята певним науковим співтовариством модель постановки та вирішення проблем, яка забезпечує існування наукової традиції</w:t>
            </w:r>
          </w:p>
        </w:tc>
      </w:tr>
      <w:tr w:rsidR="00334A2D" w:rsidRPr="005D02F1" w:rsidTr="00334A2D">
        <w:tc>
          <w:tcPr>
            <w:tcW w:w="534" w:type="dxa"/>
            <w:vAlign w:val="center"/>
          </w:tcPr>
          <w:p w:rsidR="00334A2D" w:rsidRPr="00B24457" w:rsidRDefault="00334A2D" w:rsidP="006C52EF">
            <w:pPr>
              <w:spacing w:line="228" w:lineRule="auto"/>
              <w:jc w:val="center"/>
              <w:rPr>
                <w:rFonts w:ascii="Times New Roman" w:eastAsia="Arial Narrow" w:hAnsi="Times New Roman" w:cs="Times New Roman"/>
                <w:sz w:val="23"/>
                <w:szCs w:val="23"/>
                <w:lang w:val="uk-UA"/>
              </w:rPr>
            </w:pPr>
            <w:r w:rsidRPr="00B24457">
              <w:rPr>
                <w:rFonts w:ascii="Times New Roman" w:eastAsia="Arial Narrow" w:hAnsi="Times New Roman" w:cs="Times New Roman"/>
                <w:sz w:val="23"/>
                <w:szCs w:val="23"/>
                <w:lang w:val="uk-UA"/>
              </w:rPr>
              <w:t>2</w:t>
            </w:r>
          </w:p>
        </w:tc>
        <w:tc>
          <w:tcPr>
            <w:tcW w:w="9036" w:type="dxa"/>
          </w:tcPr>
          <w:p w:rsidR="00334A2D" w:rsidRPr="00B24457" w:rsidRDefault="00334A2D" w:rsidP="006C52EF">
            <w:pPr>
              <w:spacing w:line="228" w:lineRule="auto"/>
              <w:jc w:val="both"/>
              <w:rPr>
                <w:rFonts w:ascii="Times New Roman" w:eastAsia="Arial Narrow" w:hAnsi="Times New Roman" w:cs="Times New Roman"/>
                <w:sz w:val="23"/>
                <w:szCs w:val="23"/>
                <w:lang w:val="uk-UA"/>
              </w:rPr>
            </w:pPr>
            <w:r w:rsidRPr="00B24457">
              <w:rPr>
                <w:rFonts w:ascii="Times New Roman" w:eastAsia="Arial Narrow" w:hAnsi="Times New Roman" w:cs="Times New Roman"/>
                <w:b/>
                <w:sz w:val="23"/>
                <w:szCs w:val="23"/>
                <w:lang w:val="uk-UA"/>
              </w:rPr>
              <w:t>Концепція</w:t>
            </w:r>
            <w:r w:rsidRPr="00B24457">
              <w:rPr>
                <w:rFonts w:ascii="Times New Roman" w:eastAsia="Arial Narrow" w:hAnsi="Times New Roman" w:cs="Times New Roman"/>
                <w:sz w:val="23"/>
                <w:szCs w:val="23"/>
                <w:lang w:val="uk-UA"/>
              </w:rPr>
              <w:t xml:space="preserve"> (від лат. - сприйняття) – система понять про ті чи інші явища, процеси; спосіб розуміння, тлумачення якихось явищ, подій; основна ідея будь-якої теорії.</w:t>
            </w:r>
          </w:p>
        </w:tc>
      </w:tr>
      <w:tr w:rsidR="00334A2D" w:rsidTr="00334A2D">
        <w:tc>
          <w:tcPr>
            <w:tcW w:w="534" w:type="dxa"/>
            <w:vAlign w:val="center"/>
          </w:tcPr>
          <w:p w:rsidR="00334A2D" w:rsidRPr="00B24457" w:rsidRDefault="00334A2D" w:rsidP="006C52EF">
            <w:pPr>
              <w:spacing w:line="228" w:lineRule="auto"/>
              <w:jc w:val="center"/>
              <w:rPr>
                <w:rFonts w:ascii="Times New Roman" w:eastAsia="Arial Narrow" w:hAnsi="Times New Roman" w:cs="Times New Roman"/>
                <w:sz w:val="23"/>
                <w:szCs w:val="23"/>
                <w:lang w:val="uk-UA"/>
              </w:rPr>
            </w:pPr>
            <w:r w:rsidRPr="00B24457">
              <w:rPr>
                <w:rFonts w:ascii="Times New Roman" w:eastAsia="Arial Narrow" w:hAnsi="Times New Roman" w:cs="Times New Roman"/>
                <w:sz w:val="23"/>
                <w:szCs w:val="23"/>
                <w:lang w:val="uk-UA"/>
              </w:rPr>
              <w:t>3</w:t>
            </w:r>
          </w:p>
        </w:tc>
        <w:tc>
          <w:tcPr>
            <w:tcW w:w="9036" w:type="dxa"/>
          </w:tcPr>
          <w:p w:rsidR="00334A2D" w:rsidRPr="00B24457" w:rsidRDefault="00334A2D" w:rsidP="006C52EF">
            <w:pPr>
              <w:spacing w:line="228" w:lineRule="auto"/>
              <w:jc w:val="both"/>
              <w:rPr>
                <w:rFonts w:ascii="Times New Roman" w:eastAsia="Arial Narrow" w:hAnsi="Times New Roman" w:cs="Times New Roman"/>
                <w:sz w:val="23"/>
                <w:szCs w:val="23"/>
                <w:lang w:val="uk-UA"/>
              </w:rPr>
            </w:pPr>
            <w:r w:rsidRPr="00B24457">
              <w:rPr>
                <w:rFonts w:ascii="Times New Roman" w:eastAsia="Arial Narrow" w:hAnsi="Times New Roman" w:cs="Times New Roman"/>
                <w:b/>
                <w:sz w:val="23"/>
                <w:szCs w:val="23"/>
                <w:lang w:val="uk-UA"/>
              </w:rPr>
              <w:t>Теорія</w:t>
            </w:r>
            <w:r w:rsidRPr="00B24457">
              <w:rPr>
                <w:rFonts w:ascii="Times New Roman" w:eastAsia="Arial Narrow" w:hAnsi="Times New Roman" w:cs="Times New Roman"/>
                <w:sz w:val="23"/>
                <w:szCs w:val="23"/>
                <w:lang w:val="uk-UA"/>
              </w:rPr>
              <w:t xml:space="preserve"> (від грецьк. - розгляд, міркування, вчення) - 1) В широкому розумінні - особлива сфера людської діяльності та її результатів, яка включає в себе сукупність ідей, поглядів, концепцій, вчень, уявлень про об’єктивну діяльність, протистоїть практиці як предметно-чуттєвій діяльності і водночас перебуває з нею в органічній єдності. Т. виростає з практики, узагальнює її та обґрунтовується нею, а практика осмислюється, організується і спрямовується Т. В цьому розумінні Т. набуває дещо метафоричного значення. Філософський зміст взаємодії Т. і практики розкривається через взаємозв’язок категорій теоретичного і практичного. 2) У власному розумінні - форма вірогідних наукових знань, що дає цілісне і систематичне уявлення про закономірності та сутнісні характеристики об’єктів. Т. є найрозвинутішою і найдосконалішою формою організації наукового знання</w:t>
            </w:r>
          </w:p>
        </w:tc>
      </w:tr>
      <w:tr w:rsidR="00334A2D" w:rsidTr="00334A2D">
        <w:tc>
          <w:tcPr>
            <w:tcW w:w="534" w:type="dxa"/>
            <w:vAlign w:val="center"/>
          </w:tcPr>
          <w:p w:rsidR="00334A2D" w:rsidRPr="00B24457" w:rsidRDefault="00334A2D" w:rsidP="006C52EF">
            <w:pPr>
              <w:spacing w:line="228" w:lineRule="auto"/>
              <w:jc w:val="center"/>
              <w:rPr>
                <w:rFonts w:ascii="Times New Roman" w:eastAsia="Arial Narrow" w:hAnsi="Times New Roman" w:cs="Times New Roman"/>
                <w:sz w:val="23"/>
                <w:szCs w:val="23"/>
                <w:lang w:val="uk-UA"/>
              </w:rPr>
            </w:pPr>
            <w:r w:rsidRPr="00B24457">
              <w:rPr>
                <w:rFonts w:ascii="Times New Roman" w:eastAsia="Arial Narrow" w:hAnsi="Times New Roman" w:cs="Times New Roman"/>
                <w:sz w:val="23"/>
                <w:szCs w:val="23"/>
                <w:lang w:val="uk-UA"/>
              </w:rPr>
              <w:t>4</w:t>
            </w:r>
          </w:p>
        </w:tc>
        <w:tc>
          <w:tcPr>
            <w:tcW w:w="9036" w:type="dxa"/>
          </w:tcPr>
          <w:p w:rsidR="00334A2D" w:rsidRPr="00B24457" w:rsidRDefault="00334A2D" w:rsidP="006C52EF">
            <w:pPr>
              <w:spacing w:line="228" w:lineRule="auto"/>
              <w:jc w:val="both"/>
              <w:rPr>
                <w:rFonts w:ascii="Times New Roman" w:eastAsia="Arial Narrow" w:hAnsi="Times New Roman" w:cs="Times New Roman"/>
                <w:sz w:val="23"/>
                <w:szCs w:val="23"/>
                <w:lang w:val="uk-UA"/>
              </w:rPr>
            </w:pPr>
            <w:r w:rsidRPr="00B24457">
              <w:rPr>
                <w:rFonts w:ascii="Times New Roman" w:eastAsia="Arial Narrow" w:hAnsi="Times New Roman" w:cs="Times New Roman"/>
                <w:b/>
                <w:sz w:val="23"/>
                <w:szCs w:val="23"/>
                <w:lang w:val="uk-UA"/>
              </w:rPr>
              <w:t>Метатеорія</w:t>
            </w:r>
            <w:r w:rsidRPr="00B24457">
              <w:rPr>
                <w:rFonts w:ascii="Times New Roman" w:eastAsia="Arial Narrow" w:hAnsi="Times New Roman" w:cs="Times New Roman"/>
                <w:sz w:val="23"/>
                <w:szCs w:val="23"/>
                <w:lang w:val="uk-UA"/>
              </w:rPr>
              <w:t xml:space="preserve"> - теорія, що аналізує властивості, структуру, методи що логічні основи (доказовість, несуперечливість, строгість тощо) моделі та межі застосування іншої теоретичної системи. М. будується стосовно формальних систем. При цьому формальна система виступає як предметна теорія, бо її розглядають суто об’єктивно, як систему абстрактних об’єктів чи знаків, а М. виявляється змістовною теорією, твердження якої інтуїтивно зрозумілі. М. формулюється в метамові</w:t>
            </w:r>
          </w:p>
        </w:tc>
      </w:tr>
      <w:tr w:rsidR="00334A2D" w:rsidRPr="005D02F1" w:rsidTr="00334A2D">
        <w:tc>
          <w:tcPr>
            <w:tcW w:w="534" w:type="dxa"/>
            <w:vAlign w:val="center"/>
          </w:tcPr>
          <w:p w:rsidR="00334A2D" w:rsidRPr="00B24457" w:rsidRDefault="00334A2D" w:rsidP="006C52EF">
            <w:pPr>
              <w:spacing w:line="228" w:lineRule="auto"/>
              <w:jc w:val="center"/>
              <w:rPr>
                <w:rFonts w:ascii="Times New Roman" w:eastAsia="Arial Narrow" w:hAnsi="Times New Roman" w:cs="Times New Roman"/>
                <w:sz w:val="23"/>
                <w:szCs w:val="23"/>
                <w:lang w:val="uk-UA"/>
              </w:rPr>
            </w:pPr>
            <w:r w:rsidRPr="00B24457">
              <w:rPr>
                <w:rFonts w:ascii="Times New Roman" w:eastAsia="Arial Narrow" w:hAnsi="Times New Roman" w:cs="Times New Roman"/>
                <w:sz w:val="23"/>
                <w:szCs w:val="23"/>
                <w:lang w:val="uk-UA"/>
              </w:rPr>
              <w:t>5</w:t>
            </w:r>
          </w:p>
        </w:tc>
        <w:tc>
          <w:tcPr>
            <w:tcW w:w="9036" w:type="dxa"/>
          </w:tcPr>
          <w:p w:rsidR="00334A2D" w:rsidRPr="00B24457" w:rsidRDefault="00334A2D" w:rsidP="006C52EF">
            <w:pPr>
              <w:spacing w:line="228" w:lineRule="auto"/>
              <w:jc w:val="both"/>
              <w:rPr>
                <w:rFonts w:ascii="Times New Roman" w:eastAsia="Arial Narrow" w:hAnsi="Times New Roman" w:cs="Times New Roman"/>
                <w:sz w:val="23"/>
                <w:szCs w:val="23"/>
                <w:lang w:val="uk-UA"/>
              </w:rPr>
            </w:pPr>
            <w:r w:rsidRPr="00B24457">
              <w:rPr>
                <w:rFonts w:ascii="Times New Roman" w:eastAsia="Arial Narrow" w:hAnsi="Times New Roman" w:cs="Times New Roman"/>
                <w:b/>
                <w:sz w:val="23"/>
                <w:szCs w:val="23"/>
                <w:lang w:val="uk-UA"/>
              </w:rPr>
              <w:t>Світогляд</w:t>
            </w:r>
            <w:r w:rsidRPr="00B24457">
              <w:rPr>
                <w:rFonts w:ascii="Times New Roman" w:eastAsia="Arial Narrow" w:hAnsi="Times New Roman" w:cs="Times New Roman"/>
                <w:sz w:val="23"/>
                <w:szCs w:val="23"/>
                <w:lang w:val="uk-UA"/>
              </w:rPr>
              <w:t xml:space="preserve"> – самовизначення людини щодо її місця у світі та взаємовідносин з ним. С. - духовно-практичне утворення, засноване на співвіднесенні наявного, сущого та уявного, бажаного, належного, синтез досвіду, оцінки знання та переконань, зорієнтованих на ідеали. С. - форма і спосіб сприйняття суб’єктом світу через потреби розвитку особистості. С. - система принципів, знань, ідеалів, цінностей, надій, вірувань, поглядів на сенс і мету життя, які визначають діяльність індивіда або соціальної групи та органічно включаються у людські вчинки й норми поведінки</w:t>
            </w:r>
          </w:p>
        </w:tc>
      </w:tr>
      <w:tr w:rsidR="00334A2D" w:rsidTr="00334A2D">
        <w:tc>
          <w:tcPr>
            <w:tcW w:w="534" w:type="dxa"/>
            <w:vAlign w:val="center"/>
          </w:tcPr>
          <w:p w:rsidR="00334A2D" w:rsidRPr="00B24457" w:rsidRDefault="00334A2D" w:rsidP="006C52EF">
            <w:pPr>
              <w:spacing w:line="228" w:lineRule="auto"/>
              <w:jc w:val="center"/>
              <w:rPr>
                <w:rFonts w:ascii="Times New Roman" w:eastAsia="Arial Narrow" w:hAnsi="Times New Roman" w:cs="Times New Roman"/>
                <w:sz w:val="23"/>
                <w:szCs w:val="23"/>
                <w:lang w:val="uk-UA"/>
              </w:rPr>
            </w:pPr>
            <w:r w:rsidRPr="00B24457">
              <w:rPr>
                <w:rFonts w:ascii="Times New Roman" w:eastAsia="Arial Narrow" w:hAnsi="Times New Roman" w:cs="Times New Roman"/>
                <w:sz w:val="23"/>
                <w:szCs w:val="23"/>
                <w:lang w:val="uk-UA"/>
              </w:rPr>
              <w:t>6</w:t>
            </w:r>
          </w:p>
        </w:tc>
        <w:tc>
          <w:tcPr>
            <w:tcW w:w="9036" w:type="dxa"/>
          </w:tcPr>
          <w:p w:rsidR="00334A2D" w:rsidRPr="00B24457" w:rsidRDefault="00334A2D" w:rsidP="006C52EF">
            <w:pPr>
              <w:spacing w:line="228" w:lineRule="auto"/>
              <w:jc w:val="both"/>
              <w:rPr>
                <w:rFonts w:ascii="Times New Roman" w:eastAsia="Arial Narrow" w:hAnsi="Times New Roman" w:cs="Times New Roman"/>
                <w:spacing w:val="-4"/>
                <w:sz w:val="23"/>
                <w:szCs w:val="23"/>
              </w:rPr>
            </w:pPr>
            <w:r w:rsidRPr="00B24457">
              <w:rPr>
                <w:rFonts w:ascii="Times New Roman" w:eastAsia="Arial Narrow" w:hAnsi="Times New Roman" w:cs="Times New Roman"/>
                <w:b/>
                <w:spacing w:val="-4"/>
                <w:sz w:val="23"/>
                <w:szCs w:val="23"/>
              </w:rPr>
              <w:t>Теоретичне знання</w:t>
            </w:r>
            <w:r w:rsidRPr="00B24457">
              <w:rPr>
                <w:rFonts w:ascii="Times New Roman" w:eastAsia="Arial Narrow" w:hAnsi="Times New Roman" w:cs="Times New Roman"/>
                <w:spacing w:val="-4"/>
                <w:sz w:val="23"/>
                <w:szCs w:val="23"/>
              </w:rPr>
              <w:t xml:space="preserve"> – окремий, відносно самостійний тип наукового знання, первинний </w:t>
            </w:r>
            <w:proofErr w:type="gramStart"/>
            <w:r w:rsidRPr="00B24457">
              <w:rPr>
                <w:rFonts w:ascii="Times New Roman" w:eastAsia="Arial Narrow" w:hAnsi="Times New Roman" w:cs="Times New Roman"/>
                <w:spacing w:val="-4"/>
                <w:sz w:val="23"/>
                <w:szCs w:val="23"/>
              </w:rPr>
              <w:t>р</w:t>
            </w:r>
            <w:proofErr w:type="gramEnd"/>
            <w:r w:rsidRPr="00B24457">
              <w:rPr>
                <w:rFonts w:ascii="Times New Roman" w:eastAsia="Arial Narrow" w:hAnsi="Times New Roman" w:cs="Times New Roman"/>
                <w:spacing w:val="-4"/>
                <w:sz w:val="23"/>
                <w:szCs w:val="23"/>
              </w:rPr>
              <w:t xml:space="preserve">івень якого формується на основі якісної переробки емпіричного знання засобами і в формах раціонального мислення. Він є результатом узагальнення і концептуалізації емпіричного </w:t>
            </w:r>
            <w:proofErr w:type="gramStart"/>
            <w:r w:rsidRPr="00B24457">
              <w:rPr>
                <w:rFonts w:ascii="Times New Roman" w:eastAsia="Arial Narrow" w:hAnsi="Times New Roman" w:cs="Times New Roman"/>
                <w:spacing w:val="-4"/>
                <w:sz w:val="23"/>
                <w:szCs w:val="23"/>
              </w:rPr>
              <w:t>матер</w:t>
            </w:r>
            <w:proofErr w:type="gramEnd"/>
            <w:r w:rsidRPr="00B24457">
              <w:rPr>
                <w:rFonts w:ascii="Times New Roman" w:eastAsia="Arial Narrow" w:hAnsi="Times New Roman" w:cs="Times New Roman"/>
                <w:spacing w:val="-4"/>
                <w:sz w:val="23"/>
                <w:szCs w:val="23"/>
              </w:rPr>
              <w:t>іалу, даних спостереження та експерименту, абстрагування від несуттєвих і випадкових характеристик об’єкта, його ідеальної реконструкції</w:t>
            </w:r>
          </w:p>
        </w:tc>
      </w:tr>
      <w:tr w:rsidR="00334A2D" w:rsidTr="00334A2D">
        <w:tc>
          <w:tcPr>
            <w:tcW w:w="534" w:type="dxa"/>
            <w:vAlign w:val="center"/>
          </w:tcPr>
          <w:p w:rsidR="00334A2D" w:rsidRPr="00B24457" w:rsidRDefault="00334A2D" w:rsidP="006C52EF">
            <w:pPr>
              <w:spacing w:line="228" w:lineRule="auto"/>
              <w:jc w:val="center"/>
              <w:rPr>
                <w:rFonts w:ascii="Times New Roman" w:eastAsia="Arial Narrow" w:hAnsi="Times New Roman" w:cs="Times New Roman"/>
                <w:sz w:val="23"/>
                <w:szCs w:val="23"/>
                <w:lang w:val="uk-UA"/>
              </w:rPr>
            </w:pPr>
            <w:r w:rsidRPr="00B24457">
              <w:rPr>
                <w:rFonts w:ascii="Times New Roman" w:eastAsia="Arial Narrow" w:hAnsi="Times New Roman" w:cs="Times New Roman"/>
                <w:sz w:val="23"/>
                <w:szCs w:val="23"/>
                <w:lang w:val="uk-UA"/>
              </w:rPr>
              <w:t>7</w:t>
            </w:r>
          </w:p>
        </w:tc>
        <w:tc>
          <w:tcPr>
            <w:tcW w:w="9036" w:type="dxa"/>
          </w:tcPr>
          <w:p w:rsidR="00334A2D" w:rsidRPr="00B24457" w:rsidRDefault="00334A2D" w:rsidP="006C52EF">
            <w:pPr>
              <w:spacing w:line="228" w:lineRule="auto"/>
              <w:jc w:val="both"/>
              <w:rPr>
                <w:rFonts w:ascii="Times New Roman" w:eastAsia="Arial Narrow" w:hAnsi="Times New Roman" w:cs="Times New Roman"/>
                <w:sz w:val="23"/>
                <w:szCs w:val="23"/>
                <w:lang w:val="uk-UA"/>
              </w:rPr>
            </w:pPr>
            <w:r w:rsidRPr="00B24457">
              <w:rPr>
                <w:rFonts w:ascii="Times New Roman" w:eastAsia="Arial Narrow" w:hAnsi="Times New Roman" w:cs="Times New Roman"/>
                <w:b/>
                <w:sz w:val="23"/>
                <w:szCs w:val="23"/>
                <w:lang w:val="uk-UA"/>
              </w:rPr>
              <w:t>Емпіричне знання</w:t>
            </w:r>
            <w:r w:rsidRPr="00B24457">
              <w:rPr>
                <w:rFonts w:ascii="Times New Roman" w:eastAsia="Arial Narrow" w:hAnsi="Times New Roman" w:cs="Times New Roman"/>
                <w:sz w:val="23"/>
                <w:szCs w:val="23"/>
                <w:lang w:val="uk-UA"/>
              </w:rPr>
              <w:t xml:space="preserve"> – окремий, відносно самостійний тип знання, що формується в процесі безпосереднього чуттєвого досвіду засобами спостереження, моніторингу, експерименту і закріплюється у відповідних формах опису – реєстрації природного перебігу явищ або показань приладів, в різного роду таблицях, графіках, протоколах, статистичних зведеннях тощо. На відміну від теоретичного знання, Е. з. є безпосереднім </w:t>
            </w:r>
            <w:r w:rsidRPr="00B24457">
              <w:rPr>
                <w:rFonts w:ascii="Times New Roman" w:eastAsia="Arial Narrow" w:hAnsi="Times New Roman" w:cs="Times New Roman"/>
                <w:sz w:val="23"/>
                <w:szCs w:val="23"/>
                <w:lang w:val="uk-UA"/>
              </w:rPr>
              <w:lastRenderedPageBreak/>
              <w:t>відображенням об’єктивної реальності; за своїм змістом воно є сукупністю уявлень і фактів про властивості речей та процесів, неопосередковані зв’язки та закономірні залежності. Йому притаманна очевидність, наочність і онтологічна прозорість. Тому Е. з. наділене чуттєвою достовірністю, є самодостатнім і його істинність не потребує спеціальних процедур доведення. В пізнавальному процесі Е. з. виступає базою формування більш високих рівнів наукового знання та інтерпретації абстрактних теоретичних побудов. Абсолютизація місця і ролі Е. з. у пізнанні об’єкта веде до емпіризму</w:t>
            </w:r>
          </w:p>
        </w:tc>
      </w:tr>
      <w:tr w:rsidR="00334A2D" w:rsidTr="00334A2D">
        <w:tc>
          <w:tcPr>
            <w:tcW w:w="534" w:type="dxa"/>
            <w:vAlign w:val="center"/>
          </w:tcPr>
          <w:p w:rsidR="00334A2D" w:rsidRPr="00B24457" w:rsidRDefault="00334A2D" w:rsidP="006C52EF">
            <w:pPr>
              <w:spacing w:line="228" w:lineRule="auto"/>
              <w:jc w:val="center"/>
              <w:rPr>
                <w:rFonts w:ascii="Times New Roman" w:eastAsia="Arial Narrow" w:hAnsi="Times New Roman" w:cs="Times New Roman"/>
                <w:sz w:val="23"/>
                <w:szCs w:val="23"/>
                <w:lang w:val="uk-UA"/>
              </w:rPr>
            </w:pPr>
            <w:r w:rsidRPr="00B24457">
              <w:rPr>
                <w:rFonts w:ascii="Times New Roman" w:eastAsia="Arial Narrow" w:hAnsi="Times New Roman" w:cs="Times New Roman"/>
                <w:sz w:val="23"/>
                <w:szCs w:val="23"/>
                <w:lang w:val="uk-UA"/>
              </w:rPr>
              <w:lastRenderedPageBreak/>
              <w:t>8</w:t>
            </w:r>
          </w:p>
        </w:tc>
        <w:tc>
          <w:tcPr>
            <w:tcW w:w="9036" w:type="dxa"/>
          </w:tcPr>
          <w:p w:rsidR="00334A2D" w:rsidRPr="00B24457" w:rsidRDefault="00334A2D" w:rsidP="006C52EF">
            <w:pPr>
              <w:spacing w:line="228" w:lineRule="auto"/>
              <w:jc w:val="both"/>
              <w:rPr>
                <w:rFonts w:ascii="Times New Roman" w:eastAsia="Arial Narrow" w:hAnsi="Times New Roman" w:cs="Times New Roman"/>
                <w:sz w:val="23"/>
                <w:szCs w:val="23"/>
              </w:rPr>
            </w:pPr>
            <w:r w:rsidRPr="00B24457">
              <w:rPr>
                <w:rFonts w:ascii="Times New Roman" w:eastAsia="Arial Narrow" w:hAnsi="Times New Roman" w:cs="Times New Roman"/>
                <w:b/>
                <w:sz w:val="23"/>
                <w:szCs w:val="23"/>
                <w:lang w:val="uk-UA"/>
              </w:rPr>
              <w:t>Гіпотеза</w:t>
            </w:r>
            <w:r w:rsidRPr="00B24457">
              <w:rPr>
                <w:rFonts w:ascii="Times New Roman" w:eastAsia="Arial Narrow" w:hAnsi="Times New Roman" w:cs="Times New Roman"/>
                <w:sz w:val="23"/>
                <w:szCs w:val="23"/>
                <w:lang w:val="uk-UA"/>
              </w:rPr>
              <w:t xml:space="preserve"> – (від грецьк. - основа, припущення) - спосіб пізнавальної діяльності, побудови ймовірного, проблематичного знання, коли формулюється одна з можливих відповідей на питання, що виникло під час дослідження; одне з можливих розв’язань проблеми. Г. можуть стосуватися фактів (у судовому слідстві, історичному дослідженні тощо); внутрішньої основи явищ, що не підлягає безпосередньому спостереженню (пояснювальні Г. в теоретичному природознавстві); властивостей абстрактних об’єктів (у математиці). В проблемній ситуації відбувається висунення кількох логічно несумісних між собою Г. Чим більше різноманітних питань розв’язується за допомогою певної Г., тим більшою є її евристична цінність. Доведення якоїсь Г. є одночасно спростуванням конкуруючих; доведення не закінчене, доки теорія дозволяє іще хоч одне конкуруюче припущення</w:t>
            </w:r>
            <w:sdt>
              <w:sdtPr>
                <w:rPr>
                  <w:rFonts w:ascii="Times New Roman" w:eastAsia="Arial Narrow" w:hAnsi="Times New Roman" w:cs="Times New Roman"/>
                  <w:sz w:val="23"/>
                  <w:szCs w:val="23"/>
                  <w:lang w:val="uk-UA"/>
                </w:rPr>
                <w:id w:val="-151757428"/>
                <w:citation/>
              </w:sdtPr>
              <w:sdtEndPr/>
              <w:sdtContent>
                <w:r w:rsidR="0088016E" w:rsidRPr="00B24457">
                  <w:rPr>
                    <w:rFonts w:ascii="Times New Roman" w:eastAsia="Arial Narrow" w:hAnsi="Times New Roman" w:cs="Times New Roman"/>
                    <w:sz w:val="23"/>
                    <w:szCs w:val="23"/>
                    <w:lang w:val="uk-UA"/>
                  </w:rPr>
                  <w:fldChar w:fldCharType="begin"/>
                </w:r>
                <w:r w:rsidR="0088016E" w:rsidRPr="00B24457">
                  <w:rPr>
                    <w:rFonts w:ascii="Times New Roman" w:eastAsia="Arial Narrow" w:hAnsi="Times New Roman" w:cs="Times New Roman"/>
                    <w:sz w:val="23"/>
                    <w:szCs w:val="23"/>
                    <w:lang w:val="uk-UA"/>
                  </w:rPr>
                  <w:instrText xml:space="preserve">CITATION Нац02 \l 1058 </w:instrText>
                </w:r>
                <w:r w:rsidR="0088016E" w:rsidRPr="00B24457">
                  <w:rPr>
                    <w:rFonts w:ascii="Times New Roman" w:eastAsia="Arial Narrow" w:hAnsi="Times New Roman" w:cs="Times New Roman"/>
                    <w:sz w:val="23"/>
                    <w:szCs w:val="23"/>
                    <w:lang w:val="uk-UA"/>
                  </w:rPr>
                  <w:fldChar w:fldCharType="separate"/>
                </w:r>
                <w:r w:rsidR="0088016E" w:rsidRPr="00B24457">
                  <w:rPr>
                    <w:rFonts w:ascii="Times New Roman" w:eastAsia="Arial Narrow" w:hAnsi="Times New Roman" w:cs="Times New Roman"/>
                    <w:noProof/>
                    <w:sz w:val="23"/>
                    <w:szCs w:val="23"/>
                    <w:lang w:val="uk-UA"/>
                  </w:rPr>
                  <w:t xml:space="preserve"> (Національна академія наук України; Інститут філософії ім. Г. С. Сковороди, 2002)</w:t>
                </w:r>
                <w:r w:rsidR="0088016E" w:rsidRPr="00B24457">
                  <w:rPr>
                    <w:rFonts w:ascii="Times New Roman" w:eastAsia="Arial Narrow" w:hAnsi="Times New Roman" w:cs="Times New Roman"/>
                    <w:sz w:val="23"/>
                    <w:szCs w:val="23"/>
                    <w:lang w:val="uk-UA"/>
                  </w:rPr>
                  <w:fldChar w:fldCharType="end"/>
                </w:r>
              </w:sdtContent>
            </w:sdt>
          </w:p>
        </w:tc>
      </w:tr>
    </w:tbl>
    <w:p w:rsidR="00576744" w:rsidRPr="00CF3497" w:rsidRDefault="00576744" w:rsidP="00576744">
      <w:pPr>
        <w:spacing w:after="0" w:line="240" w:lineRule="auto"/>
        <w:ind w:firstLine="567"/>
        <w:jc w:val="both"/>
        <w:rPr>
          <w:rFonts w:ascii="Times New Roman" w:hAnsi="Times New Roman" w:cs="Times New Roman"/>
          <w:lang w:val="uk-UA"/>
        </w:rPr>
      </w:pPr>
    </w:p>
    <w:p w:rsidR="00F63B55" w:rsidRDefault="00F63B55" w:rsidP="00A91C4D">
      <w:pPr>
        <w:spacing w:after="0" w:line="360" w:lineRule="auto"/>
        <w:ind w:firstLine="567"/>
        <w:jc w:val="both"/>
        <w:rPr>
          <w:rFonts w:ascii="Times New Roman" w:eastAsia="Arial Narrow" w:hAnsi="Times New Roman" w:cs="Times New Roman"/>
          <w:sz w:val="28"/>
          <w:szCs w:val="28"/>
          <w:lang w:val="uk-UA"/>
        </w:rPr>
      </w:pPr>
    </w:p>
    <w:p w:rsidR="00F50546" w:rsidRPr="00F50546" w:rsidRDefault="00F50546" w:rsidP="00F50546">
      <w:pPr>
        <w:pStyle w:val="a5"/>
        <w:numPr>
          <w:ilvl w:val="0"/>
          <w:numId w:val="47"/>
        </w:numPr>
        <w:spacing w:after="0" w:line="312" w:lineRule="auto"/>
        <w:jc w:val="center"/>
        <w:rPr>
          <w:rFonts w:ascii="Times New Roman" w:eastAsia="Arial Narrow" w:hAnsi="Times New Roman" w:cs="Times New Roman"/>
          <w:b/>
          <w:sz w:val="28"/>
          <w:szCs w:val="28"/>
        </w:rPr>
      </w:pPr>
      <w:r w:rsidRPr="00F50546">
        <w:rPr>
          <w:rFonts w:ascii="Times New Roman" w:eastAsia="Arial Narrow" w:hAnsi="Times New Roman" w:cs="Times New Roman"/>
          <w:b/>
          <w:sz w:val="28"/>
          <w:szCs w:val="28"/>
        </w:rPr>
        <w:t xml:space="preserve">Філософські </w:t>
      </w:r>
      <w:proofErr w:type="gramStart"/>
      <w:r w:rsidRPr="00F50546">
        <w:rPr>
          <w:rFonts w:ascii="Times New Roman" w:eastAsia="Arial Narrow" w:hAnsi="Times New Roman" w:cs="Times New Roman"/>
          <w:b/>
          <w:sz w:val="28"/>
          <w:szCs w:val="28"/>
        </w:rPr>
        <w:t>п</w:t>
      </w:r>
      <w:proofErr w:type="gramEnd"/>
      <w:r w:rsidRPr="00F50546">
        <w:rPr>
          <w:rFonts w:ascii="Times New Roman" w:eastAsia="Arial Narrow" w:hAnsi="Times New Roman" w:cs="Times New Roman"/>
          <w:b/>
          <w:sz w:val="28"/>
          <w:szCs w:val="28"/>
        </w:rPr>
        <w:t>ідходи до об</w:t>
      </w:r>
      <w:r w:rsidRPr="00F50546">
        <w:rPr>
          <w:rFonts w:ascii="Times New Roman" w:eastAsia="Arial Narrow" w:hAnsi="Times New Roman" w:cs="Times New Roman"/>
          <w:b/>
          <w:sz w:val="28"/>
          <w:szCs w:val="28"/>
          <w:lang w:val="uk-UA"/>
        </w:rPr>
        <w:t>лі</w:t>
      </w:r>
      <w:r w:rsidRPr="00F50546">
        <w:rPr>
          <w:rFonts w:ascii="Times New Roman" w:eastAsia="Arial Narrow" w:hAnsi="Times New Roman" w:cs="Times New Roman"/>
          <w:b/>
          <w:sz w:val="28"/>
          <w:szCs w:val="28"/>
        </w:rPr>
        <w:t>кового те</w:t>
      </w:r>
      <w:r w:rsidRPr="00F50546">
        <w:rPr>
          <w:rFonts w:ascii="Times New Roman" w:eastAsia="Arial Narrow" w:hAnsi="Times New Roman" w:cs="Times New Roman"/>
          <w:b/>
          <w:sz w:val="28"/>
          <w:szCs w:val="28"/>
          <w:lang w:val="uk-UA"/>
        </w:rPr>
        <w:t>о</w:t>
      </w:r>
      <w:r w:rsidRPr="00F50546">
        <w:rPr>
          <w:rFonts w:ascii="Times New Roman" w:eastAsia="Arial Narrow" w:hAnsi="Times New Roman" w:cs="Times New Roman"/>
          <w:b/>
          <w:sz w:val="28"/>
          <w:szCs w:val="28"/>
        </w:rPr>
        <w:t>ретичного знання</w:t>
      </w:r>
    </w:p>
    <w:p w:rsidR="00F63B55" w:rsidRPr="00F50546" w:rsidRDefault="00F63B55" w:rsidP="00A91C4D">
      <w:pPr>
        <w:spacing w:after="0" w:line="360" w:lineRule="auto"/>
        <w:ind w:firstLine="567"/>
        <w:jc w:val="both"/>
        <w:rPr>
          <w:rFonts w:ascii="Times New Roman" w:eastAsia="Arial Narrow" w:hAnsi="Times New Roman" w:cs="Times New Roman"/>
          <w:sz w:val="28"/>
          <w:szCs w:val="28"/>
        </w:rPr>
      </w:pPr>
    </w:p>
    <w:p w:rsidR="00F56F85" w:rsidRDefault="00F56F85" w:rsidP="00A91C4D">
      <w:pPr>
        <w:spacing w:after="0" w:line="360" w:lineRule="auto"/>
        <w:ind w:firstLine="567"/>
        <w:jc w:val="both"/>
        <w:rPr>
          <w:rFonts w:ascii="Times New Roman" w:hAnsi="Times New Roman" w:cs="Times New Roman"/>
          <w:sz w:val="28"/>
          <w:szCs w:val="28"/>
          <w:lang w:val="uk-UA"/>
        </w:rPr>
      </w:pPr>
    </w:p>
    <w:p w:rsidR="00E9170C" w:rsidRDefault="00B6287E" w:rsidP="00A91C4D">
      <w:pPr>
        <w:spacing w:after="0" w:line="360" w:lineRule="auto"/>
        <w:ind w:firstLine="567"/>
        <w:jc w:val="both"/>
        <w:rPr>
          <w:rFonts w:ascii="Times New Roman" w:eastAsia="Arial Narrow" w:hAnsi="Times New Roman" w:cs="Times New Roman"/>
          <w:sz w:val="28"/>
          <w:szCs w:val="28"/>
          <w:lang w:val="uk-UA"/>
        </w:rPr>
      </w:pPr>
      <w:r>
        <w:rPr>
          <w:rFonts w:ascii="Times New Roman" w:hAnsi="Times New Roman" w:cs="Times New Roman"/>
          <w:sz w:val="28"/>
          <w:szCs w:val="28"/>
          <w:lang w:val="uk-UA"/>
        </w:rPr>
        <w:t>Філософські підходи до обліку</w:t>
      </w:r>
      <w:r w:rsidRPr="00CF3497">
        <w:rPr>
          <w:rFonts w:ascii="Times New Roman" w:hAnsi="Times New Roman" w:cs="Times New Roman"/>
          <w:sz w:val="28"/>
          <w:szCs w:val="28"/>
          <w:lang w:val="uk-UA"/>
        </w:rPr>
        <w:t xml:space="preserve"> обумовлен</w:t>
      </w:r>
      <w:r>
        <w:rPr>
          <w:rFonts w:ascii="Times New Roman" w:hAnsi="Times New Roman" w:cs="Times New Roman"/>
          <w:sz w:val="28"/>
          <w:szCs w:val="28"/>
          <w:lang w:val="uk-UA"/>
        </w:rPr>
        <w:t>і</w:t>
      </w:r>
      <w:r w:rsidRPr="00CF3497">
        <w:rPr>
          <w:rFonts w:ascii="Times New Roman" w:hAnsi="Times New Roman" w:cs="Times New Roman"/>
          <w:sz w:val="28"/>
          <w:szCs w:val="28"/>
          <w:lang w:val="uk-UA"/>
        </w:rPr>
        <w:t xml:space="preserve"> певним способом мислення, при зміні </w:t>
      </w:r>
      <w:r>
        <w:rPr>
          <w:rFonts w:ascii="Times New Roman" w:hAnsi="Times New Roman" w:cs="Times New Roman"/>
          <w:sz w:val="28"/>
          <w:szCs w:val="28"/>
          <w:lang w:val="uk-UA"/>
        </w:rPr>
        <w:t>якого</w:t>
      </w:r>
      <w:r w:rsidRPr="00CF3497">
        <w:rPr>
          <w:rFonts w:ascii="Times New Roman" w:hAnsi="Times New Roman" w:cs="Times New Roman"/>
          <w:sz w:val="28"/>
          <w:szCs w:val="28"/>
          <w:lang w:val="uk-UA"/>
        </w:rPr>
        <w:t xml:space="preserve"> виникає потреба у заміні старих парадигм новими і формування облікової картини економічної реальності з врахуванням усіх аспектів суспільно-економічного устрою. </w:t>
      </w:r>
      <w:r w:rsidRPr="000057F4">
        <w:rPr>
          <w:rFonts w:ascii="Times New Roman" w:eastAsia="Arial Narrow" w:hAnsi="Times New Roman" w:cs="Times New Roman"/>
          <w:sz w:val="28"/>
          <w:szCs w:val="28"/>
        </w:rPr>
        <w:t>У</w:t>
      </w:r>
      <w:r w:rsidRPr="000057F4">
        <w:rPr>
          <w:rFonts w:ascii="Times New Roman" w:eastAsia="Arial Narrow" w:hAnsi="Times New Roman" w:cs="Times New Roman"/>
          <w:b/>
          <w:sz w:val="28"/>
          <w:szCs w:val="28"/>
        </w:rPr>
        <w:t xml:space="preserve"> </w:t>
      </w:r>
      <w:r w:rsidRPr="000057F4">
        <w:rPr>
          <w:rFonts w:ascii="Times New Roman" w:eastAsia="Arial Narrow" w:hAnsi="Times New Roman" w:cs="Times New Roman"/>
          <w:sz w:val="28"/>
          <w:szCs w:val="28"/>
        </w:rPr>
        <w:t xml:space="preserve">відповідності до законів діалектики все у </w:t>
      </w:r>
      <w:proofErr w:type="gramStart"/>
      <w:r w:rsidRPr="000057F4">
        <w:rPr>
          <w:rFonts w:ascii="Times New Roman" w:eastAsia="Arial Narrow" w:hAnsi="Times New Roman" w:cs="Times New Roman"/>
          <w:sz w:val="28"/>
          <w:szCs w:val="28"/>
        </w:rPr>
        <w:t>св</w:t>
      </w:r>
      <w:proofErr w:type="gramEnd"/>
      <w:r w:rsidRPr="000057F4">
        <w:rPr>
          <w:rFonts w:ascii="Times New Roman" w:eastAsia="Arial Narrow" w:hAnsi="Times New Roman" w:cs="Times New Roman"/>
          <w:sz w:val="28"/>
          <w:szCs w:val="28"/>
        </w:rPr>
        <w:t xml:space="preserve">іті з часом змінюється, а тим більш, у складній динамічній системі, якою є суспільство. </w:t>
      </w:r>
      <w:r w:rsidR="00A91C4D" w:rsidRPr="000057F4">
        <w:rPr>
          <w:rFonts w:ascii="Times New Roman" w:eastAsia="Arial Narrow" w:hAnsi="Times New Roman" w:cs="Times New Roman"/>
          <w:sz w:val="28"/>
          <w:szCs w:val="28"/>
          <w:lang w:val="uk-UA"/>
        </w:rPr>
        <w:t>Одне із основних завдань облікової науки полягає в прокладанні шляхів для розвитку практичної діяльності та удосконаленні методів роботи облікового апарату щодо отримання такого обсягу інформації, якої вимагають менеджери усіх рівнів системи управління.</w:t>
      </w:r>
    </w:p>
    <w:p w:rsidR="00E9170C" w:rsidRDefault="00E9170C">
      <w:pPr>
        <w:rPr>
          <w:rFonts w:ascii="Times New Roman" w:eastAsia="Arial Narrow" w:hAnsi="Times New Roman" w:cs="Times New Roman"/>
          <w:sz w:val="28"/>
          <w:szCs w:val="28"/>
          <w:lang w:val="uk-UA"/>
        </w:rPr>
      </w:pPr>
      <w:r>
        <w:rPr>
          <w:rFonts w:ascii="Times New Roman" w:eastAsia="Arial Narrow" w:hAnsi="Times New Roman" w:cs="Times New Roman"/>
          <w:sz w:val="28"/>
          <w:szCs w:val="28"/>
          <w:lang w:val="uk-UA"/>
        </w:rPr>
        <w:br w:type="page"/>
      </w:r>
    </w:p>
    <w:p w:rsidR="00E65A7B" w:rsidRDefault="00E65A7B" w:rsidP="00E9170C">
      <w:pPr>
        <w:spacing w:after="0" w:line="360" w:lineRule="auto"/>
        <w:ind w:firstLine="567"/>
        <w:jc w:val="center"/>
        <w:rPr>
          <w:rFonts w:ascii="Arial-BoldMT" w:hAnsi="Arial-BoldMT"/>
          <w:b/>
          <w:bCs/>
          <w:color w:val="000000"/>
          <w:sz w:val="28"/>
          <w:szCs w:val="28"/>
          <w:lang w:val="uk-UA"/>
        </w:rPr>
      </w:pPr>
      <w:r>
        <w:rPr>
          <w:rFonts w:ascii="Arial-BoldMT" w:hAnsi="Arial-BoldMT"/>
          <w:b/>
          <w:bCs/>
          <w:noProof/>
          <w:color w:val="000000"/>
          <w:sz w:val="28"/>
          <w:szCs w:val="28"/>
          <w:lang w:val="uk-UA" w:eastAsia="uk-UA"/>
        </w:rPr>
        <w:lastRenderedPageBreak/>
        <mc:AlternateContent>
          <mc:Choice Requires="wpg">
            <w:drawing>
              <wp:anchor distT="0" distB="0" distL="114300" distR="114300" simplePos="0" relativeHeight="251795456" behindDoc="0" locked="0" layoutInCell="1" allowOverlap="1" wp14:anchorId="1DC74013" wp14:editId="7FF1EB8B">
                <wp:simplePos x="0" y="0"/>
                <wp:positionH relativeFrom="column">
                  <wp:posOffset>501015</wp:posOffset>
                </wp:positionH>
                <wp:positionV relativeFrom="paragraph">
                  <wp:posOffset>7620</wp:posOffset>
                </wp:positionV>
                <wp:extent cx="4905375" cy="3495675"/>
                <wp:effectExtent l="0" t="0" r="28575" b="28575"/>
                <wp:wrapNone/>
                <wp:docPr id="69" name="Группа 69"/>
                <wp:cNvGraphicFramePr/>
                <a:graphic xmlns:a="http://schemas.openxmlformats.org/drawingml/2006/main">
                  <a:graphicData uri="http://schemas.microsoft.com/office/word/2010/wordprocessingGroup">
                    <wpg:wgp>
                      <wpg:cNvGrpSpPr/>
                      <wpg:grpSpPr>
                        <a:xfrm>
                          <a:off x="0" y="0"/>
                          <a:ext cx="4905375" cy="3495675"/>
                          <a:chOff x="0" y="0"/>
                          <a:chExt cx="4905375" cy="3495675"/>
                        </a:xfrm>
                      </wpg:grpSpPr>
                      <wps:wsp>
                        <wps:cNvPr id="28" name="Прямоугольник с двумя скругленными соседними углами 28"/>
                        <wps:cNvSpPr/>
                        <wps:spPr>
                          <a:xfrm>
                            <a:off x="0" y="0"/>
                            <a:ext cx="4905375" cy="504825"/>
                          </a:xfrm>
                          <a:prstGeom prst="round2Same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1257" w:rsidRPr="002A1257" w:rsidRDefault="002A1257" w:rsidP="002A1257">
                              <w:pPr>
                                <w:spacing w:after="0" w:line="240" w:lineRule="auto"/>
                                <w:jc w:val="center"/>
                                <w:rPr>
                                  <w:rFonts w:ascii="Times New Roman" w:hAnsi="Times New Roman" w:cs="Times New Roman"/>
                                  <w:b/>
                                  <w:color w:val="000000" w:themeColor="text1"/>
                                  <w:sz w:val="24"/>
                                  <w:szCs w:val="24"/>
                                </w:rPr>
                              </w:pPr>
                              <w:r w:rsidRPr="002A1257">
                                <w:rPr>
                                  <w:rFonts w:ascii="Times New Roman" w:hAnsi="Times New Roman" w:cs="Times New Roman"/>
                                  <w:b/>
                                  <w:color w:val="000000" w:themeColor="text1"/>
                                  <w:sz w:val="24"/>
                                  <w:szCs w:val="24"/>
                                </w:rPr>
                                <w:t xml:space="preserve">Розвиток теорії бухгалтерського </w:t>
                              </w:r>
                              <w:proofErr w:type="gramStart"/>
                              <w:r w:rsidRPr="002A1257">
                                <w:rPr>
                                  <w:rFonts w:ascii="Times New Roman" w:hAnsi="Times New Roman" w:cs="Times New Roman"/>
                                  <w:b/>
                                  <w:color w:val="000000" w:themeColor="text1"/>
                                  <w:sz w:val="24"/>
                                  <w:szCs w:val="24"/>
                                </w:rPr>
                                <w:t>обл</w:t>
                              </w:r>
                              <w:proofErr w:type="gramEnd"/>
                              <w:r w:rsidRPr="002A1257">
                                <w:rPr>
                                  <w:rFonts w:ascii="Times New Roman" w:hAnsi="Times New Roman" w:cs="Times New Roman"/>
                                  <w:b/>
                                  <w:color w:val="000000" w:themeColor="text1"/>
                                  <w:sz w:val="24"/>
                                  <w:szCs w:val="24"/>
                                </w:rPr>
                                <w:t>іку може проводитись на основі двох альтернативних підходів</w:t>
                              </w:r>
                            </w:p>
                            <w:p w:rsidR="002A1257" w:rsidRDefault="002A1257" w:rsidP="002A1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оугольник 29"/>
                        <wps:cNvSpPr/>
                        <wps:spPr>
                          <a:xfrm>
                            <a:off x="0" y="742950"/>
                            <a:ext cx="22098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50A9" w:rsidRPr="007750A9" w:rsidRDefault="007750A9" w:rsidP="007750A9">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Позитивний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2714625" y="742950"/>
                            <a:ext cx="218122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50A9" w:rsidRPr="007750A9" w:rsidRDefault="007750A9" w:rsidP="007750A9">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Нормативний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рямая со стрелкой 64"/>
                        <wps:cNvCnPr/>
                        <wps:spPr>
                          <a:xfrm>
                            <a:off x="1171575" y="514350"/>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Прямая со стрелкой 66"/>
                        <wps:cNvCnPr/>
                        <wps:spPr>
                          <a:xfrm>
                            <a:off x="3790950" y="504825"/>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Прямоугольник 67"/>
                        <wps:cNvSpPr/>
                        <wps:spPr>
                          <a:xfrm>
                            <a:off x="0" y="1066800"/>
                            <a:ext cx="2209800" cy="2428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50A9" w:rsidRPr="007750A9" w:rsidRDefault="007750A9" w:rsidP="007750A9">
                              <w:pPr>
                                <w:spacing w:after="0" w:line="240" w:lineRule="auto"/>
                                <w:jc w:val="both"/>
                                <w:rPr>
                                  <w:rFonts w:ascii="Times New Roman" w:hAnsi="Times New Roman" w:cs="Times New Roman"/>
                                  <w:i/>
                                  <w:color w:val="000000" w:themeColor="text1"/>
                                  <w:sz w:val="20"/>
                                  <w:szCs w:val="20"/>
                                </w:rPr>
                              </w:pPr>
                              <w:r w:rsidRPr="007750A9">
                                <w:rPr>
                                  <w:rFonts w:ascii="Times New Roman" w:hAnsi="Times New Roman" w:cs="Times New Roman"/>
                                  <w:i/>
                                  <w:color w:val="000000" w:themeColor="text1"/>
                                  <w:sz w:val="20"/>
                                  <w:szCs w:val="20"/>
                                </w:rPr>
                                <w:t xml:space="preserve">Позитивний </w:t>
                              </w:r>
                              <w:proofErr w:type="gramStart"/>
                              <w:r w:rsidRPr="007750A9">
                                <w:rPr>
                                  <w:rFonts w:ascii="Times New Roman" w:hAnsi="Times New Roman" w:cs="Times New Roman"/>
                                  <w:i/>
                                  <w:color w:val="000000" w:themeColor="text1"/>
                                  <w:sz w:val="20"/>
                                  <w:szCs w:val="20"/>
                                </w:rPr>
                                <w:t>п</w:t>
                              </w:r>
                              <w:proofErr w:type="gramEnd"/>
                              <w:r w:rsidRPr="007750A9">
                                <w:rPr>
                                  <w:rFonts w:ascii="Times New Roman" w:hAnsi="Times New Roman" w:cs="Times New Roman"/>
                                  <w:i/>
                                  <w:color w:val="000000" w:themeColor="text1"/>
                                  <w:sz w:val="20"/>
                                  <w:szCs w:val="20"/>
                                </w:rPr>
                                <w:t>ідхід передбачає аналіз того, “що є”, та має пояснити, чому бухгалтерський облік є тим, чим він є, чому бухгалтери роблять те, чим вони займаються, а також забезпечувати передбачення бухгалтерської практики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2714625" y="1066800"/>
                            <a:ext cx="2181225" cy="2400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50A9" w:rsidRPr="007750A9" w:rsidRDefault="007750A9" w:rsidP="007750A9">
                              <w:pPr>
                                <w:spacing w:after="0" w:line="240" w:lineRule="auto"/>
                                <w:jc w:val="both"/>
                                <w:rPr>
                                  <w:rFonts w:ascii="Times New Roman" w:hAnsi="Times New Roman" w:cs="Times New Roman"/>
                                  <w:i/>
                                  <w:color w:val="000000" w:themeColor="text1"/>
                                  <w:spacing w:val="-4"/>
                                  <w:sz w:val="20"/>
                                  <w:szCs w:val="20"/>
                                  <w:lang w:val="uk-UA"/>
                                </w:rPr>
                              </w:pPr>
                              <w:r w:rsidRPr="007750A9">
                                <w:rPr>
                                  <w:rFonts w:ascii="Times New Roman" w:hAnsi="Times New Roman" w:cs="Times New Roman"/>
                                  <w:i/>
                                  <w:color w:val="000000" w:themeColor="text1"/>
                                  <w:spacing w:val="-4"/>
                                  <w:sz w:val="20"/>
                                  <w:szCs w:val="20"/>
                                </w:rPr>
                                <w:t xml:space="preserve">Нормативний </w:t>
                              </w:r>
                              <w:proofErr w:type="gramStart"/>
                              <w:r w:rsidRPr="007750A9">
                                <w:rPr>
                                  <w:rFonts w:ascii="Times New Roman" w:hAnsi="Times New Roman" w:cs="Times New Roman"/>
                                  <w:i/>
                                  <w:color w:val="000000" w:themeColor="text1"/>
                                  <w:spacing w:val="-4"/>
                                  <w:sz w:val="20"/>
                                  <w:szCs w:val="20"/>
                                </w:rPr>
                                <w:t>п</w:t>
                              </w:r>
                              <w:proofErr w:type="gramEnd"/>
                              <w:r w:rsidRPr="007750A9">
                                <w:rPr>
                                  <w:rFonts w:ascii="Times New Roman" w:hAnsi="Times New Roman" w:cs="Times New Roman"/>
                                  <w:i/>
                                  <w:color w:val="000000" w:themeColor="text1"/>
                                  <w:spacing w:val="-4"/>
                                  <w:sz w:val="20"/>
                                  <w:szCs w:val="20"/>
                                </w:rPr>
                                <w:t>ідхід передбачає здійснення припису стосовно того, “що повинно бути” в основі бухгалтерському обліку, які мають використовуватись методи оцінки та форми фінансової звітності. Хоча це є два альтернативних шляхи, однак вони мають єдину мету – побудова теорії бухгалтерського обліку, яка має забезпечити відповідність облікової системи тим завданням, які ставляться перед нею</w:t>
                              </w:r>
                              <w:r w:rsidRPr="007750A9">
                                <w:rPr>
                                  <w:rFonts w:ascii="Times New Roman" w:hAnsi="Times New Roman" w:cs="Times New Roman"/>
                                  <w:i/>
                                  <w:iCs/>
                                  <w:color w:val="000000"/>
                                  <w:spacing w:val="-4"/>
                                  <w:sz w:val="20"/>
                                  <w:szCs w:val="20"/>
                                  <w:highlight w:val="yellow"/>
                                  <w:lang w:val="uk-UA"/>
                                </w:rPr>
                                <w:t xml:space="preserve"> </w:t>
                              </w:r>
                              <w:r w:rsidRPr="007750A9">
                                <w:rPr>
                                  <w:rFonts w:ascii="Times New Roman" w:hAnsi="Times New Roman" w:cs="Times New Roman"/>
                                  <w:i/>
                                  <w:color w:val="000000" w:themeColor="text1"/>
                                  <w:spacing w:val="-4"/>
                                  <w:sz w:val="20"/>
                                  <w:szCs w:val="20"/>
                                </w:rPr>
                                <w:t>користувачами </w:t>
                              </w:r>
                              <w:proofErr w:type="gramStart"/>
                              <w:r w:rsidRPr="007750A9">
                                <w:rPr>
                                  <w:rFonts w:ascii="Times New Roman" w:hAnsi="Times New Roman" w:cs="Times New Roman"/>
                                  <w:i/>
                                  <w:color w:val="000000" w:themeColor="text1"/>
                                  <w:spacing w:val="-4"/>
                                  <w:sz w:val="20"/>
                                  <w:szCs w:val="20"/>
                                </w:rPr>
                                <w:t>обл</w:t>
                              </w:r>
                              <w:proofErr w:type="gramEnd"/>
                              <w:r w:rsidRPr="007750A9">
                                <w:rPr>
                                  <w:rFonts w:ascii="Times New Roman" w:hAnsi="Times New Roman" w:cs="Times New Roman"/>
                                  <w:i/>
                                  <w:color w:val="000000" w:themeColor="text1"/>
                                  <w:spacing w:val="-4"/>
                                  <w:sz w:val="20"/>
                                  <w:szCs w:val="20"/>
                                </w:rPr>
                                <w:t>ікової 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69" o:spid="_x0000_s1026" style="position:absolute;left:0;text-align:left;margin-left:39.45pt;margin-top:.6pt;width:386.25pt;height:275.25pt;z-index:251795456" coordsize="49053,3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">
                <v:shape id="Прямоугольник с двумя скругленными соседними углами 28" o:spid="_x0000_s1027" style="position:absolute;width:49053;height:5048;visibility:visible;mso-wrap-style:square;v-text-anchor:middle" coordsize="4905375,504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JcIA&#10;AADbAAAADwAAAGRycy9kb3ducmV2LnhtbERPTWsCMRC9F/wPYYTealYpUlajlC6WHnqptQVvw2bM&#10;Lm4mSzJ1V399cyj0+Hjf6+3oO3WhmNrABuazAhRxHWzLzsDhc/fwBCoJssUuMBm4UoLtZnK3xtKG&#10;gT/oshencginEg00In2pdaob8phmoSfO3ClEj5JhdNpGHHK47/SiKJbaY8u5ocGeXhqqz/sfb+B4&#10;u75/PcZbNbhDWL5WUon7roy5n47PK1BCo/yL/9xv1sAij81f8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8IlwgAAANsAAAAPAAAAAAAAAAAAAAAAAJgCAABkcnMvZG93&#10;bnJldi54bWxQSwUGAAAAAAQABAD1AAAAhwMAAAAA&#10;" adj="-11796480,,5400" path="m84139,l4821236,v46469,,84139,37670,84139,84139l4905375,504825r,l,504825r,l,84139c,37670,37670,,84139,xe" filled="f" strokecolor="black [3213]" strokeweight="1pt">
                  <v:stroke joinstyle="miter"/>
                  <v:formulas/>
                  <v:path arrowok="t" o:connecttype="custom" o:connectlocs="84139,0;4821236,0;4905375,84139;4905375,504825;4905375,504825;0,504825;0,504825;0,84139;84139,0" o:connectangles="0,0,0,0,0,0,0,0,0" textboxrect="0,0,4905375,504825"/>
                  <v:textbox>
                    <w:txbxContent>
                      <w:p w:rsidR="002A1257" w:rsidRPr="002A1257" w:rsidRDefault="002A1257" w:rsidP="002A1257">
                        <w:pPr>
                          <w:spacing w:after="0" w:line="240" w:lineRule="auto"/>
                          <w:jc w:val="center"/>
                          <w:rPr>
                            <w:rFonts w:ascii="Times New Roman" w:hAnsi="Times New Roman" w:cs="Times New Roman"/>
                            <w:b/>
                            <w:color w:val="000000" w:themeColor="text1"/>
                            <w:sz w:val="24"/>
                            <w:szCs w:val="24"/>
                          </w:rPr>
                        </w:pPr>
                        <w:r w:rsidRPr="002A1257">
                          <w:rPr>
                            <w:rFonts w:ascii="Times New Roman" w:hAnsi="Times New Roman" w:cs="Times New Roman"/>
                            <w:b/>
                            <w:color w:val="000000" w:themeColor="text1"/>
                            <w:sz w:val="24"/>
                            <w:szCs w:val="24"/>
                          </w:rPr>
                          <w:t xml:space="preserve">Розвиток теорії бухгалтерського </w:t>
                        </w:r>
                        <w:proofErr w:type="gramStart"/>
                        <w:r w:rsidRPr="002A1257">
                          <w:rPr>
                            <w:rFonts w:ascii="Times New Roman" w:hAnsi="Times New Roman" w:cs="Times New Roman"/>
                            <w:b/>
                            <w:color w:val="000000" w:themeColor="text1"/>
                            <w:sz w:val="24"/>
                            <w:szCs w:val="24"/>
                          </w:rPr>
                          <w:t>обл</w:t>
                        </w:r>
                        <w:proofErr w:type="gramEnd"/>
                        <w:r w:rsidRPr="002A1257">
                          <w:rPr>
                            <w:rFonts w:ascii="Times New Roman" w:hAnsi="Times New Roman" w:cs="Times New Roman"/>
                            <w:b/>
                            <w:color w:val="000000" w:themeColor="text1"/>
                            <w:sz w:val="24"/>
                            <w:szCs w:val="24"/>
                          </w:rPr>
                          <w:t>іку може проводитись на основі двох альтернативних підходів</w:t>
                        </w:r>
                      </w:p>
                      <w:p w:rsidR="002A1257" w:rsidRDefault="002A1257" w:rsidP="002A1257">
                        <w:pPr>
                          <w:jc w:val="center"/>
                        </w:pPr>
                      </w:p>
                    </w:txbxContent>
                  </v:textbox>
                </v:shape>
                <v:rect id="Прямоугольник 29" o:spid="_x0000_s1028" style="position:absolute;top:7429;width:2209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textbox>
                    <w:txbxContent>
                      <w:p w:rsidR="007750A9" w:rsidRPr="007750A9" w:rsidRDefault="007750A9" w:rsidP="007750A9">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Позитивний </w:t>
                        </w:r>
                      </w:p>
                    </w:txbxContent>
                  </v:textbox>
                </v:rect>
                <v:rect id="Прямоугольник 30" o:spid="_x0000_s1029" style="position:absolute;left:27146;top:7429;width:2181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textbox>
                    <w:txbxContent>
                      <w:p w:rsidR="007750A9" w:rsidRPr="007750A9" w:rsidRDefault="007750A9" w:rsidP="007750A9">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Нормативний</w:t>
                        </w:r>
                      </w:p>
                    </w:txbxContent>
                  </v:textbox>
                </v:rect>
                <v:shapetype id="_x0000_t32" coordsize="21600,21600" o:spt="32" o:oned="t" path="m,l21600,21600e" filled="f">
                  <v:path arrowok="t" fillok="f" o:connecttype="none"/>
                  <o:lock v:ext="edit" shapetype="t"/>
                </v:shapetype>
                <v:shape id="Прямая со стрелкой 64" o:spid="_x0000_s1030" type="#_x0000_t32" style="position:absolute;left:11715;top:5143;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ebg8YAAADbAAAADwAAAGRycy9kb3ducmV2LnhtbESPW2vCQBSE3wv+h+UIfaubavESXaUI&#10;xRZfNIqXt0P2NFmaPRuyq0n/fbdQ6OMwM98wi1VnK3GnxhvHCp4HCQji3GnDhYLj4e1pCsIHZI2V&#10;Y1LwTR5Wy97DAlPtWt7TPQuFiBD2KSooQ6hTKX1ekkU/cDVx9D5dYzFE2RRSN9hGuK3kMEnG0qLh&#10;uFBiTeuS8q/sZhXkx8t5Rjtz0u3ITDb19rodZR9KPfa71zmIQF34D/+137WC8Qv8fok/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Hm4PGAAAA2wAAAA8AAAAAAAAA&#10;AAAAAAAAoQIAAGRycy9kb3ducmV2LnhtbFBLBQYAAAAABAAEAPkAAACUAwAAAAA=&#10;" strokecolor="black [3213]" strokeweight=".5pt">
                  <v:stroke endarrow="block" joinstyle="miter"/>
                </v:shape>
                <v:shape id="Прямая со стрелкой 66" o:spid="_x0000_s1031" type="#_x0000_t32" style="position:absolute;left:37909;top:5048;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mgb8UAAADbAAAADwAAAGRycy9kb3ducmV2LnhtbESPT2vCQBTE74V+h+UVvNWNFVKNriKF&#10;UsVLG8U/t0f2mSxm34bsatJv3y0Uehxm5jfMfNnbWtyp9caxgtEwAUFcOG24VLDfvT9PQPiArLF2&#10;TAq+ycNy8fgwx0y7jr/onodSRAj7DBVUITSZlL6oyKIfuoY4ehfXWgxRtqXULXYRbmv5kiSptGg4&#10;LlTY0FtFxTW/WQXF/nSc0qc56G5sXj+a7Xk7zjdKDZ761QxEoD78h//aa60gTe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mgb8UAAADbAAAADwAAAAAAAAAA&#10;AAAAAAChAgAAZHJzL2Rvd25yZXYueG1sUEsFBgAAAAAEAAQA+QAAAJMDAAAAAA==&#10;" strokecolor="black [3213]" strokeweight=".5pt">
                  <v:stroke endarrow="block" joinstyle="miter"/>
                </v:shape>
                <v:rect id="Прямоугольник 67" o:spid="_x0000_s1032" style="position:absolute;top:10668;width:22098;height:2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D9nMYA&#10;AADbAAAADwAAAGRycy9kb3ducmV2LnhtbESPT2vCQBTE74V+h+UVvIhu9GAlukppacmhFOqfg7dn&#10;9plNzb4N2VdNv323UPA4zMxvmOW69426UBfrwAYm4wwUcRlszZWB3fZ1NAcVBdliE5gM/FCE9er+&#10;bom5DVf+pMtGKpUgHHM04ETaXOtYOvIYx6ElTt4pdB4lya7StsNrgvtGT7Nspj3WnBYctvTsqDxv&#10;vr2BQ9FL9TV5k/czDvfDwh3Lj5ejMYOH/mkBSqiXW/i/XVgDs0f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D9nMYAAADbAAAADwAAAAAAAAAAAAAAAACYAgAAZHJz&#10;L2Rvd25yZXYueG1sUEsFBgAAAAAEAAQA9QAAAIsDAAAAAA==&#10;" filled="f" strokecolor="black [3213]" strokeweight="1pt">
                  <v:textbox>
                    <w:txbxContent>
                      <w:p w:rsidR="007750A9" w:rsidRPr="007750A9" w:rsidRDefault="007750A9" w:rsidP="007750A9">
                        <w:pPr>
                          <w:spacing w:after="0" w:line="240" w:lineRule="auto"/>
                          <w:jc w:val="both"/>
                          <w:rPr>
                            <w:rFonts w:ascii="Times New Roman" w:hAnsi="Times New Roman" w:cs="Times New Roman"/>
                            <w:i/>
                            <w:color w:val="000000" w:themeColor="text1"/>
                            <w:sz w:val="20"/>
                            <w:szCs w:val="20"/>
                          </w:rPr>
                        </w:pPr>
                        <w:r w:rsidRPr="007750A9">
                          <w:rPr>
                            <w:rFonts w:ascii="Times New Roman" w:hAnsi="Times New Roman" w:cs="Times New Roman"/>
                            <w:i/>
                            <w:color w:val="000000" w:themeColor="text1"/>
                            <w:sz w:val="20"/>
                            <w:szCs w:val="20"/>
                          </w:rPr>
                          <w:t xml:space="preserve">Позитивний </w:t>
                        </w:r>
                        <w:proofErr w:type="gramStart"/>
                        <w:r w:rsidRPr="007750A9">
                          <w:rPr>
                            <w:rFonts w:ascii="Times New Roman" w:hAnsi="Times New Roman" w:cs="Times New Roman"/>
                            <w:i/>
                            <w:color w:val="000000" w:themeColor="text1"/>
                            <w:sz w:val="20"/>
                            <w:szCs w:val="20"/>
                          </w:rPr>
                          <w:t>п</w:t>
                        </w:r>
                        <w:proofErr w:type="gramEnd"/>
                        <w:r w:rsidRPr="007750A9">
                          <w:rPr>
                            <w:rFonts w:ascii="Times New Roman" w:hAnsi="Times New Roman" w:cs="Times New Roman"/>
                            <w:i/>
                            <w:color w:val="000000" w:themeColor="text1"/>
                            <w:sz w:val="20"/>
                            <w:szCs w:val="20"/>
                          </w:rPr>
                          <w:t>ідхід передбачає аналіз того, “що є”, та має пояснити, чому бухгалтерський облік є тим, чим він є, чому бухгалтери роблять те, чим вони займаються, а також забезпечувати передбачення бухгалтерської практики</w:t>
                        </w:r>
                      </w:p>
                    </w:txbxContent>
                  </v:textbox>
                </v:rect>
                <v:rect id="Прямоугольник 68" o:spid="_x0000_s1033" style="position:absolute;left:27146;top:10668;width:21812;height:24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7sIA&#10;AADbAAAADwAAAGRycy9kb3ducmV2LnhtbERPS2vCQBC+C/6HZQpepG7sQSR1lVJpyUEEX4fexuw0&#10;m5qdDdmpxn/vHgo9fnzvxar3jbpSF+vABqaTDBRxGWzNlYHj4eN5DioKssUmMBm4U4TVcjhYYG7D&#10;jXd03UulUgjHHA04kTbXOpaOPMZJaIkT9x06j5JgV2nb4S2F+0a/ZNlMe6w5NThs6d1Redn/egNf&#10;RS/Vz/RTNhccn8aFO5fb9dmY0VP/9gpKqJd/8Z+7sAZmaWz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nuwgAAANsAAAAPAAAAAAAAAAAAAAAAAJgCAABkcnMvZG93&#10;bnJldi54bWxQSwUGAAAAAAQABAD1AAAAhwMAAAAA&#10;" filled="f" strokecolor="black [3213]" strokeweight="1pt">
                  <v:textbox>
                    <w:txbxContent>
                      <w:p w:rsidR="007750A9" w:rsidRPr="007750A9" w:rsidRDefault="007750A9" w:rsidP="007750A9">
                        <w:pPr>
                          <w:spacing w:after="0" w:line="240" w:lineRule="auto"/>
                          <w:jc w:val="both"/>
                          <w:rPr>
                            <w:rFonts w:ascii="Times New Roman" w:hAnsi="Times New Roman" w:cs="Times New Roman"/>
                            <w:i/>
                            <w:color w:val="000000" w:themeColor="text1"/>
                            <w:spacing w:val="-4"/>
                            <w:sz w:val="20"/>
                            <w:szCs w:val="20"/>
                            <w:lang w:val="uk-UA"/>
                          </w:rPr>
                        </w:pPr>
                        <w:r w:rsidRPr="007750A9">
                          <w:rPr>
                            <w:rFonts w:ascii="Times New Roman" w:hAnsi="Times New Roman" w:cs="Times New Roman"/>
                            <w:i/>
                            <w:color w:val="000000" w:themeColor="text1"/>
                            <w:spacing w:val="-4"/>
                            <w:sz w:val="20"/>
                            <w:szCs w:val="20"/>
                          </w:rPr>
                          <w:t xml:space="preserve">Нормативний </w:t>
                        </w:r>
                        <w:proofErr w:type="gramStart"/>
                        <w:r w:rsidRPr="007750A9">
                          <w:rPr>
                            <w:rFonts w:ascii="Times New Roman" w:hAnsi="Times New Roman" w:cs="Times New Roman"/>
                            <w:i/>
                            <w:color w:val="000000" w:themeColor="text1"/>
                            <w:spacing w:val="-4"/>
                            <w:sz w:val="20"/>
                            <w:szCs w:val="20"/>
                          </w:rPr>
                          <w:t>п</w:t>
                        </w:r>
                        <w:proofErr w:type="gramEnd"/>
                        <w:r w:rsidRPr="007750A9">
                          <w:rPr>
                            <w:rFonts w:ascii="Times New Roman" w:hAnsi="Times New Roman" w:cs="Times New Roman"/>
                            <w:i/>
                            <w:color w:val="000000" w:themeColor="text1"/>
                            <w:spacing w:val="-4"/>
                            <w:sz w:val="20"/>
                            <w:szCs w:val="20"/>
                          </w:rPr>
                          <w:t>ідхід передбачає здійснення припису стосовно того, “що повинно бути” в основі бухгалтерському обліку, які мають використовуватись методи оцінки та форми фінансової звітності. Хоча це є два альтернативних шляхи, однак вони мають єдину мету – побудова теорії бухгалтерського обліку, яка має забезпечити відповідність облікової системи тим завданням, які ставляться перед нею</w:t>
                        </w:r>
                        <w:r w:rsidRPr="007750A9">
                          <w:rPr>
                            <w:rFonts w:ascii="Times New Roman" w:hAnsi="Times New Roman" w:cs="Times New Roman"/>
                            <w:i/>
                            <w:iCs/>
                            <w:color w:val="000000"/>
                            <w:spacing w:val="-4"/>
                            <w:sz w:val="20"/>
                            <w:szCs w:val="20"/>
                            <w:highlight w:val="yellow"/>
                            <w:lang w:val="uk-UA"/>
                          </w:rPr>
                          <w:t xml:space="preserve"> </w:t>
                        </w:r>
                        <w:r w:rsidRPr="007750A9">
                          <w:rPr>
                            <w:rFonts w:ascii="Times New Roman" w:hAnsi="Times New Roman" w:cs="Times New Roman"/>
                            <w:i/>
                            <w:color w:val="000000" w:themeColor="text1"/>
                            <w:spacing w:val="-4"/>
                            <w:sz w:val="20"/>
                            <w:szCs w:val="20"/>
                          </w:rPr>
                          <w:t>користувачами </w:t>
                        </w:r>
                        <w:proofErr w:type="gramStart"/>
                        <w:r w:rsidRPr="007750A9">
                          <w:rPr>
                            <w:rFonts w:ascii="Times New Roman" w:hAnsi="Times New Roman" w:cs="Times New Roman"/>
                            <w:i/>
                            <w:color w:val="000000" w:themeColor="text1"/>
                            <w:spacing w:val="-4"/>
                            <w:sz w:val="20"/>
                            <w:szCs w:val="20"/>
                          </w:rPr>
                          <w:t>обл</w:t>
                        </w:r>
                        <w:proofErr w:type="gramEnd"/>
                        <w:r w:rsidRPr="007750A9">
                          <w:rPr>
                            <w:rFonts w:ascii="Times New Roman" w:hAnsi="Times New Roman" w:cs="Times New Roman"/>
                            <w:i/>
                            <w:color w:val="000000" w:themeColor="text1"/>
                            <w:spacing w:val="-4"/>
                            <w:sz w:val="20"/>
                            <w:szCs w:val="20"/>
                          </w:rPr>
                          <w:t>ікової інформації</w:t>
                        </w:r>
                      </w:p>
                    </w:txbxContent>
                  </v:textbox>
                </v:rect>
              </v:group>
            </w:pict>
          </mc:Fallback>
        </mc:AlternateContent>
      </w:r>
    </w:p>
    <w:p w:rsidR="00E9170C" w:rsidRPr="00E9170C" w:rsidRDefault="00E9170C" w:rsidP="00E9170C">
      <w:pPr>
        <w:spacing w:after="0" w:line="360" w:lineRule="auto"/>
        <w:ind w:firstLine="567"/>
        <w:jc w:val="center"/>
        <w:rPr>
          <w:rFonts w:ascii="Arial-BoldMT" w:hAnsi="Arial-BoldMT"/>
          <w:b/>
          <w:bCs/>
          <w:color w:val="000000"/>
          <w:sz w:val="28"/>
          <w:szCs w:val="28"/>
          <w:lang w:val="uk-UA"/>
        </w:rPr>
      </w:pPr>
    </w:p>
    <w:p w:rsidR="00B6287E" w:rsidRDefault="00B6287E" w:rsidP="00783071">
      <w:pPr>
        <w:spacing w:after="0" w:line="360" w:lineRule="auto"/>
        <w:ind w:firstLine="567"/>
        <w:jc w:val="both"/>
        <w:rPr>
          <w:rFonts w:ascii="Times New Roman" w:hAnsi="Times New Roman" w:cs="Times New Roman"/>
          <w:iCs/>
          <w:color w:val="000000"/>
          <w:sz w:val="28"/>
          <w:szCs w:val="28"/>
          <w:lang w:val="uk-UA"/>
        </w:rPr>
      </w:pPr>
    </w:p>
    <w:p w:rsidR="00B6287E" w:rsidRDefault="00B6287E" w:rsidP="00783071">
      <w:pPr>
        <w:spacing w:after="0" w:line="360" w:lineRule="auto"/>
        <w:ind w:firstLine="567"/>
        <w:jc w:val="both"/>
        <w:rPr>
          <w:rFonts w:ascii="Times New Roman" w:hAnsi="Times New Roman" w:cs="Times New Roman"/>
          <w:iCs/>
          <w:color w:val="000000"/>
          <w:sz w:val="28"/>
          <w:szCs w:val="28"/>
          <w:lang w:val="uk-UA"/>
        </w:rPr>
      </w:pP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E65A7B" w:rsidRPr="00524951" w:rsidRDefault="00524951" w:rsidP="00E65A7B">
      <w:pPr>
        <w:spacing w:after="0" w:line="360" w:lineRule="auto"/>
        <w:ind w:firstLine="567"/>
        <w:jc w:val="center"/>
        <w:rPr>
          <w:rFonts w:ascii="Arial-BoldMT" w:hAnsi="Arial-BoldMT"/>
          <w:b/>
          <w:bCs/>
          <w:color w:val="000000"/>
          <w:sz w:val="26"/>
          <w:szCs w:val="26"/>
          <w:lang w:val="uk-UA"/>
        </w:rPr>
      </w:pPr>
      <w:r w:rsidRPr="005D02F1">
        <w:rPr>
          <w:rFonts w:ascii="Times New Roman" w:hAnsi="Times New Roman" w:cs="Times New Roman"/>
          <w:b/>
          <w:i/>
          <w:iCs/>
          <w:color w:val="000000"/>
          <w:sz w:val="26"/>
          <w:szCs w:val="26"/>
          <w:lang w:val="uk-UA"/>
        </w:rPr>
        <w:t xml:space="preserve">Рис. </w:t>
      </w:r>
      <w:r w:rsidR="005D02F1" w:rsidRPr="005D02F1">
        <w:rPr>
          <w:rFonts w:ascii="Times New Roman" w:hAnsi="Times New Roman" w:cs="Times New Roman"/>
          <w:b/>
          <w:i/>
          <w:iCs/>
          <w:color w:val="000000"/>
          <w:sz w:val="26"/>
          <w:szCs w:val="26"/>
          <w:lang w:val="uk-UA"/>
        </w:rPr>
        <w:t>1</w:t>
      </w:r>
      <w:r w:rsidR="00E65A7B" w:rsidRPr="005D02F1">
        <w:rPr>
          <w:rFonts w:ascii="Times New Roman" w:hAnsi="Times New Roman" w:cs="Times New Roman"/>
          <w:b/>
          <w:i/>
          <w:iCs/>
          <w:color w:val="000000"/>
          <w:sz w:val="26"/>
          <w:szCs w:val="26"/>
          <w:lang w:val="uk-UA"/>
        </w:rPr>
        <w:t>.</w:t>
      </w:r>
      <w:r w:rsidR="00E65A7B" w:rsidRPr="005D02F1">
        <w:rPr>
          <w:rFonts w:ascii="Times New Roman" w:hAnsi="Times New Roman" w:cs="Times New Roman"/>
          <w:b/>
          <w:iCs/>
          <w:color w:val="000000"/>
          <w:sz w:val="26"/>
          <w:szCs w:val="26"/>
          <w:lang w:val="uk-UA"/>
        </w:rPr>
        <w:t xml:space="preserve"> </w:t>
      </w:r>
      <w:r w:rsidRPr="005D02F1">
        <w:rPr>
          <w:rFonts w:ascii="Times New Roman" w:hAnsi="Times New Roman" w:cs="Times New Roman"/>
          <w:bCs/>
          <w:i/>
          <w:color w:val="000000"/>
          <w:sz w:val="26"/>
          <w:szCs w:val="26"/>
          <w:lang w:val="uk-UA"/>
        </w:rPr>
        <w:t>Позитивний і нормативний підхід</w:t>
      </w:r>
    </w:p>
    <w:p w:rsidR="005D02F1" w:rsidRDefault="005D02F1" w:rsidP="005D02F1">
      <w:pPr>
        <w:spacing w:after="0" w:line="360" w:lineRule="auto"/>
        <w:ind w:firstLine="567"/>
        <w:jc w:val="both"/>
        <w:rPr>
          <w:rFonts w:ascii="ArialMT" w:hAnsi="ArialMT"/>
          <w:color w:val="000000"/>
          <w:sz w:val="28"/>
          <w:szCs w:val="28"/>
          <w:lang w:val="uk-UA"/>
        </w:rPr>
      </w:pPr>
      <w:r w:rsidRPr="00A91C4D">
        <w:rPr>
          <w:rFonts w:ascii="ArialMT" w:hAnsi="ArialMT"/>
          <w:color w:val="000000"/>
          <w:sz w:val="28"/>
          <w:szCs w:val="28"/>
        </w:rPr>
        <w:t xml:space="preserve">Наука, як така, не є тотожною науковій теорії, оскільки наукова теорія – це лише одна із теоретичних складових науки. Наукові теорії повинні пояснювати сутність явища, що вивчається, іноді навіть з </w:t>
      </w:r>
      <w:proofErr w:type="gramStart"/>
      <w:r w:rsidRPr="00A91C4D">
        <w:rPr>
          <w:rFonts w:ascii="ArialMT" w:hAnsi="ArialMT"/>
          <w:color w:val="000000"/>
          <w:sz w:val="28"/>
          <w:szCs w:val="28"/>
        </w:rPr>
        <w:t>р</w:t>
      </w:r>
      <w:proofErr w:type="gramEnd"/>
      <w:r w:rsidRPr="00A91C4D">
        <w:rPr>
          <w:rFonts w:ascii="ArialMT" w:hAnsi="ArialMT"/>
          <w:color w:val="000000"/>
          <w:sz w:val="28"/>
          <w:szCs w:val="28"/>
        </w:rPr>
        <w:t xml:space="preserve">ізних позицій, а наука покликана пропонувати механізми реалізації одержання знань в людській діяльності. У складі науки також є компоненти, які відповідають за вивчення самих наукових теорій, їх принципів, методів, категорій, властивостей. Таким компонентом є метатеорія або супертеорія. </w:t>
      </w:r>
    </w:p>
    <w:p w:rsidR="005D02F1" w:rsidRDefault="005D02F1" w:rsidP="005D02F1">
      <w:pPr>
        <w:spacing w:after="0" w:line="360" w:lineRule="auto"/>
        <w:ind w:firstLine="567"/>
        <w:jc w:val="both"/>
        <w:rPr>
          <w:rFonts w:ascii="ArialMT" w:hAnsi="ArialMT"/>
          <w:color w:val="000000"/>
          <w:sz w:val="28"/>
          <w:szCs w:val="28"/>
          <w:lang w:val="uk-UA"/>
        </w:rPr>
      </w:pPr>
      <w:r>
        <w:rPr>
          <w:rFonts w:ascii="Times New Roman" w:eastAsia="Arial Narrow" w:hAnsi="Times New Roman" w:cs="Times New Roman"/>
          <w:noProof/>
          <w:sz w:val="28"/>
          <w:szCs w:val="28"/>
          <w:lang w:val="uk-UA" w:eastAsia="uk-UA"/>
        </w:rPr>
        <mc:AlternateContent>
          <mc:Choice Requires="wpg">
            <w:drawing>
              <wp:anchor distT="0" distB="0" distL="114300" distR="114300" simplePos="0" relativeHeight="251712000" behindDoc="0" locked="0" layoutInCell="1" allowOverlap="1" wp14:anchorId="01022401" wp14:editId="4A2BF1A9">
                <wp:simplePos x="0" y="0"/>
                <wp:positionH relativeFrom="column">
                  <wp:posOffset>17780</wp:posOffset>
                </wp:positionH>
                <wp:positionV relativeFrom="paragraph">
                  <wp:posOffset>137795</wp:posOffset>
                </wp:positionV>
                <wp:extent cx="6115050" cy="3039745"/>
                <wp:effectExtent l="0" t="0" r="19050" b="27305"/>
                <wp:wrapNone/>
                <wp:docPr id="26" name="Группа 26"/>
                <wp:cNvGraphicFramePr/>
                <a:graphic xmlns:a="http://schemas.openxmlformats.org/drawingml/2006/main">
                  <a:graphicData uri="http://schemas.microsoft.com/office/word/2010/wordprocessingGroup">
                    <wpg:wgp>
                      <wpg:cNvGrpSpPr/>
                      <wpg:grpSpPr>
                        <a:xfrm>
                          <a:off x="0" y="0"/>
                          <a:ext cx="6115050" cy="3039745"/>
                          <a:chOff x="0" y="0"/>
                          <a:chExt cx="6010275" cy="2857500"/>
                        </a:xfrm>
                      </wpg:grpSpPr>
                      <wps:wsp>
                        <wps:cNvPr id="8" name="Скругленный прямоугольник 8"/>
                        <wps:cNvSpPr/>
                        <wps:spPr>
                          <a:xfrm>
                            <a:off x="285750" y="428625"/>
                            <a:ext cx="4943475" cy="381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89C" w:rsidRPr="00F5289C" w:rsidRDefault="00F5289C" w:rsidP="00F5289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Обов</w:t>
                              </w:r>
                              <w:r w:rsidRPr="00F5289C">
                                <w:rPr>
                                  <w:rFonts w:ascii="Times New Roman" w:hAnsi="Times New Roman" w:cs="Times New Roman"/>
                                  <w:color w:val="000000" w:themeColor="text1"/>
                                  <w:sz w:val="18"/>
                                  <w:szCs w:val="18"/>
                                </w:rPr>
                                <w:t>’</w:t>
                              </w:r>
                              <w:r w:rsidRPr="00F5289C">
                                <w:rPr>
                                  <w:rFonts w:ascii="Times New Roman" w:hAnsi="Times New Roman" w:cs="Times New Roman"/>
                                  <w:color w:val="000000" w:themeColor="text1"/>
                                  <w:sz w:val="18"/>
                                  <w:szCs w:val="18"/>
                                  <w:lang w:val="uk-UA"/>
                                </w:rPr>
                                <w:t>язкове включення загалних законів розвитку теоритечного знання</w:t>
                              </w:r>
                              <w:r>
                                <w:rPr>
                                  <w:rFonts w:ascii="Times New Roman" w:hAnsi="Times New Roman" w:cs="Times New Roman"/>
                                  <w:color w:val="000000" w:themeColor="text1"/>
                                  <w:sz w:val="18"/>
                                  <w:szCs w:val="18"/>
                                  <w:lang w:val="uk-UA"/>
                                </w:rPr>
                                <w:t>, розробка концепцій, принципів, понять, теорем, аксіом, моделей та інших необхідних атрибутів пізнання дійсності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Прямоугольник 1"/>
                        <wps:cNvSpPr/>
                        <wps:spPr>
                          <a:xfrm>
                            <a:off x="304800" y="0"/>
                            <a:ext cx="5067300" cy="33337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3B55" w:rsidRPr="00F5289C" w:rsidRDefault="00F63B55" w:rsidP="00F63B55">
                              <w:pPr>
                                <w:spacing w:after="0" w:line="240" w:lineRule="auto"/>
                                <w:jc w:val="center"/>
                                <w:rPr>
                                  <w:rFonts w:ascii="Times New Roman" w:hAnsi="Times New Roman" w:cs="Times New Roman"/>
                                  <w:b/>
                                  <w:color w:val="000000" w:themeColor="text1"/>
                                  <w:sz w:val="28"/>
                                  <w:szCs w:val="28"/>
                                  <w:lang w:val="uk-UA"/>
                                </w:rPr>
                              </w:pPr>
                              <w:r w:rsidRPr="00F5289C">
                                <w:rPr>
                                  <w:rFonts w:ascii="Times New Roman" w:hAnsi="Times New Roman" w:cs="Times New Roman"/>
                                  <w:b/>
                                  <w:color w:val="000000" w:themeColor="text1"/>
                                  <w:sz w:val="28"/>
                                  <w:szCs w:val="28"/>
                                  <w:lang w:val="uk-UA"/>
                                </w:rPr>
                                <w:t>Елементи обліку як науки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ая со стрелкой 14"/>
                        <wps:cNvCnPr/>
                        <wps:spPr>
                          <a:xfrm>
                            <a:off x="0" y="619125"/>
                            <a:ext cx="2952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Прямая со стрелкой 15"/>
                        <wps:cNvCnPr/>
                        <wps:spPr>
                          <a:xfrm>
                            <a:off x="9525" y="1038225"/>
                            <a:ext cx="4286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Прямая со стрелкой 16"/>
                        <wps:cNvCnPr/>
                        <wps:spPr>
                          <a:xfrm>
                            <a:off x="19050" y="1485900"/>
                            <a:ext cx="590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Прямая со стрелкой 17"/>
                        <wps:cNvCnPr/>
                        <wps:spPr>
                          <a:xfrm>
                            <a:off x="28575" y="1990725"/>
                            <a:ext cx="7429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Соединительная линия уступом 18"/>
                        <wps:cNvCnPr/>
                        <wps:spPr>
                          <a:xfrm flipH="1">
                            <a:off x="9525" y="190500"/>
                            <a:ext cx="295275" cy="2381250"/>
                          </a:xfrm>
                          <a:prstGeom prst="bentConnector3">
                            <a:avLst>
                              <a:gd name="adj1" fmla="val 1006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Скругленный прямоугольник 21"/>
                        <wps:cNvSpPr/>
                        <wps:spPr>
                          <a:xfrm>
                            <a:off x="438150" y="847725"/>
                            <a:ext cx="4943475" cy="400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A7C" w:rsidRPr="00210A7C" w:rsidRDefault="00210A7C" w:rsidP="00210A7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Оперування деяким набором об</w:t>
                              </w:r>
                              <w:r w:rsidRPr="00210A7C">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uk-UA"/>
                                </w:rPr>
                                <w:t>єктивно необхідних положень і виявлення закономірностей процесу формування інформації про фінансово-господарську діяльність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Скругленный прямоугольник 22"/>
                        <wps:cNvSpPr/>
                        <wps:spPr>
                          <a:xfrm>
                            <a:off x="600075" y="1285875"/>
                            <a:ext cx="4943475" cy="400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A7C" w:rsidRPr="00F5289C" w:rsidRDefault="00210A7C" w:rsidP="00210A7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Формування розвинутого категорійного апарату. Категорії виражають і фіксують найзагальніші сторони пізнавального процесу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Скругленный прямоугольник 23"/>
                        <wps:cNvSpPr/>
                        <wps:spPr>
                          <a:xfrm>
                            <a:off x="762000" y="1724025"/>
                            <a:ext cx="5076825" cy="533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A7C" w:rsidRPr="00210A7C" w:rsidRDefault="00210A7C" w:rsidP="00210A7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Теорія науки повинна бути об</w:t>
                              </w:r>
                              <w:r w:rsidRPr="00210A7C">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uk-UA"/>
                                </w:rPr>
                                <w:t>єднана загальною основою. У якості такої основи можна прийняти концепцію, парадигму чи систему, в яких виділяють: підсистеми; елементи; зв</w:t>
                              </w:r>
                              <w:r w:rsidRPr="00210A7C">
                                <w:rPr>
                                  <w:rFonts w:ascii="Times New Roman" w:hAnsi="Times New Roman" w:cs="Times New Roman"/>
                                  <w:color w:val="000000" w:themeColor="text1"/>
                                  <w:sz w:val="18"/>
                                  <w:szCs w:val="18"/>
                                  <w:lang w:val="uk-UA"/>
                                </w:rPr>
                                <w:t>’</w:t>
                              </w:r>
                              <w:r>
                                <w:rPr>
                                  <w:rFonts w:ascii="Times New Roman" w:hAnsi="Times New Roman" w:cs="Times New Roman"/>
                                  <w:color w:val="000000" w:themeColor="text1"/>
                                  <w:sz w:val="18"/>
                                  <w:szCs w:val="18"/>
                                  <w:lang w:val="uk-UA"/>
                                </w:rPr>
                                <w:t>язки і взаємодію між ними; субординацію; ієрархічні рівні; входи, процесор і виходи в оточуюче середовище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Скругленный прямоугольник 24"/>
                        <wps:cNvSpPr/>
                        <wps:spPr>
                          <a:xfrm>
                            <a:off x="895350" y="2305050"/>
                            <a:ext cx="5114925" cy="552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A7C" w:rsidRPr="00C4574B" w:rsidRDefault="00C4574B" w:rsidP="00210A7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Положення науки хоча й виконуєтьсч суб</w:t>
                              </w:r>
                              <w:r w:rsidRPr="00C4574B">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uk-UA"/>
                                </w:rPr>
                                <w:t>єктами (людьми), але вони повинні бути доведені об</w:t>
                              </w:r>
                              <w:r w:rsidRPr="00C4574B">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uk-UA"/>
                                </w:rPr>
                                <w:t>єктивною основою (реальними, істинними властивостями речей, явищ і процесів, які відбуваються у природі, суспільстві чи мисленні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ая со стрелкой 25"/>
                        <wps:cNvCnPr/>
                        <wps:spPr>
                          <a:xfrm>
                            <a:off x="9525" y="2581275"/>
                            <a:ext cx="89535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26" o:spid="_x0000_s1034" style="position:absolute;left:0;text-align:left;margin-left:1.4pt;margin-top:10.85pt;width:481.5pt;height:239.35pt;z-index:251712000;mso-width-relative:margin;mso-height-relative:margin" coordsize="60102,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">
                <v:roundrect id="Скругленный прямоугольник 8" o:spid="_x0000_s1035" style="position:absolute;left:2857;top:4286;width:4943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cb4A&#10;AADaAAAADwAAAGRycy9kb3ducmV2LnhtbERPy4rCMBTdC/MP4QruNNUBkU5TEWHQ5fgqzO7aXNti&#10;c1OSqHW+frIQXB7OO1v2phV3cr6xrGA6SUAQl1Y3XCk4Hr7HCxA+IGtsLZOCJ3lY5h+DDFNtH7yj&#10;+z5UIoawT1FBHUKXSunLmgz6ie2II3exzmCI0FVSO3zEcNPKWZLMpcGGY0ONHa1rKq/7m1FQJL9/&#10;uGZ53hSn8vpjnTt/Pp1So2G/+gIRqA9v8cu91Qri1ngl3gCZ/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voHG+AAAA2gAAAA8AAAAAAAAAAAAAAAAAmAIAAGRycy9kb3ducmV2&#10;LnhtbFBLBQYAAAAABAAEAPUAAACDAwAAAAA=&#10;" filled="f" strokecolor="black [3213]" strokeweight="1pt">
                  <v:stroke joinstyle="miter"/>
                  <v:textbox>
                    <w:txbxContent>
                      <w:p w:rsidR="00F5289C" w:rsidRPr="00F5289C" w:rsidRDefault="00F5289C" w:rsidP="00F5289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Обов</w:t>
                        </w:r>
                        <w:r w:rsidRPr="00F5289C">
                          <w:rPr>
                            <w:rFonts w:ascii="Times New Roman" w:hAnsi="Times New Roman" w:cs="Times New Roman"/>
                            <w:color w:val="000000" w:themeColor="text1"/>
                            <w:sz w:val="18"/>
                            <w:szCs w:val="18"/>
                          </w:rPr>
                          <w:t>’</w:t>
                        </w:r>
                        <w:r w:rsidRPr="00F5289C">
                          <w:rPr>
                            <w:rFonts w:ascii="Times New Roman" w:hAnsi="Times New Roman" w:cs="Times New Roman"/>
                            <w:color w:val="000000" w:themeColor="text1"/>
                            <w:sz w:val="18"/>
                            <w:szCs w:val="18"/>
                            <w:lang w:val="uk-UA"/>
                          </w:rPr>
                          <w:t>язкове включення загалних законів розвитку теоритечного знання</w:t>
                        </w:r>
                        <w:r>
                          <w:rPr>
                            <w:rFonts w:ascii="Times New Roman" w:hAnsi="Times New Roman" w:cs="Times New Roman"/>
                            <w:color w:val="000000" w:themeColor="text1"/>
                            <w:sz w:val="18"/>
                            <w:szCs w:val="18"/>
                            <w:lang w:val="uk-UA"/>
                          </w:rPr>
                          <w:t>, розробка концепцій, принципів, понять, теорем, аксіом, моделей та інших необхідних атрибутів пізнання дійсності</w:t>
                        </w:r>
                      </w:p>
                    </w:txbxContent>
                  </v:textbox>
                </v:roundrect>
                <v:rect id="Прямоугольник 1" o:spid="_x0000_s1036" style="position:absolute;left:3048;width:50673;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Z/TboA&#10;AADaAAAADwAAAGRycy9kb3ducmV2LnhtbERPzQrCMAy+C75DieDNdSqITKuIIIienOI5rHEbrulY&#10;q9a3t4LgKXx8v1mug2nEkzpXW1YwTlIQxIXVNZcKLufdaA7CeWSNjWVS8CYH61W/t8RM2xef6Jn7&#10;UsQQdhkqqLxvMyldUZFBl9iWOHI32xn0EXal1B2+Yrhp5CRNZ9JgzbGhwpa2FRX3/GEUXOcnXV7C&#10;ITfH6WN7m8ycCd4pNRyEzQKEp+D/4p97r+N8+L7yvXL1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2PZ/TboAAADaAAAADwAAAAAAAAAAAAAAAACYAgAAZHJzL2Rvd25yZXYueG1s&#10;UEsFBgAAAAAEAAQA9QAAAH8DAAAAAA==&#10;" filled="f" strokecolor="black [3213]" strokeweight=".5pt">
                  <v:textbox>
                    <w:txbxContent>
                      <w:p w:rsidR="00F63B55" w:rsidRPr="00F5289C" w:rsidRDefault="00F63B55" w:rsidP="00F63B55">
                        <w:pPr>
                          <w:spacing w:after="0" w:line="240" w:lineRule="auto"/>
                          <w:jc w:val="center"/>
                          <w:rPr>
                            <w:rFonts w:ascii="Times New Roman" w:hAnsi="Times New Roman" w:cs="Times New Roman"/>
                            <w:b/>
                            <w:color w:val="000000" w:themeColor="text1"/>
                            <w:sz w:val="28"/>
                            <w:szCs w:val="28"/>
                            <w:lang w:val="uk-UA"/>
                          </w:rPr>
                        </w:pPr>
                        <w:r w:rsidRPr="00F5289C">
                          <w:rPr>
                            <w:rFonts w:ascii="Times New Roman" w:hAnsi="Times New Roman" w:cs="Times New Roman"/>
                            <w:b/>
                            <w:color w:val="000000" w:themeColor="text1"/>
                            <w:sz w:val="28"/>
                            <w:szCs w:val="28"/>
                            <w:lang w:val="uk-UA"/>
                          </w:rPr>
                          <w:t>Елементи обліку як науки</w:t>
                        </w:r>
                      </w:p>
                    </w:txbxContent>
                  </v:textbox>
                </v:rect>
                <v:shape id="Прямая со стрелкой 14" o:spid="_x0000_s1037" type="#_x0000_t32" style="position:absolute;top:6191;width:29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Ho/sMAAADbAAAADwAAAGRycy9kb3ducmV2LnhtbERPTWvCQBC9F/oflil40021WI2uIoLY&#10;4kVT0fY2ZMdkaXY2ZLcm/fddQehtHu9z5svOVuJKjTeOFTwPEhDEudOGCwXHj01/AsIHZI2VY1Lw&#10;Sx6Wi8eHOabatXygaxYKEUPYp6igDKFOpfR5SRb9wNXEkbu4xmKIsCmkbrCN4baSwyQZS4uGY0OJ&#10;Na1Lyr+zH6sgP36ep7Q3J92OzOu23n3tRtm7Ur2nbjUDEagL/+K7+03H+S9w+yU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B6P7DAAAA2wAAAA8AAAAAAAAAAAAA&#10;AAAAoQIAAGRycy9kb3ducmV2LnhtbFBLBQYAAAAABAAEAPkAAACRAwAAAAA=&#10;" strokecolor="black [3213]" strokeweight=".5pt">
                  <v:stroke endarrow="block" joinstyle="miter"/>
                </v:shape>
                <v:shape id="Прямая со стрелкой 15" o:spid="_x0000_s1038" type="#_x0000_t32" style="position:absolute;left:95;top:10382;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NZcMAAADbAAAADwAAAGRycy9kb3ducmV2LnhtbERPTWvCQBC9F/oflil4002VWo2uIoLY&#10;4kVT0fY2ZMdkaXY2ZLcm/fddQehtHu9z5svOVuJKjTeOFTwPEhDEudOGCwXHj01/AsIHZI2VY1Lw&#10;Sx6Wi8eHOabatXygaxYKEUPYp6igDKFOpfR5SRb9wNXEkbu4xmKIsCmkbrCN4baSwyQZS4uGY0OJ&#10;Na1Lyr+zH6sgP36ep7Q3J92OzOu23n3tRtm7Ur2nbjUDEagL/+K7+03H+S9w+yU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NTWXDAAAA2wAAAA8AAAAAAAAAAAAA&#10;AAAAoQIAAGRycy9kb3ducmV2LnhtbFBLBQYAAAAABAAEAPkAAACRAwAAAAA=&#10;" strokecolor="black [3213]" strokeweight=".5pt">
                  <v:stroke endarrow="block" joinstyle="miter"/>
                </v:shape>
                <v:shape id="Прямая со стрелкой 16" o:spid="_x0000_s1039" type="#_x0000_t32" style="position:absolute;left:190;top:14859;width:5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TEsMAAADbAAAADwAAAGRycy9kb3ducmV2LnhtbERPS2vCQBC+F/wPywje6sYKVqOrSEFs&#10;8dJG8XEbsmOymJ0N2dWk/75bKPQ2H99zFqvOVuJBjTeOFYyGCQji3GnDhYLDfvM8BeEDssbKMSn4&#10;Jg+rZe9pgal2LX/RIwuFiCHsU1RQhlCnUvq8JIt+6GriyF1dYzFE2BRSN9jGcFvJlySZSIuGY0OJ&#10;Nb2VlN+yu1WQH86nGX2ao27H5nVb7y67cfah1KDfrecgAnXhX/znftdx/gR+f4kH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f0xLDAAAA2wAAAA8AAAAAAAAAAAAA&#10;AAAAoQIAAGRycy9kb3ducmV2LnhtbFBLBQYAAAAABAAEAPkAAACRAwAAAAA=&#10;" strokecolor="black [3213]" strokeweight=".5pt">
                  <v:stroke endarrow="block" joinstyle="miter"/>
                </v:shape>
                <v:shape id="Прямая со стрелкой 17" o:spid="_x0000_s1040" type="#_x0000_t32" style="position:absolute;left:285;top:19907;width:7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2icMAAADbAAAADwAAAGRycy9kb3ducmV2LnhtbERPS2vCQBC+F/wPywje6sYKVaOrSEFs&#10;8dJG8XEbsmOymJ0N2dWk/75bKPQ2H99zFqvOVuJBjTeOFYyGCQji3GnDhYLDfvM8BeEDssbKMSn4&#10;Jg+rZe9pgal2LX/RIwuFiCHsU1RQhlCnUvq8JIt+6GriyF1dYzFE2BRSN9jGcFvJlyR5lRYNx4YS&#10;a3orKb9ld6sgP5xPM/o0R92OzWRb7y67cfah1KDfrecgAnXhX/znftdx/gR+f4kH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donDAAAA2wAAAA8AAAAAAAAAAAAA&#10;AAAAoQIAAGRycy9kb3ducmV2LnhtbFBLBQYAAAAABAAEAPkAAACRAwAAAAA=&#10;" strokecolor="black [3213]"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8" o:spid="_x0000_s1041" type="#_x0000_t34" style="position:absolute;left:95;top:1905;width:2953;height:2381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OIQMQAAADbAAAADwAAAGRycy9kb3ducmV2LnhtbESPQWvCQBCF7wX/wzJCb3XTHrREVylF&#10;iy1YiHrocciOSTA7G3ZXE/995yB4m+G9ee+bxWpwrbpSiI1nA6+TDBRx6W3DlYHjYfPyDiomZIut&#10;ZzJwowir5ehpgbn1PRd03adKSQjHHA3UKXW51rGsyWGc+I5YtJMPDpOsodI2YC/hrtVvWTbVDhuW&#10;hho7+qypPO8vzsDscvr2Z/f3e2uDXn8VP0Xvd4Uxz+PhYw4q0ZAe5vv11gq+wMovMoB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4hAxAAAANsAAAAPAAAAAAAAAAAA&#10;AAAAAKECAABkcnMvZG93bnJldi54bWxQSwUGAAAAAAQABAD5AAAAkgMAAAAA&#10;" adj="21730" strokecolor="black [3213]" strokeweight=".5pt"/>
                <v:roundrect id="Скругленный прямоугольник 21" o:spid="_x0000_s1042" style="position:absolute;left:4381;top:8477;width:49435;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oHsEA&#10;AADbAAAADwAAAGRycy9kb3ducmV2LnhtbESPzarCMBSE94LvEI7gTlMV5FKNIoJcl/5cBXfH5tgW&#10;m5OS5Gr16Y0guBxm5htmOm9MJW7kfGlZwaCfgCDOrC45V/C3X/V+QPiArLGyTAoe5GE+a7emmGp7&#10;5y3ddiEXEcI+RQVFCHUqpc8KMuj7tiaO3sU6gyFKl0vt8B7hppLDJBlLgyXHhQJrWhaUXXf/RsEx&#10;OT1xyfL8ezxk14117jx6OKW6nWYxARGoCd/wp73WCoYDeH+JP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HaB7BAAAA2wAAAA8AAAAAAAAAAAAAAAAAmAIAAGRycy9kb3du&#10;cmV2LnhtbFBLBQYAAAAABAAEAPUAAACGAwAAAAA=&#10;" filled="f" strokecolor="black [3213]" strokeweight="1pt">
                  <v:stroke joinstyle="miter"/>
                  <v:textbox>
                    <w:txbxContent>
                      <w:p w:rsidR="00210A7C" w:rsidRPr="00210A7C" w:rsidRDefault="00210A7C" w:rsidP="00210A7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Оперування деяким набором об</w:t>
                        </w:r>
                        <w:r w:rsidRPr="00210A7C">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uk-UA"/>
                          </w:rPr>
                          <w:t>єктивно необхідних положень і виявлення закономірностей процесу формування інформації про фінансово-господарську діяльність підприємства</w:t>
                        </w:r>
                      </w:p>
                    </w:txbxContent>
                  </v:textbox>
                </v:roundrect>
                <v:roundrect id="Скругленный прямоугольник 22" o:spid="_x0000_s1043" style="position:absolute;left:6000;top:12858;width:49435;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2acIA&#10;AADbAAAADwAAAGRycy9kb3ducmV2LnhtbESPT4vCMBTE74LfITzBm6ZWWKQaZRFEj65/Ct6ezdu2&#10;2LyUJGrdT78RFvY4zMxvmMWqM414kPO1ZQWTcQKCuLC65lLB6bgZzUD4gKyxsUwKXuRhtez3Fphp&#10;++QvehxCKSKEfYYKqhDaTEpfVGTQj21LHL1v6wyGKF0ptcNnhJtGpknyIQ3WHBcqbGldUXE73I2C&#10;PLn84JrldZufi9veOnedvpxSw0H3OQcRqAv/4b/2TitIU3h/i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fZpwgAAANsAAAAPAAAAAAAAAAAAAAAAAJgCAABkcnMvZG93&#10;bnJldi54bWxQSwUGAAAAAAQABAD1AAAAhwMAAAAA&#10;" filled="f" strokecolor="black [3213]" strokeweight="1pt">
                  <v:stroke joinstyle="miter"/>
                  <v:textbox>
                    <w:txbxContent>
                      <w:p w:rsidR="00210A7C" w:rsidRPr="00F5289C" w:rsidRDefault="00210A7C" w:rsidP="00210A7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Формування розвинутого категорійного апарату. Категорії виражають і фіксують найзагальніші сторони пізнавального процесу</w:t>
                        </w:r>
                      </w:p>
                    </w:txbxContent>
                  </v:textbox>
                </v:roundrect>
                <v:roundrect id="Скругленный прямоугольник 23" o:spid="_x0000_s1044" style="position:absolute;left:7620;top:17240;width:50768;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T8sMA&#10;AADbAAAADwAAAGRycy9kb3ducmV2LnhtbESPQWvCQBSE74X+h+UVeqsbIxRJXUUCosc2WqG3Z/Y1&#10;Ccm+DbtrTPrru0Khx2FmvmFWm9F0YiDnG8sK5rMEBHFpdcOVgtNx97IE4QOyxs4yKZjIw2b9+LDC&#10;TNsbf9BQhEpECPsMFdQh9JmUvqzJoJ/Znjh639YZDFG6SmqHtwg3nUyT5FUabDgu1NhTXlPZFlej&#10;4Jx8/WDO8rI/f5btu3XuspicUs9P4/YNRKAx/If/2getIF3A/U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lT8sMAAADbAAAADwAAAAAAAAAAAAAAAACYAgAAZHJzL2Rv&#10;d25yZXYueG1sUEsFBgAAAAAEAAQA9QAAAIgDAAAAAA==&#10;" filled="f" strokecolor="black [3213]" strokeweight="1pt">
                  <v:stroke joinstyle="miter"/>
                  <v:textbox>
                    <w:txbxContent>
                      <w:p w:rsidR="00210A7C" w:rsidRPr="00210A7C" w:rsidRDefault="00210A7C" w:rsidP="00210A7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Теорія науки повинна бути об</w:t>
                        </w:r>
                        <w:r w:rsidRPr="00210A7C">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uk-UA"/>
                          </w:rPr>
                          <w:t>єднана загальною основою. У якості такої основи можна прийняти концепцію, парадигму чи систему, в яких виділяють: підсистеми; елементи; зв</w:t>
                        </w:r>
                        <w:r w:rsidRPr="00210A7C">
                          <w:rPr>
                            <w:rFonts w:ascii="Times New Roman" w:hAnsi="Times New Roman" w:cs="Times New Roman"/>
                            <w:color w:val="000000" w:themeColor="text1"/>
                            <w:sz w:val="18"/>
                            <w:szCs w:val="18"/>
                            <w:lang w:val="uk-UA"/>
                          </w:rPr>
                          <w:t>’</w:t>
                        </w:r>
                        <w:r>
                          <w:rPr>
                            <w:rFonts w:ascii="Times New Roman" w:hAnsi="Times New Roman" w:cs="Times New Roman"/>
                            <w:color w:val="000000" w:themeColor="text1"/>
                            <w:sz w:val="18"/>
                            <w:szCs w:val="18"/>
                            <w:lang w:val="uk-UA"/>
                          </w:rPr>
                          <w:t>язки і взаємодію між ними; субординацію; ієрархічні рівні; входи, процесор і виходи в оточуюче середовище тощо</w:t>
                        </w:r>
                      </w:p>
                    </w:txbxContent>
                  </v:textbox>
                </v:roundrect>
                <v:roundrect id="Скругленный прямоугольник 24" o:spid="_x0000_s1045" style="position:absolute;left:8953;top:23050;width:51149;height:5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LhsQA&#10;AADbAAAADwAAAGRycy9kb3ducmV2LnhtbESPT2vCQBTE74LfYXlCb2ajLVJSVxGhtEcb/0BvL9nX&#10;JJh9G3a3mvjpuwXB4zAzv2GW69604kLON5YVzJIUBHFpdcOVgsP+ffoKwgdkja1lUjCQh/VqPFpi&#10;pu2Vv+iSh0pECPsMFdQhdJmUvqzJoE9sRxy9H+sMhihdJbXDa4SbVs7TdCENNhwXauxoW1N5zn+N&#10;glP6fcMty+LjdCzPO+tc8Tw4pZ4m/eYNRKA+PML39qdWMH+B/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wy4bEAAAA2wAAAA8AAAAAAAAAAAAAAAAAmAIAAGRycy9k&#10;b3ducmV2LnhtbFBLBQYAAAAABAAEAPUAAACJAwAAAAA=&#10;" filled="f" strokecolor="black [3213]" strokeweight="1pt">
                  <v:stroke joinstyle="miter"/>
                  <v:textbox>
                    <w:txbxContent>
                      <w:p w:rsidR="00210A7C" w:rsidRPr="00C4574B" w:rsidRDefault="00C4574B" w:rsidP="00210A7C">
                        <w:pPr>
                          <w:spacing w:after="0" w:line="240" w:lineRule="auto"/>
                          <w:jc w:val="both"/>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Положення науки хоча й виконуєтьсч суб</w:t>
                        </w:r>
                        <w:r w:rsidRPr="00C4574B">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uk-UA"/>
                          </w:rPr>
                          <w:t>єктами (людьми), але вони повинні бути доведені об</w:t>
                        </w:r>
                        <w:r w:rsidRPr="00C4574B">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uk-UA"/>
                          </w:rPr>
                          <w:t>єктивною основою (реальними, істинними властивостями речей, явищ і процесів, які відбуваються у природі, суспільстві чи мисленні людини</w:t>
                        </w:r>
                      </w:p>
                    </w:txbxContent>
                  </v:textbox>
                </v:roundrect>
                <v:shape id="Прямая со стрелкой 25" o:spid="_x0000_s1046" type="#_x0000_t32" style="position:absolute;left:95;top:25812;width:8953;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GH2MYAAADbAAAADwAAAGRycy9kb3ducmV2LnhtbESPT2vCQBTE74LfYXlCb3VTpVWjqxRB&#10;2uJFo/jn9si+Jkuzb0N2a9Jv3y0UPA4z8xtmsepsJW7UeONYwdMwAUGcO224UHA8bB6nIHxA1lg5&#10;JgU/5GG17PcWmGrX8p5uWShEhLBPUUEZQp1K6fOSLPqhq4mj9+kaiyHKppC6wTbCbSVHSfIiLRqO&#10;CyXWtC4p/8q+rYL8eDnPaGdOuh2byVu9vW7H2YdSD4PudQ4iUBfu4f/2u1Yweoa/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hh9jGAAAA2wAAAA8AAAAAAAAA&#10;AAAAAAAAoQIAAGRycy9kb3ducmV2LnhtbFBLBQYAAAAABAAEAPkAAACUAwAAAAA=&#10;" strokecolor="black [3213]" strokeweight=".5pt">
                  <v:stroke endarrow="block" joinstyle="miter"/>
                </v:shape>
              </v:group>
            </w:pict>
          </mc:Fallback>
        </mc:AlternateContent>
      </w:r>
    </w:p>
    <w:p w:rsidR="005D02F1" w:rsidRDefault="005D02F1" w:rsidP="005D02F1">
      <w:pPr>
        <w:spacing w:after="0" w:line="360" w:lineRule="auto"/>
        <w:ind w:firstLine="567"/>
        <w:jc w:val="both"/>
        <w:rPr>
          <w:rFonts w:ascii="ArialMT" w:hAnsi="ArialMT"/>
          <w:color w:val="000000"/>
          <w:sz w:val="28"/>
          <w:szCs w:val="28"/>
          <w:lang w:val="uk-UA"/>
        </w:rPr>
      </w:pPr>
    </w:p>
    <w:p w:rsidR="005D02F1" w:rsidRDefault="005D02F1" w:rsidP="005D02F1">
      <w:pPr>
        <w:spacing w:after="0" w:line="360" w:lineRule="auto"/>
        <w:ind w:firstLine="567"/>
        <w:jc w:val="both"/>
        <w:rPr>
          <w:rFonts w:ascii="ArialMT" w:hAnsi="ArialMT"/>
          <w:color w:val="000000"/>
          <w:sz w:val="28"/>
          <w:szCs w:val="28"/>
          <w:lang w:val="uk-UA"/>
        </w:rPr>
      </w:pPr>
    </w:p>
    <w:p w:rsidR="005D02F1" w:rsidRDefault="005D02F1" w:rsidP="005D02F1">
      <w:pPr>
        <w:spacing w:after="0" w:line="360" w:lineRule="auto"/>
        <w:ind w:firstLine="567"/>
        <w:jc w:val="both"/>
        <w:rPr>
          <w:rFonts w:ascii="ArialMT" w:hAnsi="ArialMT"/>
          <w:color w:val="000000"/>
          <w:sz w:val="28"/>
          <w:szCs w:val="28"/>
          <w:lang w:val="uk-UA"/>
        </w:rPr>
      </w:pPr>
    </w:p>
    <w:p w:rsidR="005D02F1" w:rsidRDefault="005D02F1" w:rsidP="005D02F1">
      <w:pPr>
        <w:spacing w:after="0" w:line="360" w:lineRule="auto"/>
        <w:ind w:firstLine="567"/>
        <w:jc w:val="both"/>
        <w:rPr>
          <w:rFonts w:ascii="ArialMT" w:hAnsi="ArialMT"/>
          <w:color w:val="000000"/>
          <w:sz w:val="28"/>
          <w:szCs w:val="28"/>
          <w:lang w:val="uk-UA"/>
        </w:rPr>
      </w:pPr>
    </w:p>
    <w:p w:rsidR="005D02F1" w:rsidRDefault="005D02F1" w:rsidP="005D02F1">
      <w:pPr>
        <w:spacing w:after="0" w:line="360" w:lineRule="auto"/>
        <w:ind w:firstLine="567"/>
        <w:jc w:val="both"/>
        <w:rPr>
          <w:rFonts w:ascii="ArialMT" w:hAnsi="ArialMT"/>
          <w:color w:val="000000"/>
          <w:sz w:val="28"/>
          <w:szCs w:val="28"/>
          <w:lang w:val="uk-UA"/>
        </w:rPr>
      </w:pPr>
    </w:p>
    <w:p w:rsidR="005D02F1" w:rsidRDefault="005D02F1" w:rsidP="005D02F1">
      <w:pPr>
        <w:spacing w:after="0" w:line="360" w:lineRule="auto"/>
        <w:ind w:firstLine="567"/>
        <w:jc w:val="both"/>
        <w:rPr>
          <w:rFonts w:ascii="ArialMT" w:hAnsi="ArialMT"/>
          <w:color w:val="000000"/>
          <w:sz w:val="28"/>
          <w:szCs w:val="28"/>
          <w:lang w:val="uk-UA"/>
        </w:rPr>
      </w:pPr>
    </w:p>
    <w:p w:rsidR="005D02F1" w:rsidRDefault="005D02F1" w:rsidP="005D02F1">
      <w:pPr>
        <w:spacing w:after="0" w:line="360" w:lineRule="auto"/>
        <w:ind w:firstLine="567"/>
        <w:jc w:val="both"/>
        <w:rPr>
          <w:rFonts w:ascii="ArialMT" w:hAnsi="ArialMT"/>
          <w:color w:val="000000"/>
          <w:sz w:val="28"/>
          <w:szCs w:val="28"/>
          <w:lang w:val="uk-UA"/>
        </w:rPr>
      </w:pPr>
    </w:p>
    <w:p w:rsidR="005D02F1" w:rsidRDefault="005D02F1" w:rsidP="005D02F1">
      <w:pPr>
        <w:spacing w:after="0" w:line="360" w:lineRule="auto"/>
        <w:ind w:firstLine="567"/>
        <w:jc w:val="both"/>
        <w:rPr>
          <w:rFonts w:ascii="ArialMT" w:hAnsi="ArialMT"/>
          <w:color w:val="000000"/>
          <w:sz w:val="28"/>
          <w:szCs w:val="28"/>
          <w:lang w:val="uk-UA"/>
        </w:rPr>
      </w:pPr>
    </w:p>
    <w:p w:rsidR="00E9170C" w:rsidRDefault="00E9170C" w:rsidP="00E9170C">
      <w:pPr>
        <w:spacing w:after="0" w:line="360" w:lineRule="auto"/>
        <w:rPr>
          <w:rFonts w:ascii="ArialMT" w:hAnsi="ArialMT"/>
          <w:color w:val="000000"/>
          <w:sz w:val="28"/>
          <w:szCs w:val="28"/>
          <w:lang w:val="uk-UA"/>
        </w:rPr>
      </w:pPr>
    </w:p>
    <w:p w:rsidR="005D02F1" w:rsidRPr="00524951" w:rsidRDefault="005D02F1" w:rsidP="00E9170C">
      <w:pPr>
        <w:spacing w:after="0" w:line="360" w:lineRule="auto"/>
        <w:jc w:val="center"/>
        <w:rPr>
          <w:rFonts w:ascii="Times New Roman" w:eastAsia="Arial Narrow" w:hAnsi="Times New Roman" w:cs="Times New Roman"/>
          <w:i/>
          <w:sz w:val="26"/>
          <w:szCs w:val="26"/>
          <w:lang w:val="uk-UA"/>
        </w:rPr>
      </w:pPr>
      <w:r w:rsidRPr="005D02F1">
        <w:rPr>
          <w:rFonts w:ascii="Times New Roman" w:eastAsia="Arial Narrow" w:hAnsi="Times New Roman" w:cs="Times New Roman"/>
          <w:b/>
          <w:i/>
          <w:sz w:val="26"/>
          <w:szCs w:val="26"/>
          <w:lang w:val="uk-UA"/>
        </w:rPr>
        <w:lastRenderedPageBreak/>
        <w:t xml:space="preserve">Рис. </w:t>
      </w:r>
      <w:r>
        <w:rPr>
          <w:rFonts w:ascii="Times New Roman" w:eastAsia="Arial Narrow" w:hAnsi="Times New Roman" w:cs="Times New Roman"/>
          <w:b/>
          <w:i/>
          <w:sz w:val="26"/>
          <w:szCs w:val="26"/>
          <w:lang w:val="uk-UA"/>
        </w:rPr>
        <w:t>2</w:t>
      </w:r>
      <w:r w:rsidRPr="005D02F1">
        <w:rPr>
          <w:rFonts w:ascii="Times New Roman" w:eastAsia="Arial Narrow" w:hAnsi="Times New Roman" w:cs="Times New Roman"/>
          <w:b/>
          <w:i/>
          <w:sz w:val="26"/>
          <w:szCs w:val="26"/>
          <w:lang w:val="uk-UA"/>
        </w:rPr>
        <w:t>.</w:t>
      </w:r>
      <w:r w:rsidRPr="005D02F1">
        <w:rPr>
          <w:rFonts w:ascii="Times New Roman" w:eastAsia="Arial Narrow" w:hAnsi="Times New Roman" w:cs="Times New Roman"/>
          <w:i/>
          <w:sz w:val="26"/>
          <w:szCs w:val="26"/>
          <w:lang w:val="uk-UA"/>
        </w:rPr>
        <w:t xml:space="preserve"> Елементи обліку як науки</w:t>
      </w:r>
    </w:p>
    <w:p w:rsidR="00E65A7B" w:rsidRDefault="00E65A7B" w:rsidP="00B6287E">
      <w:pPr>
        <w:spacing w:after="0" w:line="360" w:lineRule="auto"/>
        <w:ind w:firstLine="567"/>
        <w:jc w:val="both"/>
        <w:rPr>
          <w:rFonts w:ascii="Times New Roman" w:hAnsi="Times New Roman" w:cs="Times New Roman"/>
          <w:b/>
          <w:iCs/>
          <w:color w:val="000000"/>
          <w:sz w:val="28"/>
          <w:szCs w:val="28"/>
          <w:lang w:val="uk-UA"/>
        </w:rPr>
      </w:pPr>
    </w:p>
    <w:p w:rsidR="00783071" w:rsidRPr="00B6287E" w:rsidRDefault="00B6287E" w:rsidP="00B6287E">
      <w:pPr>
        <w:spacing w:after="0" w:line="360" w:lineRule="auto"/>
        <w:ind w:firstLine="567"/>
        <w:jc w:val="both"/>
        <w:rPr>
          <w:rFonts w:ascii="Arial-BoldMT" w:hAnsi="Arial-BoldMT"/>
          <w:color w:val="000000"/>
          <w:sz w:val="28"/>
          <w:szCs w:val="28"/>
          <w:lang w:val="uk-UA"/>
        </w:rPr>
      </w:pPr>
      <w:r w:rsidRPr="00B6287E">
        <w:rPr>
          <w:rFonts w:ascii="Times New Roman" w:hAnsi="Times New Roman" w:cs="Times New Roman"/>
          <w:b/>
          <w:iCs/>
          <w:color w:val="000000"/>
          <w:sz w:val="28"/>
          <w:szCs w:val="28"/>
          <w:lang w:val="uk-UA"/>
        </w:rPr>
        <w:t xml:space="preserve">Метатеорія обліку. </w:t>
      </w:r>
      <w:r w:rsidR="00783071" w:rsidRPr="00B6287E">
        <w:rPr>
          <w:rFonts w:ascii="Times New Roman" w:hAnsi="Times New Roman" w:cs="Times New Roman"/>
          <w:iCs/>
          <w:color w:val="000000"/>
          <w:sz w:val="28"/>
          <w:szCs w:val="28"/>
          <w:lang w:val="uk-UA"/>
        </w:rPr>
        <w:t xml:space="preserve">Розвиток бухгалтерського обліку в тому чи іншому випадку пов’язаний з розвитком його наукових теорій, для опису концептуально-аксіоматичної структури яких необхідною є побудова метатеорії бухгалтерського обліку. </w:t>
      </w:r>
      <w:r>
        <w:rPr>
          <w:rFonts w:ascii="Times New Roman" w:hAnsi="Times New Roman" w:cs="Times New Roman"/>
          <w:iCs/>
          <w:color w:val="000000"/>
          <w:sz w:val="28"/>
          <w:szCs w:val="28"/>
          <w:lang w:val="uk-UA"/>
        </w:rPr>
        <w:t>Н</w:t>
      </w:r>
      <w:r w:rsidR="00783071" w:rsidRPr="00B6287E">
        <w:rPr>
          <w:rFonts w:ascii="Times New Roman" w:hAnsi="Times New Roman" w:cs="Times New Roman"/>
          <w:iCs/>
          <w:color w:val="000000"/>
          <w:sz w:val="28"/>
          <w:szCs w:val="28"/>
          <w:lang w:val="uk-UA"/>
        </w:rPr>
        <w:t xml:space="preserve">а основі сформованої метатеорії бухгалтерського обліку можна виявити ті елементи змістовної теорії обліку, що мають бути модифіковані або замінені в сучасних умовах розвитку економіки. </w:t>
      </w:r>
    </w:p>
    <w:p w:rsidR="00783071" w:rsidRPr="00A91C4D" w:rsidRDefault="00783071" w:rsidP="00783071">
      <w:pPr>
        <w:spacing w:after="0" w:line="360" w:lineRule="auto"/>
        <w:ind w:firstLine="567"/>
        <w:jc w:val="both"/>
        <w:rPr>
          <w:rFonts w:ascii="ArialMT" w:hAnsi="ArialMT"/>
          <w:color w:val="000000"/>
          <w:sz w:val="28"/>
          <w:szCs w:val="28"/>
        </w:rPr>
      </w:pPr>
      <w:r w:rsidRPr="00A91C4D">
        <w:rPr>
          <w:rFonts w:ascii="Times New Roman" w:hAnsi="Times New Roman"/>
          <w:color w:val="000000"/>
          <w:sz w:val="28"/>
          <w:szCs w:val="28"/>
        </w:rPr>
        <w:t xml:space="preserve">Якщо стосовно визначення метатеорії </w:t>
      </w:r>
      <w:proofErr w:type="gramStart"/>
      <w:r w:rsidRPr="00A91C4D">
        <w:rPr>
          <w:rFonts w:ascii="Times New Roman" w:hAnsi="Times New Roman"/>
          <w:color w:val="000000"/>
          <w:sz w:val="28"/>
          <w:szCs w:val="28"/>
        </w:rPr>
        <w:t>досл</w:t>
      </w:r>
      <w:proofErr w:type="gramEnd"/>
      <w:r w:rsidRPr="00A91C4D">
        <w:rPr>
          <w:rFonts w:ascii="Times New Roman" w:hAnsi="Times New Roman"/>
          <w:color w:val="000000"/>
          <w:sz w:val="28"/>
          <w:szCs w:val="28"/>
        </w:rPr>
        <w:t xml:space="preserve">ідники дотримуються єдиних підходів, то стосовно способів її реалізації можна виділити два підходи. Згідно першого </w:t>
      </w:r>
      <w:proofErr w:type="gramStart"/>
      <w:r w:rsidRPr="00A91C4D">
        <w:rPr>
          <w:rFonts w:ascii="Times New Roman" w:hAnsi="Times New Roman"/>
          <w:color w:val="000000"/>
          <w:sz w:val="28"/>
          <w:szCs w:val="28"/>
        </w:rPr>
        <w:t>п</w:t>
      </w:r>
      <w:proofErr w:type="gramEnd"/>
      <w:r w:rsidRPr="00A91C4D">
        <w:rPr>
          <w:rFonts w:ascii="Times New Roman" w:hAnsi="Times New Roman"/>
          <w:color w:val="000000"/>
          <w:sz w:val="28"/>
          <w:szCs w:val="28"/>
        </w:rPr>
        <w:t xml:space="preserve">ідходу метатеорією вважаються міжнаукові теорії – кібернетика, семіотика (загальна теорія знаків), системологія (загальна теорія систем), синергетика, за другим – методології наукових змін, концепції філософії науки, що </w:t>
      </w:r>
      <w:r w:rsidRPr="00A91C4D">
        <w:rPr>
          <w:rFonts w:ascii="ArialMT" w:hAnsi="ArialMT"/>
          <w:color w:val="000000"/>
          <w:sz w:val="28"/>
          <w:szCs w:val="28"/>
        </w:rPr>
        <w:t>допомагають визначити, які напрями теоретичних інновацій є більш чи менш</w:t>
      </w:r>
      <w:r w:rsidRPr="00A91C4D">
        <w:rPr>
          <w:rFonts w:ascii="ArialMT" w:hAnsi="ArialMT"/>
          <w:color w:val="000000"/>
          <w:sz w:val="28"/>
          <w:szCs w:val="28"/>
        </w:rPr>
        <w:br/>
        <w:t>раціональними, продуктивними і результативними.</w:t>
      </w:r>
    </w:p>
    <w:p w:rsidR="00783071" w:rsidRPr="00A91C4D" w:rsidRDefault="00783071" w:rsidP="00783071">
      <w:pPr>
        <w:spacing w:after="0" w:line="360" w:lineRule="auto"/>
        <w:ind w:firstLine="567"/>
        <w:jc w:val="both"/>
        <w:rPr>
          <w:rFonts w:ascii="ArialMT" w:hAnsi="ArialMT"/>
          <w:color w:val="000000"/>
          <w:sz w:val="28"/>
          <w:szCs w:val="28"/>
        </w:rPr>
      </w:pPr>
      <w:r w:rsidRPr="00A91C4D">
        <w:rPr>
          <w:rFonts w:ascii="ArialMT" w:hAnsi="ArialMT"/>
          <w:color w:val="000000"/>
          <w:sz w:val="28"/>
          <w:szCs w:val="28"/>
        </w:rPr>
        <w:t xml:space="preserve">Із міжнаукових теорій найчастіше метатеоріями називають загальну теорію систем. Вона як теорія відносин між теоріями систем окремих класів є метатеорією, предметом якої є клас спеціальних теорій систем і </w:t>
      </w:r>
      <w:proofErr w:type="gramStart"/>
      <w:r w:rsidRPr="00A91C4D">
        <w:rPr>
          <w:rFonts w:ascii="ArialMT" w:hAnsi="ArialMT"/>
          <w:color w:val="000000"/>
          <w:sz w:val="28"/>
          <w:szCs w:val="28"/>
        </w:rPr>
        <w:t>р</w:t>
      </w:r>
      <w:proofErr w:type="gramEnd"/>
      <w:r w:rsidRPr="00A91C4D">
        <w:rPr>
          <w:rFonts w:ascii="ArialMT" w:hAnsi="ArialMT"/>
          <w:color w:val="000000"/>
          <w:sz w:val="28"/>
          <w:szCs w:val="28"/>
        </w:rPr>
        <w:t xml:space="preserve">ізні форми системних побудов. </w:t>
      </w:r>
    </w:p>
    <w:p w:rsidR="00783071" w:rsidRPr="00B6287E" w:rsidRDefault="00783071" w:rsidP="00B6287E">
      <w:pPr>
        <w:spacing w:after="0" w:line="360" w:lineRule="auto"/>
        <w:ind w:firstLine="567"/>
        <w:jc w:val="both"/>
        <w:rPr>
          <w:rFonts w:ascii="Times New Roman" w:hAnsi="Times New Roman" w:cs="Times New Roman"/>
          <w:color w:val="000000"/>
          <w:sz w:val="28"/>
          <w:szCs w:val="28"/>
          <w:lang w:val="uk-UA"/>
        </w:rPr>
      </w:pPr>
      <w:r w:rsidRPr="00B6287E">
        <w:rPr>
          <w:rFonts w:ascii="Times New Roman" w:hAnsi="Times New Roman" w:cs="Times New Roman"/>
          <w:color w:val="000000"/>
          <w:sz w:val="28"/>
          <w:szCs w:val="28"/>
          <w:lang w:val="uk-UA"/>
        </w:rPr>
        <w:t>Для того, щоб пізнати сутність і структуру бухгалтерського обліку в цілому, потрібне не сумування, а узагальнення знання, здобутого у цій сфері. Таке узагальнення, тобто одержання нового знання шляхом критичного аналізу, співставлення, оцінки, систематизації окремих факторів і концепцій властиве не змістовній теорії, а метатеорії обліку. Зміст знань цього рівня виходить за рамки теорій бухгалтерського обліку.</w:t>
      </w:r>
    </w:p>
    <w:p w:rsidR="00783071" w:rsidRPr="00B6287E" w:rsidRDefault="00783071" w:rsidP="00B6287E">
      <w:pPr>
        <w:spacing w:after="0" w:line="360" w:lineRule="auto"/>
        <w:ind w:firstLine="567"/>
        <w:jc w:val="both"/>
        <w:rPr>
          <w:rFonts w:ascii="Times New Roman" w:hAnsi="Times New Roman" w:cs="Times New Roman"/>
          <w:color w:val="000000"/>
          <w:sz w:val="28"/>
          <w:szCs w:val="28"/>
          <w:lang w:val="uk-UA"/>
        </w:rPr>
      </w:pPr>
      <w:r w:rsidRPr="00B6287E">
        <w:rPr>
          <w:rFonts w:ascii="Times New Roman" w:hAnsi="Times New Roman" w:cs="Times New Roman"/>
          <w:color w:val="000000"/>
          <w:sz w:val="28"/>
          <w:szCs w:val="28"/>
          <w:lang w:val="uk-UA"/>
        </w:rPr>
        <w:t xml:space="preserve">В якості метатеоретичного фону існування наукових теорій бухгалтерського обліку виступає широке коло знань, що представляють на </w:t>
      </w:r>
      <w:r w:rsidRPr="00B6287E">
        <w:rPr>
          <w:rFonts w:ascii="Times New Roman" w:hAnsi="Times New Roman" w:cs="Times New Roman"/>
          <w:color w:val="000000"/>
          <w:sz w:val="28"/>
          <w:szCs w:val="28"/>
          <w:lang w:val="uk-UA"/>
        </w:rPr>
        <w:lastRenderedPageBreak/>
        <w:t>понятійному рівні всю сукупність світоглядних, методологічних, філософських та соціокультурних підстав науки.</w:t>
      </w:r>
    </w:p>
    <w:p w:rsidR="00783071" w:rsidRPr="00B6287E" w:rsidRDefault="00783071" w:rsidP="00B6287E">
      <w:pPr>
        <w:spacing w:after="0" w:line="360" w:lineRule="auto"/>
        <w:ind w:firstLine="567"/>
        <w:jc w:val="both"/>
        <w:rPr>
          <w:rFonts w:ascii="Times New Roman" w:hAnsi="Times New Roman" w:cs="Times New Roman"/>
          <w:color w:val="000000"/>
          <w:sz w:val="28"/>
          <w:szCs w:val="28"/>
          <w:lang w:val="uk-UA"/>
        </w:rPr>
      </w:pPr>
      <w:r w:rsidRPr="00B6287E">
        <w:rPr>
          <w:rFonts w:ascii="Times New Roman" w:hAnsi="Times New Roman" w:cs="Times New Roman"/>
          <w:color w:val="000000"/>
          <w:sz w:val="28"/>
          <w:szCs w:val="28"/>
          <w:lang w:val="uk-UA"/>
        </w:rPr>
        <w:t>Метатеорія обліку передбачає реконструкцію тих облікових цінностей, які ми відносимо до теоретичних (принципів, методів обліку), реорганізацію наукових знань в сфері бухгалтерського обліку, дозволяє проаналізувати наукові теорії та здійснити зрушення змістовного характеру в бухгалтерському обліку.</w:t>
      </w:r>
    </w:p>
    <w:p w:rsidR="00783071" w:rsidRPr="00B6287E" w:rsidRDefault="00783071" w:rsidP="00B6287E">
      <w:pPr>
        <w:spacing w:after="0" w:line="360" w:lineRule="auto"/>
        <w:ind w:firstLine="567"/>
        <w:jc w:val="both"/>
        <w:rPr>
          <w:rFonts w:ascii="Times New Roman" w:hAnsi="Times New Roman" w:cs="Times New Roman"/>
          <w:color w:val="000000"/>
          <w:sz w:val="28"/>
          <w:szCs w:val="28"/>
          <w:lang w:val="uk-UA"/>
        </w:rPr>
      </w:pPr>
      <w:r w:rsidRPr="00B6287E">
        <w:rPr>
          <w:rFonts w:ascii="Times New Roman" w:hAnsi="Times New Roman" w:cs="Times New Roman"/>
          <w:color w:val="000000"/>
          <w:sz w:val="28"/>
          <w:szCs w:val="28"/>
          <w:lang w:val="uk-UA"/>
        </w:rPr>
        <w:t>Аналіз фахової облікової літератури дозволив встановити, що першим з дослідників з країн пострадянського простору, хто звернув увагу на необхідність розробки метатеоретичного рівня бухгалтерського обліку був проф. Р.С. Рашитов. Він запропонував наступну ієрархію взаємозв’язків між окремими рівнями теорії і практик</w:t>
      </w:r>
      <w:r w:rsidR="00D5231C">
        <w:rPr>
          <w:rFonts w:ascii="Times New Roman" w:hAnsi="Times New Roman" w:cs="Times New Roman"/>
          <w:color w:val="000000"/>
          <w:sz w:val="28"/>
          <w:szCs w:val="28"/>
          <w:lang w:val="uk-UA"/>
        </w:rPr>
        <w:t>и бухгалтерського обліку (рис. 3</w:t>
      </w:r>
      <w:r w:rsidRPr="00B6287E">
        <w:rPr>
          <w:rFonts w:ascii="Times New Roman" w:hAnsi="Times New Roman" w:cs="Times New Roman"/>
          <w:color w:val="000000"/>
          <w:sz w:val="28"/>
          <w:szCs w:val="28"/>
          <w:lang w:val="uk-UA"/>
        </w:rPr>
        <w:t>).</w:t>
      </w:r>
    </w:p>
    <w:p w:rsidR="00783071" w:rsidRDefault="00783071" w:rsidP="00783071">
      <w:pPr>
        <w:spacing w:after="0" w:line="228" w:lineRule="auto"/>
        <w:ind w:firstLine="567"/>
        <w:jc w:val="center"/>
        <w:rPr>
          <w:rFonts w:ascii="ArialMT" w:hAnsi="ArialMT"/>
          <w:b/>
          <w:color w:val="000000"/>
        </w:rPr>
      </w:pPr>
      <w:r>
        <w:rPr>
          <w:rFonts w:ascii="ArialMT" w:hAnsi="ArialMT"/>
          <w:b/>
          <w:noProof/>
          <w:color w:val="000000"/>
          <w:lang w:val="uk-UA" w:eastAsia="uk-UA"/>
        </w:rPr>
        <w:drawing>
          <wp:inline distT="0" distB="0" distL="0" distR="0" wp14:anchorId="6B3AB31B" wp14:editId="45F61269">
            <wp:extent cx="4755957" cy="1793174"/>
            <wp:effectExtent l="0" t="0" r="698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611" cy="1795683"/>
                    </a:xfrm>
                    <a:prstGeom prst="rect">
                      <a:avLst/>
                    </a:prstGeom>
                    <a:noFill/>
                    <a:ln>
                      <a:noFill/>
                    </a:ln>
                  </pic:spPr>
                </pic:pic>
              </a:graphicData>
            </a:graphic>
          </wp:inline>
        </w:drawing>
      </w:r>
    </w:p>
    <w:p w:rsidR="00783071" w:rsidRPr="00D5231C" w:rsidRDefault="00D5231C" w:rsidP="00783071">
      <w:pPr>
        <w:spacing w:after="0" w:line="228" w:lineRule="auto"/>
        <w:ind w:firstLine="567"/>
        <w:jc w:val="center"/>
        <w:rPr>
          <w:rFonts w:ascii="Times New Roman" w:hAnsi="Times New Roman" w:cs="Times New Roman"/>
          <w:i/>
          <w:color w:val="000000"/>
          <w:sz w:val="26"/>
          <w:szCs w:val="26"/>
          <w:lang w:val="uk-UA"/>
        </w:rPr>
      </w:pPr>
      <w:r w:rsidRPr="00D5231C">
        <w:rPr>
          <w:rFonts w:ascii="Times New Roman" w:hAnsi="Times New Roman" w:cs="Times New Roman"/>
          <w:b/>
          <w:i/>
          <w:color w:val="000000"/>
          <w:sz w:val="26"/>
          <w:szCs w:val="26"/>
          <w:lang w:val="uk-UA"/>
        </w:rPr>
        <w:t>Рис. 3</w:t>
      </w:r>
      <w:r w:rsidR="00783071" w:rsidRPr="00D5231C">
        <w:rPr>
          <w:rFonts w:ascii="Times New Roman" w:hAnsi="Times New Roman" w:cs="Times New Roman"/>
          <w:b/>
          <w:i/>
          <w:color w:val="000000"/>
          <w:sz w:val="26"/>
          <w:szCs w:val="26"/>
          <w:lang w:val="uk-UA"/>
        </w:rPr>
        <w:t>.</w:t>
      </w:r>
      <w:r w:rsidR="00783071" w:rsidRPr="00D5231C">
        <w:rPr>
          <w:rFonts w:ascii="Times New Roman" w:hAnsi="Times New Roman" w:cs="Times New Roman"/>
          <w:i/>
          <w:color w:val="000000"/>
          <w:sz w:val="26"/>
          <w:szCs w:val="26"/>
          <w:lang w:val="uk-UA"/>
        </w:rPr>
        <w:t xml:space="preserve"> Ієрархічний взаємозв’язок окремих рівнів теорії </w:t>
      </w:r>
    </w:p>
    <w:p w:rsidR="00783071" w:rsidRPr="00D5231C" w:rsidRDefault="00783071" w:rsidP="00783071">
      <w:pPr>
        <w:spacing w:after="0" w:line="228" w:lineRule="auto"/>
        <w:ind w:firstLine="567"/>
        <w:jc w:val="center"/>
        <w:rPr>
          <w:rFonts w:ascii="Times New Roman" w:hAnsi="Times New Roman" w:cs="Times New Roman"/>
          <w:i/>
          <w:color w:val="000000"/>
          <w:sz w:val="26"/>
          <w:szCs w:val="26"/>
          <w:lang w:val="uk-UA"/>
        </w:rPr>
      </w:pPr>
      <w:r w:rsidRPr="00D5231C">
        <w:rPr>
          <w:rFonts w:ascii="Times New Roman" w:hAnsi="Times New Roman" w:cs="Times New Roman"/>
          <w:i/>
          <w:color w:val="000000"/>
          <w:sz w:val="26"/>
          <w:szCs w:val="26"/>
          <w:lang w:val="uk-UA"/>
        </w:rPr>
        <w:t>і практики бу</w:t>
      </w:r>
      <w:r w:rsidR="00CB57BD" w:rsidRPr="00D5231C">
        <w:rPr>
          <w:rFonts w:ascii="Times New Roman" w:hAnsi="Times New Roman" w:cs="Times New Roman"/>
          <w:i/>
          <w:color w:val="000000"/>
          <w:sz w:val="26"/>
          <w:szCs w:val="26"/>
          <w:lang w:val="uk-UA"/>
        </w:rPr>
        <w:t>хгалтерського обліку</w:t>
      </w:r>
    </w:p>
    <w:p w:rsidR="00783071" w:rsidRPr="00466048" w:rsidRDefault="00783071" w:rsidP="00783071">
      <w:pPr>
        <w:spacing w:after="0" w:line="228" w:lineRule="auto"/>
        <w:ind w:firstLine="567"/>
        <w:jc w:val="both"/>
        <w:rPr>
          <w:rFonts w:ascii="ArialMT" w:hAnsi="ArialMT"/>
          <w:color w:val="000000"/>
          <w:lang w:val="uk-UA"/>
        </w:rPr>
      </w:pPr>
    </w:p>
    <w:p w:rsidR="00783071" w:rsidRPr="00334A2D" w:rsidRDefault="00783071" w:rsidP="00CB57BD">
      <w:pPr>
        <w:spacing w:after="0" w:line="360" w:lineRule="auto"/>
        <w:ind w:firstLine="567"/>
        <w:jc w:val="both"/>
        <w:rPr>
          <w:rFonts w:ascii="Times New Roman" w:hAnsi="Times New Roman"/>
          <w:color w:val="000000"/>
          <w:sz w:val="28"/>
          <w:szCs w:val="28"/>
          <w:lang w:val="uk-UA"/>
        </w:rPr>
      </w:pPr>
      <w:r w:rsidRPr="00334A2D">
        <w:rPr>
          <w:rFonts w:ascii="Times New Roman" w:hAnsi="Times New Roman"/>
          <w:color w:val="000000"/>
          <w:sz w:val="28"/>
          <w:szCs w:val="28"/>
          <w:lang w:val="uk-UA"/>
        </w:rPr>
        <w:t>Під метатеорією автор розуміє область, в якій облік дотикається з логікою, філософією, інформатикою і математикою, вона виявляє вимоги, що висуваються до статусу обліку вцілому і до окремих його частин; виробляє розумні критерії для вирішення таких суперечливих проблем обліку, як межі предмету обліку, роль якісних і кількісних методів обліку тощо.</w:t>
      </w:r>
    </w:p>
    <w:p w:rsidR="00783071" w:rsidRPr="00CB57BD" w:rsidRDefault="00783071" w:rsidP="00CB57BD">
      <w:pPr>
        <w:spacing w:after="0" w:line="360" w:lineRule="auto"/>
        <w:ind w:firstLine="567"/>
        <w:jc w:val="both"/>
        <w:rPr>
          <w:rFonts w:ascii="Times New Roman" w:hAnsi="Times New Roman"/>
          <w:color w:val="000000"/>
          <w:sz w:val="28"/>
          <w:szCs w:val="28"/>
        </w:rPr>
      </w:pPr>
      <w:r w:rsidRPr="00334A2D">
        <w:rPr>
          <w:rFonts w:ascii="Times New Roman" w:hAnsi="Times New Roman"/>
          <w:color w:val="000000"/>
          <w:sz w:val="28"/>
          <w:szCs w:val="28"/>
          <w:lang w:val="uk-UA"/>
        </w:rPr>
        <w:t xml:space="preserve">На думку проф. Р.С. Рашитова представляє інтерес розробка різних варіантів формалізованої теорії обліку, оцінка класу таких теорій, тобто створення певної загальної метатеорії. </w:t>
      </w:r>
      <w:proofErr w:type="gramStart"/>
      <w:r w:rsidRPr="00CB57BD">
        <w:rPr>
          <w:rFonts w:ascii="Times New Roman" w:hAnsi="Times New Roman"/>
          <w:color w:val="000000"/>
          <w:sz w:val="28"/>
          <w:szCs w:val="28"/>
        </w:rPr>
        <w:t>П</w:t>
      </w:r>
      <w:proofErr w:type="gramEnd"/>
      <w:r w:rsidRPr="00CB57BD">
        <w:rPr>
          <w:rFonts w:ascii="Times New Roman" w:hAnsi="Times New Roman"/>
          <w:color w:val="000000"/>
          <w:sz w:val="28"/>
          <w:szCs w:val="28"/>
        </w:rPr>
        <w:t xml:space="preserve">ід метатеорією автор розуміє теорію, яка вивчає, аналізує теорію обліку формалізованим методом (за допомогою логіко-математичного моделювання). В метатеорії аналізуються </w:t>
      </w:r>
      <w:proofErr w:type="gramStart"/>
      <w:r w:rsidRPr="00CB57BD">
        <w:rPr>
          <w:rFonts w:ascii="Times New Roman" w:hAnsi="Times New Roman"/>
          <w:color w:val="000000"/>
          <w:sz w:val="28"/>
          <w:szCs w:val="28"/>
        </w:rPr>
        <w:t>р</w:t>
      </w:r>
      <w:proofErr w:type="gramEnd"/>
      <w:r w:rsidRPr="00CB57BD">
        <w:rPr>
          <w:rFonts w:ascii="Times New Roman" w:hAnsi="Times New Roman"/>
          <w:color w:val="000000"/>
          <w:sz w:val="28"/>
          <w:szCs w:val="28"/>
        </w:rPr>
        <w:t xml:space="preserve">ізні теорії і </w:t>
      </w:r>
      <w:r w:rsidRPr="00CB57BD">
        <w:rPr>
          <w:rFonts w:ascii="Times New Roman" w:hAnsi="Times New Roman"/>
          <w:color w:val="000000"/>
          <w:sz w:val="28"/>
          <w:szCs w:val="28"/>
        </w:rPr>
        <w:lastRenderedPageBreak/>
        <w:t>моделі обліку, їх ефективність, наприклад оцінка моделі з точки зору простоти, знаходження вирішальної процедур</w:t>
      </w:r>
      <w:r w:rsidR="00CB57BD" w:rsidRPr="00CB57BD">
        <w:rPr>
          <w:rFonts w:ascii="Times New Roman" w:hAnsi="Times New Roman"/>
          <w:color w:val="000000"/>
          <w:sz w:val="28"/>
          <w:szCs w:val="28"/>
        </w:rPr>
        <w:t>и до цієї моделі тощо</w:t>
      </w:r>
      <w:r w:rsidRPr="00CB57BD">
        <w:rPr>
          <w:rFonts w:ascii="Times New Roman" w:hAnsi="Times New Roman"/>
          <w:color w:val="000000"/>
          <w:sz w:val="28"/>
          <w:szCs w:val="28"/>
        </w:rPr>
        <w:t>.</w:t>
      </w:r>
    </w:p>
    <w:p w:rsidR="00CB57BD" w:rsidRPr="00CB57BD" w:rsidRDefault="00783071" w:rsidP="00CB57BD">
      <w:pPr>
        <w:spacing w:after="0" w:line="360" w:lineRule="auto"/>
        <w:ind w:firstLine="567"/>
        <w:jc w:val="both"/>
        <w:rPr>
          <w:rFonts w:ascii="Times New Roman" w:hAnsi="Times New Roman"/>
          <w:color w:val="000000"/>
          <w:sz w:val="28"/>
          <w:szCs w:val="28"/>
        </w:rPr>
      </w:pPr>
      <w:r w:rsidRPr="00CB57BD">
        <w:rPr>
          <w:rFonts w:ascii="Times New Roman" w:hAnsi="Times New Roman"/>
          <w:color w:val="000000"/>
          <w:sz w:val="28"/>
          <w:szCs w:val="28"/>
        </w:rPr>
        <w:t xml:space="preserve">Особливо слід </w:t>
      </w:r>
      <w:proofErr w:type="gramStart"/>
      <w:r w:rsidRPr="00CB57BD">
        <w:rPr>
          <w:rFonts w:ascii="Times New Roman" w:hAnsi="Times New Roman"/>
          <w:color w:val="000000"/>
          <w:sz w:val="28"/>
          <w:szCs w:val="28"/>
        </w:rPr>
        <w:t>п</w:t>
      </w:r>
      <w:proofErr w:type="gramEnd"/>
      <w:r w:rsidRPr="00CB57BD">
        <w:rPr>
          <w:rFonts w:ascii="Times New Roman" w:hAnsi="Times New Roman"/>
          <w:color w:val="000000"/>
          <w:sz w:val="28"/>
          <w:szCs w:val="28"/>
        </w:rPr>
        <w:t xml:space="preserve">ідкреслити тезу, висловлену Р.С. Рашитовим, що розвиток обліку в подальшому та його становлення пов’язаний </w:t>
      </w:r>
      <w:r w:rsidR="00CB57BD" w:rsidRPr="00CB57BD">
        <w:rPr>
          <w:rFonts w:ascii="Times New Roman" w:hAnsi="Times New Roman"/>
          <w:color w:val="000000"/>
          <w:sz w:val="28"/>
          <w:szCs w:val="28"/>
        </w:rPr>
        <w:t>зі становленням його метатеорії</w:t>
      </w:r>
      <w:r w:rsidRPr="00CB57BD">
        <w:rPr>
          <w:rFonts w:ascii="Times New Roman" w:hAnsi="Times New Roman"/>
          <w:color w:val="000000"/>
          <w:sz w:val="28"/>
          <w:szCs w:val="28"/>
        </w:rPr>
        <w:t>. Тобто ефективний розвиток бухгалтерського обліку можливий лише за наявності розробленої метатеорії, основна задача побудови якої зводиться до пошуку адекватної економічним умовам моделі бухгалтерського обліку.</w:t>
      </w:r>
      <w:r w:rsidR="00CB57BD" w:rsidRPr="00CB57BD">
        <w:rPr>
          <w:rFonts w:ascii="Times New Roman" w:hAnsi="Times New Roman"/>
          <w:color w:val="000000"/>
          <w:sz w:val="28"/>
          <w:szCs w:val="28"/>
        </w:rPr>
        <w:tab/>
      </w:r>
      <w:r w:rsidR="00CB57BD" w:rsidRPr="00CB57BD">
        <w:rPr>
          <w:rFonts w:ascii="Times New Roman" w:hAnsi="Times New Roman"/>
          <w:color w:val="000000"/>
          <w:sz w:val="28"/>
          <w:szCs w:val="28"/>
        </w:rPr>
        <w:tab/>
      </w:r>
    </w:p>
    <w:p w:rsidR="00CB57BD" w:rsidRPr="00CB57BD" w:rsidRDefault="00CB57BD" w:rsidP="00CB57BD">
      <w:pPr>
        <w:spacing w:after="0" w:line="360" w:lineRule="auto"/>
        <w:ind w:firstLine="567"/>
        <w:jc w:val="both"/>
        <w:rPr>
          <w:rFonts w:ascii="Times New Roman" w:hAnsi="Times New Roman"/>
          <w:color w:val="000000"/>
          <w:sz w:val="28"/>
          <w:szCs w:val="28"/>
        </w:rPr>
      </w:pPr>
      <w:r w:rsidRPr="00CB57BD">
        <w:rPr>
          <w:rFonts w:ascii="Times New Roman" w:hAnsi="Times New Roman"/>
          <w:color w:val="000000"/>
          <w:sz w:val="28"/>
          <w:szCs w:val="28"/>
        </w:rPr>
        <w:t xml:space="preserve">В </w:t>
      </w:r>
      <w:r w:rsidR="00783071" w:rsidRPr="00CB57BD">
        <w:rPr>
          <w:rFonts w:ascii="Times New Roman" w:hAnsi="Times New Roman"/>
          <w:color w:val="000000"/>
          <w:sz w:val="28"/>
          <w:szCs w:val="28"/>
        </w:rPr>
        <w:t>останні роки відбувається формування нового типу суспільства, якому притаманні глибинні зміни концепції суспільного розвитку. Набуває визначальних рис постіндустріальна економіка, яка характеризується виникненням нових явищ в сферах технологій, комунікацій, фінансів, торгі</w:t>
      </w:r>
      <w:proofErr w:type="gramStart"/>
      <w:r w:rsidR="00783071" w:rsidRPr="00CB57BD">
        <w:rPr>
          <w:rFonts w:ascii="Times New Roman" w:hAnsi="Times New Roman"/>
          <w:color w:val="000000"/>
          <w:sz w:val="28"/>
          <w:szCs w:val="28"/>
        </w:rPr>
        <w:t>вл</w:t>
      </w:r>
      <w:proofErr w:type="gramEnd"/>
      <w:r w:rsidR="00783071" w:rsidRPr="00CB57BD">
        <w:rPr>
          <w:rFonts w:ascii="Times New Roman" w:hAnsi="Times New Roman"/>
          <w:color w:val="000000"/>
          <w:sz w:val="28"/>
          <w:szCs w:val="28"/>
        </w:rPr>
        <w:t xml:space="preserve">і, зовнішньоекономічних зв’язків, а, відповідно, й бухгалтерського обліку. </w:t>
      </w:r>
    </w:p>
    <w:p w:rsidR="00783071" w:rsidRPr="00CB57BD" w:rsidRDefault="00783071" w:rsidP="00CB57BD">
      <w:pPr>
        <w:spacing w:after="0" w:line="360" w:lineRule="auto"/>
        <w:ind w:firstLine="567"/>
        <w:jc w:val="both"/>
        <w:rPr>
          <w:rFonts w:ascii="Times New Roman" w:hAnsi="Times New Roman"/>
          <w:color w:val="000000"/>
          <w:sz w:val="28"/>
          <w:szCs w:val="28"/>
        </w:rPr>
      </w:pPr>
      <w:r w:rsidRPr="00CB57BD">
        <w:rPr>
          <w:rFonts w:ascii="Times New Roman" w:hAnsi="Times New Roman"/>
          <w:color w:val="000000"/>
          <w:sz w:val="28"/>
          <w:szCs w:val="28"/>
        </w:rPr>
        <w:t xml:space="preserve">Дотримуючись поглядів Р.С. Рашитова стосовно опису системи бухгалтерського </w:t>
      </w:r>
      <w:proofErr w:type="gramStart"/>
      <w:r w:rsidRPr="00CB57BD">
        <w:rPr>
          <w:rFonts w:ascii="Times New Roman" w:hAnsi="Times New Roman"/>
          <w:color w:val="000000"/>
          <w:sz w:val="28"/>
          <w:szCs w:val="28"/>
        </w:rPr>
        <w:t>обл</w:t>
      </w:r>
      <w:proofErr w:type="gramEnd"/>
      <w:r w:rsidRPr="00CB57BD">
        <w:rPr>
          <w:rFonts w:ascii="Times New Roman" w:hAnsi="Times New Roman"/>
          <w:color w:val="000000"/>
          <w:sz w:val="28"/>
          <w:szCs w:val="28"/>
        </w:rPr>
        <w:t xml:space="preserve">іку на основі моделі обліку та її інтерпретації (наповнення), нами запропоновано використовувати цей підхід для опису метатеоретичного рівня бухгалтерського обліку. За цим </w:t>
      </w:r>
      <w:proofErr w:type="gramStart"/>
      <w:r w:rsidRPr="00CB57BD">
        <w:rPr>
          <w:rFonts w:ascii="Times New Roman" w:hAnsi="Times New Roman"/>
          <w:color w:val="000000"/>
          <w:sz w:val="28"/>
          <w:szCs w:val="28"/>
        </w:rPr>
        <w:t>п</w:t>
      </w:r>
      <w:proofErr w:type="gramEnd"/>
      <w:r w:rsidRPr="00CB57BD">
        <w:rPr>
          <w:rFonts w:ascii="Times New Roman" w:hAnsi="Times New Roman"/>
          <w:color w:val="000000"/>
          <w:sz w:val="28"/>
          <w:szCs w:val="28"/>
        </w:rPr>
        <w:t>ідходом, та беручи за основу концепцію науково-дослідницьких програм І. Лакатоса, нами запропоновано у складі метасистеми бухгалтерського обліку виділяти метамодель бухгалтерського обліку та інтерпретацію цієї</w:t>
      </w:r>
      <w:r w:rsidR="00D5231C">
        <w:rPr>
          <w:rFonts w:ascii="Times New Roman" w:hAnsi="Times New Roman"/>
          <w:color w:val="000000"/>
          <w:sz w:val="28"/>
          <w:szCs w:val="28"/>
        </w:rPr>
        <w:t xml:space="preserve"> метамоделі (наповнення) (рис. 4</w:t>
      </w:r>
      <w:r w:rsidRPr="00CB57BD">
        <w:rPr>
          <w:rFonts w:ascii="Times New Roman" w:hAnsi="Times New Roman"/>
          <w:color w:val="000000"/>
          <w:sz w:val="28"/>
          <w:szCs w:val="28"/>
        </w:rPr>
        <w:t>).</w:t>
      </w:r>
    </w:p>
    <w:p w:rsidR="00783071" w:rsidRDefault="00783071" w:rsidP="00783071">
      <w:pPr>
        <w:spacing w:after="0" w:line="228" w:lineRule="auto"/>
        <w:ind w:firstLine="567"/>
        <w:rPr>
          <w:rFonts w:ascii="ArialMT" w:hAnsi="ArialMT"/>
          <w:b/>
          <w:color w:val="000000"/>
        </w:rPr>
      </w:pPr>
      <w:r>
        <w:rPr>
          <w:rFonts w:ascii="ArialMT" w:hAnsi="ArialMT"/>
          <w:b/>
          <w:noProof/>
          <w:color w:val="000000"/>
          <w:lang w:val="uk-UA" w:eastAsia="uk-UA"/>
        </w:rPr>
        <w:lastRenderedPageBreak/>
        <w:drawing>
          <wp:inline distT="0" distB="0" distL="0" distR="0" wp14:anchorId="0C2D2CE0" wp14:editId="3C1F41FA">
            <wp:extent cx="5296395" cy="2794413"/>
            <wp:effectExtent l="0" t="0" r="0" b="635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1648" cy="2797184"/>
                    </a:xfrm>
                    <a:prstGeom prst="rect">
                      <a:avLst/>
                    </a:prstGeom>
                    <a:noFill/>
                    <a:ln>
                      <a:noFill/>
                    </a:ln>
                  </pic:spPr>
                </pic:pic>
              </a:graphicData>
            </a:graphic>
          </wp:inline>
        </w:drawing>
      </w:r>
    </w:p>
    <w:p w:rsidR="00783071" w:rsidRPr="00D5231C" w:rsidRDefault="00D5231C" w:rsidP="00783071">
      <w:pPr>
        <w:spacing w:after="0" w:line="228" w:lineRule="auto"/>
        <w:ind w:firstLine="567"/>
        <w:jc w:val="center"/>
        <w:rPr>
          <w:rFonts w:ascii="Times New Roman" w:hAnsi="Times New Roman" w:cs="Times New Roman"/>
          <w:i/>
          <w:color w:val="000000"/>
          <w:sz w:val="26"/>
          <w:szCs w:val="26"/>
        </w:rPr>
      </w:pPr>
      <w:r w:rsidRPr="00D5231C">
        <w:rPr>
          <w:rFonts w:ascii="Times New Roman" w:hAnsi="Times New Roman" w:cs="Times New Roman"/>
          <w:b/>
          <w:i/>
          <w:color w:val="000000"/>
          <w:sz w:val="26"/>
          <w:szCs w:val="26"/>
        </w:rPr>
        <w:t>Рис. 4</w:t>
      </w:r>
      <w:r w:rsidR="00783071" w:rsidRPr="00D5231C">
        <w:rPr>
          <w:rFonts w:ascii="Times New Roman" w:hAnsi="Times New Roman" w:cs="Times New Roman"/>
          <w:b/>
          <w:i/>
          <w:color w:val="000000"/>
          <w:sz w:val="26"/>
          <w:szCs w:val="26"/>
        </w:rPr>
        <w:t>.</w:t>
      </w:r>
      <w:r w:rsidR="00783071" w:rsidRPr="00D5231C">
        <w:rPr>
          <w:rFonts w:ascii="Times New Roman" w:hAnsi="Times New Roman" w:cs="Times New Roman"/>
          <w:i/>
          <w:color w:val="000000"/>
          <w:sz w:val="26"/>
          <w:szCs w:val="26"/>
        </w:rPr>
        <w:t xml:space="preserve"> Загальна структура метасистеми бухгалтерського </w:t>
      </w:r>
      <w:proofErr w:type="gramStart"/>
      <w:r w:rsidR="00783071" w:rsidRPr="00D5231C">
        <w:rPr>
          <w:rFonts w:ascii="Times New Roman" w:hAnsi="Times New Roman" w:cs="Times New Roman"/>
          <w:i/>
          <w:color w:val="000000"/>
          <w:sz w:val="26"/>
          <w:szCs w:val="26"/>
        </w:rPr>
        <w:t>обл</w:t>
      </w:r>
      <w:proofErr w:type="gramEnd"/>
      <w:r w:rsidR="00783071" w:rsidRPr="00D5231C">
        <w:rPr>
          <w:rFonts w:ascii="Times New Roman" w:hAnsi="Times New Roman" w:cs="Times New Roman"/>
          <w:i/>
          <w:color w:val="000000"/>
          <w:sz w:val="26"/>
          <w:szCs w:val="26"/>
        </w:rPr>
        <w:t>іку</w:t>
      </w:r>
    </w:p>
    <w:p w:rsidR="00783071" w:rsidRPr="00645A54" w:rsidRDefault="00783071" w:rsidP="00783071">
      <w:pPr>
        <w:spacing w:after="0" w:line="228" w:lineRule="auto"/>
        <w:ind w:firstLine="567"/>
        <w:jc w:val="both"/>
        <w:rPr>
          <w:rFonts w:ascii="ArialMT" w:hAnsi="ArialMT"/>
          <w:color w:val="000000"/>
        </w:rPr>
      </w:pPr>
    </w:p>
    <w:p w:rsidR="00F50546" w:rsidRDefault="00F50546" w:rsidP="00F50546">
      <w:pPr>
        <w:spacing w:after="0" w:line="312" w:lineRule="auto"/>
        <w:ind w:left="927"/>
        <w:jc w:val="center"/>
        <w:rPr>
          <w:rFonts w:ascii="Times New Roman" w:eastAsia="Arial Narrow" w:hAnsi="Times New Roman" w:cs="Times New Roman"/>
          <w:sz w:val="28"/>
          <w:szCs w:val="28"/>
          <w:lang w:val="uk-UA"/>
        </w:rPr>
      </w:pPr>
    </w:p>
    <w:p w:rsidR="00F50546" w:rsidRDefault="00F50546" w:rsidP="00F50546">
      <w:pPr>
        <w:spacing w:after="0" w:line="312" w:lineRule="auto"/>
        <w:ind w:left="927"/>
        <w:jc w:val="center"/>
        <w:rPr>
          <w:rFonts w:ascii="Times New Roman" w:eastAsia="Arial Narrow" w:hAnsi="Times New Roman" w:cs="Times New Roman"/>
          <w:sz w:val="28"/>
          <w:szCs w:val="28"/>
          <w:lang w:val="uk-UA"/>
        </w:rPr>
      </w:pPr>
    </w:p>
    <w:p w:rsidR="00F50546" w:rsidRPr="00F50546" w:rsidRDefault="00F50546" w:rsidP="00F50546">
      <w:pPr>
        <w:pStyle w:val="a5"/>
        <w:numPr>
          <w:ilvl w:val="0"/>
          <w:numId w:val="47"/>
        </w:numPr>
        <w:spacing w:after="0" w:line="312" w:lineRule="auto"/>
        <w:jc w:val="center"/>
        <w:rPr>
          <w:rFonts w:ascii="Times New Roman" w:eastAsia="Arial Narrow" w:hAnsi="Times New Roman" w:cs="Times New Roman"/>
          <w:b/>
          <w:sz w:val="28"/>
          <w:szCs w:val="28"/>
          <w:lang w:val="uk-UA"/>
        </w:rPr>
      </w:pPr>
      <w:r w:rsidRPr="00F50546">
        <w:rPr>
          <w:rFonts w:ascii="Times New Roman" w:eastAsia="Arial Narrow" w:hAnsi="Times New Roman" w:cs="Times New Roman"/>
          <w:b/>
          <w:sz w:val="28"/>
          <w:szCs w:val="28"/>
          <w:lang w:val="uk-UA"/>
        </w:rPr>
        <w:t>Парадигми бухгалтерського обліку</w:t>
      </w:r>
    </w:p>
    <w:p w:rsidR="00770550" w:rsidRDefault="00770550" w:rsidP="002155E3">
      <w:pPr>
        <w:spacing w:after="0" w:line="360" w:lineRule="auto"/>
        <w:ind w:firstLine="567"/>
        <w:jc w:val="both"/>
        <w:rPr>
          <w:rFonts w:ascii="Times New Roman" w:eastAsia="Arial Narrow" w:hAnsi="Times New Roman" w:cs="Times New Roman"/>
          <w:sz w:val="28"/>
          <w:szCs w:val="28"/>
          <w:lang w:val="uk-UA"/>
        </w:rPr>
      </w:pPr>
    </w:p>
    <w:p w:rsidR="002155E3" w:rsidRPr="002155E3" w:rsidRDefault="002155E3"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Одним із основних критеріїв періодизації розвитку бухгалтерського обліку, що проявляється в зміні теоретичних та методологічних передумов розвитку облікової науки, є зміна наукових парадигм, яка відбувається внаслідок наукових революцій, в момент, коли суспільство готове відмовитися від застарілих принципів і форм, може сформувати нову систему світосприйняття.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t xml:space="preserve">При розгляді питання про парадигми в бухгалтерському обліку, необхідно звернути увагу на сутність самого поняття “парадигма”. Такий аналіз дозволить провести дослідження комплексно та на науковій основі. Це пов’язано з тим, що лише правильне трактування поняття “парадигма” дозволить правильно трактувати сутність парадигм бухгалтерського обліку.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t xml:space="preserve">В довідниковій літературі парадигма трактується як: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t xml:space="preserve">- приклад з історії, взятий для доведення, порівняння;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t xml:space="preserve">- підстава вибору проблем, модель, зразок розвитку;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lastRenderedPageBreak/>
        <w:t xml:space="preserve">- система теоретичних, методологічних, аксіологічних положень, прийнятих як зразок розв’язку наукових задач, таких, що поділяють всі члени наукового співтовариства;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t>- суворо наукова теорія, втілена в системі понять, які відображ</w:t>
      </w:r>
      <w:r w:rsidR="00770550">
        <w:rPr>
          <w:rFonts w:ascii="Times New Roman" w:eastAsia="Arial Narrow" w:hAnsi="Times New Roman" w:cs="Times New Roman"/>
          <w:sz w:val="28"/>
          <w:szCs w:val="28"/>
          <w:lang w:val="uk-UA"/>
        </w:rPr>
        <w:t>ають істотні риси дійсності</w:t>
      </w:r>
      <w:r w:rsidRPr="00CF3497">
        <w:rPr>
          <w:rFonts w:ascii="Times New Roman" w:eastAsia="Arial Narrow" w:hAnsi="Times New Roman" w:cs="Times New Roman"/>
          <w:sz w:val="28"/>
          <w:szCs w:val="28"/>
          <w:lang w:val="uk-UA"/>
        </w:rPr>
        <w:t xml:space="preserve">.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t xml:space="preserve">Узагальнивши наведене, можна визначити парадигму як струнку, суворо наукову, загальноприйняту теорію, основоположну концепцію, що представлена як модель основних понять, яка лаконічно відображає найбільш важливі риси досліджуваної сфери знань, що піддається дослідженню, є умовою теоретичної діяльності з пояснення і систематизації емпіричного матеріалу.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t xml:space="preserve">Парадигма включає методичні функції організації загальноприйнятої та зрозумілої системи наукових поглядів, виконуючи роль її концептуально-утворюючої, структурнооб’єд- нуючої основи. Парадигма відображає зміст, квінтесенцію будь-якої достатньо розробленої, обґрунтованої та сформульованої системи поглядів, наукових знань, сформованих світоглядів, представляючи їх основні положення. </w:t>
      </w:r>
    </w:p>
    <w:p w:rsidR="00FB4240" w:rsidRPr="00CF3497" w:rsidRDefault="00FB4240" w:rsidP="00CF3497">
      <w:pPr>
        <w:spacing w:after="0" w:line="360" w:lineRule="auto"/>
        <w:ind w:firstLine="567"/>
        <w:jc w:val="both"/>
        <w:rPr>
          <w:rFonts w:ascii="Times New Roman" w:eastAsia="Arial Narrow" w:hAnsi="Times New Roman" w:cs="Times New Roman"/>
          <w:sz w:val="28"/>
          <w:szCs w:val="28"/>
          <w:lang w:val="uk-UA"/>
        </w:rPr>
      </w:pPr>
      <w:r w:rsidRPr="00CF3497">
        <w:rPr>
          <w:rFonts w:ascii="Times New Roman" w:eastAsia="Arial Narrow" w:hAnsi="Times New Roman" w:cs="Times New Roman"/>
          <w:sz w:val="28"/>
          <w:szCs w:val="28"/>
          <w:lang w:val="uk-UA"/>
        </w:rPr>
        <w:t>Виступаючи описом еталонних теоретико</w:t>
      </w:r>
      <w:r w:rsidR="00770550">
        <w:rPr>
          <w:rFonts w:ascii="Times New Roman" w:eastAsia="Arial Narrow" w:hAnsi="Times New Roman" w:cs="Times New Roman"/>
          <w:sz w:val="28"/>
          <w:szCs w:val="28"/>
          <w:lang w:val="uk-UA"/>
        </w:rPr>
        <w:t>-</w:t>
      </w:r>
      <w:r w:rsidRPr="00CF3497">
        <w:rPr>
          <w:rFonts w:ascii="Times New Roman" w:eastAsia="Arial Narrow" w:hAnsi="Times New Roman" w:cs="Times New Roman"/>
          <w:sz w:val="28"/>
          <w:szCs w:val="28"/>
          <w:lang w:val="uk-UA"/>
        </w:rPr>
        <w:t>методологічних основ наукового пошуку, парадигма поєднує в собі два аспекти: епістем</w:t>
      </w:r>
      <w:r w:rsidR="00D5231C">
        <w:rPr>
          <w:rFonts w:ascii="Times New Roman" w:eastAsia="Arial Narrow" w:hAnsi="Times New Roman" w:cs="Times New Roman"/>
          <w:sz w:val="28"/>
          <w:szCs w:val="28"/>
          <w:lang w:val="uk-UA"/>
        </w:rPr>
        <w:t>ічний та соціальний (див. рис. 5</w:t>
      </w:r>
      <w:r w:rsidRPr="00CF3497">
        <w:rPr>
          <w:rFonts w:ascii="Times New Roman" w:eastAsia="Arial Narrow" w:hAnsi="Times New Roman" w:cs="Times New Roman"/>
          <w:sz w:val="28"/>
          <w:szCs w:val="28"/>
          <w:lang w:val="uk-UA"/>
        </w:rPr>
        <w:t xml:space="preserve">). </w:t>
      </w:r>
    </w:p>
    <w:p w:rsidR="00FB4240" w:rsidRDefault="00FB4240" w:rsidP="00FB4240">
      <w:pPr>
        <w:spacing w:after="0" w:line="240" w:lineRule="auto"/>
        <w:jc w:val="center"/>
        <w:rPr>
          <w:rFonts w:ascii="Times New Roman" w:eastAsia="Arial Narrow" w:hAnsi="Times New Roman" w:cs="Times New Roman"/>
        </w:rPr>
      </w:pPr>
      <w:r>
        <w:rPr>
          <w:rFonts w:ascii="Times New Roman" w:eastAsia="Arial Narrow" w:hAnsi="Times New Roman" w:cs="Times New Roman"/>
          <w:noProof/>
          <w:lang w:val="uk-UA" w:eastAsia="uk-UA"/>
        </w:rPr>
        <w:drawing>
          <wp:inline distT="0" distB="0" distL="0" distR="0" wp14:anchorId="43303FEA" wp14:editId="2D10C0BC">
            <wp:extent cx="5932315" cy="23526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315" cy="2352675"/>
                    </a:xfrm>
                    <a:prstGeom prst="rect">
                      <a:avLst/>
                    </a:prstGeom>
                    <a:noFill/>
                    <a:ln>
                      <a:noFill/>
                    </a:ln>
                  </pic:spPr>
                </pic:pic>
              </a:graphicData>
            </a:graphic>
          </wp:inline>
        </w:drawing>
      </w:r>
    </w:p>
    <w:p w:rsidR="00FB4240" w:rsidRPr="00D5231C" w:rsidRDefault="00D5231C" w:rsidP="00FB4240">
      <w:pPr>
        <w:spacing w:after="0" w:line="240" w:lineRule="auto"/>
        <w:jc w:val="center"/>
        <w:rPr>
          <w:rFonts w:ascii="Times New Roman" w:eastAsia="Arial Narrow" w:hAnsi="Times New Roman" w:cs="Times New Roman"/>
          <w:i/>
          <w:iCs/>
          <w:sz w:val="26"/>
          <w:szCs w:val="26"/>
        </w:rPr>
      </w:pPr>
      <w:r w:rsidRPr="00D5231C">
        <w:rPr>
          <w:rFonts w:ascii="Times New Roman" w:eastAsia="Arial Narrow" w:hAnsi="Times New Roman" w:cs="Times New Roman"/>
          <w:b/>
          <w:i/>
          <w:iCs/>
          <w:sz w:val="26"/>
          <w:szCs w:val="26"/>
        </w:rPr>
        <w:t>Рис 5</w:t>
      </w:r>
      <w:r w:rsidR="00FB4240" w:rsidRPr="00D5231C">
        <w:rPr>
          <w:rFonts w:ascii="Times New Roman" w:eastAsia="Arial Narrow" w:hAnsi="Times New Roman" w:cs="Times New Roman"/>
          <w:b/>
          <w:i/>
          <w:iCs/>
          <w:sz w:val="26"/>
          <w:szCs w:val="26"/>
        </w:rPr>
        <w:t>.</w:t>
      </w:r>
      <w:r w:rsidR="00FB4240" w:rsidRPr="00D5231C">
        <w:rPr>
          <w:rFonts w:ascii="Times New Roman" w:eastAsia="Arial Narrow" w:hAnsi="Times New Roman" w:cs="Times New Roman"/>
          <w:i/>
          <w:iCs/>
          <w:sz w:val="26"/>
          <w:szCs w:val="26"/>
        </w:rPr>
        <w:t xml:space="preserve"> </w:t>
      </w:r>
      <w:proofErr w:type="gramStart"/>
      <w:r w:rsidR="00FB4240" w:rsidRPr="00D5231C">
        <w:rPr>
          <w:rFonts w:ascii="Times New Roman" w:eastAsia="Arial Narrow" w:hAnsi="Times New Roman" w:cs="Times New Roman"/>
          <w:i/>
          <w:iCs/>
          <w:sz w:val="26"/>
          <w:szCs w:val="26"/>
        </w:rPr>
        <w:t>Еп</w:t>
      </w:r>
      <w:proofErr w:type="gramEnd"/>
      <w:r w:rsidR="00FB4240" w:rsidRPr="00D5231C">
        <w:rPr>
          <w:rFonts w:ascii="Times New Roman" w:eastAsia="Arial Narrow" w:hAnsi="Times New Roman" w:cs="Times New Roman"/>
          <w:i/>
          <w:iCs/>
          <w:sz w:val="26"/>
          <w:szCs w:val="26"/>
        </w:rPr>
        <w:t>істемічний та соціальний аспекти парадигми</w:t>
      </w:r>
    </w:p>
    <w:p w:rsidR="000057F4" w:rsidRDefault="000057F4" w:rsidP="002155E3">
      <w:pPr>
        <w:spacing w:after="0" w:line="360" w:lineRule="auto"/>
        <w:ind w:firstLine="567"/>
        <w:jc w:val="both"/>
        <w:rPr>
          <w:rFonts w:ascii="Times New Roman" w:eastAsia="Arial Narrow" w:hAnsi="Times New Roman" w:cs="Times New Roman"/>
          <w:sz w:val="28"/>
          <w:szCs w:val="28"/>
          <w:lang w:val="uk-UA"/>
        </w:rPr>
      </w:pPr>
    </w:p>
    <w:p w:rsidR="000057F4" w:rsidRPr="000057F4" w:rsidRDefault="000057F4" w:rsidP="000057F4">
      <w:pPr>
        <w:spacing w:after="0" w:line="360" w:lineRule="auto"/>
        <w:ind w:firstLine="567"/>
        <w:jc w:val="both"/>
        <w:rPr>
          <w:rFonts w:ascii="Times New Roman" w:eastAsia="Arial Narrow" w:hAnsi="Times New Roman" w:cs="Times New Roman"/>
          <w:sz w:val="28"/>
          <w:szCs w:val="28"/>
          <w:lang w:val="uk-UA"/>
        </w:rPr>
      </w:pPr>
      <w:r>
        <w:rPr>
          <w:rFonts w:ascii="Times New Roman" w:eastAsia="Arial Narrow" w:hAnsi="Times New Roman" w:cs="Times New Roman"/>
          <w:sz w:val="28"/>
          <w:szCs w:val="28"/>
          <w:lang w:val="uk-UA"/>
        </w:rPr>
        <w:lastRenderedPageBreak/>
        <w:t>У</w:t>
      </w:r>
      <w:r w:rsidRPr="000057F4">
        <w:rPr>
          <w:rFonts w:ascii="Times New Roman" w:eastAsia="Arial Narrow" w:hAnsi="Times New Roman" w:cs="Times New Roman"/>
          <w:sz w:val="28"/>
          <w:szCs w:val="28"/>
          <w:lang w:val="uk-UA"/>
        </w:rPr>
        <w:t xml:space="preserve">перше поняття «парадигма бухгалтерського обліку» було запропоноване у 1985 р. В. Я. Соколовим, який виокремив три парадигми, що відповідали історичному розвитку бухгалтерського обліку: уніграфічна, камеральна та діграфічна. З того часу класифікація існуючих парадигм має вже досить значну історію і містить не один з класифікаційних підходів, перелік яких постійно розширюється.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При визначенні парадигм в бухгалтерському обліку найчастіше називають наступні пари: камеральна і патримоніальна, натуралістична і монетаристська, а в межах останньої – статична й динамічна. При формуванні кожної парадигми великий вплив чинить спосіб запису: уніграфічний (простий) та диграфічний (подвійний).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На основі аналізу основних категорій бухгалтерського обліку (мета, завдання, техніка, елементи, об’єкти, вимірник, принципи) в історичному аспекті </w:t>
      </w:r>
      <w:r w:rsidR="00770550">
        <w:rPr>
          <w:rFonts w:ascii="Times New Roman" w:eastAsia="Arial Narrow" w:hAnsi="Times New Roman" w:cs="Times New Roman"/>
          <w:sz w:val="28"/>
          <w:szCs w:val="28"/>
          <w:lang w:val="uk-UA"/>
        </w:rPr>
        <w:t>проф.. Н.М.М</w:t>
      </w:r>
      <w:r w:rsidR="002155E3">
        <w:rPr>
          <w:rFonts w:ascii="Times New Roman" w:eastAsia="Arial Narrow" w:hAnsi="Times New Roman" w:cs="Times New Roman"/>
          <w:sz w:val="28"/>
          <w:szCs w:val="28"/>
          <w:lang w:val="uk-UA"/>
        </w:rPr>
        <w:t>алюга виділяє</w:t>
      </w:r>
      <w:r w:rsidR="00D5231C">
        <w:rPr>
          <w:rFonts w:ascii="Times New Roman" w:eastAsia="Arial Narrow" w:hAnsi="Times New Roman" w:cs="Times New Roman"/>
          <w:sz w:val="28"/>
          <w:szCs w:val="28"/>
          <w:lang w:val="uk-UA"/>
        </w:rPr>
        <w:t xml:space="preserve"> п’ять парадигм (рис. 6</w:t>
      </w:r>
      <w:r w:rsidRPr="002155E3">
        <w:rPr>
          <w:rFonts w:ascii="Times New Roman" w:eastAsia="Arial Narrow" w:hAnsi="Times New Roman" w:cs="Times New Roman"/>
          <w:sz w:val="28"/>
          <w:szCs w:val="28"/>
          <w:lang w:val="uk-UA"/>
        </w:rPr>
        <w:t xml:space="preserve">). </w:t>
      </w:r>
    </w:p>
    <w:p w:rsidR="00FB4240" w:rsidRPr="002155E3" w:rsidRDefault="00FB4240" w:rsidP="002155E3">
      <w:pPr>
        <w:spacing w:after="0" w:line="360" w:lineRule="auto"/>
        <w:jc w:val="center"/>
        <w:rPr>
          <w:rFonts w:ascii="Times New Roman" w:eastAsia="Arial Narrow" w:hAnsi="Times New Roman" w:cs="Times New Roman"/>
          <w:sz w:val="28"/>
          <w:szCs w:val="28"/>
          <w:lang w:val="uk-UA"/>
        </w:rPr>
      </w:pPr>
      <w:r w:rsidRPr="002155E3">
        <w:rPr>
          <w:rFonts w:ascii="Times New Roman" w:eastAsia="Arial Narrow" w:hAnsi="Times New Roman" w:cs="Times New Roman"/>
          <w:noProof/>
          <w:sz w:val="28"/>
          <w:szCs w:val="28"/>
          <w:lang w:val="uk-UA" w:eastAsia="uk-UA"/>
        </w:rPr>
        <w:drawing>
          <wp:inline distT="0" distB="0" distL="0" distR="0" wp14:anchorId="72AC4EA1" wp14:editId="57516A2D">
            <wp:extent cx="4310743" cy="2688523"/>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513" cy="2693369"/>
                    </a:xfrm>
                    <a:prstGeom prst="rect">
                      <a:avLst/>
                    </a:prstGeom>
                    <a:noFill/>
                    <a:ln>
                      <a:noFill/>
                    </a:ln>
                  </pic:spPr>
                </pic:pic>
              </a:graphicData>
            </a:graphic>
          </wp:inline>
        </w:drawing>
      </w:r>
    </w:p>
    <w:p w:rsidR="00FB4240" w:rsidRPr="00D5231C" w:rsidRDefault="00D5231C" w:rsidP="002155E3">
      <w:pPr>
        <w:spacing w:after="0" w:line="360" w:lineRule="auto"/>
        <w:jc w:val="center"/>
        <w:rPr>
          <w:rFonts w:ascii="Times New Roman" w:eastAsia="Arial Narrow" w:hAnsi="Times New Roman" w:cs="Times New Roman"/>
          <w:i/>
          <w:iCs/>
          <w:sz w:val="26"/>
          <w:szCs w:val="26"/>
          <w:lang w:val="uk-UA"/>
        </w:rPr>
      </w:pPr>
      <w:r w:rsidRPr="00D5231C">
        <w:rPr>
          <w:rFonts w:ascii="Times New Roman" w:eastAsia="Arial Narrow" w:hAnsi="Times New Roman" w:cs="Times New Roman"/>
          <w:b/>
          <w:i/>
          <w:iCs/>
          <w:sz w:val="26"/>
          <w:szCs w:val="26"/>
          <w:lang w:val="uk-UA"/>
        </w:rPr>
        <w:t>Рис. 6</w:t>
      </w:r>
      <w:r w:rsidR="00FB4240" w:rsidRPr="00D5231C">
        <w:rPr>
          <w:rFonts w:ascii="Times New Roman" w:eastAsia="Arial Narrow" w:hAnsi="Times New Roman" w:cs="Times New Roman"/>
          <w:b/>
          <w:i/>
          <w:iCs/>
          <w:sz w:val="26"/>
          <w:szCs w:val="26"/>
          <w:lang w:val="uk-UA"/>
        </w:rPr>
        <w:t>.</w:t>
      </w:r>
      <w:r w:rsidR="00FB4240" w:rsidRPr="00D5231C">
        <w:rPr>
          <w:rFonts w:ascii="Times New Roman" w:eastAsia="Arial Narrow" w:hAnsi="Times New Roman" w:cs="Times New Roman"/>
          <w:i/>
          <w:iCs/>
          <w:sz w:val="26"/>
          <w:szCs w:val="26"/>
          <w:lang w:val="uk-UA"/>
        </w:rPr>
        <w:t xml:space="preserve"> Парадигми бухгалтерського обліку</w:t>
      </w:r>
    </w:p>
    <w:p w:rsidR="00FB4240" w:rsidRPr="002155E3" w:rsidRDefault="00FB4240" w:rsidP="002155E3">
      <w:pPr>
        <w:spacing w:after="0" w:line="360" w:lineRule="auto"/>
        <w:jc w:val="center"/>
        <w:rPr>
          <w:rFonts w:ascii="Times New Roman" w:eastAsia="Arial Narrow" w:hAnsi="Times New Roman" w:cs="Times New Roman"/>
          <w:i/>
          <w:iCs/>
          <w:sz w:val="28"/>
          <w:szCs w:val="28"/>
          <w:lang w:val="uk-UA"/>
        </w:rPr>
      </w:pP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Зміна парадигм відбувається внаслідок наукових революцій, в момент, коли суспільство готове відмовитися від застарілих принципів і форм, може сформувати нову світоглядну систему, а це пов’язано зі своєрідним “переключенням” наукового співтовариства на нову систему світогляду (світосприйняття) і цінностей.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b/>
          <w:sz w:val="28"/>
          <w:szCs w:val="28"/>
          <w:lang w:val="uk-UA"/>
        </w:rPr>
        <w:lastRenderedPageBreak/>
        <w:t>Характеристика існуючих парадигм в контексті еволюції наукової думки.</w:t>
      </w:r>
      <w:r w:rsidRPr="002155E3">
        <w:rPr>
          <w:rFonts w:ascii="Times New Roman" w:eastAsia="Arial Narrow" w:hAnsi="Times New Roman" w:cs="Times New Roman"/>
          <w:sz w:val="28"/>
          <w:szCs w:val="28"/>
          <w:lang w:val="uk-UA"/>
        </w:rPr>
        <w:t xml:space="preserve"> За допомогою аналізу еволюції основних категорій бухгалтерського обліку можна періодизувати його розвиток на основі зміни методології та наукових ідей у сфері обліку. Критерієм періодизації при цьому виступає парадигма.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i/>
          <w:sz w:val="28"/>
          <w:szCs w:val="28"/>
          <w:lang w:val="uk-UA"/>
        </w:rPr>
        <w:t>Перша парадигма</w:t>
      </w:r>
      <w:r w:rsidRPr="002155E3">
        <w:rPr>
          <w:rFonts w:ascii="Times New Roman" w:eastAsia="Arial Narrow" w:hAnsi="Times New Roman" w:cs="Times New Roman"/>
          <w:sz w:val="28"/>
          <w:szCs w:val="28"/>
          <w:lang w:val="uk-UA"/>
        </w:rPr>
        <w:t xml:space="preserve">: проста натуральна бухгалтерія. На етапі зародження бухгалтерської науки відбувається обґрунтування та визнання окремих елементів методу, найбільше досягнень вчені отримали при поясненні рахунку, поява якого була продиктована, передусім, вузьким практицизмом та прагненням звести весь облік до форми. Цей період в історії бухгалтерського обліку можна охарактеризувати відсутністю теоретичних узагальнень практичного матеріалу, недостатньою глибиною досліджень сутності явищ, що мали місце, у взаємозв’язку з економічним життям тієї чи іншої держави.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Основні засади обліку на даному етапі представляють першу парадигму в розвитку бухгалтерського обліку – парадигму простої нату</w:t>
      </w:r>
      <w:r w:rsidR="00D5231C">
        <w:rPr>
          <w:rFonts w:ascii="Times New Roman" w:eastAsia="Arial Narrow" w:hAnsi="Times New Roman" w:cs="Times New Roman"/>
          <w:sz w:val="28"/>
          <w:szCs w:val="28"/>
          <w:lang w:val="uk-UA"/>
        </w:rPr>
        <w:t>ральної бухгалтерії (див. рис. 7</w:t>
      </w:r>
      <w:r w:rsidRPr="002155E3">
        <w:rPr>
          <w:rFonts w:ascii="Times New Roman" w:eastAsia="Arial Narrow" w:hAnsi="Times New Roman" w:cs="Times New Roman"/>
          <w:sz w:val="28"/>
          <w:szCs w:val="28"/>
          <w:lang w:val="uk-UA"/>
        </w:rPr>
        <w:t xml:space="preserve">). </w:t>
      </w:r>
    </w:p>
    <w:p w:rsidR="00FB4240" w:rsidRPr="002155E3" w:rsidRDefault="00FB4240" w:rsidP="002155E3">
      <w:pPr>
        <w:spacing w:after="0" w:line="360" w:lineRule="auto"/>
        <w:ind w:firstLine="567"/>
        <w:jc w:val="center"/>
        <w:rPr>
          <w:rFonts w:ascii="Times New Roman" w:eastAsia="Arial Narrow" w:hAnsi="Times New Roman" w:cs="Times New Roman"/>
          <w:sz w:val="28"/>
          <w:szCs w:val="28"/>
          <w:lang w:val="uk-UA"/>
        </w:rPr>
      </w:pPr>
      <w:r w:rsidRPr="002155E3">
        <w:rPr>
          <w:rFonts w:ascii="Times New Roman" w:eastAsia="Arial Narrow" w:hAnsi="Times New Roman" w:cs="Times New Roman"/>
          <w:noProof/>
          <w:sz w:val="28"/>
          <w:szCs w:val="28"/>
          <w:lang w:val="uk-UA" w:eastAsia="uk-UA"/>
        </w:rPr>
        <w:drawing>
          <wp:inline distT="0" distB="0" distL="0" distR="0" wp14:anchorId="28998332" wp14:editId="244AED95">
            <wp:extent cx="5047013" cy="2745605"/>
            <wp:effectExtent l="0" t="0" r="127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0938" cy="2753180"/>
                    </a:xfrm>
                    <a:prstGeom prst="rect">
                      <a:avLst/>
                    </a:prstGeom>
                    <a:noFill/>
                    <a:ln>
                      <a:noFill/>
                    </a:ln>
                  </pic:spPr>
                </pic:pic>
              </a:graphicData>
            </a:graphic>
          </wp:inline>
        </w:drawing>
      </w:r>
    </w:p>
    <w:p w:rsidR="00FB4240" w:rsidRPr="00D5231C" w:rsidRDefault="00D5231C" w:rsidP="002155E3">
      <w:pPr>
        <w:spacing w:after="0" w:line="360" w:lineRule="auto"/>
        <w:ind w:firstLine="567"/>
        <w:jc w:val="center"/>
        <w:rPr>
          <w:rFonts w:ascii="Times New Roman" w:eastAsia="Arial Narrow" w:hAnsi="Times New Roman" w:cs="Times New Roman"/>
          <w:i/>
          <w:iCs/>
          <w:sz w:val="26"/>
          <w:szCs w:val="26"/>
        </w:rPr>
      </w:pPr>
      <w:r w:rsidRPr="00D5231C">
        <w:rPr>
          <w:rFonts w:ascii="Times New Roman" w:eastAsia="Arial Narrow" w:hAnsi="Times New Roman" w:cs="Times New Roman"/>
          <w:b/>
          <w:i/>
          <w:iCs/>
          <w:sz w:val="26"/>
          <w:szCs w:val="26"/>
        </w:rPr>
        <w:t>Рис. 7</w:t>
      </w:r>
      <w:r w:rsidR="00FB4240" w:rsidRPr="00D5231C">
        <w:rPr>
          <w:rFonts w:ascii="Times New Roman" w:eastAsia="Arial Narrow" w:hAnsi="Times New Roman" w:cs="Times New Roman"/>
          <w:b/>
          <w:i/>
          <w:iCs/>
          <w:sz w:val="26"/>
          <w:szCs w:val="26"/>
        </w:rPr>
        <w:t>.</w:t>
      </w:r>
      <w:r w:rsidR="00FB4240" w:rsidRPr="00D5231C">
        <w:rPr>
          <w:rFonts w:ascii="Times New Roman" w:eastAsia="Arial Narrow" w:hAnsi="Times New Roman" w:cs="Times New Roman"/>
          <w:i/>
          <w:iCs/>
          <w:sz w:val="26"/>
          <w:szCs w:val="26"/>
        </w:rPr>
        <w:t xml:space="preserve"> Перша парадигма: </w:t>
      </w:r>
      <w:proofErr w:type="gramStart"/>
      <w:r w:rsidR="00FB4240" w:rsidRPr="00D5231C">
        <w:rPr>
          <w:rFonts w:ascii="Times New Roman" w:eastAsia="Arial Narrow" w:hAnsi="Times New Roman" w:cs="Times New Roman"/>
          <w:i/>
          <w:iCs/>
          <w:sz w:val="26"/>
          <w:szCs w:val="26"/>
        </w:rPr>
        <w:t>проста</w:t>
      </w:r>
      <w:proofErr w:type="gramEnd"/>
      <w:r w:rsidR="00FB4240" w:rsidRPr="00D5231C">
        <w:rPr>
          <w:rFonts w:ascii="Times New Roman" w:eastAsia="Arial Narrow" w:hAnsi="Times New Roman" w:cs="Times New Roman"/>
          <w:i/>
          <w:iCs/>
          <w:sz w:val="26"/>
          <w:szCs w:val="26"/>
        </w:rPr>
        <w:t xml:space="preserve"> натуральна бухгалтерія</w:t>
      </w:r>
    </w:p>
    <w:p w:rsidR="00FB4240" w:rsidRPr="002155E3" w:rsidRDefault="00FB4240" w:rsidP="002155E3">
      <w:pPr>
        <w:spacing w:after="0" w:line="360" w:lineRule="auto"/>
        <w:ind w:firstLine="567"/>
        <w:jc w:val="center"/>
        <w:rPr>
          <w:rFonts w:ascii="Times New Roman" w:eastAsia="Arial Narrow" w:hAnsi="Times New Roman" w:cs="Times New Roman"/>
          <w:i/>
          <w:iCs/>
          <w:sz w:val="28"/>
          <w:szCs w:val="28"/>
        </w:rPr>
      </w:pP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На першому етапі розвитку методології бухгалтерського обліку – натуральному – обґрунтовується факт господарського життя як центральна </w:t>
      </w:r>
      <w:r w:rsidRPr="002155E3">
        <w:rPr>
          <w:rFonts w:ascii="Times New Roman" w:eastAsia="Arial Narrow" w:hAnsi="Times New Roman" w:cs="Times New Roman"/>
          <w:sz w:val="28"/>
          <w:szCs w:val="28"/>
          <w:lang w:val="uk-UA"/>
        </w:rPr>
        <w:lastRenderedPageBreak/>
        <w:t xml:space="preserve">категорія бухгалтерського обліку. Це зумовило і появу першого облікового прийому – інвентаризації. Для реєстрації фактів господарського життя застосовуються перші рахунки: інвентарні (матеріальні) та рахунки розрахунків (контокорентні). На даному етапі факти господарського життя зумовлюють необхідність обліку.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З появою грошей (перші монети2 виникли в V ст. до н.е.) пов’язаний другий етап розвитку методології бухгалтерського обліку – вартісний. Саме в цей час виникає новий прийом в обліку – оцінка, яка проводилася в усіх випадках, коли гроші виступали як функція міри вартості. З цього моменту головний об’єкт обліку – факт господарського життя – отримує подвійну інтерпретацію, адже повинен бути відображений і в натуральному, і в грошовому вимірниках. З даним етапом розвитку економіки пов’язані дві парадигми – камеральної та монетарної бухгалтерії. </w:t>
      </w:r>
    </w:p>
    <w:p w:rsidR="00FB4240" w:rsidRPr="002155E3" w:rsidRDefault="00FB4240" w:rsidP="00770550">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i/>
          <w:sz w:val="28"/>
          <w:szCs w:val="28"/>
          <w:lang w:val="uk-UA"/>
        </w:rPr>
        <w:t>Друга парадигма</w:t>
      </w:r>
      <w:r w:rsidRPr="002155E3">
        <w:rPr>
          <w:rFonts w:ascii="Times New Roman" w:eastAsia="Arial Narrow" w:hAnsi="Times New Roman" w:cs="Times New Roman"/>
          <w:sz w:val="28"/>
          <w:szCs w:val="28"/>
          <w:lang w:val="uk-UA"/>
        </w:rPr>
        <w:t xml:space="preserve">: камеральна бухгалтерія.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Основні ідеї, що характеризують другу парадигму обліку – камеральну бухгалтер</w:t>
      </w:r>
      <w:r w:rsidR="00023FC6">
        <w:rPr>
          <w:rFonts w:ascii="Times New Roman" w:eastAsia="Arial Narrow" w:hAnsi="Times New Roman" w:cs="Times New Roman"/>
          <w:sz w:val="28"/>
          <w:szCs w:val="28"/>
          <w:lang w:val="uk-UA"/>
        </w:rPr>
        <w:t>ію – наведені нижче (див. рис. 8</w:t>
      </w:r>
      <w:r w:rsidRPr="002155E3">
        <w:rPr>
          <w:rFonts w:ascii="Times New Roman" w:eastAsia="Arial Narrow" w:hAnsi="Times New Roman" w:cs="Times New Roman"/>
          <w:sz w:val="28"/>
          <w:szCs w:val="28"/>
          <w:lang w:val="uk-UA"/>
        </w:rPr>
        <w:t xml:space="preserve">).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Таким чином, камеральна бухгалтерія пов’язана, передусім, з державною сферою, з обліком надходжень і видатків, що встановлюються на державному рівні, в сучасному розумінні – з державним бюджетом.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Камеральна бухгалтерія не є ідеальною парадигмою, вона орієнтована на доходи і витрати, а стану майна і заборгованості приділяється неналежна увага. Серед основних недоліків другої парадигми можна назвати наступні: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ігнорування натуральної форми внесків, що дає лише часткову уяву про внесений капітал;</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 - недостатньо інформації для оцінки кредиторської заборгованості підприємства;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 ігнорується грошова оцінка матеріальних цінностей, що призводить до неможливості визначення розміру нарахованої амортизації;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контроль, що базується лише на бюджеті, не можна вважати дієвим;</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lastRenderedPageBreak/>
        <w:t xml:space="preserve">- не дозволяє отримати інформацію про ефективність господарської діяльності підприємства. </w:t>
      </w:r>
    </w:p>
    <w:p w:rsidR="00FB4240" w:rsidRPr="002155E3" w:rsidRDefault="00FB4240" w:rsidP="002155E3">
      <w:pPr>
        <w:spacing w:after="0" w:line="360" w:lineRule="auto"/>
        <w:ind w:firstLine="567"/>
        <w:jc w:val="center"/>
        <w:rPr>
          <w:rFonts w:ascii="Times New Roman" w:eastAsia="Arial Narrow" w:hAnsi="Times New Roman" w:cs="Times New Roman"/>
          <w:sz w:val="28"/>
          <w:szCs w:val="28"/>
          <w:lang w:val="uk-UA"/>
        </w:rPr>
      </w:pPr>
      <w:r w:rsidRPr="002155E3">
        <w:rPr>
          <w:rFonts w:ascii="Times New Roman" w:eastAsia="Arial Narrow" w:hAnsi="Times New Roman" w:cs="Times New Roman"/>
          <w:noProof/>
          <w:sz w:val="28"/>
          <w:szCs w:val="28"/>
          <w:lang w:val="uk-UA" w:eastAsia="uk-UA"/>
        </w:rPr>
        <w:drawing>
          <wp:inline distT="0" distB="0" distL="0" distR="0" wp14:anchorId="69892D7D" wp14:editId="4EA315BC">
            <wp:extent cx="4928260" cy="3311858"/>
            <wp:effectExtent l="0" t="0" r="5715" b="317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2562" cy="3314749"/>
                    </a:xfrm>
                    <a:prstGeom prst="rect">
                      <a:avLst/>
                    </a:prstGeom>
                    <a:noFill/>
                    <a:ln>
                      <a:noFill/>
                    </a:ln>
                  </pic:spPr>
                </pic:pic>
              </a:graphicData>
            </a:graphic>
          </wp:inline>
        </w:drawing>
      </w:r>
    </w:p>
    <w:p w:rsidR="00FB4240" w:rsidRPr="00023FC6" w:rsidRDefault="00023FC6" w:rsidP="002155E3">
      <w:pPr>
        <w:spacing w:after="0" w:line="360" w:lineRule="auto"/>
        <w:ind w:firstLine="567"/>
        <w:jc w:val="center"/>
        <w:rPr>
          <w:rFonts w:ascii="Times New Roman" w:eastAsia="Arial Narrow" w:hAnsi="Times New Roman" w:cs="Times New Roman"/>
          <w:i/>
          <w:iCs/>
          <w:sz w:val="26"/>
          <w:szCs w:val="26"/>
          <w:lang w:val="uk-UA"/>
        </w:rPr>
      </w:pPr>
      <w:r w:rsidRPr="00023FC6">
        <w:rPr>
          <w:rFonts w:ascii="Times New Roman" w:eastAsia="Arial Narrow" w:hAnsi="Times New Roman" w:cs="Times New Roman"/>
          <w:b/>
          <w:i/>
          <w:iCs/>
          <w:sz w:val="26"/>
          <w:szCs w:val="26"/>
          <w:lang w:val="uk-UA"/>
        </w:rPr>
        <w:t>Рис. 8</w:t>
      </w:r>
      <w:r w:rsidR="00FB4240" w:rsidRPr="00023FC6">
        <w:rPr>
          <w:rFonts w:ascii="Times New Roman" w:eastAsia="Arial Narrow" w:hAnsi="Times New Roman" w:cs="Times New Roman"/>
          <w:b/>
          <w:i/>
          <w:iCs/>
          <w:sz w:val="26"/>
          <w:szCs w:val="26"/>
          <w:lang w:val="uk-UA"/>
        </w:rPr>
        <w:t>.</w:t>
      </w:r>
      <w:r w:rsidR="00FB4240" w:rsidRPr="00023FC6">
        <w:rPr>
          <w:rFonts w:ascii="Times New Roman" w:eastAsia="Arial Narrow" w:hAnsi="Times New Roman" w:cs="Times New Roman"/>
          <w:i/>
          <w:iCs/>
          <w:sz w:val="26"/>
          <w:szCs w:val="26"/>
          <w:lang w:val="uk-UA"/>
        </w:rPr>
        <w:t xml:space="preserve"> Друга парадигма: камеральна бухгалтерія</w:t>
      </w:r>
    </w:p>
    <w:p w:rsidR="00FB4240" w:rsidRPr="00023FC6" w:rsidRDefault="00FB4240" w:rsidP="002155E3">
      <w:pPr>
        <w:spacing w:after="0" w:line="360" w:lineRule="auto"/>
        <w:ind w:firstLine="567"/>
        <w:jc w:val="center"/>
        <w:rPr>
          <w:rFonts w:ascii="Times New Roman" w:eastAsia="Arial Narrow" w:hAnsi="Times New Roman" w:cs="Times New Roman"/>
          <w:i/>
          <w:iCs/>
          <w:sz w:val="28"/>
          <w:szCs w:val="28"/>
          <w:lang w:val="uk-UA"/>
        </w:rPr>
      </w:pP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i/>
          <w:sz w:val="28"/>
          <w:szCs w:val="28"/>
          <w:lang w:val="uk-UA"/>
        </w:rPr>
        <w:t>Третя парадигма</w:t>
      </w:r>
      <w:r w:rsidRPr="002155E3">
        <w:rPr>
          <w:rFonts w:ascii="Times New Roman" w:eastAsia="Arial Narrow" w:hAnsi="Times New Roman" w:cs="Times New Roman"/>
          <w:sz w:val="28"/>
          <w:szCs w:val="28"/>
          <w:lang w:val="uk-UA"/>
        </w:rPr>
        <w:t>: проста монетарна бухгалтерія. Ця парадигма характеризує ідеї, пов’язані із застосуванням в обліку вартісного вимірника – монети, але ідеї щодо подвійної природи явищ ще не проникли в бухгалтерський облік, а тому реєстрація відбувається простим записом. Основні параметри третьої парадигми – простої монетарної бухг</w:t>
      </w:r>
      <w:r w:rsidR="00023FC6">
        <w:rPr>
          <w:rFonts w:ascii="Times New Roman" w:eastAsia="Arial Narrow" w:hAnsi="Times New Roman" w:cs="Times New Roman"/>
          <w:sz w:val="28"/>
          <w:szCs w:val="28"/>
          <w:lang w:val="uk-UA"/>
        </w:rPr>
        <w:t>алтерії – наведено нижче (рис. 9</w:t>
      </w:r>
      <w:r w:rsidRPr="002155E3">
        <w:rPr>
          <w:rFonts w:ascii="Times New Roman" w:eastAsia="Arial Narrow" w:hAnsi="Times New Roman" w:cs="Times New Roman"/>
          <w:sz w:val="28"/>
          <w:szCs w:val="28"/>
          <w:lang w:val="uk-UA"/>
        </w:rPr>
        <w:t xml:space="preserve">). </w:t>
      </w:r>
    </w:p>
    <w:p w:rsidR="00FB4240" w:rsidRPr="002155E3" w:rsidRDefault="00FB4240" w:rsidP="002155E3">
      <w:pPr>
        <w:spacing w:after="0" w:line="360" w:lineRule="auto"/>
        <w:ind w:firstLine="567"/>
        <w:jc w:val="center"/>
        <w:rPr>
          <w:rFonts w:ascii="Times New Roman" w:eastAsia="Arial Narrow" w:hAnsi="Times New Roman" w:cs="Times New Roman"/>
          <w:sz w:val="28"/>
          <w:szCs w:val="28"/>
          <w:lang w:val="uk-UA"/>
        </w:rPr>
      </w:pPr>
      <w:r w:rsidRPr="002155E3">
        <w:rPr>
          <w:rFonts w:ascii="Times New Roman" w:eastAsia="Arial Narrow" w:hAnsi="Times New Roman" w:cs="Times New Roman"/>
          <w:noProof/>
          <w:sz w:val="28"/>
          <w:szCs w:val="28"/>
          <w:lang w:val="uk-UA" w:eastAsia="uk-UA"/>
        </w:rPr>
        <w:drawing>
          <wp:inline distT="0" distB="0" distL="0" distR="0" wp14:anchorId="6185BAC4" wp14:editId="625AD980">
            <wp:extent cx="4548505" cy="1947545"/>
            <wp:effectExtent l="0" t="0" r="444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8505" cy="1947545"/>
                    </a:xfrm>
                    <a:prstGeom prst="rect">
                      <a:avLst/>
                    </a:prstGeom>
                    <a:noFill/>
                    <a:ln>
                      <a:noFill/>
                    </a:ln>
                  </pic:spPr>
                </pic:pic>
              </a:graphicData>
            </a:graphic>
          </wp:inline>
        </w:drawing>
      </w:r>
    </w:p>
    <w:p w:rsidR="00FB4240" w:rsidRPr="00023FC6" w:rsidRDefault="00023FC6" w:rsidP="002155E3">
      <w:pPr>
        <w:spacing w:after="0" w:line="360" w:lineRule="auto"/>
        <w:ind w:firstLine="567"/>
        <w:jc w:val="center"/>
        <w:rPr>
          <w:rFonts w:ascii="Times New Roman" w:eastAsia="Arial Narrow" w:hAnsi="Times New Roman" w:cs="Times New Roman"/>
          <w:i/>
          <w:iCs/>
          <w:sz w:val="26"/>
          <w:szCs w:val="26"/>
        </w:rPr>
      </w:pPr>
      <w:r w:rsidRPr="00023FC6">
        <w:rPr>
          <w:rFonts w:ascii="Times New Roman" w:eastAsia="Arial Narrow" w:hAnsi="Times New Roman" w:cs="Times New Roman"/>
          <w:b/>
          <w:i/>
          <w:iCs/>
          <w:sz w:val="26"/>
          <w:szCs w:val="26"/>
        </w:rPr>
        <w:t>Рис. 9</w:t>
      </w:r>
      <w:r w:rsidR="00FB4240" w:rsidRPr="00023FC6">
        <w:rPr>
          <w:rFonts w:ascii="Times New Roman" w:eastAsia="Arial Narrow" w:hAnsi="Times New Roman" w:cs="Times New Roman"/>
          <w:b/>
          <w:i/>
          <w:iCs/>
          <w:sz w:val="26"/>
          <w:szCs w:val="26"/>
        </w:rPr>
        <w:t>.</w:t>
      </w:r>
      <w:r w:rsidR="00FB4240" w:rsidRPr="00023FC6">
        <w:rPr>
          <w:rFonts w:ascii="Times New Roman" w:eastAsia="Arial Narrow" w:hAnsi="Times New Roman" w:cs="Times New Roman"/>
          <w:i/>
          <w:iCs/>
          <w:sz w:val="26"/>
          <w:szCs w:val="26"/>
        </w:rPr>
        <w:t xml:space="preserve"> Третя парадигма: проста монетарна бухгалтерія</w:t>
      </w:r>
    </w:p>
    <w:p w:rsidR="00FB4240" w:rsidRPr="002155E3" w:rsidRDefault="00FB4240" w:rsidP="002155E3">
      <w:pPr>
        <w:spacing w:after="0" w:line="360" w:lineRule="auto"/>
        <w:ind w:firstLine="567"/>
        <w:jc w:val="center"/>
        <w:rPr>
          <w:rFonts w:ascii="Times New Roman" w:eastAsia="Arial Narrow" w:hAnsi="Times New Roman" w:cs="Times New Roman"/>
          <w:i/>
          <w:iCs/>
          <w:sz w:val="28"/>
          <w:szCs w:val="28"/>
        </w:rPr>
      </w:pP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lastRenderedPageBreak/>
        <w:t xml:space="preserve">Основними недоліками третьої парадигми є наступні: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 не існує правил та можливості для автоматичного контролю облікових даних;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 визначення фінансового стану можливе лише після проведення інвентаризації;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 відсутні умови для розрахунку прибутку в поточному періоді.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Починаючи з середини XIX століття значну увагу почали приділяти обліковій процедурі, що призвело до диференціації рахунків, їх класифікації, розвитку різних форм рахівництва, з чим і пов’язано відокремлення четвертого етапу розвитку методології бухгалтерського обліку. Значний розвиток отримав облік витрат і калькулювання собівартості робіт та послуг.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З другої половини ХХ ст. розвивається динамічне та статичне трактування балансу3, робляться спроби їх певного синтезу. На основі цього можна виділити четверту парадигму – подвійна статична бухгалтерія та п’яту – подвійна динамічна бухгалтерія.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i/>
          <w:sz w:val="28"/>
          <w:szCs w:val="28"/>
          <w:lang w:val="uk-UA"/>
        </w:rPr>
        <w:t>Четверта парадигма</w:t>
      </w:r>
      <w:r w:rsidRPr="002155E3">
        <w:rPr>
          <w:rFonts w:ascii="Times New Roman" w:eastAsia="Arial Narrow" w:hAnsi="Times New Roman" w:cs="Times New Roman"/>
          <w:sz w:val="28"/>
          <w:szCs w:val="28"/>
          <w:lang w:val="uk-UA"/>
        </w:rPr>
        <w:t xml:space="preserve">: подвійна статична бухгалтерія. В основі статичної бухгалтерії лежить положення, що при складанні балансу враховується (береться за основу) лише стан цінностей на даний момент. Теорія формувалася на основі поглядів юристів, які спеціалізувалися на комерційному праві, а саме на питаннях банкрутства.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Але юристи зіткнулися з протиріччям, зумовленим римським правом: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 підприємства продовжують свою діяльність, власники виплачують собі частину прибутку, не дочікуючись ліквідації;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 результат не може бути виведеним до моменту повного закриття підприємства і погашення кредиторської заборгованості.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Для розв’язання протиріччя вони намагаються відобразити фіктивну періодичну ліквідацію.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Завдання обліку – з’ясувати, чи дозволить реалізація всіх активів підприємства на даний момент отримати суму, необхідну для оплати його </w:t>
      </w:r>
      <w:r w:rsidRPr="002155E3">
        <w:rPr>
          <w:rFonts w:ascii="Times New Roman" w:eastAsia="Arial Narrow" w:hAnsi="Times New Roman" w:cs="Times New Roman"/>
          <w:sz w:val="28"/>
          <w:szCs w:val="28"/>
          <w:lang w:val="uk-UA"/>
        </w:rPr>
        <w:lastRenderedPageBreak/>
        <w:t xml:space="preserve">кредиторської заборгованості; визначення частки покриття кредиторської заборгованості в умовах фіктивної ліквідації підприємства.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Головна ідея теорії статичного балансу полягає в тому, що активів комерсанта, котрий збанкрутував, повинно вистачити для покриття його боргів та відшкодування отриманих кредитів. Торговця, який не міг оплатити свої борги, виключали із співтовариства комерсантів, а банкруту нічого не пробачалося.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Основні параметри четвертої парадигми – подвійної статичної бухгалтер</w:t>
      </w:r>
      <w:r w:rsidR="00023FC6">
        <w:rPr>
          <w:rFonts w:ascii="Times New Roman" w:eastAsia="Arial Narrow" w:hAnsi="Times New Roman" w:cs="Times New Roman"/>
          <w:sz w:val="28"/>
          <w:szCs w:val="28"/>
          <w:lang w:val="uk-UA"/>
        </w:rPr>
        <w:t>ії – наведено нижче (див. рис. 10</w:t>
      </w:r>
      <w:r w:rsidRPr="002155E3">
        <w:rPr>
          <w:rFonts w:ascii="Times New Roman" w:eastAsia="Arial Narrow" w:hAnsi="Times New Roman" w:cs="Times New Roman"/>
          <w:sz w:val="28"/>
          <w:szCs w:val="28"/>
          <w:lang w:val="uk-UA"/>
        </w:rPr>
        <w:t xml:space="preserve">).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Отже, четверта парадигма бухгалтерського обліку ґрунтується на принципі ліквідації. Загальна оцінка прибутку здійснюється виходячи з того, що прибуток дорівнює різниці капіталу на початок період та капіталу на кінець періоду.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i/>
          <w:sz w:val="28"/>
          <w:szCs w:val="28"/>
          <w:lang w:val="uk-UA"/>
        </w:rPr>
        <w:t>П’ята парадигма</w:t>
      </w:r>
      <w:r w:rsidRPr="002155E3">
        <w:rPr>
          <w:rFonts w:ascii="Times New Roman" w:eastAsia="Arial Narrow" w:hAnsi="Times New Roman" w:cs="Times New Roman"/>
          <w:sz w:val="28"/>
          <w:szCs w:val="28"/>
          <w:lang w:val="uk-UA"/>
        </w:rPr>
        <w:t xml:space="preserve">: подвійна динамічна бухгалтерія. В основу даної парадигми покладено розмежування матеріальних результатів і матеріальних витрат, з одного боку, та грошових результатів (виручки) і грошових витрат (валових витрат), з іншого. В основі обліку – рух цінностей незалежно від можливості ліквідації підприємства (система реєстрації фактів господарського життя). Основне завдання обліку – безперервне або через невеликі інтервали часу визначення ефективності господарської діяльності підприємства.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Теорія формувалася на основі поглядів купців, філософія яких відрізнялася від філософії юристів, адже купців, передусім, цікавила не можливість власного краху, а збільшення і визначення прибутку; юристи ж займалися аналізом банкрутств. Прибічники динамічної теорії вивчали метаморфозу собівартості в продажну вартість, яка може відбутися в один із моментів: замовлення на продукт; його виробництво; доставка (поставка); отримання; інкасація (оплата). Оцінка прибутку здійснюється виходячи з доходів і витрат підприємства.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lastRenderedPageBreak/>
        <w:t>Основні параметри п’ятої парадигми – подвійної динамічної динамі</w:t>
      </w:r>
      <w:r w:rsidR="00023FC6">
        <w:rPr>
          <w:rFonts w:ascii="Times New Roman" w:eastAsia="Arial Narrow" w:hAnsi="Times New Roman" w:cs="Times New Roman"/>
          <w:sz w:val="28"/>
          <w:szCs w:val="28"/>
          <w:lang w:val="uk-UA"/>
        </w:rPr>
        <w:t>ки – наведено нижче (див. рис. 11</w:t>
      </w:r>
      <w:r w:rsidRPr="002155E3">
        <w:rPr>
          <w:rFonts w:ascii="Times New Roman" w:eastAsia="Arial Narrow" w:hAnsi="Times New Roman" w:cs="Times New Roman"/>
          <w:sz w:val="28"/>
          <w:szCs w:val="28"/>
          <w:lang w:val="uk-UA"/>
        </w:rPr>
        <w:t xml:space="preserve">).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lang w:val="uk-UA"/>
        </w:rPr>
      </w:pPr>
      <w:r w:rsidRPr="002155E3">
        <w:rPr>
          <w:rFonts w:ascii="Times New Roman" w:eastAsia="Arial Narrow" w:hAnsi="Times New Roman" w:cs="Times New Roman"/>
          <w:sz w:val="28"/>
          <w:szCs w:val="28"/>
          <w:lang w:val="uk-UA"/>
        </w:rPr>
        <w:t xml:space="preserve">Теорія динамічного балансу розвинута німецьким вченим Е. Шмаленбахом. Автор теорії стверджував, що динамічний бухгалтерський облік застосовується для розрахунку результату та оцінки ефективності й не може використовуватися для оцінки майна підприємства. </w:t>
      </w:r>
    </w:p>
    <w:p w:rsidR="00FB4240" w:rsidRPr="002155E3" w:rsidRDefault="00FB4240" w:rsidP="002155E3">
      <w:pPr>
        <w:spacing w:after="0" w:line="360" w:lineRule="auto"/>
        <w:ind w:firstLine="567"/>
        <w:jc w:val="center"/>
        <w:rPr>
          <w:rFonts w:ascii="Times New Roman" w:eastAsia="Arial Narrow" w:hAnsi="Times New Roman" w:cs="Times New Roman"/>
          <w:sz w:val="28"/>
          <w:szCs w:val="28"/>
          <w:lang w:val="uk-UA"/>
        </w:rPr>
      </w:pPr>
      <w:r w:rsidRPr="002155E3">
        <w:rPr>
          <w:rFonts w:ascii="Times New Roman" w:eastAsia="Arial Narrow" w:hAnsi="Times New Roman" w:cs="Times New Roman"/>
          <w:noProof/>
          <w:sz w:val="28"/>
          <w:szCs w:val="28"/>
          <w:lang w:val="uk-UA" w:eastAsia="uk-UA"/>
        </w:rPr>
        <w:drawing>
          <wp:inline distT="0" distB="0" distL="0" distR="0" wp14:anchorId="5256FDB5" wp14:editId="6E4FEC68">
            <wp:extent cx="4310743" cy="445986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3954" cy="4463182"/>
                    </a:xfrm>
                    <a:prstGeom prst="rect">
                      <a:avLst/>
                    </a:prstGeom>
                    <a:noFill/>
                    <a:ln>
                      <a:noFill/>
                    </a:ln>
                  </pic:spPr>
                </pic:pic>
              </a:graphicData>
            </a:graphic>
          </wp:inline>
        </w:drawing>
      </w:r>
    </w:p>
    <w:p w:rsidR="00FB4240" w:rsidRPr="00023FC6" w:rsidRDefault="00023FC6" w:rsidP="002155E3">
      <w:pPr>
        <w:spacing w:after="0" w:line="360" w:lineRule="auto"/>
        <w:ind w:firstLine="567"/>
        <w:jc w:val="center"/>
        <w:rPr>
          <w:rFonts w:ascii="Times New Roman" w:eastAsia="Arial Narrow" w:hAnsi="Times New Roman" w:cs="Times New Roman"/>
          <w:i/>
          <w:iCs/>
          <w:sz w:val="26"/>
          <w:szCs w:val="26"/>
        </w:rPr>
      </w:pPr>
      <w:r w:rsidRPr="00023FC6">
        <w:rPr>
          <w:rFonts w:ascii="Times New Roman" w:eastAsia="Arial Narrow" w:hAnsi="Times New Roman" w:cs="Times New Roman"/>
          <w:b/>
          <w:i/>
          <w:iCs/>
          <w:sz w:val="26"/>
          <w:szCs w:val="26"/>
        </w:rPr>
        <w:t>Рис.</w:t>
      </w:r>
      <w:r w:rsidRPr="00023FC6">
        <w:rPr>
          <w:rFonts w:ascii="Times New Roman" w:eastAsia="Arial Narrow" w:hAnsi="Times New Roman" w:cs="Times New Roman"/>
          <w:b/>
          <w:i/>
          <w:iCs/>
          <w:sz w:val="26"/>
          <w:szCs w:val="26"/>
          <w:lang w:val="uk-UA"/>
        </w:rPr>
        <w:t xml:space="preserve"> </w:t>
      </w:r>
      <w:r w:rsidRPr="00023FC6">
        <w:rPr>
          <w:rFonts w:ascii="Times New Roman" w:eastAsia="Arial Narrow" w:hAnsi="Times New Roman" w:cs="Times New Roman"/>
          <w:b/>
          <w:i/>
          <w:iCs/>
          <w:sz w:val="26"/>
          <w:szCs w:val="26"/>
        </w:rPr>
        <w:t>10</w:t>
      </w:r>
      <w:r w:rsidR="00FB4240" w:rsidRPr="00023FC6">
        <w:rPr>
          <w:rFonts w:ascii="Times New Roman" w:eastAsia="Arial Narrow" w:hAnsi="Times New Roman" w:cs="Times New Roman"/>
          <w:b/>
          <w:i/>
          <w:iCs/>
          <w:sz w:val="26"/>
          <w:szCs w:val="26"/>
        </w:rPr>
        <w:t>.</w:t>
      </w:r>
      <w:r w:rsidR="00FB4240" w:rsidRPr="00023FC6">
        <w:rPr>
          <w:rFonts w:ascii="Times New Roman" w:eastAsia="Arial Narrow" w:hAnsi="Times New Roman" w:cs="Times New Roman"/>
          <w:i/>
          <w:iCs/>
          <w:sz w:val="26"/>
          <w:szCs w:val="26"/>
        </w:rPr>
        <w:t xml:space="preserve"> Четверта парадигма: подвійна статична бухгалтерія</w:t>
      </w:r>
    </w:p>
    <w:p w:rsidR="00FB4240" w:rsidRPr="002155E3" w:rsidRDefault="00FB4240" w:rsidP="002155E3">
      <w:pPr>
        <w:spacing w:after="0" w:line="360" w:lineRule="auto"/>
        <w:ind w:firstLine="567"/>
        <w:jc w:val="center"/>
        <w:rPr>
          <w:rFonts w:ascii="Times New Roman" w:eastAsia="Arial Narrow" w:hAnsi="Times New Roman" w:cs="Times New Roman"/>
          <w:i/>
          <w:iCs/>
          <w:sz w:val="28"/>
          <w:szCs w:val="28"/>
        </w:rPr>
      </w:pPr>
    </w:p>
    <w:p w:rsidR="00FB4240" w:rsidRPr="002155E3" w:rsidRDefault="00FB4240" w:rsidP="002155E3">
      <w:pPr>
        <w:spacing w:after="0" w:line="360" w:lineRule="auto"/>
        <w:ind w:firstLine="567"/>
        <w:jc w:val="both"/>
        <w:rPr>
          <w:rFonts w:ascii="Times New Roman" w:eastAsia="Arial Narrow" w:hAnsi="Times New Roman" w:cs="Times New Roman"/>
          <w:sz w:val="28"/>
          <w:szCs w:val="28"/>
        </w:rPr>
      </w:pPr>
      <w:r w:rsidRPr="002155E3">
        <w:rPr>
          <w:rFonts w:ascii="Times New Roman" w:eastAsia="Arial Narrow" w:hAnsi="Times New Roman" w:cs="Times New Roman"/>
          <w:sz w:val="28"/>
          <w:szCs w:val="28"/>
        </w:rPr>
        <w:t xml:space="preserve">Статична і динамічна парадигми є основою сучасних </w:t>
      </w:r>
      <w:proofErr w:type="gramStart"/>
      <w:r w:rsidRPr="002155E3">
        <w:rPr>
          <w:rFonts w:ascii="Times New Roman" w:eastAsia="Arial Narrow" w:hAnsi="Times New Roman" w:cs="Times New Roman"/>
          <w:sz w:val="28"/>
          <w:szCs w:val="28"/>
        </w:rPr>
        <w:t>п</w:t>
      </w:r>
      <w:proofErr w:type="gramEnd"/>
      <w:r w:rsidRPr="002155E3">
        <w:rPr>
          <w:rFonts w:ascii="Times New Roman" w:eastAsia="Arial Narrow" w:hAnsi="Times New Roman" w:cs="Times New Roman"/>
          <w:sz w:val="28"/>
          <w:szCs w:val="28"/>
        </w:rPr>
        <w:t xml:space="preserve">ідходів до бухгалтерського обліку, що представлені позитивними і нормативними теоріями.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rPr>
      </w:pPr>
      <w:r w:rsidRPr="002155E3">
        <w:rPr>
          <w:rFonts w:ascii="Times New Roman" w:eastAsia="Arial Narrow" w:hAnsi="Times New Roman" w:cs="Times New Roman"/>
          <w:i/>
          <w:sz w:val="28"/>
          <w:szCs w:val="28"/>
        </w:rPr>
        <w:t>Передумови виникнення нової парадигми.</w:t>
      </w:r>
      <w:r w:rsidRPr="002155E3">
        <w:rPr>
          <w:rFonts w:ascii="Times New Roman" w:eastAsia="Arial Narrow" w:hAnsi="Times New Roman" w:cs="Times New Roman"/>
          <w:sz w:val="28"/>
          <w:szCs w:val="28"/>
        </w:rPr>
        <w:t xml:space="preserve"> Суспільство на сучасному етапі його еволюції характеризується </w:t>
      </w:r>
      <w:proofErr w:type="gramStart"/>
      <w:r w:rsidRPr="002155E3">
        <w:rPr>
          <w:rFonts w:ascii="Times New Roman" w:eastAsia="Arial Narrow" w:hAnsi="Times New Roman" w:cs="Times New Roman"/>
          <w:sz w:val="28"/>
          <w:szCs w:val="28"/>
        </w:rPr>
        <w:t>стр</w:t>
      </w:r>
      <w:proofErr w:type="gramEnd"/>
      <w:r w:rsidRPr="002155E3">
        <w:rPr>
          <w:rFonts w:ascii="Times New Roman" w:eastAsia="Arial Narrow" w:hAnsi="Times New Roman" w:cs="Times New Roman"/>
          <w:sz w:val="28"/>
          <w:szCs w:val="28"/>
        </w:rPr>
        <w:t xml:space="preserve">імкою інформатизацією, коли індустріальний сектор втрачає свою домінуючу роль через зростання </w:t>
      </w:r>
      <w:r w:rsidRPr="002155E3">
        <w:rPr>
          <w:rFonts w:ascii="Times New Roman" w:eastAsia="Arial Narrow" w:hAnsi="Times New Roman" w:cs="Times New Roman"/>
          <w:sz w:val="28"/>
          <w:szCs w:val="28"/>
        </w:rPr>
        <w:lastRenderedPageBreak/>
        <w:t xml:space="preserve">значимості технологічного компонента, а основна виробнича функція відводиться науці та знанням. </w:t>
      </w:r>
    </w:p>
    <w:p w:rsidR="00FB4240" w:rsidRPr="002155E3" w:rsidRDefault="00FB4240" w:rsidP="002155E3">
      <w:pPr>
        <w:spacing w:after="0" w:line="360" w:lineRule="auto"/>
        <w:ind w:firstLine="567"/>
        <w:jc w:val="center"/>
        <w:rPr>
          <w:rFonts w:ascii="Times New Roman" w:eastAsia="Arial Narrow" w:hAnsi="Times New Roman" w:cs="Times New Roman"/>
          <w:sz w:val="28"/>
          <w:szCs w:val="28"/>
        </w:rPr>
      </w:pPr>
      <w:r w:rsidRPr="002155E3">
        <w:rPr>
          <w:rFonts w:ascii="Times New Roman" w:eastAsia="Arial Narrow" w:hAnsi="Times New Roman" w:cs="Times New Roman"/>
          <w:noProof/>
          <w:sz w:val="28"/>
          <w:szCs w:val="28"/>
          <w:lang w:val="uk-UA" w:eastAsia="uk-UA"/>
        </w:rPr>
        <w:drawing>
          <wp:inline distT="0" distB="0" distL="0" distR="0" wp14:anchorId="0B2D41F4" wp14:editId="6247DDF8">
            <wp:extent cx="4948518" cy="6008914"/>
            <wp:effectExtent l="0" t="0" r="508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3760" cy="6027422"/>
                    </a:xfrm>
                    <a:prstGeom prst="rect">
                      <a:avLst/>
                    </a:prstGeom>
                    <a:noFill/>
                    <a:ln>
                      <a:noFill/>
                    </a:ln>
                  </pic:spPr>
                </pic:pic>
              </a:graphicData>
            </a:graphic>
          </wp:inline>
        </w:drawing>
      </w:r>
    </w:p>
    <w:p w:rsidR="00FB4240" w:rsidRPr="00023FC6" w:rsidRDefault="00023FC6" w:rsidP="002155E3">
      <w:pPr>
        <w:spacing w:after="0" w:line="360" w:lineRule="auto"/>
        <w:ind w:firstLine="567"/>
        <w:jc w:val="center"/>
        <w:rPr>
          <w:rFonts w:ascii="Times New Roman" w:eastAsia="Arial Narrow" w:hAnsi="Times New Roman" w:cs="Times New Roman"/>
          <w:i/>
          <w:iCs/>
          <w:sz w:val="26"/>
          <w:szCs w:val="26"/>
        </w:rPr>
      </w:pPr>
      <w:r w:rsidRPr="00023FC6">
        <w:rPr>
          <w:rFonts w:ascii="Times New Roman" w:eastAsia="Arial Narrow" w:hAnsi="Times New Roman" w:cs="Times New Roman"/>
          <w:b/>
          <w:i/>
          <w:iCs/>
          <w:sz w:val="26"/>
          <w:szCs w:val="26"/>
        </w:rPr>
        <w:t>Рис. 11</w:t>
      </w:r>
      <w:r w:rsidR="00FB4240" w:rsidRPr="00023FC6">
        <w:rPr>
          <w:rFonts w:ascii="Times New Roman" w:eastAsia="Arial Narrow" w:hAnsi="Times New Roman" w:cs="Times New Roman"/>
          <w:i/>
          <w:iCs/>
          <w:sz w:val="26"/>
          <w:szCs w:val="26"/>
        </w:rPr>
        <w:t xml:space="preserve">. </w:t>
      </w:r>
      <w:proofErr w:type="gramStart"/>
      <w:r w:rsidR="00FB4240" w:rsidRPr="00023FC6">
        <w:rPr>
          <w:rFonts w:ascii="Times New Roman" w:eastAsia="Arial Narrow" w:hAnsi="Times New Roman" w:cs="Times New Roman"/>
          <w:i/>
          <w:iCs/>
          <w:sz w:val="26"/>
          <w:szCs w:val="26"/>
        </w:rPr>
        <w:t>П’ята</w:t>
      </w:r>
      <w:proofErr w:type="gramEnd"/>
      <w:r w:rsidR="00FB4240" w:rsidRPr="00023FC6">
        <w:rPr>
          <w:rFonts w:ascii="Times New Roman" w:eastAsia="Arial Narrow" w:hAnsi="Times New Roman" w:cs="Times New Roman"/>
          <w:i/>
          <w:iCs/>
          <w:sz w:val="26"/>
          <w:szCs w:val="26"/>
        </w:rPr>
        <w:t xml:space="preserve"> парадигма: подвійна динамічна бухгалтерія</w:t>
      </w:r>
    </w:p>
    <w:p w:rsidR="00FB4240" w:rsidRPr="002155E3" w:rsidRDefault="00FB4240" w:rsidP="002155E3">
      <w:pPr>
        <w:spacing w:after="0" w:line="360" w:lineRule="auto"/>
        <w:ind w:firstLine="567"/>
        <w:jc w:val="center"/>
        <w:rPr>
          <w:rFonts w:ascii="Times New Roman" w:eastAsia="Arial Narrow" w:hAnsi="Times New Roman" w:cs="Times New Roman"/>
          <w:i/>
          <w:iCs/>
          <w:sz w:val="28"/>
          <w:szCs w:val="28"/>
        </w:rPr>
      </w:pPr>
    </w:p>
    <w:p w:rsidR="00FB4240" w:rsidRPr="002155E3" w:rsidRDefault="00CB57BD" w:rsidP="002155E3">
      <w:pPr>
        <w:spacing w:after="0" w:line="360" w:lineRule="auto"/>
        <w:ind w:firstLine="567"/>
        <w:jc w:val="both"/>
        <w:rPr>
          <w:rFonts w:ascii="Times New Roman" w:eastAsia="Arial Narrow" w:hAnsi="Times New Roman" w:cs="Times New Roman"/>
          <w:sz w:val="28"/>
          <w:szCs w:val="28"/>
        </w:rPr>
      </w:pPr>
      <w:r>
        <w:rPr>
          <w:rFonts w:ascii="Times New Roman" w:eastAsia="Arial Narrow" w:hAnsi="Times New Roman" w:cs="Times New Roman"/>
          <w:b/>
          <w:i/>
          <w:sz w:val="28"/>
          <w:szCs w:val="28"/>
          <w:lang w:val="uk-UA"/>
        </w:rPr>
        <w:t>Шоста</w:t>
      </w:r>
      <w:r w:rsidR="00FB4240" w:rsidRPr="002155E3">
        <w:rPr>
          <w:rFonts w:ascii="Times New Roman" w:eastAsia="Arial Narrow" w:hAnsi="Times New Roman" w:cs="Times New Roman"/>
          <w:sz w:val="28"/>
          <w:szCs w:val="28"/>
          <w:lang w:val="uk-UA"/>
        </w:rPr>
        <w:t xml:space="preserve"> парадигма може бути охарактеризован</w:t>
      </w:r>
      <w:r w:rsidR="00023FC6">
        <w:rPr>
          <w:rFonts w:ascii="Times New Roman" w:eastAsia="Arial Narrow" w:hAnsi="Times New Roman" w:cs="Times New Roman"/>
          <w:sz w:val="28"/>
          <w:szCs w:val="28"/>
          <w:lang w:val="uk-UA"/>
        </w:rPr>
        <w:t>а наступними параметрами (рис. 12</w:t>
      </w:r>
      <w:r w:rsidR="00FB4240" w:rsidRPr="002155E3">
        <w:rPr>
          <w:rFonts w:ascii="Times New Roman" w:eastAsia="Arial Narrow" w:hAnsi="Times New Roman" w:cs="Times New Roman"/>
          <w:sz w:val="28"/>
          <w:szCs w:val="28"/>
          <w:lang w:val="uk-UA"/>
        </w:rPr>
        <w:t>).</w:t>
      </w:r>
      <w:r w:rsidR="00FB4240" w:rsidRPr="002155E3">
        <w:rPr>
          <w:rFonts w:ascii="Times New Roman" w:eastAsia="Arial Narrow" w:hAnsi="Times New Roman" w:cs="Times New Roman"/>
          <w:sz w:val="28"/>
          <w:szCs w:val="28"/>
        </w:rPr>
        <w:t xml:space="preserve"> </w:t>
      </w:r>
    </w:p>
    <w:p w:rsidR="00FB4240" w:rsidRPr="002155E3" w:rsidRDefault="00FB4240" w:rsidP="002155E3">
      <w:pPr>
        <w:spacing w:after="0" w:line="360" w:lineRule="auto"/>
        <w:ind w:firstLine="567"/>
        <w:jc w:val="center"/>
        <w:rPr>
          <w:rFonts w:ascii="Times New Roman" w:eastAsia="Arial Narrow" w:hAnsi="Times New Roman" w:cs="Times New Roman"/>
          <w:sz w:val="28"/>
          <w:szCs w:val="28"/>
        </w:rPr>
      </w:pPr>
      <w:r w:rsidRPr="002155E3">
        <w:rPr>
          <w:rFonts w:ascii="Times New Roman" w:eastAsia="Arial Narrow" w:hAnsi="Times New Roman" w:cs="Times New Roman"/>
          <w:noProof/>
          <w:sz w:val="28"/>
          <w:szCs w:val="28"/>
          <w:lang w:val="uk-UA" w:eastAsia="uk-UA"/>
        </w:rPr>
        <w:lastRenderedPageBreak/>
        <w:drawing>
          <wp:inline distT="0" distB="0" distL="0" distR="0" wp14:anchorId="7A1B5300" wp14:editId="054C1406">
            <wp:extent cx="4928235" cy="4702810"/>
            <wp:effectExtent l="0" t="0" r="5715" b="254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8235" cy="4702810"/>
                    </a:xfrm>
                    <a:prstGeom prst="rect">
                      <a:avLst/>
                    </a:prstGeom>
                    <a:noFill/>
                    <a:ln>
                      <a:noFill/>
                    </a:ln>
                  </pic:spPr>
                </pic:pic>
              </a:graphicData>
            </a:graphic>
          </wp:inline>
        </w:drawing>
      </w:r>
    </w:p>
    <w:p w:rsidR="00FB4240" w:rsidRPr="00023FC6" w:rsidRDefault="00023FC6" w:rsidP="002155E3">
      <w:pPr>
        <w:spacing w:after="0" w:line="360" w:lineRule="auto"/>
        <w:ind w:firstLine="567"/>
        <w:jc w:val="center"/>
        <w:rPr>
          <w:rFonts w:ascii="Times New Roman" w:eastAsia="Arial Narrow" w:hAnsi="Times New Roman" w:cs="Times New Roman"/>
          <w:i/>
          <w:iCs/>
          <w:sz w:val="26"/>
          <w:szCs w:val="26"/>
        </w:rPr>
      </w:pPr>
      <w:r w:rsidRPr="00023FC6">
        <w:rPr>
          <w:rFonts w:ascii="Times New Roman" w:eastAsia="Arial Narrow" w:hAnsi="Times New Roman" w:cs="Times New Roman"/>
          <w:b/>
          <w:i/>
          <w:iCs/>
          <w:sz w:val="26"/>
          <w:szCs w:val="26"/>
        </w:rPr>
        <w:t>Рис. 12</w:t>
      </w:r>
      <w:r w:rsidR="00FB4240" w:rsidRPr="00023FC6">
        <w:rPr>
          <w:rFonts w:ascii="Times New Roman" w:eastAsia="Arial Narrow" w:hAnsi="Times New Roman" w:cs="Times New Roman"/>
          <w:b/>
          <w:i/>
          <w:iCs/>
          <w:sz w:val="26"/>
          <w:szCs w:val="26"/>
        </w:rPr>
        <w:t>.</w:t>
      </w:r>
      <w:r w:rsidR="00FB4240" w:rsidRPr="00023FC6">
        <w:rPr>
          <w:rFonts w:ascii="Times New Roman" w:eastAsia="Arial Narrow" w:hAnsi="Times New Roman" w:cs="Times New Roman"/>
          <w:i/>
          <w:iCs/>
          <w:sz w:val="26"/>
          <w:szCs w:val="26"/>
        </w:rPr>
        <w:t xml:space="preserve"> Шоста парадигма: подвійна інформаційна динаміка</w:t>
      </w:r>
    </w:p>
    <w:p w:rsidR="00FB4240" w:rsidRPr="002155E3" w:rsidRDefault="00FB4240" w:rsidP="002155E3">
      <w:pPr>
        <w:spacing w:after="0" w:line="360" w:lineRule="auto"/>
        <w:ind w:firstLine="567"/>
        <w:jc w:val="center"/>
        <w:rPr>
          <w:rFonts w:ascii="Times New Roman" w:eastAsia="Arial Narrow" w:hAnsi="Times New Roman" w:cs="Times New Roman"/>
          <w:i/>
          <w:iCs/>
          <w:sz w:val="28"/>
          <w:szCs w:val="28"/>
        </w:rPr>
      </w:pPr>
    </w:p>
    <w:p w:rsidR="00FB4240" w:rsidRPr="002155E3" w:rsidRDefault="00FB4240" w:rsidP="002155E3">
      <w:pPr>
        <w:spacing w:after="0" w:line="360" w:lineRule="auto"/>
        <w:ind w:firstLine="567"/>
        <w:jc w:val="both"/>
        <w:rPr>
          <w:rFonts w:ascii="Times New Roman" w:eastAsia="Arial Narrow" w:hAnsi="Times New Roman" w:cs="Times New Roman"/>
          <w:sz w:val="28"/>
          <w:szCs w:val="28"/>
        </w:rPr>
      </w:pPr>
      <w:r w:rsidRPr="002155E3">
        <w:rPr>
          <w:rFonts w:ascii="Times New Roman" w:eastAsia="Arial Narrow" w:hAnsi="Times New Roman" w:cs="Times New Roman"/>
          <w:sz w:val="28"/>
          <w:szCs w:val="28"/>
        </w:rPr>
        <w:t xml:space="preserve">Застосовуючи системний </w:t>
      </w:r>
      <w:proofErr w:type="gramStart"/>
      <w:r w:rsidRPr="002155E3">
        <w:rPr>
          <w:rFonts w:ascii="Times New Roman" w:eastAsia="Arial Narrow" w:hAnsi="Times New Roman" w:cs="Times New Roman"/>
          <w:sz w:val="28"/>
          <w:szCs w:val="28"/>
        </w:rPr>
        <w:t>п</w:t>
      </w:r>
      <w:proofErr w:type="gramEnd"/>
      <w:r w:rsidRPr="002155E3">
        <w:rPr>
          <w:rFonts w:ascii="Times New Roman" w:eastAsia="Arial Narrow" w:hAnsi="Times New Roman" w:cs="Times New Roman"/>
          <w:sz w:val="28"/>
          <w:szCs w:val="28"/>
        </w:rPr>
        <w:t xml:space="preserve">ідхід до бухгалтерського обліку, можна окреслити основні риси, які характеризують нову парадигму. Визначальною рисою є виникнення нових об’єктів бухгалтерського </w:t>
      </w:r>
      <w:proofErr w:type="gramStart"/>
      <w:r w:rsidRPr="002155E3">
        <w:rPr>
          <w:rFonts w:ascii="Times New Roman" w:eastAsia="Arial Narrow" w:hAnsi="Times New Roman" w:cs="Times New Roman"/>
          <w:sz w:val="28"/>
          <w:szCs w:val="28"/>
        </w:rPr>
        <w:t>обл</w:t>
      </w:r>
      <w:proofErr w:type="gramEnd"/>
      <w:r w:rsidRPr="002155E3">
        <w:rPr>
          <w:rFonts w:ascii="Times New Roman" w:eastAsia="Arial Narrow" w:hAnsi="Times New Roman" w:cs="Times New Roman"/>
          <w:sz w:val="28"/>
          <w:szCs w:val="28"/>
        </w:rPr>
        <w:t xml:space="preserve">іку, їх “дематеріалізація”, оскільки в умовах нової економіки для виконання основних завдань, що постають перед підприємством, основна увага приділяється управлінню інтелектуально-інформаційною складовою капіталу підприємства. На більшості </w:t>
      </w:r>
      <w:proofErr w:type="gramStart"/>
      <w:r w:rsidRPr="002155E3">
        <w:rPr>
          <w:rFonts w:ascii="Times New Roman" w:eastAsia="Arial Narrow" w:hAnsi="Times New Roman" w:cs="Times New Roman"/>
          <w:sz w:val="28"/>
          <w:szCs w:val="28"/>
        </w:rPr>
        <w:t>пров</w:t>
      </w:r>
      <w:proofErr w:type="gramEnd"/>
      <w:r w:rsidRPr="002155E3">
        <w:rPr>
          <w:rFonts w:ascii="Times New Roman" w:eastAsia="Arial Narrow" w:hAnsi="Times New Roman" w:cs="Times New Roman"/>
          <w:sz w:val="28"/>
          <w:szCs w:val="28"/>
        </w:rPr>
        <w:t xml:space="preserve">ідних світових підприємств застосовуються інформаційні системи, що забезпечують реалізацію стратегічних цілей, в основу яких покладено теорію інтелектуального капіталу.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rPr>
      </w:pPr>
      <w:proofErr w:type="gramStart"/>
      <w:r w:rsidRPr="002155E3">
        <w:rPr>
          <w:rFonts w:ascii="Times New Roman" w:eastAsia="Arial Narrow" w:hAnsi="Times New Roman" w:cs="Times New Roman"/>
          <w:sz w:val="28"/>
          <w:szCs w:val="28"/>
        </w:rPr>
        <w:t>Нова парадигма повинна</w:t>
      </w:r>
      <w:proofErr w:type="gramEnd"/>
      <w:r w:rsidRPr="002155E3">
        <w:rPr>
          <w:rFonts w:ascii="Times New Roman" w:eastAsia="Arial Narrow" w:hAnsi="Times New Roman" w:cs="Times New Roman"/>
          <w:sz w:val="28"/>
          <w:szCs w:val="28"/>
        </w:rPr>
        <w:t xml:space="preserve"> враховувати нові технології та нові об’єкти, властиві сучасному етапу розвитку суспільства. Вона не повинна втратити </w:t>
      </w:r>
      <w:r w:rsidRPr="002155E3">
        <w:rPr>
          <w:rFonts w:ascii="Times New Roman" w:eastAsia="Arial Narrow" w:hAnsi="Times New Roman" w:cs="Times New Roman"/>
          <w:sz w:val="28"/>
          <w:szCs w:val="28"/>
        </w:rPr>
        <w:lastRenderedPageBreak/>
        <w:t xml:space="preserve">подвійний характер як найвищий прояв діалектичного методу в бухгалтерському </w:t>
      </w:r>
      <w:proofErr w:type="gramStart"/>
      <w:r w:rsidRPr="002155E3">
        <w:rPr>
          <w:rFonts w:ascii="Times New Roman" w:eastAsia="Arial Narrow" w:hAnsi="Times New Roman" w:cs="Times New Roman"/>
          <w:sz w:val="28"/>
          <w:szCs w:val="28"/>
        </w:rPr>
        <w:t>обл</w:t>
      </w:r>
      <w:proofErr w:type="gramEnd"/>
      <w:r w:rsidRPr="002155E3">
        <w:rPr>
          <w:rFonts w:ascii="Times New Roman" w:eastAsia="Arial Narrow" w:hAnsi="Times New Roman" w:cs="Times New Roman"/>
          <w:sz w:val="28"/>
          <w:szCs w:val="28"/>
        </w:rPr>
        <w:t xml:space="preserve">іку.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rPr>
      </w:pPr>
      <w:r w:rsidRPr="002155E3">
        <w:rPr>
          <w:rFonts w:ascii="Times New Roman" w:eastAsia="Arial Narrow" w:hAnsi="Times New Roman" w:cs="Times New Roman"/>
          <w:sz w:val="28"/>
          <w:szCs w:val="28"/>
        </w:rPr>
        <w:t xml:space="preserve">Для виконання завдання, що ставиться перед обліком (перерозподіл ресурсів </w:t>
      </w:r>
      <w:proofErr w:type="gramStart"/>
      <w:r w:rsidRPr="002155E3">
        <w:rPr>
          <w:rFonts w:ascii="Times New Roman" w:eastAsia="Arial Narrow" w:hAnsi="Times New Roman" w:cs="Times New Roman"/>
          <w:sz w:val="28"/>
          <w:szCs w:val="28"/>
        </w:rPr>
        <w:t>в</w:t>
      </w:r>
      <w:proofErr w:type="gramEnd"/>
      <w:r w:rsidRPr="002155E3">
        <w:rPr>
          <w:rFonts w:ascii="Times New Roman" w:eastAsia="Arial Narrow" w:hAnsi="Times New Roman" w:cs="Times New Roman"/>
          <w:sz w:val="28"/>
          <w:szCs w:val="28"/>
        </w:rPr>
        <w:t xml:space="preserve"> економічній системі) суб’єктом системи, необхідним є застосування таких методів бухгалтерського обліку, які б забезпечили надання необхідної інформації користувачам для прийняття ефективних управлінських рішень. Такі методи іноді вступають у суперечність з консервативністю сучасної </w:t>
      </w:r>
      <w:proofErr w:type="gramStart"/>
      <w:r w:rsidRPr="002155E3">
        <w:rPr>
          <w:rFonts w:ascii="Times New Roman" w:eastAsia="Arial Narrow" w:hAnsi="Times New Roman" w:cs="Times New Roman"/>
          <w:sz w:val="28"/>
          <w:szCs w:val="28"/>
        </w:rPr>
        <w:t>обл</w:t>
      </w:r>
      <w:proofErr w:type="gramEnd"/>
      <w:r w:rsidRPr="002155E3">
        <w:rPr>
          <w:rFonts w:ascii="Times New Roman" w:eastAsia="Arial Narrow" w:hAnsi="Times New Roman" w:cs="Times New Roman"/>
          <w:sz w:val="28"/>
          <w:szCs w:val="28"/>
        </w:rPr>
        <w:t xml:space="preserve">ікової системи (принцип фактичної собівартості замінюється ринковою (справедливою) вартістю). </w:t>
      </w:r>
    </w:p>
    <w:p w:rsidR="00FB4240" w:rsidRPr="002155E3" w:rsidRDefault="00FB4240" w:rsidP="002155E3">
      <w:pPr>
        <w:spacing w:after="0" w:line="360" w:lineRule="auto"/>
        <w:ind w:firstLine="567"/>
        <w:jc w:val="both"/>
        <w:rPr>
          <w:rFonts w:ascii="Times New Roman" w:eastAsia="Arial Narrow" w:hAnsi="Times New Roman" w:cs="Times New Roman"/>
          <w:sz w:val="28"/>
          <w:szCs w:val="28"/>
        </w:rPr>
      </w:pPr>
      <w:r w:rsidRPr="002155E3">
        <w:rPr>
          <w:rFonts w:ascii="Times New Roman" w:eastAsia="Arial Narrow" w:hAnsi="Times New Roman" w:cs="Times New Roman"/>
          <w:sz w:val="28"/>
          <w:szCs w:val="28"/>
        </w:rPr>
        <w:t xml:space="preserve">Оскільки для управління необхідна інформація й про ті фактори, що забезпечують зростання вартості </w:t>
      </w:r>
      <w:proofErr w:type="gramStart"/>
      <w:r w:rsidRPr="002155E3">
        <w:rPr>
          <w:rFonts w:ascii="Times New Roman" w:eastAsia="Arial Narrow" w:hAnsi="Times New Roman" w:cs="Times New Roman"/>
          <w:sz w:val="28"/>
          <w:szCs w:val="28"/>
        </w:rPr>
        <w:t>п</w:t>
      </w:r>
      <w:proofErr w:type="gramEnd"/>
      <w:r w:rsidRPr="002155E3">
        <w:rPr>
          <w:rFonts w:ascii="Times New Roman" w:eastAsia="Arial Narrow" w:hAnsi="Times New Roman" w:cs="Times New Roman"/>
          <w:sz w:val="28"/>
          <w:szCs w:val="28"/>
        </w:rPr>
        <w:t xml:space="preserve">ідприємства на ринку капіталу, які не належать підприємству на праві власності, відбувається розширення поняття “актив” шляхом розподілу пучка прав власності на його складові. Визначальним залишається право здійснювати контроль на активом. </w:t>
      </w:r>
    </w:p>
    <w:p w:rsidR="00FB4240" w:rsidRPr="000057F4" w:rsidRDefault="00FB4240" w:rsidP="000057F4">
      <w:pPr>
        <w:spacing w:after="0" w:line="360" w:lineRule="auto"/>
        <w:ind w:firstLine="567"/>
        <w:jc w:val="both"/>
        <w:rPr>
          <w:rFonts w:ascii="Times New Roman" w:eastAsia="Arial Narrow" w:hAnsi="Times New Roman" w:cs="Times New Roman"/>
          <w:sz w:val="28"/>
          <w:szCs w:val="28"/>
          <w:lang w:val="uk-UA"/>
        </w:rPr>
      </w:pPr>
      <w:r w:rsidRPr="000057F4">
        <w:rPr>
          <w:rFonts w:ascii="Times New Roman" w:eastAsia="Arial Narrow" w:hAnsi="Times New Roman" w:cs="Times New Roman"/>
          <w:sz w:val="28"/>
          <w:szCs w:val="28"/>
          <w:lang w:val="uk-UA"/>
        </w:rPr>
        <w:t xml:space="preserve">С. Ф. Голов сучасну парадигму бухгалтерського обліку в Україні характеризує як симбіоз трьох складових: адміністративних і ринкових концепцій; національних і міжнародних стандартів; юридичної та економічної моделі. З його точки зору, нова облікова парадигма – це </w:t>
      </w:r>
      <w:r w:rsidRPr="00F50546">
        <w:rPr>
          <w:rFonts w:ascii="Times New Roman" w:eastAsia="Arial Narrow" w:hAnsi="Times New Roman" w:cs="Times New Roman"/>
          <w:i/>
          <w:sz w:val="28"/>
          <w:szCs w:val="28"/>
          <w:lang w:val="uk-UA"/>
        </w:rPr>
        <w:t>парадигма глобального обліку</w:t>
      </w:r>
      <w:r w:rsidRPr="000057F4">
        <w:rPr>
          <w:rFonts w:ascii="Times New Roman" w:eastAsia="Arial Narrow" w:hAnsi="Times New Roman" w:cs="Times New Roman"/>
          <w:sz w:val="28"/>
          <w:szCs w:val="28"/>
          <w:lang w:val="uk-UA"/>
        </w:rPr>
        <w:t xml:space="preserve">, яка базується на паритетності потреб користувачів, поєднуючи ідеї уніграфічної, камеральної, діграфічної парадигм, і враховує надбання суміжних галузей знань. С. Ф. Голов вважає, що головним принципом глобальної системи обліку має бути збалансованість грошових і негрошових вимірників і пропонує виділяти стратегічно орієнтовану систему обліку на рівні підприємства та глобальну систему бухгалтерського обліку. Але розподіл бухгалтерського обліку на два рівні технічно ускладнює процес підготовки інформації, хоча поєднання фінансових і нефінансових показників дасть можливість всебічного аналізу інформації в процесі прийняття управлінських рішень. </w:t>
      </w:r>
    </w:p>
    <w:p w:rsidR="00FB4240" w:rsidRPr="000057F4" w:rsidRDefault="00FB4240" w:rsidP="000057F4">
      <w:pPr>
        <w:spacing w:after="0" w:line="360" w:lineRule="auto"/>
        <w:ind w:firstLine="567"/>
        <w:jc w:val="both"/>
        <w:rPr>
          <w:rFonts w:ascii="Times New Roman" w:eastAsia="Arial Narrow" w:hAnsi="Times New Roman" w:cs="Times New Roman"/>
          <w:sz w:val="28"/>
          <w:szCs w:val="28"/>
          <w:lang w:val="uk-UA"/>
        </w:rPr>
      </w:pPr>
      <w:r w:rsidRPr="000057F4">
        <w:rPr>
          <w:rFonts w:ascii="Times New Roman" w:eastAsia="Arial Narrow" w:hAnsi="Times New Roman" w:cs="Times New Roman"/>
          <w:sz w:val="28"/>
          <w:szCs w:val="28"/>
          <w:lang w:val="uk-UA"/>
        </w:rPr>
        <w:t xml:space="preserve">В. М. Жук пропонує </w:t>
      </w:r>
      <w:r w:rsidRPr="00F50546">
        <w:rPr>
          <w:rFonts w:ascii="Times New Roman" w:eastAsia="Arial Narrow" w:hAnsi="Times New Roman" w:cs="Times New Roman"/>
          <w:i/>
          <w:sz w:val="28"/>
          <w:szCs w:val="28"/>
          <w:lang w:val="uk-UA"/>
        </w:rPr>
        <w:t>парадигму бухгалтерського обліку економіки гармонійного розвитку,</w:t>
      </w:r>
      <w:r w:rsidRPr="000057F4">
        <w:rPr>
          <w:rFonts w:ascii="Times New Roman" w:eastAsia="Arial Narrow" w:hAnsi="Times New Roman" w:cs="Times New Roman"/>
          <w:sz w:val="28"/>
          <w:szCs w:val="28"/>
          <w:lang w:val="uk-UA"/>
        </w:rPr>
        <w:t xml:space="preserve"> що базується на ідеях фізичної економії, які, на </w:t>
      </w:r>
      <w:r w:rsidRPr="000057F4">
        <w:rPr>
          <w:rFonts w:ascii="Times New Roman" w:eastAsia="Arial Narrow" w:hAnsi="Times New Roman" w:cs="Times New Roman"/>
          <w:sz w:val="28"/>
          <w:szCs w:val="28"/>
          <w:lang w:val="uk-UA"/>
        </w:rPr>
        <w:lastRenderedPageBreak/>
        <w:t xml:space="preserve">думку автора, повинні забезпечуватися якісно новими Міжнародними стандартами фінансової звітності (далі – МСФЗ), в основі яких має визначатися пріоритет показників реальної економіки, природно-ресурсний та біологічний потенціал. Головною особливістю запропонованої парадигми є акцентування уваги на революційному, а не еволюційному підході до зміни парадигми. Такий підхід також передбачає поєднання фінансових і нефінансових показників, але так само, як і попередній, висвітлює тільки частину удосконалення бухгалтерського обліку. </w:t>
      </w:r>
    </w:p>
    <w:p w:rsidR="00F50546" w:rsidRDefault="00FB4240" w:rsidP="000057F4">
      <w:pPr>
        <w:spacing w:after="0" w:line="360" w:lineRule="auto"/>
        <w:ind w:firstLine="567"/>
        <w:jc w:val="both"/>
        <w:rPr>
          <w:rFonts w:ascii="Times New Roman" w:eastAsia="Arial Narrow" w:hAnsi="Times New Roman" w:cs="Times New Roman"/>
          <w:sz w:val="28"/>
          <w:szCs w:val="28"/>
          <w:lang w:val="uk-UA"/>
        </w:rPr>
      </w:pPr>
      <w:r w:rsidRPr="000057F4">
        <w:rPr>
          <w:rFonts w:ascii="Times New Roman" w:eastAsia="Arial Narrow" w:hAnsi="Times New Roman" w:cs="Times New Roman"/>
          <w:sz w:val="28"/>
          <w:szCs w:val="28"/>
          <w:lang w:val="uk-UA"/>
        </w:rPr>
        <w:t xml:space="preserve">Західні дослідники Д. Дж. Гоувс і А. Ревінкель за допомогою використання трансдисциплінарних досліджень визначили </w:t>
      </w:r>
      <w:r w:rsidRPr="00F50546">
        <w:rPr>
          <w:rFonts w:ascii="Times New Roman" w:eastAsia="Arial Narrow" w:hAnsi="Times New Roman" w:cs="Times New Roman"/>
          <w:i/>
          <w:sz w:val="28"/>
          <w:szCs w:val="28"/>
          <w:lang w:val="uk-UA"/>
        </w:rPr>
        <w:t>субпарадигму бухгалтерського обліку,</w:t>
      </w:r>
      <w:r w:rsidRPr="000057F4">
        <w:rPr>
          <w:rFonts w:ascii="Times New Roman" w:eastAsia="Arial Narrow" w:hAnsi="Times New Roman" w:cs="Times New Roman"/>
          <w:sz w:val="28"/>
          <w:szCs w:val="28"/>
          <w:lang w:val="uk-UA"/>
        </w:rPr>
        <w:t xml:space="preserve"> сутність якої полягає у формуванні цілісних перспектив змін парадигми відносно часової та інформаційної місткості, відповідно до чого вдосконалення обліку має відбуватися в напрямі розширення свободи і творчості, що дозволить розкривати у бухгалтерській звітності приховані фактори, що впливають на діяльність підприємств. Вітчизняний дослідник </w:t>
      </w:r>
    </w:p>
    <w:p w:rsidR="000057F4" w:rsidRDefault="00FB4240" w:rsidP="000057F4">
      <w:pPr>
        <w:spacing w:after="0" w:line="360" w:lineRule="auto"/>
        <w:ind w:firstLine="567"/>
        <w:jc w:val="both"/>
        <w:rPr>
          <w:rFonts w:ascii="Times New Roman" w:eastAsia="Arial Narrow" w:hAnsi="Times New Roman" w:cs="Times New Roman"/>
          <w:sz w:val="28"/>
          <w:szCs w:val="28"/>
          <w:lang w:val="uk-UA"/>
        </w:rPr>
      </w:pPr>
      <w:r w:rsidRPr="000057F4">
        <w:rPr>
          <w:rFonts w:ascii="Times New Roman" w:eastAsia="Arial Narrow" w:hAnsi="Times New Roman" w:cs="Times New Roman"/>
          <w:sz w:val="28"/>
          <w:szCs w:val="28"/>
          <w:lang w:val="uk-UA"/>
        </w:rPr>
        <w:t xml:space="preserve">М. М. Шигун пропонує </w:t>
      </w:r>
      <w:r w:rsidRPr="00F50546">
        <w:rPr>
          <w:rFonts w:ascii="Times New Roman" w:eastAsia="Arial Narrow" w:hAnsi="Times New Roman" w:cs="Times New Roman"/>
          <w:i/>
          <w:sz w:val="28"/>
          <w:szCs w:val="28"/>
          <w:lang w:val="uk-UA"/>
        </w:rPr>
        <w:t>парадигму інтернаціонального бухгалтерського обліку</w:t>
      </w:r>
      <w:r w:rsidRPr="000057F4">
        <w:rPr>
          <w:rFonts w:ascii="Times New Roman" w:eastAsia="Arial Narrow" w:hAnsi="Times New Roman" w:cs="Times New Roman"/>
          <w:sz w:val="28"/>
          <w:szCs w:val="28"/>
          <w:lang w:val="uk-UA"/>
        </w:rPr>
        <w:t xml:space="preserve">, яка спрямована на забезпечення інтересів інтернаціональних власників капіталу та інвестиційні процеси, оцінку спроможності підприємства сплачувати заробітну плату, забезпеченість позикових сум, визначення сум прибутку та дивідендів. </w:t>
      </w:r>
    </w:p>
    <w:p w:rsidR="00CB57BD" w:rsidRPr="000057F4" w:rsidRDefault="00CB57BD" w:rsidP="00CB57BD">
      <w:pPr>
        <w:spacing w:after="0" w:line="360" w:lineRule="auto"/>
        <w:ind w:firstLine="567"/>
        <w:jc w:val="both"/>
        <w:rPr>
          <w:rFonts w:ascii="Times New Roman" w:eastAsia="Arial Narrow" w:hAnsi="Times New Roman" w:cs="Times New Roman"/>
          <w:sz w:val="28"/>
          <w:szCs w:val="28"/>
        </w:rPr>
      </w:pPr>
      <w:r w:rsidRPr="000057F4">
        <w:rPr>
          <w:rFonts w:ascii="Times New Roman" w:eastAsia="Arial Narrow" w:hAnsi="Times New Roman" w:cs="Times New Roman"/>
          <w:sz w:val="28"/>
          <w:szCs w:val="28"/>
        </w:rPr>
        <w:t xml:space="preserve">Саме поняття «парадигма» досить метафоричне, </w:t>
      </w:r>
      <w:proofErr w:type="gramStart"/>
      <w:r w:rsidRPr="000057F4">
        <w:rPr>
          <w:rFonts w:ascii="Times New Roman" w:eastAsia="Arial Narrow" w:hAnsi="Times New Roman" w:cs="Times New Roman"/>
          <w:sz w:val="28"/>
          <w:szCs w:val="28"/>
        </w:rPr>
        <w:t>св</w:t>
      </w:r>
      <w:proofErr w:type="gramEnd"/>
      <w:r w:rsidRPr="000057F4">
        <w:rPr>
          <w:rFonts w:ascii="Times New Roman" w:eastAsia="Arial Narrow" w:hAnsi="Times New Roman" w:cs="Times New Roman"/>
          <w:sz w:val="28"/>
          <w:szCs w:val="28"/>
        </w:rPr>
        <w:t>ідчить про деякий конструкт, шаблон, загальноприйнятий взірець, за яким створена система для практичної діяльності. Парадигма не може абсолютно точно відтворити реальні події чи розкрити свою сутність як щось матеріальне, вона лише указує на усереднений абстрактний образ науки, як ідеальне існуюче в мисленні людини, яке наближено до істини дає уяву про систему.</w:t>
      </w:r>
    </w:p>
    <w:p w:rsidR="00CB57BD" w:rsidRPr="000057F4" w:rsidRDefault="00CB57BD" w:rsidP="00CB57BD">
      <w:pPr>
        <w:spacing w:after="0" w:line="360" w:lineRule="auto"/>
        <w:ind w:firstLine="567"/>
        <w:jc w:val="both"/>
        <w:rPr>
          <w:rFonts w:ascii="Times New Roman" w:eastAsia="Arial Narrow" w:hAnsi="Times New Roman" w:cs="Times New Roman"/>
          <w:sz w:val="28"/>
          <w:szCs w:val="28"/>
        </w:rPr>
      </w:pPr>
      <w:r w:rsidRPr="000057F4">
        <w:rPr>
          <w:rFonts w:ascii="Times New Roman" w:eastAsia="Arial Narrow" w:hAnsi="Times New Roman" w:cs="Times New Roman"/>
          <w:sz w:val="28"/>
          <w:szCs w:val="28"/>
        </w:rPr>
        <w:t xml:space="preserve">Це філософське поняття вимагає від читача певної культури мислення, вміння абстрагуватися від випадкового, несуттєвого і тимчасового та </w:t>
      </w:r>
      <w:r w:rsidRPr="000057F4">
        <w:rPr>
          <w:rFonts w:ascii="Times New Roman" w:eastAsia="Arial Narrow" w:hAnsi="Times New Roman" w:cs="Times New Roman"/>
          <w:sz w:val="28"/>
          <w:szCs w:val="28"/>
        </w:rPr>
        <w:lastRenderedPageBreak/>
        <w:t xml:space="preserve">синтезувати </w:t>
      </w:r>
      <w:proofErr w:type="gramStart"/>
      <w:r w:rsidRPr="000057F4">
        <w:rPr>
          <w:rFonts w:ascii="Times New Roman" w:eastAsia="Arial Narrow" w:hAnsi="Times New Roman" w:cs="Times New Roman"/>
          <w:sz w:val="28"/>
          <w:szCs w:val="28"/>
        </w:rPr>
        <w:t>р</w:t>
      </w:r>
      <w:proofErr w:type="gramEnd"/>
      <w:r w:rsidRPr="000057F4">
        <w:rPr>
          <w:rFonts w:ascii="Times New Roman" w:eastAsia="Arial Narrow" w:hAnsi="Times New Roman" w:cs="Times New Roman"/>
          <w:sz w:val="28"/>
          <w:szCs w:val="28"/>
        </w:rPr>
        <w:t>ізнорідні нюанси</w:t>
      </w:r>
      <w:r w:rsidRPr="000057F4">
        <w:rPr>
          <w:rFonts w:ascii="Times New Roman" w:eastAsia="Arial Narrow" w:hAnsi="Times New Roman" w:cs="Times New Roman"/>
          <w:sz w:val="28"/>
          <w:szCs w:val="28"/>
          <w:lang w:val="uk-UA"/>
        </w:rPr>
        <w:t xml:space="preserve"> </w:t>
      </w:r>
      <w:r w:rsidRPr="000057F4">
        <w:rPr>
          <w:rFonts w:ascii="Times New Roman" w:eastAsia="Arial Narrow" w:hAnsi="Times New Roman" w:cs="Times New Roman"/>
          <w:sz w:val="28"/>
          <w:szCs w:val="28"/>
        </w:rPr>
        <w:t>розвитку системи на певному історичному етапі її існування в певні образи, вектори, тенденції, закономірності тощо.</w:t>
      </w:r>
    </w:p>
    <w:p w:rsidR="00CB57BD" w:rsidRDefault="00CB57BD" w:rsidP="00FB4240">
      <w:pPr>
        <w:spacing w:after="0" w:line="240" w:lineRule="auto"/>
        <w:ind w:firstLine="567"/>
        <w:jc w:val="right"/>
        <w:rPr>
          <w:rFonts w:ascii="Arial-BoldItalicMT" w:hAnsi="Arial-BoldItalicMT"/>
          <w:b/>
          <w:bCs/>
          <w:i/>
          <w:iCs/>
          <w:color w:val="000000"/>
          <w:lang w:val="uk-UA"/>
        </w:rPr>
      </w:pPr>
    </w:p>
    <w:p w:rsidR="00CB57BD" w:rsidRDefault="00CB57BD" w:rsidP="00FB4240">
      <w:pPr>
        <w:spacing w:after="0" w:line="240" w:lineRule="auto"/>
        <w:ind w:firstLine="567"/>
        <w:jc w:val="right"/>
        <w:rPr>
          <w:rFonts w:ascii="Arial-BoldItalicMT" w:hAnsi="Arial-BoldItalicMT"/>
          <w:b/>
          <w:bCs/>
          <w:i/>
          <w:iCs/>
          <w:color w:val="000000"/>
          <w:lang w:val="uk-UA"/>
        </w:rPr>
      </w:pPr>
    </w:p>
    <w:p w:rsidR="00CB57BD" w:rsidRDefault="00CB57BD" w:rsidP="00FB4240">
      <w:pPr>
        <w:spacing w:after="0" w:line="240" w:lineRule="auto"/>
        <w:ind w:firstLine="567"/>
        <w:jc w:val="right"/>
        <w:rPr>
          <w:rFonts w:ascii="Arial-BoldItalicMT" w:hAnsi="Arial-BoldItalicMT"/>
          <w:b/>
          <w:bCs/>
          <w:i/>
          <w:iCs/>
          <w:color w:val="000000"/>
          <w:lang w:val="uk-UA"/>
        </w:rPr>
      </w:pPr>
    </w:p>
    <w:p w:rsidR="00490836" w:rsidRPr="00F50546" w:rsidRDefault="000057F4" w:rsidP="00F50546">
      <w:pPr>
        <w:pStyle w:val="a5"/>
        <w:numPr>
          <w:ilvl w:val="0"/>
          <w:numId w:val="45"/>
        </w:numPr>
        <w:spacing w:after="0" w:line="240" w:lineRule="auto"/>
        <w:jc w:val="center"/>
        <w:rPr>
          <w:rFonts w:ascii="Times New Roman" w:hAnsi="Times New Roman" w:cs="Times New Roman"/>
          <w:b/>
          <w:sz w:val="28"/>
          <w:szCs w:val="28"/>
          <w:lang w:val="uk-UA"/>
        </w:rPr>
      </w:pPr>
      <w:r w:rsidRPr="00F50546">
        <w:rPr>
          <w:rFonts w:ascii="Times New Roman" w:hAnsi="Times New Roman" w:cs="Times New Roman"/>
          <w:b/>
          <w:sz w:val="28"/>
          <w:szCs w:val="28"/>
          <w:lang w:val="uk-UA"/>
        </w:rPr>
        <w:t>Концепції</w:t>
      </w:r>
      <w:r w:rsidR="001D15CA" w:rsidRPr="00F50546">
        <w:rPr>
          <w:rFonts w:ascii="Times New Roman" w:hAnsi="Times New Roman" w:cs="Times New Roman"/>
          <w:b/>
          <w:sz w:val="28"/>
          <w:szCs w:val="28"/>
          <w:lang w:val="uk-UA"/>
        </w:rPr>
        <w:t xml:space="preserve"> бухгалтерського обліку</w:t>
      </w:r>
    </w:p>
    <w:p w:rsidR="00F50546" w:rsidRPr="00F50546" w:rsidRDefault="00F50546" w:rsidP="00F50546">
      <w:pPr>
        <w:pStyle w:val="a5"/>
        <w:spacing w:after="0" w:line="240" w:lineRule="auto"/>
        <w:ind w:left="1287"/>
        <w:rPr>
          <w:rFonts w:ascii="Times New Roman" w:hAnsi="Times New Roman" w:cs="Times New Roman"/>
          <w:b/>
          <w:sz w:val="28"/>
          <w:szCs w:val="28"/>
          <w:lang w:val="uk-UA"/>
        </w:rPr>
      </w:pP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lang w:val="uk-UA"/>
        </w:rPr>
        <w:t xml:space="preserve">Розгляд концепцій почнемо з макроекономічної концепції бухгалтерського обліку.  </w:t>
      </w:r>
      <w:r w:rsidRPr="00F54393">
        <w:rPr>
          <w:rFonts w:ascii="Times New Roman" w:hAnsi="Times New Roman" w:cs="Times New Roman"/>
          <w:b/>
          <w:sz w:val="28"/>
          <w:szCs w:val="28"/>
        </w:rPr>
        <w:t>Макроекономічна концепція</w:t>
      </w:r>
      <w:r w:rsidRPr="00F54393">
        <w:rPr>
          <w:rFonts w:ascii="Times New Roman" w:hAnsi="Times New Roman" w:cs="Times New Roman"/>
          <w:sz w:val="28"/>
          <w:szCs w:val="28"/>
        </w:rPr>
        <w:t xml:space="preserve"> передбача</w:t>
      </w:r>
      <w:proofErr w:type="gramStart"/>
      <w:r w:rsidRPr="00F54393">
        <w:rPr>
          <w:rFonts w:ascii="Times New Roman" w:hAnsi="Times New Roman" w:cs="Times New Roman"/>
          <w:sz w:val="28"/>
          <w:szCs w:val="28"/>
        </w:rPr>
        <w:t>є,</w:t>
      </w:r>
      <w:proofErr w:type="gramEnd"/>
      <w:r w:rsidRPr="00F54393">
        <w:rPr>
          <w:rFonts w:ascii="Times New Roman" w:hAnsi="Times New Roman" w:cs="Times New Roman"/>
          <w:sz w:val="28"/>
          <w:szCs w:val="28"/>
        </w:rPr>
        <w:t xml:space="preserve"> що об'єктом обліку виступає все господарство країни.  За допомогою її застосування з'</w:t>
      </w:r>
      <w:proofErr w:type="gramStart"/>
      <w:r w:rsidRPr="00F54393">
        <w:rPr>
          <w:rFonts w:ascii="Times New Roman" w:hAnsi="Times New Roman" w:cs="Times New Roman"/>
          <w:sz w:val="28"/>
          <w:szCs w:val="28"/>
        </w:rPr>
        <w:t>являється</w:t>
      </w:r>
      <w:proofErr w:type="gramEnd"/>
      <w:r w:rsidRPr="00F54393">
        <w:rPr>
          <w:rFonts w:ascii="Times New Roman" w:hAnsi="Times New Roman" w:cs="Times New Roman"/>
          <w:sz w:val="28"/>
          <w:szCs w:val="28"/>
        </w:rPr>
        <w:t xml:space="preserve"> можливість визначення національного доходу в межах країни і сукупного суспільного продукту.  Фактично макроекономічна концепція полягає у визначенні впливу альтернативних методів подання звітних даних на економічні показники галузі або країни в цілому.  Критерієм такої концепції є те, що вона охоплює більш високий </w:t>
      </w:r>
      <w:proofErr w:type="gramStart"/>
      <w:r w:rsidRPr="00F54393">
        <w:rPr>
          <w:rFonts w:ascii="Times New Roman" w:hAnsi="Times New Roman" w:cs="Times New Roman"/>
          <w:sz w:val="28"/>
          <w:szCs w:val="28"/>
        </w:rPr>
        <w:t>р</w:t>
      </w:r>
      <w:proofErr w:type="gramEnd"/>
      <w:r w:rsidRPr="00F54393">
        <w:rPr>
          <w:rFonts w:ascii="Times New Roman" w:hAnsi="Times New Roman" w:cs="Times New Roman"/>
          <w:sz w:val="28"/>
          <w:szCs w:val="28"/>
        </w:rPr>
        <w:t xml:space="preserve">івень, ніж облік на рівні організації.  Однією з цілей обліку відповідно до розглянутої концепцією слід вважати орієнтування діяльності організацій в напрямку здійснення національних економічних програм.  У </w:t>
      </w:r>
      <w:proofErr w:type="gramStart"/>
      <w:r w:rsidRPr="00F54393">
        <w:rPr>
          <w:rFonts w:ascii="Times New Roman" w:hAnsi="Times New Roman" w:cs="Times New Roman"/>
          <w:sz w:val="28"/>
          <w:szCs w:val="28"/>
        </w:rPr>
        <w:t>свою</w:t>
      </w:r>
      <w:proofErr w:type="gramEnd"/>
      <w:r w:rsidRPr="00F54393">
        <w:rPr>
          <w:rFonts w:ascii="Times New Roman" w:hAnsi="Times New Roman" w:cs="Times New Roman"/>
          <w:sz w:val="28"/>
          <w:szCs w:val="28"/>
        </w:rPr>
        <w:t xml:space="preserve"> чергу національні економічні цілі вимагають такої бухгалтерської звітності, яка стимулювала б збільшення і інвестиційних вкладень в бізнес, що розвивається.</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Звітність, що характеризує макроекономіч</w:t>
      </w:r>
      <w:r w:rsidR="00F54393">
        <w:rPr>
          <w:rFonts w:ascii="Times New Roman" w:hAnsi="Times New Roman" w:cs="Times New Roman"/>
          <w:sz w:val="28"/>
          <w:szCs w:val="28"/>
          <w:lang w:val="uk-UA"/>
        </w:rPr>
        <w:t>ні</w:t>
      </w:r>
      <w:r w:rsidRPr="00F54393">
        <w:rPr>
          <w:rFonts w:ascii="Times New Roman" w:hAnsi="Times New Roman" w:cs="Times New Roman"/>
          <w:sz w:val="28"/>
          <w:szCs w:val="28"/>
        </w:rPr>
        <w:t xml:space="preserve"> показники, створює інформаційну базу для обчислення </w:t>
      </w:r>
      <w:proofErr w:type="gramStart"/>
      <w:r w:rsidRPr="00F54393">
        <w:rPr>
          <w:rFonts w:ascii="Times New Roman" w:hAnsi="Times New Roman" w:cs="Times New Roman"/>
          <w:sz w:val="28"/>
          <w:szCs w:val="28"/>
        </w:rPr>
        <w:t>ст</w:t>
      </w:r>
      <w:proofErr w:type="gramEnd"/>
      <w:r w:rsidRPr="00F54393">
        <w:rPr>
          <w:rFonts w:ascii="Times New Roman" w:hAnsi="Times New Roman" w:cs="Times New Roman"/>
          <w:sz w:val="28"/>
          <w:szCs w:val="28"/>
        </w:rPr>
        <w:t>ійких доходів, використання резервів і гнучких методів нарахування амортизації.</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Початком розвитку макроекономічної концепції бухгалтерського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слід вважати створення національного рахівництва країни, в якому основною величиною є такий показник, як внутрішній продукт (валовий або чистий).  Для його розрахунку потрібно виявлення доданої вартості,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 xml:space="preserve">ід якою розуміється різниця між вартістю продукції та витратами на її виробництво.  </w:t>
      </w:r>
    </w:p>
    <w:p w:rsidR="00F54393" w:rsidRDefault="000D621B" w:rsidP="000D621B">
      <w:pPr>
        <w:spacing w:after="0" w:line="360" w:lineRule="auto"/>
        <w:ind w:firstLine="567"/>
        <w:jc w:val="both"/>
        <w:rPr>
          <w:rFonts w:ascii="Times New Roman" w:hAnsi="Times New Roman" w:cs="Times New Roman"/>
          <w:sz w:val="28"/>
          <w:szCs w:val="28"/>
          <w:lang w:val="uk-UA"/>
        </w:rPr>
      </w:pPr>
      <w:r w:rsidRPr="00F54393">
        <w:rPr>
          <w:rFonts w:ascii="Times New Roman" w:hAnsi="Times New Roman" w:cs="Times New Roman"/>
          <w:sz w:val="28"/>
          <w:szCs w:val="28"/>
        </w:rPr>
        <w:t xml:space="preserve"> Організації бухгалтерського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іку окремо</w:t>
      </w:r>
      <w:r w:rsidR="00F54393">
        <w:rPr>
          <w:rFonts w:ascii="Times New Roman" w:hAnsi="Times New Roman" w:cs="Times New Roman"/>
          <w:sz w:val="28"/>
          <w:szCs w:val="28"/>
          <w:lang w:val="uk-UA"/>
        </w:rPr>
        <w:t>го суб’єкта господарювання</w:t>
      </w:r>
      <w:r w:rsidRPr="00F54393">
        <w:rPr>
          <w:rFonts w:ascii="Times New Roman" w:hAnsi="Times New Roman" w:cs="Times New Roman"/>
          <w:sz w:val="28"/>
          <w:szCs w:val="28"/>
        </w:rPr>
        <w:t xml:space="preserve">, де проводиться фіксація господарських процесів, пов'язана з мікроекономічної концепцією бухгалтерського обліку.  </w:t>
      </w:r>
      <w:r w:rsidR="00F54393" w:rsidRPr="00F54393">
        <w:rPr>
          <w:rFonts w:ascii="Times New Roman" w:hAnsi="Times New Roman" w:cs="Times New Roman"/>
          <w:b/>
          <w:sz w:val="28"/>
          <w:szCs w:val="28"/>
          <w:lang w:val="uk-UA"/>
        </w:rPr>
        <w:t>Мікроеконмоічна</w:t>
      </w:r>
      <w:r w:rsidR="00F54393">
        <w:rPr>
          <w:rFonts w:ascii="Times New Roman" w:hAnsi="Times New Roman" w:cs="Times New Roman"/>
          <w:sz w:val="28"/>
          <w:szCs w:val="28"/>
          <w:lang w:val="uk-UA"/>
        </w:rPr>
        <w:t xml:space="preserve"> </w:t>
      </w:r>
      <w:r w:rsidRPr="00F54393">
        <w:rPr>
          <w:rFonts w:ascii="Times New Roman" w:hAnsi="Times New Roman" w:cs="Times New Roman"/>
          <w:sz w:val="28"/>
          <w:szCs w:val="28"/>
        </w:rPr>
        <w:t xml:space="preserve"> </w:t>
      </w:r>
      <w:r w:rsidRPr="00F54393">
        <w:rPr>
          <w:rFonts w:ascii="Times New Roman" w:hAnsi="Times New Roman" w:cs="Times New Roman"/>
          <w:b/>
          <w:sz w:val="28"/>
          <w:szCs w:val="28"/>
        </w:rPr>
        <w:t>концепція</w:t>
      </w:r>
      <w:r w:rsidRPr="00F54393">
        <w:rPr>
          <w:rFonts w:ascii="Times New Roman" w:hAnsi="Times New Roman" w:cs="Times New Roman"/>
          <w:sz w:val="28"/>
          <w:szCs w:val="28"/>
        </w:rPr>
        <w:t xml:space="preserve"> бухгалтерського обліку передбачає виявлення ефекту впливу </w:t>
      </w:r>
      <w:r w:rsidRPr="00F54393">
        <w:rPr>
          <w:rFonts w:ascii="Times New Roman" w:hAnsi="Times New Roman" w:cs="Times New Roman"/>
          <w:sz w:val="28"/>
          <w:szCs w:val="28"/>
        </w:rPr>
        <w:lastRenderedPageBreak/>
        <w:t xml:space="preserve">різноманітних облікових процедур на економічні показники діяльності організації.  Бухгалтерський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 орієнтований на мікроекономіку, тобто на </w:t>
      </w:r>
      <w:r w:rsidR="00F54393">
        <w:rPr>
          <w:rFonts w:ascii="Times New Roman" w:hAnsi="Times New Roman" w:cs="Times New Roman"/>
          <w:sz w:val="28"/>
          <w:szCs w:val="28"/>
          <w:lang w:val="uk-UA"/>
        </w:rPr>
        <w:t>суб’єкт господарювання</w:t>
      </w:r>
      <w:r w:rsidRPr="00F54393">
        <w:rPr>
          <w:rFonts w:ascii="Times New Roman" w:hAnsi="Times New Roman" w:cs="Times New Roman"/>
          <w:sz w:val="28"/>
          <w:szCs w:val="28"/>
        </w:rPr>
        <w:t xml:space="preserve"> як економічну одиницю, впливає на економіку через бухгалтерський супровід операцій і взаємодія організацій на ринку.  Такий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ідх</w:t>
      </w:r>
      <w:r w:rsidR="00F54393">
        <w:rPr>
          <w:rFonts w:ascii="Times New Roman" w:hAnsi="Times New Roman" w:cs="Times New Roman"/>
          <w:sz w:val="28"/>
          <w:szCs w:val="28"/>
        </w:rPr>
        <w:t>ід реалізований в Концептуальн</w:t>
      </w:r>
      <w:r w:rsidR="00F54393">
        <w:rPr>
          <w:rFonts w:ascii="Times New Roman" w:hAnsi="Times New Roman" w:cs="Times New Roman"/>
          <w:sz w:val="28"/>
          <w:szCs w:val="28"/>
          <w:lang w:val="uk-UA"/>
        </w:rPr>
        <w:t>ій</w:t>
      </w:r>
      <w:r w:rsidRPr="00F54393">
        <w:rPr>
          <w:rFonts w:ascii="Times New Roman" w:hAnsi="Times New Roman" w:cs="Times New Roman"/>
          <w:sz w:val="28"/>
          <w:szCs w:val="28"/>
        </w:rPr>
        <w:t xml:space="preserve"> основі бухгалтерського обліку США, прийнятої Комітетом зі стандартів фінансового обліку (Financial Accounting Standards Board -FASB).  </w:t>
      </w:r>
    </w:p>
    <w:p w:rsidR="00F54393" w:rsidRDefault="000D621B" w:rsidP="000D621B">
      <w:pPr>
        <w:spacing w:after="0" w:line="360" w:lineRule="auto"/>
        <w:ind w:firstLine="567"/>
        <w:jc w:val="both"/>
        <w:rPr>
          <w:rFonts w:ascii="Times New Roman" w:hAnsi="Times New Roman" w:cs="Times New Roman"/>
          <w:sz w:val="28"/>
          <w:szCs w:val="28"/>
          <w:lang w:val="uk-UA"/>
        </w:rPr>
      </w:pPr>
      <w:r w:rsidRPr="00F54393">
        <w:rPr>
          <w:rFonts w:ascii="Times New Roman" w:hAnsi="Times New Roman" w:cs="Times New Roman"/>
          <w:sz w:val="28"/>
          <w:szCs w:val="28"/>
          <w:lang w:val="uk-UA"/>
        </w:rPr>
        <w:t xml:space="preserve">З концепцією соціальної відповідальності бізнесу тісно пов'язана </w:t>
      </w:r>
      <w:r w:rsidRPr="00F54393">
        <w:rPr>
          <w:rFonts w:ascii="Times New Roman" w:hAnsi="Times New Roman" w:cs="Times New Roman"/>
          <w:b/>
          <w:sz w:val="28"/>
          <w:szCs w:val="28"/>
          <w:lang w:val="uk-UA"/>
        </w:rPr>
        <w:t>соціальна концепція</w:t>
      </w:r>
      <w:r w:rsidRPr="00F54393">
        <w:rPr>
          <w:rFonts w:ascii="Times New Roman" w:hAnsi="Times New Roman" w:cs="Times New Roman"/>
          <w:sz w:val="28"/>
          <w:szCs w:val="28"/>
          <w:lang w:val="uk-UA"/>
        </w:rPr>
        <w:t xml:space="preserve"> бухгалтерського обліку. </w:t>
      </w:r>
      <w:r w:rsidR="00F54393" w:rsidRPr="00F54393">
        <w:rPr>
          <w:rFonts w:ascii="Times New Roman" w:hAnsi="Times New Roman" w:cs="Times New Roman"/>
          <w:sz w:val="28"/>
          <w:szCs w:val="28"/>
          <w:lang w:val="uk-UA"/>
        </w:rPr>
        <w:t xml:space="preserve">Вона </w:t>
      </w:r>
      <w:r w:rsidRPr="00F54393">
        <w:rPr>
          <w:rFonts w:ascii="Times New Roman" w:hAnsi="Times New Roman" w:cs="Times New Roman"/>
          <w:sz w:val="28"/>
          <w:szCs w:val="28"/>
          <w:lang w:val="uk-UA"/>
        </w:rPr>
        <w:t>значн</w:t>
      </w:r>
      <w:r w:rsidR="00F54393">
        <w:rPr>
          <w:rFonts w:ascii="Times New Roman" w:hAnsi="Times New Roman" w:cs="Times New Roman"/>
          <w:sz w:val="28"/>
          <w:szCs w:val="28"/>
          <w:lang w:val="uk-UA"/>
        </w:rPr>
        <w:t>ою</w:t>
      </w:r>
      <w:r w:rsidRPr="00F54393">
        <w:rPr>
          <w:rFonts w:ascii="Times New Roman" w:hAnsi="Times New Roman" w:cs="Times New Roman"/>
          <w:sz w:val="28"/>
          <w:szCs w:val="28"/>
          <w:lang w:val="uk-UA"/>
        </w:rPr>
        <w:t xml:space="preserve"> мір</w:t>
      </w:r>
      <w:r w:rsidR="00F54393">
        <w:rPr>
          <w:rFonts w:ascii="Times New Roman" w:hAnsi="Times New Roman" w:cs="Times New Roman"/>
          <w:sz w:val="28"/>
          <w:szCs w:val="28"/>
          <w:lang w:val="uk-UA"/>
        </w:rPr>
        <w:t>ою</w:t>
      </w:r>
      <w:r w:rsidRPr="00F54393">
        <w:rPr>
          <w:rFonts w:ascii="Times New Roman" w:hAnsi="Times New Roman" w:cs="Times New Roman"/>
          <w:sz w:val="28"/>
          <w:szCs w:val="28"/>
          <w:lang w:val="uk-UA"/>
        </w:rPr>
        <w:t xml:space="preserve"> розширює межі традиційної концепції бухгалтерського обліку за рахунок збільшення складу показників бухгалтерської звітності в інтересах користувачів. </w:t>
      </w:r>
      <w:r w:rsidRPr="00F54393">
        <w:rPr>
          <w:rFonts w:ascii="Times New Roman" w:hAnsi="Times New Roman" w:cs="Times New Roman"/>
          <w:sz w:val="28"/>
          <w:szCs w:val="28"/>
        </w:rPr>
        <w:t xml:space="preserve">Саме в цій концепції простежується концентрація уваги на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соціальних витрат, основна частина яких пов'язана з екологією. Становлення і розвиток </w:t>
      </w:r>
      <w:proofErr w:type="gramStart"/>
      <w:r w:rsidRPr="00F54393">
        <w:rPr>
          <w:rFonts w:ascii="Times New Roman" w:hAnsi="Times New Roman" w:cs="Times New Roman"/>
          <w:sz w:val="28"/>
          <w:szCs w:val="28"/>
        </w:rPr>
        <w:t>соц</w:t>
      </w:r>
      <w:proofErr w:type="gramEnd"/>
      <w:r w:rsidRPr="00F54393">
        <w:rPr>
          <w:rFonts w:ascii="Times New Roman" w:hAnsi="Times New Roman" w:cs="Times New Roman"/>
          <w:sz w:val="28"/>
          <w:szCs w:val="28"/>
        </w:rPr>
        <w:t xml:space="preserve">іальної концепції бухгалтерського обліку базується на розумінні необхідності систематичного збору, регулярного </w:t>
      </w:r>
      <w:r w:rsidR="00F54393">
        <w:rPr>
          <w:rFonts w:ascii="Times New Roman" w:hAnsi="Times New Roman" w:cs="Times New Roman"/>
          <w:sz w:val="28"/>
          <w:szCs w:val="28"/>
          <w:lang w:val="uk-UA"/>
        </w:rPr>
        <w:t>документ</w:t>
      </w:r>
      <w:r w:rsidRPr="00F54393">
        <w:rPr>
          <w:rFonts w:ascii="Times New Roman" w:hAnsi="Times New Roman" w:cs="Times New Roman"/>
          <w:sz w:val="28"/>
          <w:szCs w:val="28"/>
        </w:rPr>
        <w:t xml:space="preserve">ування та узагальнення інформації і відображення результатів соціально спрямованої діяльності у формах звітності. Перед бухгалтерським обліком стоїть завдання обчислення собівартості продукції з урахуванням соціальних витрат, які вимагають здійснення обліку і контролю. Важливим елементом </w:t>
      </w:r>
      <w:proofErr w:type="gramStart"/>
      <w:r w:rsidRPr="00F54393">
        <w:rPr>
          <w:rFonts w:ascii="Times New Roman" w:hAnsi="Times New Roman" w:cs="Times New Roman"/>
          <w:sz w:val="28"/>
          <w:szCs w:val="28"/>
        </w:rPr>
        <w:t>соц</w:t>
      </w:r>
      <w:proofErr w:type="gramEnd"/>
      <w:r w:rsidRPr="00F54393">
        <w:rPr>
          <w:rFonts w:ascii="Times New Roman" w:hAnsi="Times New Roman" w:cs="Times New Roman"/>
          <w:sz w:val="28"/>
          <w:szCs w:val="28"/>
        </w:rPr>
        <w:t>іальної концепції повинна стати відповідна звітність у вигляді соціальних балансів, екологічних балансів і інших форм зв</w:t>
      </w:r>
      <w:r w:rsidR="00F54393">
        <w:rPr>
          <w:rFonts w:ascii="Times New Roman" w:hAnsi="Times New Roman" w:cs="Times New Roman"/>
          <w:sz w:val="28"/>
          <w:szCs w:val="28"/>
        </w:rPr>
        <w:t xml:space="preserve">ітності. В останнє десятиліття </w:t>
      </w:r>
      <w:r w:rsidR="00F54393">
        <w:rPr>
          <w:rFonts w:ascii="Times New Roman" w:hAnsi="Times New Roman" w:cs="Times New Roman"/>
          <w:sz w:val="28"/>
          <w:szCs w:val="28"/>
          <w:lang w:val="uk-UA"/>
        </w:rPr>
        <w:t>у</w:t>
      </w:r>
      <w:r w:rsidRPr="00F54393">
        <w:rPr>
          <w:rFonts w:ascii="Times New Roman" w:hAnsi="Times New Roman" w:cs="Times New Roman"/>
          <w:sz w:val="28"/>
          <w:szCs w:val="28"/>
        </w:rPr>
        <w:t xml:space="preserve"> дослідженнях вітчизняних і зарубіжних авторів має місце подання принципів соціального обліку та соціальної звітності, розробка стандартів по соціальному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і звітності. </w:t>
      </w:r>
    </w:p>
    <w:p w:rsidR="000D621B" w:rsidRPr="00F54393" w:rsidRDefault="000D621B" w:rsidP="00F54393">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lang w:val="uk-UA"/>
        </w:rPr>
        <w:t xml:space="preserve">Певний спосіб відображення фінансових і облікових проблем організації пов'язаний зі </w:t>
      </w:r>
      <w:r w:rsidRPr="00F54393">
        <w:rPr>
          <w:rFonts w:ascii="Times New Roman" w:hAnsi="Times New Roman" w:cs="Times New Roman"/>
          <w:b/>
          <w:sz w:val="28"/>
          <w:szCs w:val="28"/>
          <w:lang w:val="uk-UA"/>
        </w:rPr>
        <w:t>стратегічною концепцією</w:t>
      </w:r>
      <w:r w:rsidRPr="00F54393">
        <w:rPr>
          <w:rFonts w:ascii="Times New Roman" w:hAnsi="Times New Roman" w:cs="Times New Roman"/>
          <w:sz w:val="28"/>
          <w:szCs w:val="28"/>
          <w:lang w:val="uk-UA"/>
        </w:rPr>
        <w:t xml:space="preserve"> бухгалтерського обліку. </w:t>
      </w:r>
      <w:r w:rsidRPr="00334A2D">
        <w:rPr>
          <w:rFonts w:ascii="Times New Roman" w:hAnsi="Times New Roman" w:cs="Times New Roman"/>
          <w:sz w:val="28"/>
          <w:szCs w:val="28"/>
          <w:lang w:val="uk-UA"/>
        </w:rPr>
        <w:t xml:space="preserve">Стратегічна концепція будується на певних ключових елементах діяльності організації і концентрується на чотирьох основних елементах стратегічного обліку: зобов'язаннях, потенційних можливостях (потенціалі), витратах і контролі. Стратегічна концепція бухгалтерського обліку включає концепцію ланцюжка </w:t>
      </w:r>
      <w:r w:rsidRPr="00334A2D">
        <w:rPr>
          <w:rFonts w:ascii="Times New Roman" w:hAnsi="Times New Roman" w:cs="Times New Roman"/>
          <w:sz w:val="28"/>
          <w:szCs w:val="28"/>
          <w:lang w:val="uk-UA"/>
        </w:rPr>
        <w:lastRenderedPageBreak/>
        <w:t xml:space="preserve">цінностей, концепцію затратообразующих факторів, аналіз стратегічного позиціонування та інші складові. </w:t>
      </w:r>
      <w:r w:rsidRPr="00F54393">
        <w:rPr>
          <w:rFonts w:ascii="Times New Roman" w:hAnsi="Times New Roman" w:cs="Times New Roman"/>
          <w:sz w:val="28"/>
          <w:szCs w:val="28"/>
        </w:rPr>
        <w:t xml:space="preserve">Щоб бухгалтерський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 став стратегічним у концепції необхідно передбачити і стратегічний аналіз. Концепція повинна концентрувати і інтегрувати такі види внутрішнього аналізу, як ретроспективний, оперативний та перспективний, </w:t>
      </w:r>
      <w:proofErr w:type="gramStart"/>
      <w:r w:rsidRPr="00F54393">
        <w:rPr>
          <w:rFonts w:ascii="Times New Roman" w:hAnsi="Times New Roman" w:cs="Times New Roman"/>
          <w:sz w:val="28"/>
          <w:szCs w:val="28"/>
        </w:rPr>
        <w:t>кожному</w:t>
      </w:r>
      <w:proofErr w:type="gramEnd"/>
      <w:r w:rsidRPr="00F54393">
        <w:rPr>
          <w:rFonts w:ascii="Times New Roman" w:hAnsi="Times New Roman" w:cs="Times New Roman"/>
          <w:sz w:val="28"/>
          <w:szCs w:val="28"/>
        </w:rPr>
        <w:t xml:space="preserve"> з яких властиве вирішення власних завдань. </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У бухгалтерському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повинні враховуватися не просто правові норми, але справедливість у відносинах між учасниками господарського процесу, що забезпечує успішність функціонування всього господарського механізму, тому до складу загальної концепції бухгалтерського обліку повинна бути включена </w:t>
      </w:r>
      <w:r w:rsidRPr="00F54393">
        <w:rPr>
          <w:rFonts w:ascii="Times New Roman" w:hAnsi="Times New Roman" w:cs="Times New Roman"/>
          <w:b/>
          <w:sz w:val="28"/>
          <w:szCs w:val="28"/>
        </w:rPr>
        <w:t>етична концепція</w:t>
      </w:r>
      <w:r w:rsidRPr="00F54393">
        <w:rPr>
          <w:rFonts w:ascii="Times New Roman" w:hAnsi="Times New Roman" w:cs="Times New Roman"/>
          <w:sz w:val="28"/>
          <w:szCs w:val="28"/>
        </w:rPr>
        <w:t xml:space="preserve"> бухгалтерського обліку. Фундаментальні етичні проблеми становлять сутність всіх сучасних бухгалтерських концепцій, оскільки встановлюють акцент справедливості і чесності. Етичний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 xml:space="preserve">ідхід яскраво виражений у змісті </w:t>
      </w:r>
      <w:r w:rsidR="00F54393">
        <w:rPr>
          <w:rFonts w:ascii="Times New Roman" w:hAnsi="Times New Roman" w:cs="Times New Roman"/>
          <w:sz w:val="28"/>
          <w:szCs w:val="28"/>
          <w:lang w:val="uk-UA"/>
        </w:rPr>
        <w:t xml:space="preserve">Кодексу професійних бухгалтерів. </w:t>
      </w:r>
      <w:r w:rsidRPr="00F54393">
        <w:rPr>
          <w:rFonts w:ascii="Times New Roman" w:hAnsi="Times New Roman" w:cs="Times New Roman"/>
          <w:sz w:val="28"/>
          <w:szCs w:val="28"/>
        </w:rPr>
        <w:t>Концептуальної основи бухгалтерського обліку США, розробленої Комітетом зі стандартів фінансового обліку.</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Етична концепція характеризується тим, що неупередженість, істинність та правдивість є необхідними передумовами створення надійної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ікової системи.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ікова інформація не повинна бути якимось чином прикрашена, щоб впливати на розвиток подій у певному напрямку, а твердження повинні визнаватися дійсними тільки в тому випадку, якщо вони узгоджуються із загальноприйнятими принципами. Достовірність бухгалтерської звітності залежить від правильності прийнятих правил і принципі</w:t>
      </w:r>
      <w:proofErr w:type="gramStart"/>
      <w:r w:rsidRPr="00F54393">
        <w:rPr>
          <w:rFonts w:ascii="Times New Roman" w:hAnsi="Times New Roman" w:cs="Times New Roman"/>
          <w:sz w:val="28"/>
          <w:szCs w:val="28"/>
        </w:rPr>
        <w:t>в</w:t>
      </w:r>
      <w:proofErr w:type="gramEnd"/>
      <w:r w:rsidRPr="00F54393">
        <w:rPr>
          <w:rFonts w:ascii="Times New Roman" w:hAnsi="Times New Roman" w:cs="Times New Roman"/>
          <w:sz w:val="28"/>
          <w:szCs w:val="28"/>
        </w:rPr>
        <w:t>, які лежать в основі формування звітних даних, що не завжди адекватно для визначення і оцінки істинності.</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Будь-який з видів бухгалтерського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так чи інакше пов'язаний з цілями управління. Тим не менш як однієї з концепцій вважаємо можливим виділити </w:t>
      </w:r>
      <w:r w:rsidRPr="00747FB1">
        <w:rPr>
          <w:rFonts w:ascii="Times New Roman" w:hAnsi="Times New Roman" w:cs="Times New Roman"/>
          <w:b/>
          <w:sz w:val="28"/>
          <w:szCs w:val="28"/>
        </w:rPr>
        <w:t xml:space="preserve">концепцію </w:t>
      </w:r>
      <w:proofErr w:type="gramStart"/>
      <w:r w:rsidRPr="00747FB1">
        <w:rPr>
          <w:rFonts w:ascii="Times New Roman" w:hAnsi="Times New Roman" w:cs="Times New Roman"/>
          <w:b/>
          <w:sz w:val="28"/>
          <w:szCs w:val="28"/>
        </w:rPr>
        <w:t>обл</w:t>
      </w:r>
      <w:proofErr w:type="gramEnd"/>
      <w:r w:rsidRPr="00747FB1">
        <w:rPr>
          <w:rFonts w:ascii="Times New Roman" w:hAnsi="Times New Roman" w:cs="Times New Roman"/>
          <w:b/>
          <w:sz w:val="28"/>
          <w:szCs w:val="28"/>
        </w:rPr>
        <w:t>іку для цілей управління</w:t>
      </w:r>
      <w:r w:rsidRPr="00F54393">
        <w:rPr>
          <w:rFonts w:ascii="Times New Roman" w:hAnsi="Times New Roman" w:cs="Times New Roman"/>
          <w:sz w:val="28"/>
          <w:szCs w:val="28"/>
        </w:rPr>
        <w:t xml:space="preserve">, заклавши в її основу принципи управлінського обліку. Маючи своєю метою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 витрат і калькуляцію собівартості робіт та послуг за їх функціями, центрам </w:t>
      </w:r>
      <w:r w:rsidRPr="00F54393">
        <w:rPr>
          <w:rFonts w:ascii="Times New Roman" w:hAnsi="Times New Roman" w:cs="Times New Roman"/>
          <w:sz w:val="28"/>
          <w:szCs w:val="28"/>
        </w:rPr>
        <w:lastRenderedPageBreak/>
        <w:t xml:space="preserve">відповідальності, ринків і т. д., управлінський облік є основним засобом контролю господарської діяльності організації. Концепція обліку для цілей управління розкриває порядок формування інформації для прийняття рішень по управлінню організацією і дозволяє здійснити контроль за ефективністю виконання прийнятих </w:t>
      </w:r>
      <w:proofErr w:type="gramStart"/>
      <w:r w:rsidRPr="00F54393">
        <w:rPr>
          <w:rFonts w:ascii="Times New Roman" w:hAnsi="Times New Roman" w:cs="Times New Roman"/>
          <w:sz w:val="28"/>
          <w:szCs w:val="28"/>
        </w:rPr>
        <w:t>р</w:t>
      </w:r>
      <w:proofErr w:type="gramEnd"/>
      <w:r w:rsidRPr="00F54393">
        <w:rPr>
          <w:rFonts w:ascii="Times New Roman" w:hAnsi="Times New Roman" w:cs="Times New Roman"/>
          <w:sz w:val="28"/>
          <w:szCs w:val="28"/>
        </w:rPr>
        <w:t>ішень, аналізуючи фактори, обставини й умови, що впливають на виробничо - господарську і фінансову діяльність організації.</w:t>
      </w:r>
    </w:p>
    <w:p w:rsidR="00F50546" w:rsidRPr="000057F4" w:rsidRDefault="00F50546" w:rsidP="00F50546">
      <w:pPr>
        <w:spacing w:after="0" w:line="360" w:lineRule="auto"/>
        <w:ind w:firstLine="567"/>
        <w:jc w:val="both"/>
        <w:rPr>
          <w:rFonts w:ascii="Times New Roman" w:eastAsia="Arial Narrow" w:hAnsi="Times New Roman" w:cs="Times New Roman"/>
          <w:sz w:val="28"/>
          <w:szCs w:val="28"/>
          <w:lang w:val="uk-UA"/>
        </w:rPr>
      </w:pPr>
      <w:r w:rsidRPr="000057F4">
        <w:rPr>
          <w:rFonts w:ascii="Times New Roman" w:eastAsia="Arial Narrow" w:hAnsi="Times New Roman" w:cs="Times New Roman"/>
          <w:sz w:val="28"/>
          <w:szCs w:val="28"/>
          <w:lang w:val="uk-UA"/>
        </w:rPr>
        <w:t xml:space="preserve">І. Й. Яремко також вважає, що сучасна концептуальна основа бухгалтерського обліку не відповідає потребам і вимогам сучасного суспільства та потребує змін у напрямку послаблення норм стандартизації, а в основі зміни парадигми обліку пропонує покласти принцип управлінського обліку – «різна інформація для </w:t>
      </w:r>
      <w:r>
        <w:rPr>
          <w:rFonts w:ascii="Times New Roman" w:eastAsia="Arial Narrow" w:hAnsi="Times New Roman" w:cs="Times New Roman"/>
          <w:sz w:val="28"/>
          <w:szCs w:val="28"/>
          <w:lang w:val="uk-UA"/>
        </w:rPr>
        <w:t>різних цілей і користувачів»</w:t>
      </w:r>
      <w:r w:rsidRPr="000057F4">
        <w:rPr>
          <w:rFonts w:ascii="Times New Roman" w:eastAsia="Arial Narrow" w:hAnsi="Times New Roman" w:cs="Times New Roman"/>
          <w:sz w:val="28"/>
          <w:szCs w:val="28"/>
          <w:lang w:val="uk-UA"/>
        </w:rPr>
        <w:t xml:space="preserve">. </w:t>
      </w:r>
    </w:p>
    <w:p w:rsidR="000D621B" w:rsidRDefault="000D621B" w:rsidP="000D621B">
      <w:pPr>
        <w:spacing w:after="0" w:line="360" w:lineRule="auto"/>
        <w:ind w:firstLine="567"/>
        <w:jc w:val="both"/>
        <w:rPr>
          <w:rFonts w:ascii="Times New Roman" w:hAnsi="Times New Roman" w:cs="Times New Roman"/>
          <w:sz w:val="28"/>
          <w:szCs w:val="28"/>
          <w:lang w:val="uk-UA"/>
        </w:rPr>
      </w:pPr>
      <w:r w:rsidRPr="00F54393">
        <w:rPr>
          <w:rFonts w:ascii="Times New Roman" w:hAnsi="Times New Roman" w:cs="Times New Roman"/>
          <w:sz w:val="28"/>
          <w:szCs w:val="28"/>
        </w:rPr>
        <w:t xml:space="preserve">Дана концепція являє інтерес в силу того, що управлінський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 що лежить в її основі, є безпосереднім постачальником інформації для інших видів обліку, і, насамперед, фінансового та податкового. Таким чином, інформація управлінського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використовується для управління через всі види обліку. Концепція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іку для цілей управління є різновидом динамічної концепції бухгалтерського обліку. Історично вона зародилася в капіталістичному світі як наслідок необхідність збереження комерційної таємниці.</w:t>
      </w:r>
      <w:bookmarkStart w:id="0" w:name="_GoBack"/>
      <w:bookmarkEnd w:id="0"/>
    </w:p>
    <w:p w:rsidR="00747FB1" w:rsidRPr="000057F4" w:rsidRDefault="00747FB1" w:rsidP="00747FB1">
      <w:pPr>
        <w:spacing w:after="0" w:line="360" w:lineRule="auto"/>
        <w:ind w:firstLine="567"/>
        <w:jc w:val="both"/>
        <w:rPr>
          <w:rFonts w:ascii="Times New Roman" w:eastAsia="Arial Narrow" w:hAnsi="Times New Roman" w:cs="Times New Roman"/>
          <w:sz w:val="28"/>
          <w:szCs w:val="28"/>
          <w:lang w:val="uk-UA"/>
        </w:rPr>
      </w:pPr>
      <w:r>
        <w:rPr>
          <w:rFonts w:ascii="Times New Roman" w:eastAsia="Arial Narrow" w:hAnsi="Times New Roman" w:cs="Times New Roman"/>
          <w:sz w:val="28"/>
          <w:szCs w:val="28"/>
          <w:lang w:val="uk-UA"/>
        </w:rPr>
        <w:t>Б</w:t>
      </w:r>
      <w:r w:rsidRPr="000057F4">
        <w:rPr>
          <w:rFonts w:ascii="Times New Roman" w:eastAsia="Arial Narrow" w:hAnsi="Times New Roman" w:cs="Times New Roman"/>
          <w:sz w:val="28"/>
          <w:szCs w:val="28"/>
          <w:lang w:val="uk-UA"/>
        </w:rPr>
        <w:t>ухгалтерський облік, виконуючи інформаційну функцію на мікрорівні, не ізольований, у першу чергу, саме від системи управління господарського суб’єкта, а це означає, що концепція бухгалтерського обліку має ґрунтуватися на засадах управлінської парадигми, доповнюючи та розвиваючи її. Саме таку думку висловлюють А. А. Пилипенко, А. В. Шайкан, О. А. Лаговська та ін. Так, А. А. Пилипенко розглядає розвиток облікової парадигми з точки зору її обліково-аналітичного забезпечення системи менеджменту та процесу прийняття рішень, можливостей інтеграції в систему стратег</w:t>
      </w:r>
      <w:r>
        <w:rPr>
          <w:rFonts w:ascii="Times New Roman" w:eastAsia="Arial Narrow" w:hAnsi="Times New Roman" w:cs="Times New Roman"/>
          <w:sz w:val="28"/>
          <w:szCs w:val="28"/>
          <w:lang w:val="uk-UA"/>
        </w:rPr>
        <w:t>ічного управління підприємством</w:t>
      </w:r>
      <w:r w:rsidRPr="000057F4">
        <w:rPr>
          <w:rFonts w:ascii="Times New Roman" w:eastAsia="Arial Narrow" w:hAnsi="Times New Roman" w:cs="Times New Roman"/>
          <w:sz w:val="28"/>
          <w:szCs w:val="28"/>
          <w:lang w:val="uk-UA"/>
        </w:rPr>
        <w:t xml:space="preserve">. О. А. Лаговська у своїх дослідженнях вказує на інформаціно-комунікативну роль бухгалтерського обліку в системі управління як одного з ключових елементів, що зумовлює </w:t>
      </w:r>
      <w:r w:rsidRPr="000057F4">
        <w:rPr>
          <w:rFonts w:ascii="Times New Roman" w:eastAsia="Arial Narrow" w:hAnsi="Times New Roman" w:cs="Times New Roman"/>
          <w:sz w:val="28"/>
          <w:szCs w:val="28"/>
          <w:lang w:val="uk-UA"/>
        </w:rPr>
        <w:lastRenderedPageBreak/>
        <w:t>ефективність системи управління в цілому</w:t>
      </w:r>
      <w:r>
        <w:rPr>
          <w:rFonts w:ascii="Times New Roman" w:eastAsia="Arial Narrow" w:hAnsi="Times New Roman" w:cs="Times New Roman"/>
          <w:sz w:val="28"/>
          <w:szCs w:val="28"/>
          <w:lang w:val="uk-UA"/>
        </w:rPr>
        <w:t xml:space="preserve">. А. В. Шайкан стверджує, що </w:t>
      </w:r>
      <w:r w:rsidRPr="000057F4">
        <w:rPr>
          <w:rFonts w:ascii="Times New Roman" w:eastAsia="Arial Narrow" w:hAnsi="Times New Roman" w:cs="Times New Roman"/>
          <w:sz w:val="28"/>
          <w:szCs w:val="28"/>
          <w:lang w:val="uk-UA"/>
        </w:rPr>
        <w:t xml:space="preserve">на сучасному підприємстві, яке бажає досягти успіхів у бізнесі, загальна система обліку повинна мати стратегічну орієнтацію. У цьому разі інформація, що надається системою обліку, буде сприяти процесу розробки та реалізації ділової стратегії підприємства, а інструменти бухгалтерського обліку, як класичні, так і запозичені з менеджменту, будуть органічно вписані в </w:t>
      </w:r>
      <w:r>
        <w:rPr>
          <w:rFonts w:ascii="Times New Roman" w:eastAsia="Arial Narrow" w:hAnsi="Times New Roman" w:cs="Times New Roman"/>
          <w:sz w:val="28"/>
          <w:szCs w:val="28"/>
          <w:lang w:val="uk-UA"/>
        </w:rPr>
        <w:t>процес стратегічного управління</w:t>
      </w:r>
      <w:r w:rsidRPr="000057F4">
        <w:rPr>
          <w:rFonts w:ascii="Times New Roman" w:eastAsia="Arial Narrow" w:hAnsi="Times New Roman" w:cs="Times New Roman"/>
          <w:sz w:val="28"/>
          <w:szCs w:val="28"/>
          <w:lang w:val="uk-UA"/>
        </w:rPr>
        <w:t xml:space="preserve">. </w:t>
      </w:r>
    </w:p>
    <w:p w:rsidR="00747FB1" w:rsidRPr="000057F4" w:rsidRDefault="00747FB1" w:rsidP="00747FB1">
      <w:pPr>
        <w:spacing w:after="0" w:line="360" w:lineRule="auto"/>
        <w:ind w:firstLine="567"/>
        <w:jc w:val="both"/>
        <w:rPr>
          <w:rFonts w:ascii="Times New Roman" w:eastAsia="Arial Narrow" w:hAnsi="Times New Roman" w:cs="Times New Roman"/>
          <w:sz w:val="28"/>
          <w:szCs w:val="28"/>
          <w:lang w:val="uk-UA"/>
        </w:rPr>
      </w:pPr>
      <w:r w:rsidRPr="000057F4">
        <w:rPr>
          <w:rFonts w:ascii="Times New Roman" w:eastAsia="Arial Narrow" w:hAnsi="Times New Roman" w:cs="Times New Roman"/>
          <w:sz w:val="28"/>
          <w:szCs w:val="28"/>
          <w:lang w:val="uk-UA"/>
        </w:rPr>
        <w:t xml:space="preserve">На перший погляд, такий підхід відводить бухгалтерському обліку тільки додаткову, обслуговуючу роль, проте з іншого – саме в рамках цього підходу бухгалтерський облік найповніше може виконувати свої інформаційні завдання і бути найбільш придатним для використання в процесі прийняття рішень, як на стратегічному так і на тактичному рівнях управління. Аналіз існуючих концепцій управління та їх вплив на бухгалтерський облік узагальнено в табл. 1. Таким чином, кожна управлінська концепція висувала свої вимоги щодо змістовного наповнення бухгалтерського обліку, що дає можливість стверджувати: бухгалтерський облік саме під впливом управлінських теорій зазнав найбільших якісних змін: </w:t>
      </w:r>
    </w:p>
    <w:p w:rsidR="00747FB1" w:rsidRPr="000057F4" w:rsidRDefault="00023FC6" w:rsidP="00747FB1">
      <w:pPr>
        <w:spacing w:after="0" w:line="360" w:lineRule="auto"/>
        <w:ind w:firstLine="567"/>
        <w:jc w:val="right"/>
        <w:rPr>
          <w:rFonts w:ascii="Times New Roman" w:eastAsia="Arial Narrow" w:hAnsi="Times New Roman" w:cs="Times New Roman"/>
          <w:b/>
          <w:sz w:val="28"/>
          <w:szCs w:val="28"/>
          <w:lang w:val="uk-UA"/>
        </w:rPr>
      </w:pPr>
      <w:r>
        <w:rPr>
          <w:rFonts w:ascii="Times New Roman" w:eastAsia="Arial Narrow" w:hAnsi="Times New Roman" w:cs="Times New Roman"/>
          <w:b/>
          <w:sz w:val="28"/>
          <w:szCs w:val="28"/>
          <w:lang w:val="uk-UA"/>
        </w:rPr>
        <w:t>Таблиця 2</w:t>
      </w:r>
    </w:p>
    <w:p w:rsidR="00747FB1" w:rsidRPr="000057F4" w:rsidRDefault="00747FB1" w:rsidP="00747FB1">
      <w:pPr>
        <w:spacing w:after="0" w:line="360" w:lineRule="auto"/>
        <w:jc w:val="center"/>
        <w:rPr>
          <w:rFonts w:ascii="Times New Roman" w:eastAsia="Arial Narrow" w:hAnsi="Times New Roman" w:cs="Times New Roman"/>
          <w:sz w:val="28"/>
          <w:szCs w:val="28"/>
        </w:rPr>
      </w:pPr>
      <w:r w:rsidRPr="000057F4">
        <w:rPr>
          <w:rFonts w:ascii="Times New Roman" w:eastAsia="Arial Narrow" w:hAnsi="Times New Roman" w:cs="Times New Roman"/>
          <w:noProof/>
          <w:sz w:val="28"/>
          <w:szCs w:val="28"/>
          <w:lang w:val="uk-UA" w:eastAsia="uk-UA"/>
        </w:rPr>
        <w:lastRenderedPageBreak/>
        <w:drawing>
          <wp:inline distT="0" distB="0" distL="0" distR="0" wp14:anchorId="6C636CC9" wp14:editId="3D513E86">
            <wp:extent cx="5942686" cy="5153891"/>
            <wp:effectExtent l="0" t="0" r="127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8421" cy="5184883"/>
                    </a:xfrm>
                    <a:prstGeom prst="rect">
                      <a:avLst/>
                    </a:prstGeom>
                    <a:noFill/>
                    <a:ln>
                      <a:noFill/>
                    </a:ln>
                  </pic:spPr>
                </pic:pic>
              </a:graphicData>
            </a:graphic>
          </wp:inline>
        </w:drawing>
      </w:r>
    </w:p>
    <w:p w:rsidR="00747FB1" w:rsidRPr="000057F4" w:rsidRDefault="00747FB1" w:rsidP="00747FB1">
      <w:pPr>
        <w:spacing w:after="0" w:line="360" w:lineRule="auto"/>
        <w:ind w:firstLine="567"/>
        <w:jc w:val="both"/>
        <w:rPr>
          <w:rFonts w:ascii="Times New Roman" w:eastAsia="Arial Narrow" w:hAnsi="Times New Roman" w:cs="Times New Roman"/>
          <w:sz w:val="28"/>
          <w:szCs w:val="28"/>
        </w:rPr>
      </w:pPr>
      <w:r w:rsidRPr="000057F4">
        <w:rPr>
          <w:rFonts w:ascii="Times New Roman" w:eastAsia="Arial Narrow" w:hAnsi="Times New Roman" w:cs="Times New Roman"/>
          <w:sz w:val="28"/>
          <w:szCs w:val="28"/>
        </w:rPr>
        <w:t xml:space="preserve">Саме інформаційні потреби менеджменту диктують інформаційні вимоги до бухгалтерського </w:t>
      </w:r>
      <w:proofErr w:type="gramStart"/>
      <w:r w:rsidRPr="000057F4">
        <w:rPr>
          <w:rFonts w:ascii="Times New Roman" w:eastAsia="Arial Narrow" w:hAnsi="Times New Roman" w:cs="Times New Roman"/>
          <w:sz w:val="28"/>
          <w:szCs w:val="28"/>
        </w:rPr>
        <w:t>обл</w:t>
      </w:r>
      <w:proofErr w:type="gramEnd"/>
      <w:r w:rsidRPr="000057F4">
        <w:rPr>
          <w:rFonts w:ascii="Times New Roman" w:eastAsia="Arial Narrow" w:hAnsi="Times New Roman" w:cs="Times New Roman"/>
          <w:sz w:val="28"/>
          <w:szCs w:val="28"/>
        </w:rPr>
        <w:t>іку (</w:t>
      </w:r>
      <w:r w:rsidR="00023FC6">
        <w:rPr>
          <w:rFonts w:ascii="Times New Roman" w:eastAsia="Arial Narrow" w:hAnsi="Times New Roman" w:cs="Times New Roman"/>
          <w:sz w:val="28"/>
          <w:szCs w:val="28"/>
          <w:lang w:val="uk-UA"/>
        </w:rPr>
        <w:t>табл. 2</w:t>
      </w:r>
      <w:r w:rsidRPr="000057F4">
        <w:rPr>
          <w:rFonts w:ascii="Times New Roman" w:eastAsia="Arial Narrow" w:hAnsi="Times New Roman" w:cs="Times New Roman"/>
          <w:sz w:val="28"/>
          <w:szCs w:val="28"/>
        </w:rPr>
        <w:t xml:space="preserve">). </w:t>
      </w:r>
    </w:p>
    <w:p w:rsidR="00747FB1" w:rsidRPr="000057F4" w:rsidRDefault="00747FB1" w:rsidP="00747FB1">
      <w:pPr>
        <w:spacing w:after="0" w:line="360" w:lineRule="auto"/>
        <w:ind w:firstLine="567"/>
        <w:jc w:val="both"/>
        <w:rPr>
          <w:rFonts w:ascii="Times New Roman" w:eastAsia="Arial Narrow" w:hAnsi="Times New Roman" w:cs="Times New Roman"/>
          <w:sz w:val="28"/>
          <w:szCs w:val="28"/>
        </w:rPr>
      </w:pPr>
      <w:r w:rsidRPr="000057F4">
        <w:rPr>
          <w:rFonts w:ascii="Times New Roman" w:eastAsia="Arial Narrow" w:hAnsi="Times New Roman" w:cs="Times New Roman"/>
          <w:sz w:val="28"/>
          <w:szCs w:val="28"/>
        </w:rPr>
        <w:t xml:space="preserve">Тобто сучасний бухгалтерський </w:t>
      </w:r>
      <w:proofErr w:type="gramStart"/>
      <w:r w:rsidRPr="000057F4">
        <w:rPr>
          <w:rFonts w:ascii="Times New Roman" w:eastAsia="Arial Narrow" w:hAnsi="Times New Roman" w:cs="Times New Roman"/>
          <w:sz w:val="28"/>
          <w:szCs w:val="28"/>
        </w:rPr>
        <w:t>обл</w:t>
      </w:r>
      <w:proofErr w:type="gramEnd"/>
      <w:r w:rsidRPr="000057F4">
        <w:rPr>
          <w:rFonts w:ascii="Times New Roman" w:eastAsia="Arial Narrow" w:hAnsi="Times New Roman" w:cs="Times New Roman"/>
          <w:sz w:val="28"/>
          <w:szCs w:val="28"/>
        </w:rPr>
        <w:t xml:space="preserve">ік має представляти собою відкриту систему, яка забезпечує зворотній зв’язок у системі менеджменту і виконує одну з ключових інформаційних функцій. </w:t>
      </w:r>
    </w:p>
    <w:p w:rsidR="00747FB1" w:rsidRPr="000057F4" w:rsidRDefault="00747FB1" w:rsidP="00747FB1">
      <w:pPr>
        <w:spacing w:after="0" w:line="360" w:lineRule="auto"/>
        <w:ind w:firstLine="567"/>
        <w:jc w:val="both"/>
        <w:rPr>
          <w:rFonts w:ascii="Times New Roman" w:eastAsia="Arial Narrow" w:hAnsi="Times New Roman" w:cs="Times New Roman"/>
          <w:sz w:val="28"/>
          <w:szCs w:val="28"/>
        </w:rPr>
      </w:pPr>
      <w:r w:rsidRPr="000057F4">
        <w:rPr>
          <w:rFonts w:ascii="Times New Roman" w:eastAsia="Arial Narrow" w:hAnsi="Times New Roman" w:cs="Times New Roman"/>
          <w:sz w:val="28"/>
          <w:szCs w:val="28"/>
        </w:rPr>
        <w:t xml:space="preserve">Саме накопичення взаємопов’язаного впливу означених факторів зумовлюють перехід від однієї </w:t>
      </w:r>
      <w:proofErr w:type="gramStart"/>
      <w:r w:rsidRPr="000057F4">
        <w:rPr>
          <w:rFonts w:ascii="Times New Roman" w:eastAsia="Arial Narrow" w:hAnsi="Times New Roman" w:cs="Times New Roman"/>
          <w:sz w:val="28"/>
          <w:szCs w:val="28"/>
        </w:rPr>
        <w:t>обл</w:t>
      </w:r>
      <w:proofErr w:type="gramEnd"/>
      <w:r w:rsidRPr="000057F4">
        <w:rPr>
          <w:rFonts w:ascii="Times New Roman" w:eastAsia="Arial Narrow" w:hAnsi="Times New Roman" w:cs="Times New Roman"/>
          <w:sz w:val="28"/>
          <w:szCs w:val="28"/>
        </w:rPr>
        <w:t xml:space="preserve">ікової парадигми до іншої. Але на сьогоднішній день запропоновані новації, розробки та дослідження щодо окремих об’єктів і процедур обліку фундаментально не вирішують головну проблему розвитку вітчизняного бухгалтерського обліку – формування адаптованої до сучасної економіки методології. </w:t>
      </w:r>
    </w:p>
    <w:p w:rsidR="00747FB1" w:rsidRPr="00747FB1" w:rsidRDefault="00747FB1" w:rsidP="000D621B">
      <w:pPr>
        <w:spacing w:after="0" w:line="360" w:lineRule="auto"/>
        <w:ind w:firstLine="567"/>
        <w:jc w:val="both"/>
        <w:rPr>
          <w:rFonts w:ascii="Times New Roman" w:hAnsi="Times New Roman" w:cs="Times New Roman"/>
          <w:sz w:val="28"/>
          <w:szCs w:val="28"/>
        </w:rPr>
      </w:pPr>
    </w:p>
    <w:p w:rsidR="000D621B" w:rsidRPr="00F54393" w:rsidRDefault="000D621B" w:rsidP="000D621B">
      <w:pPr>
        <w:spacing w:after="0" w:line="360" w:lineRule="auto"/>
        <w:ind w:firstLine="567"/>
        <w:jc w:val="both"/>
        <w:rPr>
          <w:rFonts w:ascii="Times New Roman" w:hAnsi="Times New Roman" w:cs="Times New Roman"/>
          <w:sz w:val="28"/>
          <w:szCs w:val="28"/>
        </w:rPr>
      </w:pPr>
      <w:r w:rsidRPr="00747FB1">
        <w:rPr>
          <w:rFonts w:ascii="Times New Roman" w:hAnsi="Times New Roman" w:cs="Times New Roman"/>
          <w:b/>
          <w:sz w:val="28"/>
          <w:szCs w:val="28"/>
        </w:rPr>
        <w:lastRenderedPageBreak/>
        <w:t>Концепція ринково-орієнтованої звітності</w:t>
      </w:r>
      <w:r w:rsidRPr="00F54393">
        <w:rPr>
          <w:rFonts w:ascii="Times New Roman" w:hAnsi="Times New Roman" w:cs="Times New Roman"/>
          <w:sz w:val="28"/>
          <w:szCs w:val="28"/>
        </w:rPr>
        <w:t xml:space="preserve">. </w:t>
      </w:r>
      <w:proofErr w:type="gramStart"/>
      <w:r w:rsidRPr="00F54393">
        <w:rPr>
          <w:rFonts w:ascii="Times New Roman" w:hAnsi="Times New Roman" w:cs="Times New Roman"/>
          <w:sz w:val="28"/>
          <w:szCs w:val="28"/>
        </w:rPr>
        <w:t>Пр</w:t>
      </w:r>
      <w:proofErr w:type="gramEnd"/>
      <w:r w:rsidRPr="00F54393">
        <w:rPr>
          <w:rFonts w:ascii="Times New Roman" w:hAnsi="Times New Roman" w:cs="Times New Roman"/>
          <w:sz w:val="28"/>
          <w:szCs w:val="28"/>
        </w:rPr>
        <w:t>іоритетна роль бухгалтерської звітності виявляється в тому, що її цілі і вимоги, що пред'являються до неї, є пріоритетними при розробці концептуальних основ теорії бухгалтерського обліку. Будь-яка організація в тій або іншій мі</w:t>
      </w:r>
      <w:proofErr w:type="gramStart"/>
      <w:r w:rsidRPr="00F54393">
        <w:rPr>
          <w:rFonts w:ascii="Times New Roman" w:hAnsi="Times New Roman" w:cs="Times New Roman"/>
          <w:sz w:val="28"/>
          <w:szCs w:val="28"/>
        </w:rPr>
        <w:t>р</w:t>
      </w:r>
      <w:proofErr w:type="gramEnd"/>
      <w:r w:rsidRPr="00F54393">
        <w:rPr>
          <w:rFonts w:ascii="Times New Roman" w:hAnsi="Times New Roman" w:cs="Times New Roman"/>
          <w:sz w:val="28"/>
          <w:szCs w:val="28"/>
        </w:rPr>
        <w:t xml:space="preserve">і постійно потребує додаткових джерелах фінансування, які можна знайти на ринках капіталу. Залучити потенційних інвесторів і кредиторів можливе лише шляхом об'єктивного інформування їх про </w:t>
      </w:r>
      <w:proofErr w:type="gramStart"/>
      <w:r w:rsidRPr="00F54393">
        <w:rPr>
          <w:rFonts w:ascii="Times New Roman" w:hAnsi="Times New Roman" w:cs="Times New Roman"/>
          <w:sz w:val="28"/>
          <w:szCs w:val="28"/>
        </w:rPr>
        <w:t>свою</w:t>
      </w:r>
      <w:proofErr w:type="gramEnd"/>
      <w:r w:rsidRPr="00F54393">
        <w:rPr>
          <w:rFonts w:ascii="Times New Roman" w:hAnsi="Times New Roman" w:cs="Times New Roman"/>
          <w:sz w:val="28"/>
          <w:szCs w:val="28"/>
        </w:rPr>
        <w:t xml:space="preserve"> фінансово-господарську діяльність, тобто у основному з допомогою представленої звітності. Адекватність інформації визначається інтересом користувача до найбільш важливих показників бізнесу. </w:t>
      </w:r>
      <w:proofErr w:type="gramStart"/>
      <w:r w:rsidRPr="00F54393">
        <w:rPr>
          <w:rFonts w:ascii="Times New Roman" w:hAnsi="Times New Roman" w:cs="Times New Roman"/>
          <w:sz w:val="28"/>
          <w:szCs w:val="28"/>
        </w:rPr>
        <w:t>В</w:t>
      </w:r>
      <w:proofErr w:type="gramEnd"/>
      <w:r w:rsidRPr="00F54393">
        <w:rPr>
          <w:rFonts w:ascii="Times New Roman" w:hAnsi="Times New Roman" w:cs="Times New Roman"/>
          <w:sz w:val="28"/>
          <w:szCs w:val="28"/>
        </w:rPr>
        <w:t xml:space="preserve"> </w:t>
      </w:r>
      <w:proofErr w:type="gramStart"/>
      <w:r w:rsidRPr="00F54393">
        <w:rPr>
          <w:rFonts w:ascii="Times New Roman" w:hAnsi="Times New Roman" w:cs="Times New Roman"/>
          <w:sz w:val="28"/>
          <w:szCs w:val="28"/>
        </w:rPr>
        <w:t>робот</w:t>
      </w:r>
      <w:proofErr w:type="gramEnd"/>
      <w:r w:rsidRPr="00F54393">
        <w:rPr>
          <w:rFonts w:ascii="Times New Roman" w:hAnsi="Times New Roman" w:cs="Times New Roman"/>
          <w:sz w:val="28"/>
          <w:szCs w:val="28"/>
        </w:rPr>
        <w:t xml:space="preserve">і ми вже відзначали, що в даний час теоретичне обґрунтування створення ринково-орієнтованої звітності - одне з найважливіших завдань. У зв'язку з цим найбільша увага приділяється правильному поданням звітності капіталу і вартості. </w:t>
      </w:r>
      <w:r w:rsidR="00747FB1">
        <w:rPr>
          <w:rFonts w:ascii="Times New Roman" w:hAnsi="Times New Roman" w:cs="Times New Roman"/>
          <w:sz w:val="28"/>
          <w:szCs w:val="28"/>
          <w:lang w:val="uk-UA"/>
        </w:rPr>
        <w:t xml:space="preserve"> Тривалий</w:t>
      </w:r>
      <w:r w:rsidRPr="00747FB1">
        <w:rPr>
          <w:rFonts w:ascii="Times New Roman" w:hAnsi="Times New Roman" w:cs="Times New Roman"/>
          <w:sz w:val="28"/>
          <w:szCs w:val="28"/>
          <w:lang w:val="uk-UA"/>
        </w:rPr>
        <w:t xml:space="preserve"> час базисним показником звітност</w:t>
      </w:r>
      <w:r w:rsidR="00747FB1" w:rsidRPr="00747FB1">
        <w:rPr>
          <w:rFonts w:ascii="Times New Roman" w:hAnsi="Times New Roman" w:cs="Times New Roman"/>
          <w:sz w:val="28"/>
          <w:szCs w:val="28"/>
          <w:lang w:val="uk-UA"/>
        </w:rPr>
        <w:t>і бу</w:t>
      </w:r>
      <w:r w:rsidR="00747FB1">
        <w:rPr>
          <w:rFonts w:ascii="Times New Roman" w:hAnsi="Times New Roman" w:cs="Times New Roman"/>
          <w:sz w:val="28"/>
          <w:szCs w:val="28"/>
          <w:lang w:val="uk-UA"/>
        </w:rPr>
        <w:t>в</w:t>
      </w:r>
      <w:r w:rsidRPr="00747FB1">
        <w:rPr>
          <w:rFonts w:ascii="Times New Roman" w:hAnsi="Times New Roman" w:cs="Times New Roman"/>
          <w:sz w:val="28"/>
          <w:szCs w:val="28"/>
          <w:lang w:val="uk-UA"/>
        </w:rPr>
        <w:t xml:space="preserve"> прибуток. </w:t>
      </w:r>
      <w:r w:rsidR="00747FB1">
        <w:rPr>
          <w:rFonts w:ascii="Times New Roman" w:hAnsi="Times New Roman" w:cs="Times New Roman"/>
          <w:sz w:val="28"/>
          <w:szCs w:val="28"/>
          <w:lang w:val="uk-UA"/>
        </w:rPr>
        <w:t>Сьогодні</w:t>
      </w:r>
      <w:r w:rsidRPr="00747FB1">
        <w:rPr>
          <w:rFonts w:ascii="Times New Roman" w:hAnsi="Times New Roman" w:cs="Times New Roman"/>
          <w:sz w:val="28"/>
          <w:szCs w:val="28"/>
          <w:lang w:val="uk-UA"/>
        </w:rPr>
        <w:t xml:space="preserve"> акцент зміщується в бік стратегічної вартості та майбутніх економічних вигод, що призводить до зміни цілей складання і подання звітності. </w:t>
      </w:r>
      <w:r w:rsidRPr="00F54393">
        <w:rPr>
          <w:rFonts w:ascii="Times New Roman" w:hAnsi="Times New Roman" w:cs="Times New Roman"/>
          <w:sz w:val="28"/>
          <w:szCs w:val="28"/>
        </w:rPr>
        <w:t xml:space="preserve">Мета з «характеристики фінансового стану і фінансових результатів» змістилася до «розкриття конкретної ринкової позиції організації </w:t>
      </w:r>
      <w:proofErr w:type="gramStart"/>
      <w:r w:rsidRPr="00F54393">
        <w:rPr>
          <w:rFonts w:ascii="Times New Roman" w:hAnsi="Times New Roman" w:cs="Times New Roman"/>
          <w:sz w:val="28"/>
          <w:szCs w:val="28"/>
        </w:rPr>
        <w:t>на</w:t>
      </w:r>
      <w:proofErr w:type="gramEnd"/>
      <w:r w:rsidRPr="00F54393">
        <w:rPr>
          <w:rFonts w:ascii="Times New Roman" w:hAnsi="Times New Roman" w:cs="Times New Roman"/>
          <w:sz w:val="28"/>
          <w:szCs w:val="28"/>
        </w:rPr>
        <w:t xml:space="preserve"> </w:t>
      </w:r>
      <w:proofErr w:type="gramStart"/>
      <w:r w:rsidRPr="00F54393">
        <w:rPr>
          <w:rFonts w:ascii="Times New Roman" w:hAnsi="Times New Roman" w:cs="Times New Roman"/>
          <w:sz w:val="28"/>
          <w:szCs w:val="28"/>
        </w:rPr>
        <w:t>основ</w:t>
      </w:r>
      <w:proofErr w:type="gramEnd"/>
      <w:r w:rsidRPr="00F54393">
        <w:rPr>
          <w:rFonts w:ascii="Times New Roman" w:hAnsi="Times New Roman" w:cs="Times New Roman"/>
          <w:sz w:val="28"/>
          <w:szCs w:val="28"/>
        </w:rPr>
        <w:t>і концепції капіталу».</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Розглядати бухгалтерський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 як упорядковану систему даних про фінансово-господарської діяльності організації вже явно недостатньо, його слід розглядати як цілеспрямовану систему даних про контрольованих активах і керованих економічних очікуваннях. Основними елементами ринково-орієнтованої звітності стають: акціонерна, фінансова та інвестиційна вартість, клієнтський капітал, вартість з урахуванням ризику, неідентифікований гудвіл. Слід зазначити, що існує необхідність внесення в теорію і методологію бухгалтерського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іку змін, що дозволяють правильно відобразити ці елементи.</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Необхідність розкриття в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і звітності понять вартості і капіталу має безпосереднє відношення до сучасним концептуальним уявленням </w:t>
      </w:r>
      <w:r w:rsidRPr="00F54393">
        <w:rPr>
          <w:rFonts w:ascii="Times New Roman" w:hAnsi="Times New Roman" w:cs="Times New Roman"/>
          <w:sz w:val="28"/>
          <w:szCs w:val="28"/>
        </w:rPr>
        <w:lastRenderedPageBreak/>
        <w:t xml:space="preserve">бухгалтерського обліку. Для обґрунтування необхідності постановки таких питань при розгляді подальшого розвитку теорії і методології бухгалтерського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нами зроблено висновок про доцільність більш широкого використання в бухгалтерському обліку в якості оцінки вартості майбутніх економічних вигод (чистого приведеного доходу). Розрахунок чистої приведеної вартості капіталу не може бути зведений до застосування </w:t>
      </w:r>
      <w:proofErr w:type="gramStart"/>
      <w:r w:rsidRPr="00F54393">
        <w:rPr>
          <w:rFonts w:ascii="Times New Roman" w:hAnsi="Times New Roman" w:cs="Times New Roman"/>
          <w:sz w:val="28"/>
          <w:szCs w:val="28"/>
        </w:rPr>
        <w:t>одношаговой</w:t>
      </w:r>
      <w:proofErr w:type="gramEnd"/>
      <w:r w:rsidRPr="00F54393">
        <w:rPr>
          <w:rFonts w:ascii="Times New Roman" w:hAnsi="Times New Roman" w:cs="Times New Roman"/>
          <w:sz w:val="28"/>
          <w:szCs w:val="28"/>
        </w:rPr>
        <w:t xml:space="preserve"> процедури: дисконтування майбутніх значень валових доходів і витрат від ведення діяльності, як пропонується в існуючих публікаціях. До уваги слід приймати і такі важливі аспекти, як можливість рефінансування або необхідність кредитування майбутніх позитивних або негативних проміжних результатів фінансово-господарської діяльності.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 цих аспектів робить істотний вплив на величину чистої приведеної вартості інвестованого капіталу, а в окремих випадках виступає індикатором доцільності здійснення інвестиції. В роботі також відзначається значимість врахування таких показників, як ефективність, внутрішня норма прибутковості, індекс прибутковості і термін окупності. Тільки з урахуванням зазначених показників можна приймати управлінське </w:t>
      </w:r>
      <w:proofErr w:type="gramStart"/>
      <w:r w:rsidRPr="00F54393">
        <w:rPr>
          <w:rFonts w:ascii="Times New Roman" w:hAnsi="Times New Roman" w:cs="Times New Roman"/>
          <w:sz w:val="28"/>
          <w:szCs w:val="28"/>
        </w:rPr>
        <w:t>р</w:t>
      </w:r>
      <w:proofErr w:type="gramEnd"/>
      <w:r w:rsidRPr="00F54393">
        <w:rPr>
          <w:rFonts w:ascii="Times New Roman" w:hAnsi="Times New Roman" w:cs="Times New Roman"/>
          <w:sz w:val="28"/>
          <w:szCs w:val="28"/>
        </w:rPr>
        <w:t xml:space="preserve">ішення про інвестування в той чи інший актив. Відзначено, що складання прогнозної звітності можливо тільки </w:t>
      </w:r>
      <w:proofErr w:type="gramStart"/>
      <w:r w:rsidRPr="00F54393">
        <w:rPr>
          <w:rFonts w:ascii="Times New Roman" w:hAnsi="Times New Roman" w:cs="Times New Roman"/>
          <w:sz w:val="28"/>
          <w:szCs w:val="28"/>
        </w:rPr>
        <w:t>в</w:t>
      </w:r>
      <w:proofErr w:type="gramEnd"/>
      <w:r w:rsidRPr="00F54393">
        <w:rPr>
          <w:rFonts w:ascii="Times New Roman" w:hAnsi="Times New Roman" w:cs="Times New Roman"/>
          <w:sz w:val="28"/>
          <w:szCs w:val="28"/>
        </w:rPr>
        <w:t xml:space="preserve"> </w:t>
      </w:r>
      <w:proofErr w:type="gramStart"/>
      <w:r w:rsidRPr="00F54393">
        <w:rPr>
          <w:rFonts w:ascii="Times New Roman" w:hAnsi="Times New Roman" w:cs="Times New Roman"/>
          <w:sz w:val="28"/>
          <w:szCs w:val="28"/>
        </w:rPr>
        <w:t>тому</w:t>
      </w:r>
      <w:proofErr w:type="gramEnd"/>
      <w:r w:rsidRPr="00F54393">
        <w:rPr>
          <w:rFonts w:ascii="Times New Roman" w:hAnsi="Times New Roman" w:cs="Times New Roman"/>
          <w:sz w:val="28"/>
          <w:szCs w:val="28"/>
        </w:rPr>
        <w:t xml:space="preserve"> випадку, якщо усі взаємопов'язані показники характеризують ефективність інвестування у той чи інший актив.</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Існуючі моделі ринково-орієнтованої звітності ми пропонуємо спі</w:t>
      </w:r>
      <w:proofErr w:type="gramStart"/>
      <w:r w:rsidRPr="00F54393">
        <w:rPr>
          <w:rFonts w:ascii="Times New Roman" w:hAnsi="Times New Roman" w:cs="Times New Roman"/>
          <w:sz w:val="28"/>
          <w:szCs w:val="28"/>
        </w:rPr>
        <w:t>вв</w:t>
      </w:r>
      <w:proofErr w:type="gramEnd"/>
      <w:r w:rsidRPr="00F54393">
        <w:rPr>
          <w:rFonts w:ascii="Times New Roman" w:hAnsi="Times New Roman" w:cs="Times New Roman"/>
          <w:sz w:val="28"/>
          <w:szCs w:val="28"/>
        </w:rPr>
        <w:t xml:space="preserve">іднести з обмеженнями, пов'язаними з досконалістю ринку, можливістю подільності активів, інформаційною прозорістю ринку, доступністю інформації для інвесторів (наявність або відсутність інсайдерської інформації та ін.), Зважених до ризику активів, їх ліквідності.  Облік вищезгаданих обмежень дозволить значною мірою поліпшити придатність моделі для процесів інвестування і створення відповідної ринково-орієнтованої звітності </w:t>
      </w:r>
      <w:proofErr w:type="gramStart"/>
      <w:r w:rsidRPr="00F54393">
        <w:rPr>
          <w:rFonts w:ascii="Times New Roman" w:hAnsi="Times New Roman" w:cs="Times New Roman"/>
          <w:sz w:val="28"/>
          <w:szCs w:val="28"/>
        </w:rPr>
        <w:t>на</w:t>
      </w:r>
      <w:proofErr w:type="gramEnd"/>
      <w:r w:rsidRPr="00F54393">
        <w:rPr>
          <w:rFonts w:ascii="Times New Roman" w:hAnsi="Times New Roman" w:cs="Times New Roman"/>
          <w:sz w:val="28"/>
          <w:szCs w:val="28"/>
        </w:rPr>
        <w:t xml:space="preserve"> реальному ринку.</w:t>
      </w:r>
    </w:p>
    <w:p w:rsidR="000D621B" w:rsidRPr="00F54393" w:rsidRDefault="00E9170C" w:rsidP="000D621B">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lang w:val="uk-UA"/>
        </w:rPr>
        <w:t>К</w:t>
      </w:r>
      <w:r w:rsidRPr="00F54393">
        <w:rPr>
          <w:rFonts w:ascii="Times New Roman" w:hAnsi="Times New Roman" w:cs="Times New Roman"/>
          <w:b/>
          <w:sz w:val="28"/>
          <w:szCs w:val="28"/>
        </w:rPr>
        <w:t>онцепція капіталу і вартості</w:t>
      </w:r>
      <w:r>
        <w:rPr>
          <w:rFonts w:ascii="Times New Roman" w:hAnsi="Times New Roman" w:cs="Times New Roman"/>
          <w:b/>
          <w:sz w:val="28"/>
          <w:szCs w:val="28"/>
          <w:lang w:val="uk-UA"/>
        </w:rPr>
        <w:t xml:space="preserve">. </w:t>
      </w:r>
      <w:r w:rsidR="000D621B" w:rsidRPr="00F54393">
        <w:rPr>
          <w:rFonts w:ascii="Times New Roman" w:hAnsi="Times New Roman" w:cs="Times New Roman"/>
          <w:sz w:val="28"/>
          <w:szCs w:val="28"/>
        </w:rPr>
        <w:t xml:space="preserve">У бухгалтерському </w:t>
      </w:r>
      <w:proofErr w:type="gramStart"/>
      <w:r w:rsidR="000D621B" w:rsidRPr="00F54393">
        <w:rPr>
          <w:rFonts w:ascii="Times New Roman" w:hAnsi="Times New Roman" w:cs="Times New Roman"/>
          <w:sz w:val="28"/>
          <w:szCs w:val="28"/>
        </w:rPr>
        <w:t>обл</w:t>
      </w:r>
      <w:proofErr w:type="gramEnd"/>
      <w:r w:rsidR="000D621B" w:rsidRPr="00F54393">
        <w:rPr>
          <w:rFonts w:ascii="Times New Roman" w:hAnsi="Times New Roman" w:cs="Times New Roman"/>
          <w:sz w:val="28"/>
          <w:szCs w:val="28"/>
        </w:rPr>
        <w:t xml:space="preserve">іку обчислюється і відображається капітал і його похідні. Необхідність розгляду </w:t>
      </w:r>
      <w:r w:rsidR="000D621B" w:rsidRPr="00F54393">
        <w:rPr>
          <w:rFonts w:ascii="Times New Roman" w:hAnsi="Times New Roman" w:cs="Times New Roman"/>
          <w:sz w:val="28"/>
          <w:szCs w:val="28"/>
        </w:rPr>
        <w:lastRenderedPageBreak/>
        <w:t xml:space="preserve">концепції капіталу і вартості визначається в першу чергу тим, що головним засобом комунікації між організаціями і зацікавленими користувачами стає бухгалтерська (фінансова) звітність організацій. Саме вона повинна надавати інформацію, яка була б корисною власникам, інвесторам і кредиторам, а так само іншим користувачам при прийнятті </w:t>
      </w:r>
      <w:proofErr w:type="gramStart"/>
      <w:r w:rsidR="000D621B" w:rsidRPr="00F54393">
        <w:rPr>
          <w:rFonts w:ascii="Times New Roman" w:hAnsi="Times New Roman" w:cs="Times New Roman"/>
          <w:sz w:val="28"/>
          <w:szCs w:val="28"/>
        </w:rPr>
        <w:t>р</w:t>
      </w:r>
      <w:proofErr w:type="gramEnd"/>
      <w:r w:rsidR="000D621B" w:rsidRPr="00F54393">
        <w:rPr>
          <w:rFonts w:ascii="Times New Roman" w:hAnsi="Times New Roman" w:cs="Times New Roman"/>
          <w:sz w:val="28"/>
          <w:szCs w:val="28"/>
        </w:rPr>
        <w:t>ішень про інвестування, кредитування або схожих за своєю суттю раціональних рішень.</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Інформації, що міститься в бухгалтерській звітності, часто недостатньо для прийняття обґрунтованих </w:t>
      </w:r>
      <w:proofErr w:type="gramStart"/>
      <w:r w:rsidRPr="00F54393">
        <w:rPr>
          <w:rFonts w:ascii="Times New Roman" w:hAnsi="Times New Roman" w:cs="Times New Roman"/>
          <w:sz w:val="28"/>
          <w:szCs w:val="28"/>
        </w:rPr>
        <w:t>р</w:t>
      </w:r>
      <w:proofErr w:type="gramEnd"/>
      <w:r w:rsidRPr="00F54393">
        <w:rPr>
          <w:rFonts w:ascii="Times New Roman" w:hAnsi="Times New Roman" w:cs="Times New Roman"/>
          <w:sz w:val="28"/>
          <w:szCs w:val="28"/>
        </w:rPr>
        <w:t xml:space="preserve">ішень про інвестування в ту чи іншу організацію. Відомості у складі існуючої бухгалтерської звітності не завжди дають змогу повною мірою оцінити величину майбутнього нарощення активів та перспективи подальшої діяльності організації. У свою чергу, наявність або відсутність таких перспектив багато в чому визначає ринкову вартість організації і, отже, впливає на </w:t>
      </w:r>
      <w:proofErr w:type="gramStart"/>
      <w:r w:rsidRPr="00F54393">
        <w:rPr>
          <w:rFonts w:ascii="Times New Roman" w:hAnsi="Times New Roman" w:cs="Times New Roman"/>
          <w:sz w:val="28"/>
          <w:szCs w:val="28"/>
        </w:rPr>
        <w:t>р</w:t>
      </w:r>
      <w:proofErr w:type="gramEnd"/>
      <w:r w:rsidRPr="00F54393">
        <w:rPr>
          <w:rFonts w:ascii="Times New Roman" w:hAnsi="Times New Roman" w:cs="Times New Roman"/>
          <w:sz w:val="28"/>
          <w:szCs w:val="28"/>
        </w:rPr>
        <w:t>ішення можливого кредитора або інвестора про надання організації ресурсів у вигляді довгострокового позикового або акціонерного капіталу.</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Тому очевидно, що поряд з інформацією бухгалтерської звітності для оцінки ефективності її діяльності слід використовувати показники прибутковості, розраховані </w:t>
      </w:r>
      <w:proofErr w:type="gramStart"/>
      <w:r w:rsidRPr="00F54393">
        <w:rPr>
          <w:rFonts w:ascii="Times New Roman" w:hAnsi="Times New Roman" w:cs="Times New Roman"/>
          <w:sz w:val="28"/>
          <w:szCs w:val="28"/>
        </w:rPr>
        <w:t>на</w:t>
      </w:r>
      <w:proofErr w:type="gramEnd"/>
      <w:r w:rsidRPr="00F54393">
        <w:rPr>
          <w:rFonts w:ascii="Times New Roman" w:hAnsi="Times New Roman" w:cs="Times New Roman"/>
          <w:sz w:val="28"/>
          <w:szCs w:val="28"/>
        </w:rPr>
        <w:t xml:space="preserve"> основі грошового потоку, отриманого за звітний період. Дані бухгалтерського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іку є базою для складання звітності і тому для певних цілей поряд з системними даними, узагальненими на рахунках бухгалтерського обліку, необхідно додатково приводити позасистемні показники бухгалтерського і небухгалтерского характеру.</w:t>
      </w:r>
    </w:p>
    <w:p w:rsidR="000D621B" w:rsidRPr="00F54393" w:rsidRDefault="000D621B" w:rsidP="000D621B">
      <w:pPr>
        <w:spacing w:after="0" w:line="360" w:lineRule="auto"/>
        <w:ind w:firstLine="567"/>
        <w:jc w:val="both"/>
        <w:rPr>
          <w:rFonts w:ascii="Times New Roman" w:hAnsi="Times New Roman" w:cs="Times New Roman"/>
          <w:sz w:val="28"/>
          <w:szCs w:val="28"/>
        </w:rPr>
      </w:pPr>
      <w:proofErr w:type="gramStart"/>
      <w:r w:rsidRPr="00F54393">
        <w:rPr>
          <w:rFonts w:ascii="Times New Roman" w:hAnsi="Times New Roman" w:cs="Times New Roman"/>
          <w:sz w:val="28"/>
          <w:szCs w:val="28"/>
        </w:rPr>
        <w:t>Багатоаспектність теоретичних і прикладних позицій альтернативних методів оцінки активів. В якості базового напряму в розглянутій концепції використаний метод оцінки за приведеної (дисконтованої) вартості майбутніх потоків грошових коштів. В даний час використання зазначеного методу в основному обмежується вузьким колом активів, насамперед, фінансових інструментів. Формування інформації про розрахункову величину</w:t>
      </w:r>
      <w:proofErr w:type="gramEnd"/>
      <w:r w:rsidRPr="00F54393">
        <w:rPr>
          <w:rFonts w:ascii="Times New Roman" w:hAnsi="Times New Roman" w:cs="Times New Roman"/>
          <w:sz w:val="28"/>
          <w:szCs w:val="28"/>
        </w:rPr>
        <w:t xml:space="preserve"> поточної вартості організації на основі дисконтування прогнозних величин грошових потоків (поточної вартості вкладеного капіталу) сприяє </w:t>
      </w:r>
      <w:proofErr w:type="gramStart"/>
      <w:r w:rsidRPr="00F54393">
        <w:rPr>
          <w:rFonts w:ascii="Times New Roman" w:hAnsi="Times New Roman" w:cs="Times New Roman"/>
          <w:sz w:val="28"/>
          <w:szCs w:val="28"/>
        </w:rPr>
        <w:lastRenderedPageBreak/>
        <w:t>п</w:t>
      </w:r>
      <w:proofErr w:type="gramEnd"/>
      <w:r w:rsidRPr="00F54393">
        <w:rPr>
          <w:rFonts w:ascii="Times New Roman" w:hAnsi="Times New Roman" w:cs="Times New Roman"/>
          <w:sz w:val="28"/>
          <w:szCs w:val="28"/>
        </w:rPr>
        <w:t>ідвищенню прозорості бухгалтерської звітності і руху в напрямку змінених потреб інвесторів.</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Концепція капіталу і вартості повинна включати аналіз приросту вкладеного капіталу. Необхідність такого аналізу виникає в силу недостатньої розробленості у вітчизняній літературі проблеми використання в бухгалтерському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іку і звітності приведеної (дисконтованої) вартості майбутніх потоків грошових коштів.</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Концепція капіталу і вартості дозволяє комплексно поглянути на питання, спрямовані на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 xml:space="preserve">ідвищення прозорості бухгалтерської звітності за рахунок розширення використання показників, розрахованих на основі дисконтування майбутніх грошових потоків та характеризують прибутковість вкладеного капіталу. Як складова концепції вартості і капіталу розглядається концепція поточної вартості вкладеного капіталу як основного інструменту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ідвищення прозорості бухгалтерської звітності.</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Розглянута концепція в максимальній мі</w:t>
      </w:r>
      <w:proofErr w:type="gramStart"/>
      <w:r w:rsidRPr="00F54393">
        <w:rPr>
          <w:rFonts w:ascii="Times New Roman" w:hAnsi="Times New Roman" w:cs="Times New Roman"/>
          <w:sz w:val="28"/>
          <w:szCs w:val="28"/>
        </w:rPr>
        <w:t>р</w:t>
      </w:r>
      <w:proofErr w:type="gramEnd"/>
      <w:r w:rsidRPr="00F54393">
        <w:rPr>
          <w:rFonts w:ascii="Times New Roman" w:hAnsi="Times New Roman" w:cs="Times New Roman"/>
          <w:sz w:val="28"/>
          <w:szCs w:val="28"/>
        </w:rPr>
        <w:t xml:space="preserve">і має відображати принципи МСФЗ, які містять концепцію капіталу і підтримки капіталу. При розробці концепції капіталу і вартості прийняті до уваги концепції: фінансового капіталу і фізичного капіталу. У тому випадку, якщо користувачів цікавить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 xml:space="preserve">ідтримання номінально інвестованого капіталу з урахуванням змін купівельної спроможності грошей, то застосовується фінансова концепція. Коли користувачів цікавлять виробничі можливості організації, тоді застосовується концепція фізичної підтримки капіталу. В обох концепціях прибуток — це залишкова величина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ісля вирахування витрат з доходів, з урахуванням коригувань, що забезпечують підтримання капіталу на рівні, відповідному його величиною на початок звітного періоду. Перевищення витрат над доходами визнається збитком, що зменшує величину капіталу.</w:t>
      </w:r>
    </w:p>
    <w:p w:rsidR="00F50546" w:rsidRDefault="000D621B" w:rsidP="00E9170C">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Згідно з фінансовою концепцією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 xml:space="preserve">ідтримки капіталу капітал зберігається, якщо його величина до кінця звітного періоду за вирахуванням сум, внесених акціонерами або виплачених акціонерам, дорівнює його величиною, зафіксованою на початку того ж звітного періоду. Будь-яке </w:t>
      </w:r>
      <w:r w:rsidRPr="00F54393">
        <w:rPr>
          <w:rFonts w:ascii="Times New Roman" w:hAnsi="Times New Roman" w:cs="Times New Roman"/>
          <w:sz w:val="28"/>
          <w:szCs w:val="28"/>
        </w:rPr>
        <w:lastRenderedPageBreak/>
        <w:t>перевищення вартості активів або зниження сумарної вартості зобов'язань, або того й іншого разом визнається як прибуток звітного періоду</w:t>
      </w:r>
      <w:proofErr w:type="gramStart"/>
      <w:r w:rsidRPr="00F54393">
        <w:rPr>
          <w:rFonts w:ascii="Times New Roman" w:hAnsi="Times New Roman" w:cs="Times New Roman"/>
          <w:sz w:val="28"/>
          <w:szCs w:val="28"/>
        </w:rPr>
        <w:t>.В</w:t>
      </w:r>
      <w:proofErr w:type="gramEnd"/>
      <w:r w:rsidRPr="00F54393">
        <w:rPr>
          <w:rFonts w:ascii="Times New Roman" w:hAnsi="Times New Roman" w:cs="Times New Roman"/>
          <w:sz w:val="28"/>
          <w:szCs w:val="28"/>
        </w:rPr>
        <w:t xml:space="preserve">ідповідно до фізичної концепцією підтримки капіталу капітал зберігається, якщо організація в кінці звітного періоду має такий же рівень виробничого потенціалу та управлінських можливостей, який вона мала </w:t>
      </w:r>
      <w:proofErr w:type="gramStart"/>
      <w:r w:rsidRPr="00F54393">
        <w:rPr>
          <w:rFonts w:ascii="Times New Roman" w:hAnsi="Times New Roman" w:cs="Times New Roman"/>
          <w:sz w:val="28"/>
          <w:szCs w:val="28"/>
        </w:rPr>
        <w:t>на</w:t>
      </w:r>
      <w:proofErr w:type="gramEnd"/>
      <w:r w:rsidRPr="00F54393">
        <w:rPr>
          <w:rFonts w:ascii="Times New Roman" w:hAnsi="Times New Roman" w:cs="Times New Roman"/>
          <w:sz w:val="28"/>
          <w:szCs w:val="28"/>
        </w:rPr>
        <w:t xml:space="preserve"> </w:t>
      </w:r>
      <w:proofErr w:type="gramStart"/>
      <w:r w:rsidRPr="00F54393">
        <w:rPr>
          <w:rFonts w:ascii="Times New Roman" w:hAnsi="Times New Roman" w:cs="Times New Roman"/>
          <w:sz w:val="28"/>
          <w:szCs w:val="28"/>
        </w:rPr>
        <w:t>початку</w:t>
      </w:r>
      <w:proofErr w:type="gramEnd"/>
      <w:r w:rsidRPr="00F54393">
        <w:rPr>
          <w:rFonts w:ascii="Times New Roman" w:hAnsi="Times New Roman" w:cs="Times New Roman"/>
          <w:sz w:val="28"/>
          <w:szCs w:val="28"/>
        </w:rPr>
        <w:t xml:space="preserve"> цього ж періоду.  В якості основи для оцінки активі</w:t>
      </w:r>
      <w:proofErr w:type="gramStart"/>
      <w:r w:rsidRPr="00F54393">
        <w:rPr>
          <w:rFonts w:ascii="Times New Roman" w:hAnsi="Times New Roman" w:cs="Times New Roman"/>
          <w:sz w:val="28"/>
          <w:szCs w:val="28"/>
        </w:rPr>
        <w:t>в</w:t>
      </w:r>
      <w:proofErr w:type="gramEnd"/>
      <w:r w:rsidRPr="00F54393">
        <w:rPr>
          <w:rFonts w:ascii="Times New Roman" w:hAnsi="Times New Roman" w:cs="Times New Roman"/>
          <w:sz w:val="28"/>
          <w:szCs w:val="28"/>
        </w:rPr>
        <w:t xml:space="preserve"> і зобов'язань приймається поточна вартість.  Всі зміни цін, що відбиваються на вартості активі</w:t>
      </w:r>
      <w:proofErr w:type="gramStart"/>
      <w:r w:rsidRPr="00F54393">
        <w:rPr>
          <w:rFonts w:ascii="Times New Roman" w:hAnsi="Times New Roman" w:cs="Times New Roman"/>
          <w:sz w:val="28"/>
          <w:szCs w:val="28"/>
        </w:rPr>
        <w:t>в</w:t>
      </w:r>
      <w:proofErr w:type="gramEnd"/>
      <w:r w:rsidRPr="00F54393">
        <w:rPr>
          <w:rFonts w:ascii="Times New Roman" w:hAnsi="Times New Roman" w:cs="Times New Roman"/>
          <w:sz w:val="28"/>
          <w:szCs w:val="28"/>
        </w:rPr>
        <w:t xml:space="preserve"> і </w:t>
      </w:r>
      <w:proofErr w:type="gramStart"/>
      <w:r w:rsidRPr="00F54393">
        <w:rPr>
          <w:rFonts w:ascii="Times New Roman" w:hAnsi="Times New Roman" w:cs="Times New Roman"/>
          <w:sz w:val="28"/>
          <w:szCs w:val="28"/>
        </w:rPr>
        <w:t>зобов</w:t>
      </w:r>
      <w:proofErr w:type="gramEnd"/>
      <w:r w:rsidRPr="00F54393">
        <w:rPr>
          <w:rFonts w:ascii="Times New Roman" w:hAnsi="Times New Roman" w:cs="Times New Roman"/>
          <w:sz w:val="28"/>
          <w:szCs w:val="28"/>
        </w:rPr>
        <w:t>'язань, враховуються при визначенні очікуваних фізичних виробничих можливостей організації і вважаються коригуваннями вартості функціо</w:t>
      </w:r>
      <w:r w:rsidR="00524951" w:rsidRPr="00524951">
        <w:rPr>
          <w:rFonts w:ascii="Times New Roman" w:hAnsi="Times New Roman" w:cs="Times New Roman"/>
          <w:sz w:val="28"/>
          <w:szCs w:val="28"/>
        </w:rPr>
        <w:t>нуючого капіталу.</w:t>
      </w:r>
    </w:p>
    <w:p w:rsidR="002D661E" w:rsidRDefault="002D661E" w:rsidP="00524951">
      <w:pPr>
        <w:spacing w:after="0" w:line="360" w:lineRule="auto"/>
        <w:ind w:firstLine="567"/>
        <w:jc w:val="both"/>
        <w:rPr>
          <w:rFonts w:ascii="Times New Roman" w:hAnsi="Times New Roman" w:cs="Times New Roman"/>
          <w:sz w:val="28"/>
          <w:szCs w:val="28"/>
        </w:rPr>
      </w:pPr>
    </w:p>
    <w:p w:rsidR="002D661E" w:rsidRDefault="002D661E" w:rsidP="00524951">
      <w:pPr>
        <w:spacing w:after="0" w:line="360" w:lineRule="auto"/>
        <w:ind w:firstLine="567"/>
        <w:jc w:val="both"/>
        <w:rPr>
          <w:rFonts w:ascii="Times New Roman" w:hAnsi="Times New Roman" w:cs="Times New Roman"/>
          <w:sz w:val="28"/>
          <w:szCs w:val="28"/>
        </w:rPr>
      </w:pPr>
    </w:p>
    <w:p w:rsidR="006264F4" w:rsidRDefault="00023FC6" w:rsidP="00524951">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val="uk-UA" w:eastAsia="uk-UA"/>
        </w:rPr>
        <mc:AlternateContent>
          <mc:Choice Requires="wpg">
            <w:drawing>
              <wp:anchor distT="0" distB="0" distL="114300" distR="114300" simplePos="0" relativeHeight="251707904" behindDoc="0" locked="0" layoutInCell="1" allowOverlap="1">
                <wp:simplePos x="0" y="0"/>
                <wp:positionH relativeFrom="column">
                  <wp:posOffset>234315</wp:posOffset>
                </wp:positionH>
                <wp:positionV relativeFrom="paragraph">
                  <wp:posOffset>-158115</wp:posOffset>
                </wp:positionV>
                <wp:extent cx="5705475" cy="3333750"/>
                <wp:effectExtent l="0" t="0" r="9525" b="19050"/>
                <wp:wrapNone/>
                <wp:docPr id="76" name="Группа 76"/>
                <wp:cNvGraphicFramePr/>
                <a:graphic xmlns:a="http://schemas.openxmlformats.org/drawingml/2006/main">
                  <a:graphicData uri="http://schemas.microsoft.com/office/word/2010/wordprocessingGroup">
                    <wpg:wgp>
                      <wpg:cNvGrpSpPr/>
                      <wpg:grpSpPr>
                        <a:xfrm>
                          <a:off x="0" y="0"/>
                          <a:ext cx="5705475" cy="3333750"/>
                          <a:chOff x="0" y="0"/>
                          <a:chExt cx="5705475" cy="3333750"/>
                        </a:xfrm>
                      </wpg:grpSpPr>
                      <wps:wsp>
                        <wps:cNvPr id="13" name="Прямоугольник с двумя усеченными противолежащими углами 13"/>
                        <wps:cNvSpPr/>
                        <wps:spPr>
                          <a:xfrm>
                            <a:off x="1762125" y="1209675"/>
                            <a:ext cx="2171700" cy="1057275"/>
                          </a:xfrm>
                          <a:prstGeom prst="snip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284E" w:rsidRPr="009A284E" w:rsidRDefault="009A284E" w:rsidP="009A284E">
                              <w:pPr>
                                <w:jc w:val="center"/>
                                <w:rPr>
                                  <w:rFonts w:ascii="Times New Roman" w:hAnsi="Times New Roman" w:cs="Times New Roman"/>
                                  <w:b/>
                                  <w:color w:val="000000" w:themeColor="text1"/>
                                  <w:sz w:val="24"/>
                                  <w:szCs w:val="24"/>
                                  <w:lang w:val="uk-UA"/>
                                </w:rPr>
                              </w:pPr>
                              <w:r w:rsidRPr="009A284E">
                                <w:rPr>
                                  <w:rFonts w:ascii="Times New Roman" w:hAnsi="Times New Roman" w:cs="Times New Roman"/>
                                  <w:b/>
                                  <w:color w:val="000000" w:themeColor="text1"/>
                                  <w:sz w:val="24"/>
                                  <w:szCs w:val="24"/>
                                  <w:lang w:val="uk-UA"/>
                                </w:rPr>
                                <w:t>КОНЦЕПЦІЇ ЗБЕРЕЖЕННЯ КАПІТАЛУ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с одним вырезанным углом 20"/>
                        <wps:cNvSpPr/>
                        <wps:spPr>
                          <a:xfrm>
                            <a:off x="9525" y="2124075"/>
                            <a:ext cx="1895475" cy="1209675"/>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284E" w:rsidRPr="00795E86" w:rsidRDefault="009A284E" w:rsidP="009A284E">
                              <w:pPr>
                                <w:spacing w:after="0" w:line="240" w:lineRule="auto"/>
                                <w:jc w:val="center"/>
                                <w:rPr>
                                  <w:rFonts w:ascii="Times New Roman" w:hAnsi="Times New Roman" w:cs="Times New Roman"/>
                                  <w:i/>
                                  <w:color w:val="000000" w:themeColor="text1"/>
                                  <w:sz w:val="26"/>
                                  <w:szCs w:val="26"/>
                                  <w:lang w:val="uk-UA"/>
                                </w:rPr>
                              </w:pPr>
                              <w:r w:rsidRPr="00795E86">
                                <w:rPr>
                                  <w:rFonts w:ascii="Times New Roman" w:hAnsi="Times New Roman" w:cs="Times New Roman"/>
                                  <w:i/>
                                  <w:color w:val="000000" w:themeColor="text1"/>
                                  <w:sz w:val="26"/>
                                  <w:szCs w:val="26"/>
                                  <w:lang w:val="uk-UA"/>
                                </w:rPr>
                                <w:t>Збереження фінансового капіталу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 name="Группа 72"/>
                        <wpg:cNvGrpSpPr/>
                        <wpg:grpSpPr>
                          <a:xfrm>
                            <a:off x="3771900" y="0"/>
                            <a:ext cx="1933575" cy="1362075"/>
                            <a:chOff x="0" y="0"/>
                            <a:chExt cx="1419225" cy="733425"/>
                          </a:xfrm>
                        </wpg:grpSpPr>
                        <wps:wsp>
                          <wps:cNvPr id="65" name="Прямоугольник с одним вырезанным углом 65"/>
                          <wps:cNvSpPr/>
                          <wps:spPr>
                            <a:xfrm rot="10800000">
                              <a:off x="0" y="0"/>
                              <a:ext cx="1400175" cy="733425"/>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284E" w:rsidRPr="009A284E" w:rsidRDefault="009A284E" w:rsidP="009A284E">
                                <w:pPr>
                                  <w:spacing w:after="0" w:line="240" w:lineRule="auto"/>
                                  <w:jc w:val="center"/>
                                  <w:rPr>
                                    <w:rFonts w:ascii="Times New Roman" w:hAnsi="Times New Roman" w:cs="Times New Roman"/>
                                    <w:i/>
                                    <w:color w:val="000000" w:themeColor="text1"/>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рямоугольник с одним вырезанным углом 71"/>
                          <wps:cNvSpPr/>
                          <wps:spPr>
                            <a:xfrm>
                              <a:off x="19050" y="0"/>
                              <a:ext cx="1400175" cy="707231"/>
                            </a:xfrm>
                            <a:prstGeom prst="snip1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524E" w:rsidRPr="00795E86" w:rsidRDefault="00DA28F5" w:rsidP="00DA28F5">
                                <w:pPr>
                                  <w:spacing w:after="0" w:line="240" w:lineRule="auto"/>
                                  <w:jc w:val="center"/>
                                  <w:rPr>
                                    <w:rFonts w:ascii="Times New Roman" w:hAnsi="Times New Roman" w:cs="Times New Roman"/>
                                    <w:i/>
                                    <w:color w:val="000000" w:themeColor="text1"/>
                                    <w:sz w:val="26"/>
                                    <w:szCs w:val="26"/>
                                    <w:lang w:val="uk-UA"/>
                                  </w:rPr>
                                </w:pPr>
                                <w:r w:rsidRPr="00795E86">
                                  <w:rPr>
                                    <w:rFonts w:ascii="Times New Roman" w:hAnsi="Times New Roman" w:cs="Times New Roman"/>
                                    <w:i/>
                                    <w:color w:val="000000" w:themeColor="text1"/>
                                    <w:sz w:val="26"/>
                                    <w:szCs w:val="26"/>
                                    <w:lang w:val="uk-UA"/>
                                  </w:rPr>
                                  <w:t xml:space="preserve">Збереження </w:t>
                                </w:r>
                              </w:p>
                              <w:p w:rsidR="00DA28F5" w:rsidRPr="00795E86" w:rsidRDefault="00DA28F5" w:rsidP="00DA28F5">
                                <w:pPr>
                                  <w:spacing w:after="0" w:line="240" w:lineRule="auto"/>
                                  <w:jc w:val="center"/>
                                  <w:rPr>
                                    <w:rFonts w:ascii="Times New Roman" w:hAnsi="Times New Roman" w:cs="Times New Roman"/>
                                    <w:i/>
                                    <w:color w:val="000000" w:themeColor="text1"/>
                                    <w:sz w:val="26"/>
                                    <w:szCs w:val="26"/>
                                    <w:lang w:val="uk-UA"/>
                                  </w:rPr>
                                </w:pPr>
                                <w:r w:rsidRPr="00795E86">
                                  <w:rPr>
                                    <w:rFonts w:ascii="Times New Roman" w:hAnsi="Times New Roman" w:cs="Times New Roman"/>
                                    <w:i/>
                                    <w:color w:val="000000" w:themeColor="text1"/>
                                    <w:sz w:val="26"/>
                                    <w:szCs w:val="26"/>
                                    <w:lang w:val="uk-UA"/>
                                  </w:rPr>
                                  <w:t>фізичного капіталу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Прямоугольник 74"/>
                        <wps:cNvSpPr/>
                        <wps:spPr>
                          <a:xfrm>
                            <a:off x="1971675" y="2333625"/>
                            <a:ext cx="3714750"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5B94" w:rsidRPr="0069524E" w:rsidRDefault="00765B94" w:rsidP="00765B94">
                              <w:pPr>
                                <w:spacing w:after="0" w:line="240" w:lineRule="auto"/>
                                <w:jc w:val="both"/>
                                <w:rPr>
                                  <w:rFonts w:ascii="Times New Roman" w:hAnsi="Times New Roman" w:cs="Times New Roman"/>
                                  <w:color w:val="000000" w:themeColor="text1"/>
                                  <w:sz w:val="20"/>
                                  <w:szCs w:val="20"/>
                                  <w:lang w:val="uk-UA"/>
                                </w:rPr>
                              </w:pPr>
                              <w:r w:rsidRPr="0069524E">
                                <w:rPr>
                                  <w:rFonts w:ascii="Times New Roman" w:hAnsi="Times New Roman" w:cs="Times New Roman"/>
                                  <w:color w:val="000000" w:themeColor="text1"/>
                                  <w:sz w:val="20"/>
                                  <w:szCs w:val="20"/>
                                  <w:lang w:val="uk-UA"/>
                                </w:rPr>
                                <w:t>Згідно з концепцією збереження фінансового капіталу прибуток заробляється, тільки якщо фінансова (або грощова) сума чистих активів на кінець періоду перевіщує фінанасову (або грошову) суму чистих активів на початок періоду після вилучення будь-яких виплат власникам або внесків власників упродовжд цього періоду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рямоугольник 75"/>
                        <wps:cNvSpPr/>
                        <wps:spPr>
                          <a:xfrm>
                            <a:off x="0" y="0"/>
                            <a:ext cx="371475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524E" w:rsidRPr="0069524E" w:rsidRDefault="0069524E" w:rsidP="0069524E">
                              <w:pPr>
                                <w:spacing w:after="0" w:line="240" w:lineRule="auto"/>
                                <w:jc w:val="both"/>
                                <w:rPr>
                                  <w:rFonts w:ascii="Times New Roman" w:hAnsi="Times New Roman" w:cs="Times New Roman"/>
                                  <w:color w:val="000000" w:themeColor="text1"/>
                                  <w:sz w:val="20"/>
                                  <w:szCs w:val="20"/>
                                  <w:lang w:val="uk-UA"/>
                                </w:rPr>
                              </w:pPr>
                              <w:r w:rsidRPr="0069524E">
                                <w:rPr>
                                  <w:rFonts w:ascii="Times New Roman" w:hAnsi="Times New Roman" w:cs="Times New Roman"/>
                                  <w:color w:val="000000" w:themeColor="text1"/>
                                  <w:sz w:val="20"/>
                                  <w:szCs w:val="20"/>
                                  <w:lang w:val="uk-UA"/>
                                </w:rPr>
                                <w:t xml:space="preserve">Згідно з концепцією збереження </w:t>
                              </w:r>
                              <w:r>
                                <w:rPr>
                                  <w:rFonts w:ascii="Times New Roman" w:hAnsi="Times New Roman" w:cs="Times New Roman"/>
                                  <w:color w:val="000000" w:themeColor="text1"/>
                                  <w:sz w:val="20"/>
                                  <w:szCs w:val="20"/>
                                  <w:lang w:val="uk-UA"/>
                                </w:rPr>
                                <w:t>фізичного капіталу, прибуток заробляється, тільки якщо фізична виробнича потужність (або продуктивність) підприємства (або ресурси чи кошти, необхідні для досягнення такої потужності) на кінець періоду перевищує фізичну виробничу потужність на початок періоду після вилучення будь-яких виплат власникам та внесків власників упродовж цього періоду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76" o:spid="_x0000_s1047" style="position:absolute;left:0;text-align:left;margin-left:18.45pt;margin-top:-12.45pt;width:449.25pt;height:262.5pt;z-index:251707904" coordsize="57054,33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">
                <v:shape id="Прямоугольник с двумя усеченными противолежащими углами 13" o:spid="_x0000_s1048" style="position:absolute;left:17621;top:12096;width:21717;height:10573;visibility:visible;mso-wrap-style:square;v-text-anchor:middle" coordsize="2171700,1057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LcMA&#10;AADbAAAADwAAAGRycy9kb3ducmV2LnhtbERPTWvCQBC9F/wPywi91Y0WYk2zkdpWEMGD1orHaXZM&#10;QrOzIbuN8d+7gtDbPN7npPPe1KKj1lWWFYxHEQji3OqKCwX7r+XTCwjnkTXWlknBhRzMs8FDiom2&#10;Z95St/OFCCHsElRQet8kUrq8JINuZBviwJ1sa9AH2BZSt3gO4aaWkyiKpcGKQ0OJDb2XlP/u/owC&#10;/dmtZ3E1PWz8z+LbfMy2x3jfK/U47N9eQXjq/b/47l7pMP8Zbr+EA2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C+LcMAAADbAAAADwAAAAAAAAAAAAAAAACYAgAAZHJzL2Rv&#10;d25yZXYueG1sUEsFBgAAAAAEAAQA9QAAAIgDAAAAAA==&#10;" adj="-11796480,,5400" path="m,l1995484,r176216,176216l2171700,1057275r,l176216,1057275,,881059,,xe" filled="f" strokecolor="black [3213]" strokeweight="1pt">
                  <v:stroke joinstyle="miter"/>
                  <v:formulas/>
                  <v:path arrowok="t" o:connecttype="custom" o:connectlocs="0,0;1995484,0;2171700,176216;2171700,1057275;2171700,1057275;176216,1057275;0,881059;0,0" o:connectangles="0,0,0,0,0,0,0,0" textboxrect="0,0,2171700,1057275"/>
                  <v:textbox>
                    <w:txbxContent>
                      <w:p w:rsidR="009A284E" w:rsidRPr="009A284E" w:rsidRDefault="009A284E" w:rsidP="009A284E">
                        <w:pPr>
                          <w:jc w:val="center"/>
                          <w:rPr>
                            <w:rFonts w:ascii="Times New Roman" w:hAnsi="Times New Roman" w:cs="Times New Roman"/>
                            <w:b/>
                            <w:color w:val="000000" w:themeColor="text1"/>
                            <w:sz w:val="24"/>
                            <w:szCs w:val="24"/>
                            <w:lang w:val="uk-UA"/>
                          </w:rPr>
                        </w:pPr>
                        <w:r w:rsidRPr="009A284E">
                          <w:rPr>
                            <w:rFonts w:ascii="Times New Roman" w:hAnsi="Times New Roman" w:cs="Times New Roman"/>
                            <w:b/>
                            <w:color w:val="000000" w:themeColor="text1"/>
                            <w:sz w:val="24"/>
                            <w:szCs w:val="24"/>
                            <w:lang w:val="uk-UA"/>
                          </w:rPr>
                          <w:t>КОНЦЕПЦІЇ ЗБЕРЕЖЕННЯ КАПІТАЛУ</w:t>
                        </w:r>
                      </w:p>
                    </w:txbxContent>
                  </v:textbox>
                </v:shape>
                <v:shape id="Прямоугольник с одним вырезанным углом 20" o:spid="_x0000_s1049" style="position:absolute;left:95;top:21240;width:18955;height:12097;visibility:visible;mso-wrap-style:square;v-text-anchor:middle" coordsize="1895475,12096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Z7S8AA&#10;AADbAAAADwAAAGRycy9kb3ducmV2LnhtbERPTWvCQBC9C/0PyxR6041SikQ3wVal6qmNhV6n2WkS&#10;zMyG7FbTf+8eBI+P973MB27VmXrfODEwnSSgSEpnG6kMfB234zkoH1Astk7IwD95yLOH0RJT6y7y&#10;SeciVCqGiE/RQB1Cl2rty5oY/cR1JJH7dT1jiLCvtO3xEsO51bMkedGMjcSGGjt6q6k8FX9s4OD2&#10;Pzt+XX/LZjv1z9U7dx8JG/P0OKwWoAIN4S6+uXfWwCyuj1/iD9DZ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Z7S8AAAADbAAAADwAAAAAAAAAAAAAAAACYAgAAZHJzL2Rvd25y&#10;ZXYueG1sUEsFBgAAAAAEAAQA9QAAAIUDAAAAAA==&#10;" adj="-11796480,,5400" path="m,l1693858,r201617,201617l1895475,1209675,,1209675,,xe" filled="f" strokecolor="black [3213]" strokeweight="1pt">
                  <v:stroke joinstyle="miter"/>
                  <v:formulas/>
                  <v:path arrowok="t" o:connecttype="custom" o:connectlocs="0,0;1693858,0;1895475,201617;1895475,1209675;0,1209675;0,0" o:connectangles="0,0,0,0,0,0" textboxrect="0,0,1895475,1209675"/>
                  <v:textbox>
                    <w:txbxContent>
                      <w:p w:rsidR="009A284E" w:rsidRPr="00795E86" w:rsidRDefault="009A284E" w:rsidP="009A284E">
                        <w:pPr>
                          <w:spacing w:after="0" w:line="240" w:lineRule="auto"/>
                          <w:jc w:val="center"/>
                          <w:rPr>
                            <w:rFonts w:ascii="Times New Roman" w:hAnsi="Times New Roman" w:cs="Times New Roman"/>
                            <w:i/>
                            <w:color w:val="000000" w:themeColor="text1"/>
                            <w:sz w:val="26"/>
                            <w:szCs w:val="26"/>
                            <w:lang w:val="uk-UA"/>
                          </w:rPr>
                        </w:pPr>
                        <w:r w:rsidRPr="00795E86">
                          <w:rPr>
                            <w:rFonts w:ascii="Times New Roman" w:hAnsi="Times New Roman" w:cs="Times New Roman"/>
                            <w:i/>
                            <w:color w:val="000000" w:themeColor="text1"/>
                            <w:sz w:val="26"/>
                            <w:szCs w:val="26"/>
                            <w:lang w:val="uk-UA"/>
                          </w:rPr>
                          <w:t>Збереження фінансового капіталу</w:t>
                        </w:r>
                      </w:p>
                    </w:txbxContent>
                  </v:textbox>
                </v:shape>
                <v:group id="Группа 72" o:spid="_x0000_s1050" style="position:absolute;left:37719;width:19335;height:13620" coordsize="14192,7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Прямоугольник с одним вырезанным углом 65" o:spid="_x0000_s1051" style="position:absolute;width:14001;height:7334;rotation:180;visibility:visible;mso-wrap-style:square;v-text-anchor:middle" coordsize="1400175,7334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b90sMA&#10;AADbAAAADwAAAGRycy9kb3ducmV2LnhtbESPQYvCMBSE78L+h/AW9qbpyqpLNcoqCF4UrSteH82z&#10;LTYvpYm1+uuNIHgcZuYbZjJrTSkaql1hWcF3LwJBnFpdcKbgf7/s/oJwHlljaZkU3MjBbPrRmWCs&#10;7ZV31CQ+EwHCLkYFufdVLKVLczLoerYiDt7J1gZ9kHUmdY3XADel7EfRUBosOCzkWNEip/ScXIyC&#10;9R0lulF2+Nkft+Wxmdtlu1kp9fXZ/o1BeGr9O/xqr7SC4QCeX8I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b90sMAAADbAAAADwAAAAAAAAAAAAAAAACYAgAAZHJzL2Rv&#10;d25yZXYueG1sUEsFBgAAAAAEAAQA9QAAAIgDAAAAAA==&#10;" adj="-11796480,,5400" path="m,l1277935,r122240,122240l1400175,733425,,733425,,xe" filled="f" strokecolor="black [3213]" strokeweight="1pt">
                    <v:stroke joinstyle="miter"/>
                    <v:formulas/>
                    <v:path arrowok="t" o:connecttype="custom" o:connectlocs="0,0;1277935,0;1400175,122240;1400175,733425;0,733425;0,0" o:connectangles="0,0,0,0,0,0" textboxrect="0,0,1400175,733425"/>
                    <v:textbox>
                      <w:txbxContent>
                        <w:p w:rsidR="009A284E" w:rsidRPr="009A284E" w:rsidRDefault="009A284E" w:rsidP="009A284E">
                          <w:pPr>
                            <w:spacing w:after="0" w:line="240" w:lineRule="auto"/>
                            <w:jc w:val="center"/>
                            <w:rPr>
                              <w:rFonts w:ascii="Times New Roman" w:hAnsi="Times New Roman" w:cs="Times New Roman"/>
                              <w:i/>
                              <w:color w:val="000000" w:themeColor="text1"/>
                              <w:sz w:val="24"/>
                              <w:szCs w:val="24"/>
                              <w:lang w:val="uk-UA"/>
                            </w:rPr>
                          </w:pPr>
                        </w:p>
                      </w:txbxContent>
                    </v:textbox>
                  </v:shape>
                  <v:shape id="Прямоугольник с одним вырезанным углом 71" o:spid="_x0000_s1052" style="position:absolute;left:190;width:14002;height:7072;visibility:visible;mso-wrap-style:square;v-text-anchor:middle" coordsize="1400175,7072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IhMQA&#10;AADbAAAADwAAAGRycy9kb3ducmV2LnhtbESP3WqDQBCF7wt5h2UCuWtWQ2iDzSohNCT0pon2AQZ3&#10;qlJ3VtytGp++Wyj08nB+Ps4+m0wrBupdY1lBvI5AEJdWN1wp+ChOjzsQziNrbC2Tgjs5yNLFwx4T&#10;bUe+0ZD7SoQRdgkqqL3vEildWZNBt7YdcfA+bW/QB9lXUvc4hnHTyk0UPUmDDQdCjR0dayq/8m8T&#10;IK/zaXTXYr7E5+tbPr9v42FjlVotp8MLCE+T/w//tS9awXMMv1/CD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0iITEAAAA2wAAAA8AAAAAAAAAAAAAAAAAmAIAAGRycy9k&#10;b3ducmV2LnhtbFBLBQYAAAAABAAEAPUAAACJAwAAAAA=&#10;" adj="-11796480,,5400" path="m,l1282301,r117874,117874l1400175,707231,,707231,,xe" filled="f" stroked="f" strokeweight="1pt">
                    <v:stroke joinstyle="miter"/>
                    <v:formulas/>
                    <v:path arrowok="t" o:connecttype="custom" o:connectlocs="0,0;1282301,0;1400175,117874;1400175,707231;0,707231;0,0" o:connectangles="0,0,0,0,0,0" textboxrect="0,0,1400175,707231"/>
                    <v:textbox>
                      <w:txbxContent>
                        <w:p w:rsidR="0069524E" w:rsidRPr="00795E86" w:rsidRDefault="00DA28F5" w:rsidP="00DA28F5">
                          <w:pPr>
                            <w:spacing w:after="0" w:line="240" w:lineRule="auto"/>
                            <w:jc w:val="center"/>
                            <w:rPr>
                              <w:rFonts w:ascii="Times New Roman" w:hAnsi="Times New Roman" w:cs="Times New Roman"/>
                              <w:i/>
                              <w:color w:val="000000" w:themeColor="text1"/>
                              <w:sz w:val="26"/>
                              <w:szCs w:val="26"/>
                              <w:lang w:val="uk-UA"/>
                            </w:rPr>
                          </w:pPr>
                          <w:r w:rsidRPr="00795E86">
                            <w:rPr>
                              <w:rFonts w:ascii="Times New Roman" w:hAnsi="Times New Roman" w:cs="Times New Roman"/>
                              <w:i/>
                              <w:color w:val="000000" w:themeColor="text1"/>
                              <w:sz w:val="26"/>
                              <w:szCs w:val="26"/>
                              <w:lang w:val="uk-UA"/>
                            </w:rPr>
                            <w:t xml:space="preserve">Збереження </w:t>
                          </w:r>
                        </w:p>
                        <w:p w:rsidR="00DA28F5" w:rsidRPr="00795E86" w:rsidRDefault="00DA28F5" w:rsidP="00DA28F5">
                          <w:pPr>
                            <w:spacing w:after="0" w:line="240" w:lineRule="auto"/>
                            <w:jc w:val="center"/>
                            <w:rPr>
                              <w:rFonts w:ascii="Times New Roman" w:hAnsi="Times New Roman" w:cs="Times New Roman"/>
                              <w:i/>
                              <w:color w:val="000000" w:themeColor="text1"/>
                              <w:sz w:val="26"/>
                              <w:szCs w:val="26"/>
                              <w:lang w:val="uk-UA"/>
                            </w:rPr>
                          </w:pPr>
                          <w:r w:rsidRPr="00795E86">
                            <w:rPr>
                              <w:rFonts w:ascii="Times New Roman" w:hAnsi="Times New Roman" w:cs="Times New Roman"/>
                              <w:i/>
                              <w:color w:val="000000" w:themeColor="text1"/>
                              <w:sz w:val="26"/>
                              <w:szCs w:val="26"/>
                              <w:lang w:val="uk-UA"/>
                            </w:rPr>
                            <w:t>фізичного капіталу</w:t>
                          </w:r>
                        </w:p>
                      </w:txbxContent>
                    </v:textbox>
                  </v:shape>
                </v:group>
                <v:rect id="Прямоугольник 74" o:spid="_x0000_s1053" style="position:absolute;left:19716;top:23336;width:37148;height:10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textbox>
                    <w:txbxContent>
                      <w:p w:rsidR="00765B94" w:rsidRPr="0069524E" w:rsidRDefault="00765B94" w:rsidP="00765B94">
                        <w:pPr>
                          <w:spacing w:after="0" w:line="240" w:lineRule="auto"/>
                          <w:jc w:val="both"/>
                          <w:rPr>
                            <w:rFonts w:ascii="Times New Roman" w:hAnsi="Times New Roman" w:cs="Times New Roman"/>
                            <w:color w:val="000000" w:themeColor="text1"/>
                            <w:sz w:val="20"/>
                            <w:szCs w:val="20"/>
                            <w:lang w:val="uk-UA"/>
                          </w:rPr>
                        </w:pPr>
                        <w:r w:rsidRPr="0069524E">
                          <w:rPr>
                            <w:rFonts w:ascii="Times New Roman" w:hAnsi="Times New Roman" w:cs="Times New Roman"/>
                            <w:color w:val="000000" w:themeColor="text1"/>
                            <w:sz w:val="20"/>
                            <w:szCs w:val="20"/>
                            <w:lang w:val="uk-UA"/>
                          </w:rPr>
                          <w:t>Згідно з концепцією збереження фінансового капіталу прибуток заробляється, тільки якщо фінансова (або грощова) сума чистих активів на кінець періоду перевіщує фінанасову (або грошову) суму чистих активів на початок періоду після вилучення будь-яких виплат власникам або внесків власників упродовжд цього періоду</w:t>
                        </w:r>
                      </w:p>
                    </w:txbxContent>
                  </v:textbox>
                </v:rect>
                <v:rect id="Прямоугольник 75" o:spid="_x0000_s1054" style="position:absolute;width:37147;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textbox>
                    <w:txbxContent>
                      <w:p w:rsidR="0069524E" w:rsidRPr="0069524E" w:rsidRDefault="0069524E" w:rsidP="0069524E">
                        <w:pPr>
                          <w:spacing w:after="0" w:line="240" w:lineRule="auto"/>
                          <w:jc w:val="both"/>
                          <w:rPr>
                            <w:rFonts w:ascii="Times New Roman" w:hAnsi="Times New Roman" w:cs="Times New Roman"/>
                            <w:color w:val="000000" w:themeColor="text1"/>
                            <w:sz w:val="20"/>
                            <w:szCs w:val="20"/>
                            <w:lang w:val="uk-UA"/>
                          </w:rPr>
                        </w:pPr>
                        <w:r w:rsidRPr="0069524E">
                          <w:rPr>
                            <w:rFonts w:ascii="Times New Roman" w:hAnsi="Times New Roman" w:cs="Times New Roman"/>
                            <w:color w:val="000000" w:themeColor="text1"/>
                            <w:sz w:val="20"/>
                            <w:szCs w:val="20"/>
                            <w:lang w:val="uk-UA"/>
                          </w:rPr>
                          <w:t xml:space="preserve">Згідно з концепцією збереження </w:t>
                        </w:r>
                        <w:r>
                          <w:rPr>
                            <w:rFonts w:ascii="Times New Roman" w:hAnsi="Times New Roman" w:cs="Times New Roman"/>
                            <w:color w:val="000000" w:themeColor="text1"/>
                            <w:sz w:val="20"/>
                            <w:szCs w:val="20"/>
                            <w:lang w:val="uk-UA"/>
                          </w:rPr>
                          <w:t>фізичного капіталу, прибуток заробляється, тільки якщо фізична виробнича потужність (або продуктивність) підприємства (або ресурси чи кошти, необхідні для досягнення такої потужності) на кінець періоду перевищує фізичну виробничу потужність на початок періоду після вилучення будь-яких виплат власникам та внесків власників упродовж цього періоду</w:t>
                        </w:r>
                      </w:p>
                    </w:txbxContent>
                  </v:textbox>
                </v:rect>
              </v:group>
            </w:pict>
          </mc:Fallback>
        </mc:AlternateContent>
      </w:r>
    </w:p>
    <w:p w:rsidR="006264F4" w:rsidRDefault="006264F4" w:rsidP="00524951">
      <w:pPr>
        <w:spacing w:after="0" w:line="360" w:lineRule="auto"/>
        <w:ind w:firstLine="567"/>
        <w:jc w:val="both"/>
        <w:rPr>
          <w:rFonts w:ascii="Times New Roman" w:hAnsi="Times New Roman" w:cs="Times New Roman"/>
          <w:sz w:val="28"/>
          <w:szCs w:val="28"/>
        </w:rPr>
      </w:pPr>
    </w:p>
    <w:p w:rsidR="006264F4" w:rsidRDefault="006264F4" w:rsidP="00524951">
      <w:pPr>
        <w:spacing w:after="0" w:line="360" w:lineRule="auto"/>
        <w:ind w:firstLine="567"/>
        <w:jc w:val="both"/>
        <w:rPr>
          <w:rFonts w:ascii="Times New Roman" w:hAnsi="Times New Roman" w:cs="Times New Roman"/>
          <w:sz w:val="28"/>
          <w:szCs w:val="28"/>
        </w:rPr>
      </w:pPr>
    </w:p>
    <w:p w:rsidR="006264F4" w:rsidRDefault="006264F4" w:rsidP="00524951">
      <w:pPr>
        <w:spacing w:after="0" w:line="360" w:lineRule="auto"/>
        <w:ind w:firstLine="567"/>
        <w:jc w:val="both"/>
        <w:rPr>
          <w:rFonts w:ascii="Times New Roman" w:hAnsi="Times New Roman" w:cs="Times New Roman"/>
          <w:sz w:val="28"/>
          <w:szCs w:val="28"/>
        </w:rPr>
      </w:pPr>
    </w:p>
    <w:p w:rsidR="009A284E" w:rsidRDefault="009A284E" w:rsidP="00524951">
      <w:pPr>
        <w:spacing w:after="0" w:line="360" w:lineRule="auto"/>
        <w:ind w:firstLine="567"/>
        <w:jc w:val="both"/>
        <w:rPr>
          <w:rFonts w:ascii="Times New Roman" w:hAnsi="Times New Roman" w:cs="Times New Roman"/>
          <w:sz w:val="28"/>
          <w:szCs w:val="28"/>
        </w:rPr>
      </w:pPr>
    </w:p>
    <w:p w:rsidR="009A284E" w:rsidRDefault="009A284E" w:rsidP="00524951">
      <w:pPr>
        <w:spacing w:after="0" w:line="360" w:lineRule="auto"/>
        <w:ind w:firstLine="567"/>
        <w:jc w:val="both"/>
        <w:rPr>
          <w:rFonts w:ascii="Times New Roman" w:hAnsi="Times New Roman" w:cs="Times New Roman"/>
          <w:sz w:val="28"/>
          <w:szCs w:val="28"/>
        </w:rPr>
      </w:pPr>
    </w:p>
    <w:p w:rsidR="009A284E" w:rsidRDefault="009A284E" w:rsidP="00524951">
      <w:pPr>
        <w:spacing w:after="0" w:line="360" w:lineRule="auto"/>
        <w:ind w:firstLine="567"/>
        <w:jc w:val="both"/>
        <w:rPr>
          <w:rFonts w:ascii="Times New Roman" w:hAnsi="Times New Roman" w:cs="Times New Roman"/>
          <w:sz w:val="28"/>
          <w:szCs w:val="28"/>
        </w:rPr>
      </w:pPr>
    </w:p>
    <w:p w:rsidR="009A284E" w:rsidRDefault="009A284E" w:rsidP="00524951">
      <w:pPr>
        <w:spacing w:after="0" w:line="360" w:lineRule="auto"/>
        <w:ind w:firstLine="567"/>
        <w:jc w:val="both"/>
        <w:rPr>
          <w:rFonts w:ascii="Times New Roman" w:hAnsi="Times New Roman" w:cs="Times New Roman"/>
          <w:sz w:val="28"/>
          <w:szCs w:val="28"/>
        </w:rPr>
      </w:pPr>
    </w:p>
    <w:p w:rsidR="006264F4" w:rsidRDefault="006264F4" w:rsidP="00524951">
      <w:pPr>
        <w:spacing w:after="0" w:line="360" w:lineRule="auto"/>
        <w:ind w:firstLine="567"/>
        <w:jc w:val="both"/>
        <w:rPr>
          <w:rFonts w:ascii="Times New Roman" w:hAnsi="Times New Roman" w:cs="Times New Roman"/>
          <w:sz w:val="28"/>
          <w:szCs w:val="28"/>
        </w:rPr>
      </w:pPr>
    </w:p>
    <w:p w:rsidR="0069524E" w:rsidRDefault="0069524E" w:rsidP="00524951">
      <w:pPr>
        <w:spacing w:after="0" w:line="360" w:lineRule="auto"/>
        <w:ind w:firstLine="567"/>
        <w:jc w:val="both"/>
        <w:rPr>
          <w:rFonts w:ascii="Times New Roman" w:hAnsi="Times New Roman" w:cs="Times New Roman"/>
          <w:sz w:val="28"/>
          <w:szCs w:val="28"/>
        </w:rPr>
      </w:pPr>
    </w:p>
    <w:p w:rsidR="0069524E" w:rsidRDefault="0069524E" w:rsidP="00524951">
      <w:pPr>
        <w:spacing w:after="0" w:line="360" w:lineRule="auto"/>
        <w:ind w:firstLine="567"/>
        <w:jc w:val="both"/>
        <w:rPr>
          <w:rFonts w:ascii="Times New Roman" w:hAnsi="Times New Roman" w:cs="Times New Roman"/>
          <w:sz w:val="28"/>
          <w:szCs w:val="28"/>
        </w:rPr>
      </w:pPr>
    </w:p>
    <w:p w:rsidR="00795E86" w:rsidRPr="00795E86" w:rsidRDefault="00023FC6" w:rsidP="00795E86">
      <w:pPr>
        <w:spacing w:after="0" w:line="360" w:lineRule="auto"/>
        <w:ind w:firstLine="567"/>
        <w:jc w:val="center"/>
        <w:rPr>
          <w:rFonts w:ascii="Times New Roman" w:hAnsi="Times New Roman" w:cs="Times New Roman"/>
          <w:i/>
          <w:sz w:val="26"/>
          <w:szCs w:val="26"/>
          <w:lang w:val="uk-UA"/>
        </w:rPr>
      </w:pPr>
      <w:r w:rsidRPr="00E9170C">
        <w:rPr>
          <w:rFonts w:ascii="Times New Roman" w:hAnsi="Times New Roman" w:cs="Times New Roman"/>
          <w:b/>
          <w:i/>
          <w:sz w:val="26"/>
          <w:szCs w:val="26"/>
          <w:lang w:val="uk-UA"/>
        </w:rPr>
        <w:t>Рис. 1</w:t>
      </w:r>
      <w:r w:rsidR="00E9170C" w:rsidRPr="00E9170C">
        <w:rPr>
          <w:rFonts w:ascii="Times New Roman" w:hAnsi="Times New Roman" w:cs="Times New Roman"/>
          <w:b/>
          <w:i/>
          <w:sz w:val="26"/>
          <w:szCs w:val="26"/>
          <w:lang w:val="uk-UA"/>
        </w:rPr>
        <w:t>3</w:t>
      </w:r>
      <w:r w:rsidR="00795E86" w:rsidRPr="00E9170C">
        <w:rPr>
          <w:rFonts w:ascii="Times New Roman" w:hAnsi="Times New Roman" w:cs="Times New Roman"/>
          <w:b/>
          <w:i/>
          <w:sz w:val="26"/>
          <w:szCs w:val="26"/>
          <w:lang w:val="uk-UA"/>
        </w:rPr>
        <w:t>.</w:t>
      </w:r>
      <w:r w:rsidR="00795E86" w:rsidRPr="00E9170C">
        <w:rPr>
          <w:rFonts w:ascii="Times New Roman" w:hAnsi="Times New Roman" w:cs="Times New Roman"/>
          <w:i/>
          <w:sz w:val="26"/>
          <w:szCs w:val="26"/>
          <w:lang w:val="uk-UA"/>
        </w:rPr>
        <w:t xml:space="preserve"> Концепції збереження капіталу</w:t>
      </w:r>
    </w:p>
    <w:p w:rsidR="00747FB1" w:rsidRPr="00747FB1" w:rsidRDefault="00747FB1" w:rsidP="000D621B">
      <w:pPr>
        <w:spacing w:after="0" w:line="360" w:lineRule="auto"/>
        <w:ind w:firstLine="567"/>
        <w:jc w:val="both"/>
        <w:rPr>
          <w:rFonts w:ascii="Times New Roman" w:hAnsi="Times New Roman" w:cs="Times New Roman"/>
          <w:sz w:val="28"/>
          <w:szCs w:val="28"/>
          <w:lang w:val="uk-UA"/>
        </w:rPr>
      </w:pPr>
    </w:p>
    <w:p w:rsidR="000D621B" w:rsidRPr="00415D76" w:rsidRDefault="00E9170C" w:rsidP="000D621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К</w:t>
      </w:r>
      <w:r w:rsidRPr="00F54393">
        <w:rPr>
          <w:rFonts w:ascii="Times New Roman" w:hAnsi="Times New Roman" w:cs="Times New Roman"/>
          <w:b/>
          <w:sz w:val="28"/>
          <w:szCs w:val="28"/>
        </w:rPr>
        <w:t>онцепція справедливо</w:t>
      </w:r>
      <w:r>
        <w:rPr>
          <w:rFonts w:ascii="Times New Roman" w:hAnsi="Times New Roman" w:cs="Times New Roman"/>
          <w:b/>
          <w:sz w:val="28"/>
          <w:szCs w:val="28"/>
        </w:rPr>
        <w:t>ї вартості в загальній концепц</w:t>
      </w:r>
      <w:r>
        <w:rPr>
          <w:rFonts w:ascii="Times New Roman" w:hAnsi="Times New Roman" w:cs="Times New Roman"/>
          <w:b/>
          <w:sz w:val="28"/>
          <w:szCs w:val="28"/>
          <w:lang w:val="uk-UA"/>
        </w:rPr>
        <w:t xml:space="preserve">ії </w:t>
      </w:r>
      <w:r w:rsidRPr="00F54393">
        <w:rPr>
          <w:rFonts w:ascii="Times New Roman" w:hAnsi="Times New Roman" w:cs="Times New Roman"/>
          <w:b/>
          <w:sz w:val="28"/>
          <w:szCs w:val="28"/>
        </w:rPr>
        <w:t>бухгалтерского обліку</w:t>
      </w:r>
      <w:r>
        <w:rPr>
          <w:rFonts w:ascii="Times New Roman" w:hAnsi="Times New Roman" w:cs="Times New Roman"/>
          <w:b/>
          <w:sz w:val="28"/>
          <w:szCs w:val="28"/>
          <w:lang w:val="uk-UA"/>
        </w:rPr>
        <w:t xml:space="preserve">. </w:t>
      </w:r>
      <w:r w:rsidR="000D621B" w:rsidRPr="00E9170C">
        <w:rPr>
          <w:rFonts w:ascii="Times New Roman" w:hAnsi="Times New Roman" w:cs="Times New Roman"/>
          <w:sz w:val="28"/>
          <w:szCs w:val="28"/>
          <w:lang w:val="uk-UA"/>
        </w:rPr>
        <w:t xml:space="preserve">Існують різноманітні методи оцінки активів, передбачені міжнародними стандартами фінансової звітності та російськими правилами. </w:t>
      </w:r>
      <w:r w:rsidR="000D621B" w:rsidRPr="00415D76">
        <w:rPr>
          <w:rFonts w:ascii="Times New Roman" w:hAnsi="Times New Roman" w:cs="Times New Roman"/>
          <w:sz w:val="28"/>
          <w:szCs w:val="28"/>
          <w:lang w:val="uk-UA"/>
        </w:rPr>
        <w:t xml:space="preserve">Аналіз таких методів з позиції корисності інформації для прийняття економічних рішень дозволив автору припустити, що жорстке </w:t>
      </w:r>
      <w:r w:rsidR="000D621B" w:rsidRPr="00415D76">
        <w:rPr>
          <w:rFonts w:ascii="Times New Roman" w:hAnsi="Times New Roman" w:cs="Times New Roman"/>
          <w:sz w:val="28"/>
          <w:szCs w:val="28"/>
          <w:lang w:val="uk-UA"/>
        </w:rPr>
        <w:lastRenderedPageBreak/>
        <w:t>протиставлення історичних цін і справедливої вартості неправомірно, а вибір однієї оцінки і повне заперечення іншого призводять до спотворення окремих характеристик господарюючого суб'єкта. Це означає, що можливе застосування множинності оцінок у фінансовій звітності і складання альтернативної звітності.</w:t>
      </w:r>
    </w:p>
    <w:p w:rsidR="000D621B" w:rsidRPr="00F54393" w:rsidRDefault="00747FB1" w:rsidP="000D621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Н</w:t>
      </w:r>
      <w:r w:rsidR="000D621B" w:rsidRPr="00415D76">
        <w:rPr>
          <w:rFonts w:ascii="Times New Roman" w:hAnsi="Times New Roman" w:cs="Times New Roman"/>
          <w:sz w:val="28"/>
          <w:szCs w:val="28"/>
          <w:lang w:val="uk-UA"/>
        </w:rPr>
        <w:t xml:space="preserve">айважливішою характеристикою форм і видів справедливої вартості активів є їх оцінка з позицій об'єднаного критерію вкладення коштів: «прибутковість — ризик — ліквідність», який відображає суперечливість цілей інвестування та вимог, що пред'являються до інвестиційних активів. Існують стійкі залежності між прибутковістю, ліквідністю і ризиком. Вони виражаються в тому, що, як правило, по мірі збільшення прибутковості знижується ліквідність і зростає ризик вкладень. </w:t>
      </w:r>
      <w:proofErr w:type="gramStart"/>
      <w:r w:rsidR="000D621B" w:rsidRPr="00F54393">
        <w:rPr>
          <w:rFonts w:ascii="Times New Roman" w:hAnsi="Times New Roman" w:cs="Times New Roman"/>
          <w:sz w:val="28"/>
          <w:szCs w:val="28"/>
        </w:rPr>
        <w:t>У роботі запропоновано методику оцінки справедливої вартості активу, що розраховується на основі трьох його параметрів: прибутковості активу, його ризику і ліквідності.</w:t>
      </w:r>
      <w:proofErr w:type="gramEnd"/>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Дані оцінки </w:t>
      </w:r>
      <w:proofErr w:type="gramStart"/>
      <w:r w:rsidRPr="00F54393">
        <w:rPr>
          <w:rFonts w:ascii="Times New Roman" w:hAnsi="Times New Roman" w:cs="Times New Roman"/>
          <w:sz w:val="28"/>
          <w:szCs w:val="28"/>
        </w:rPr>
        <w:t>св</w:t>
      </w:r>
      <w:proofErr w:type="gramEnd"/>
      <w:r w:rsidRPr="00F54393">
        <w:rPr>
          <w:rFonts w:ascii="Times New Roman" w:hAnsi="Times New Roman" w:cs="Times New Roman"/>
          <w:sz w:val="28"/>
          <w:szCs w:val="28"/>
        </w:rPr>
        <w:t xml:space="preserve">ідчать про те, що, в принципі, немає інвестиційних цінностей, що відповідають одночасно всім складовим критеріям. Так, дохід від акцій у вигляді дивіденду може бути відсутнім або бути незначним. Однак, якщо врахувати можливість </w:t>
      </w: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 xml:space="preserve">ідвищення прибутку в результаті зростання курсу акцій, оцінка в даному випадку стає більш високою. Разом з тим зниження курсу акцій може призвести до зменшення доходу аж до появи збитків. Крім того, при вкладенні коштів </w:t>
      </w:r>
      <w:proofErr w:type="gramStart"/>
      <w:r w:rsidRPr="00F54393">
        <w:rPr>
          <w:rFonts w:ascii="Times New Roman" w:hAnsi="Times New Roman" w:cs="Times New Roman"/>
          <w:sz w:val="28"/>
          <w:szCs w:val="28"/>
        </w:rPr>
        <w:t>в</w:t>
      </w:r>
      <w:proofErr w:type="gramEnd"/>
      <w:r w:rsidRPr="00F54393">
        <w:rPr>
          <w:rFonts w:ascii="Times New Roman" w:hAnsi="Times New Roman" w:cs="Times New Roman"/>
          <w:sz w:val="28"/>
          <w:szCs w:val="28"/>
        </w:rPr>
        <w:t xml:space="preserve"> акції не можна повністю виключити ризик втрати їх вартості в результаті банкрутства організації. Градація за ступенем ліквідності обумовлена наявністю постійної можливості вилучити кошти. Вона </w:t>
      </w:r>
      <w:proofErr w:type="gramStart"/>
      <w:r w:rsidRPr="00F54393">
        <w:rPr>
          <w:rFonts w:ascii="Times New Roman" w:hAnsi="Times New Roman" w:cs="Times New Roman"/>
          <w:sz w:val="28"/>
          <w:szCs w:val="28"/>
        </w:rPr>
        <w:t>пов'язана</w:t>
      </w:r>
      <w:proofErr w:type="gramEnd"/>
      <w:r w:rsidRPr="00F54393">
        <w:rPr>
          <w:rFonts w:ascii="Times New Roman" w:hAnsi="Times New Roman" w:cs="Times New Roman"/>
          <w:sz w:val="28"/>
          <w:szCs w:val="28"/>
        </w:rPr>
        <w:t xml:space="preserve"> з ризиком втрат через коливання вартості або курсу активів, звідси випливає умовно-позитивна оцінка стосовно до акцій і дорогоцінним металам.</w:t>
      </w:r>
    </w:p>
    <w:p w:rsidR="000D621B" w:rsidRPr="00F54393" w:rsidRDefault="000D621B" w:rsidP="000D621B">
      <w:pPr>
        <w:spacing w:after="0" w:line="360" w:lineRule="auto"/>
        <w:ind w:firstLine="567"/>
        <w:jc w:val="both"/>
        <w:rPr>
          <w:rFonts w:ascii="Times New Roman" w:hAnsi="Times New Roman" w:cs="Times New Roman"/>
          <w:sz w:val="28"/>
          <w:szCs w:val="28"/>
        </w:rPr>
      </w:pPr>
      <w:proofErr w:type="gramStart"/>
      <w:r w:rsidRPr="00F54393">
        <w:rPr>
          <w:rFonts w:ascii="Times New Roman" w:hAnsi="Times New Roman" w:cs="Times New Roman"/>
          <w:sz w:val="28"/>
          <w:szCs w:val="28"/>
        </w:rPr>
        <w:t>П</w:t>
      </w:r>
      <w:proofErr w:type="gramEnd"/>
      <w:r w:rsidRPr="00F54393">
        <w:rPr>
          <w:rFonts w:ascii="Times New Roman" w:hAnsi="Times New Roman" w:cs="Times New Roman"/>
          <w:sz w:val="28"/>
          <w:szCs w:val="28"/>
        </w:rPr>
        <w:t xml:space="preserve">ід ліквідністю в роботі розуміється здатність окремих видів активів бути швидко конверсируемыми в грошову форму без втрати своєї поточної вартості в умовах сформованої кон'юнктури ринку. Таке поняття ліквідності </w:t>
      </w:r>
      <w:r w:rsidRPr="00F54393">
        <w:rPr>
          <w:rFonts w:ascii="Times New Roman" w:hAnsi="Times New Roman" w:cs="Times New Roman"/>
          <w:sz w:val="28"/>
          <w:szCs w:val="28"/>
        </w:rPr>
        <w:lastRenderedPageBreak/>
        <w:t xml:space="preserve">характеризує її як функцію часу (періоду можливого продажу) та ризику (можливої втрати вартості майна </w:t>
      </w:r>
      <w:proofErr w:type="gramStart"/>
      <w:r w:rsidRPr="00F54393">
        <w:rPr>
          <w:rFonts w:ascii="Times New Roman" w:hAnsi="Times New Roman" w:cs="Times New Roman"/>
          <w:sz w:val="28"/>
          <w:szCs w:val="28"/>
        </w:rPr>
        <w:t>при</w:t>
      </w:r>
      <w:proofErr w:type="gramEnd"/>
      <w:r w:rsidRPr="00F54393">
        <w:rPr>
          <w:rFonts w:ascii="Times New Roman" w:hAnsi="Times New Roman" w:cs="Times New Roman"/>
          <w:sz w:val="28"/>
          <w:szCs w:val="28"/>
        </w:rPr>
        <w:t xml:space="preserve"> терміновій його продажу).</w:t>
      </w:r>
    </w:p>
    <w:p w:rsidR="000D621B" w:rsidRPr="00F54393" w:rsidRDefault="000D621B" w:rsidP="000D621B">
      <w:pPr>
        <w:spacing w:after="0" w:line="360" w:lineRule="auto"/>
        <w:ind w:firstLine="567"/>
        <w:jc w:val="both"/>
        <w:rPr>
          <w:rFonts w:ascii="Times New Roman" w:hAnsi="Times New Roman" w:cs="Times New Roman"/>
          <w:sz w:val="28"/>
          <w:szCs w:val="28"/>
        </w:rPr>
      </w:pPr>
      <w:r w:rsidRPr="00F54393">
        <w:rPr>
          <w:rFonts w:ascii="Times New Roman" w:hAnsi="Times New Roman" w:cs="Times New Roman"/>
          <w:sz w:val="28"/>
          <w:szCs w:val="28"/>
        </w:rPr>
        <w:t xml:space="preserve">Порядок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 xml:space="preserve">іку фактів господарської діяльності різний для активів та операцій. Переоцінка активів, що </w:t>
      </w:r>
      <w:proofErr w:type="gramStart"/>
      <w:r w:rsidRPr="00F54393">
        <w:rPr>
          <w:rFonts w:ascii="Times New Roman" w:hAnsi="Times New Roman" w:cs="Times New Roman"/>
          <w:sz w:val="28"/>
          <w:szCs w:val="28"/>
        </w:rPr>
        <w:t>обл</w:t>
      </w:r>
      <w:proofErr w:type="gramEnd"/>
      <w:r w:rsidRPr="00F54393">
        <w:rPr>
          <w:rFonts w:ascii="Times New Roman" w:hAnsi="Times New Roman" w:cs="Times New Roman"/>
          <w:sz w:val="28"/>
          <w:szCs w:val="28"/>
        </w:rPr>
        <w:t>іковуються за справедливою вартістю, відноситься на фінансові результати, а операції в оцінці за справедливою вартістю капіталізуються.</w:t>
      </w:r>
    </w:p>
    <w:p w:rsidR="000D621B" w:rsidRPr="00F54393" w:rsidRDefault="000D621B" w:rsidP="000D621B">
      <w:pPr>
        <w:spacing w:after="0" w:line="360" w:lineRule="auto"/>
        <w:ind w:firstLine="567"/>
        <w:jc w:val="both"/>
        <w:rPr>
          <w:rFonts w:ascii="Times New Roman" w:hAnsi="Times New Roman" w:cs="Times New Roman"/>
          <w:sz w:val="28"/>
          <w:szCs w:val="28"/>
        </w:rPr>
      </w:pPr>
      <w:proofErr w:type="gramStart"/>
      <w:r w:rsidRPr="00F54393">
        <w:rPr>
          <w:rFonts w:ascii="Times New Roman" w:hAnsi="Times New Roman" w:cs="Times New Roman"/>
          <w:sz w:val="28"/>
          <w:szCs w:val="28"/>
        </w:rPr>
        <w:t>Спосіб оцінки справедливої вартості залежить від виду активу та можливості вимірювання його вартості. Справедлива вартість завжди, коли можна, оцінюється за цінами активного немонополизированного ринку, на якому продавець і покупець діють без посередників, що володіють всією повнотою інформації і не можуть впливати на ціни.</w:t>
      </w:r>
      <w:proofErr w:type="gramEnd"/>
      <w:r w:rsidRPr="00F54393">
        <w:rPr>
          <w:rFonts w:ascii="Times New Roman" w:hAnsi="Times New Roman" w:cs="Times New Roman"/>
          <w:sz w:val="28"/>
          <w:szCs w:val="28"/>
        </w:rPr>
        <w:t xml:space="preserve"> Якщо ринкова оцінка неможлива, то справедлива вартість приймається </w:t>
      </w:r>
      <w:proofErr w:type="gramStart"/>
      <w:r w:rsidRPr="00F54393">
        <w:rPr>
          <w:rFonts w:ascii="Times New Roman" w:hAnsi="Times New Roman" w:cs="Times New Roman"/>
          <w:sz w:val="28"/>
          <w:szCs w:val="28"/>
        </w:rPr>
        <w:t>р</w:t>
      </w:r>
      <w:proofErr w:type="gramEnd"/>
      <w:r w:rsidRPr="00F54393">
        <w:rPr>
          <w:rFonts w:ascii="Times New Roman" w:hAnsi="Times New Roman" w:cs="Times New Roman"/>
          <w:sz w:val="28"/>
          <w:szCs w:val="28"/>
        </w:rPr>
        <w:t>івною доходу від використання даного активу протягом терміну його служби. Нарешті, якщо і цей вид оцінки виявиться неможливим, то в якості оцінки справедливої вартості приймається відновна вартість.</w:t>
      </w:r>
    </w:p>
    <w:p w:rsidR="00E9170C" w:rsidRDefault="00E9170C" w:rsidP="00E9170C">
      <w:pPr>
        <w:ind w:left="567"/>
        <w:jc w:val="right"/>
        <w:rPr>
          <w:rFonts w:ascii="Times New Roman" w:hAnsi="Times New Roman" w:cs="Times New Roman"/>
          <w:b/>
          <w:sz w:val="28"/>
          <w:lang w:val="uk-UA"/>
        </w:rPr>
      </w:pPr>
      <w:r>
        <w:rPr>
          <w:rFonts w:ascii="Times New Roman" w:hAnsi="Times New Roman" w:cs="Times New Roman"/>
          <w:b/>
          <w:sz w:val="28"/>
          <w:lang w:val="uk-UA"/>
        </w:rPr>
        <w:t>Таблиця 3</w:t>
      </w:r>
    </w:p>
    <w:p w:rsidR="008877C9" w:rsidRPr="007E1F34" w:rsidRDefault="008877C9" w:rsidP="008877C9">
      <w:pPr>
        <w:ind w:left="567"/>
        <w:jc w:val="center"/>
        <w:rPr>
          <w:rFonts w:ascii="Times New Roman" w:hAnsi="Times New Roman" w:cs="Times New Roman"/>
          <w:b/>
          <w:sz w:val="28"/>
          <w:lang w:val="uk-UA"/>
        </w:rPr>
      </w:pPr>
      <w:r w:rsidRPr="004F6A7F">
        <w:rPr>
          <w:rFonts w:ascii="Times New Roman" w:hAnsi="Times New Roman" w:cs="Times New Roman"/>
          <w:b/>
          <w:sz w:val="28"/>
          <w:lang w:val="uk-UA"/>
        </w:rPr>
        <w:t>Вибірка по поняттю «Справедлива вартість»</w:t>
      </w:r>
    </w:p>
    <w:tbl>
      <w:tblPr>
        <w:tblStyle w:val="a4"/>
        <w:tblW w:w="0" w:type="auto"/>
        <w:tblInd w:w="-431" w:type="dxa"/>
        <w:tblLook w:val="04A0" w:firstRow="1" w:lastRow="0" w:firstColumn="1" w:lastColumn="0" w:noHBand="0" w:noVBand="1"/>
      </w:tblPr>
      <w:tblGrid>
        <w:gridCol w:w="2599"/>
        <w:gridCol w:w="5150"/>
        <w:gridCol w:w="2252"/>
      </w:tblGrid>
      <w:tr w:rsidR="00E9170C" w:rsidRPr="00F12752" w:rsidTr="00E9170C">
        <w:tc>
          <w:tcPr>
            <w:tcW w:w="0" w:type="auto"/>
            <w:hideMark/>
          </w:tcPr>
          <w:p w:rsidR="00E9170C" w:rsidRPr="00F12752" w:rsidRDefault="00E9170C" w:rsidP="00DB05A4">
            <w:pPr>
              <w:ind w:left="38"/>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Вид активу/ зобов</w:t>
            </w:r>
            <w:r>
              <w:rPr>
                <w:rFonts w:ascii="Times New Roman" w:hAnsi="Times New Roman" w:cs="Times New Roman"/>
                <w:sz w:val="24"/>
                <w:szCs w:val="24"/>
                <w:lang w:val="en-US"/>
              </w:rPr>
              <w:t>’</w:t>
            </w:r>
            <w:r>
              <w:rPr>
                <w:rFonts w:ascii="Times New Roman" w:hAnsi="Times New Roman" w:cs="Times New Roman"/>
                <w:sz w:val="24"/>
                <w:szCs w:val="24"/>
                <w:lang w:val="uk-UA"/>
              </w:rPr>
              <w:t>язання</w:t>
            </w:r>
          </w:p>
        </w:tc>
        <w:tc>
          <w:tcPr>
            <w:tcW w:w="0" w:type="auto"/>
            <w:hideMark/>
          </w:tcPr>
          <w:p w:rsidR="00E9170C" w:rsidRPr="00EC14AE" w:rsidRDefault="00E9170C" w:rsidP="00DB05A4">
            <w:pPr>
              <w:ind w:left="41"/>
              <w:jc w:val="center"/>
              <w:rPr>
                <w:rFonts w:ascii="Times New Roman" w:hAnsi="Times New Roman" w:cs="Times New Roman"/>
                <w:sz w:val="24"/>
                <w:szCs w:val="24"/>
              </w:rPr>
            </w:pPr>
            <w:r w:rsidRPr="00EC14AE">
              <w:rPr>
                <w:rFonts w:ascii="Times New Roman" w:hAnsi="Times New Roman" w:cs="Times New Roman"/>
                <w:sz w:val="24"/>
                <w:szCs w:val="24"/>
              </w:rPr>
              <w:t>Визначення справедливої вартості</w:t>
            </w:r>
          </w:p>
        </w:tc>
        <w:tc>
          <w:tcPr>
            <w:tcW w:w="0" w:type="auto"/>
          </w:tcPr>
          <w:p w:rsidR="00E9170C" w:rsidRDefault="00E9170C" w:rsidP="00DB05A4">
            <w:pPr>
              <w:ind w:left="40"/>
              <w:jc w:val="center"/>
              <w:rPr>
                <w:rFonts w:ascii="Times New Roman" w:hAnsi="Times New Roman" w:cs="Times New Roman"/>
                <w:sz w:val="24"/>
                <w:szCs w:val="24"/>
                <w:lang w:val="uk-UA"/>
              </w:rPr>
            </w:pPr>
            <w:proofErr w:type="gramStart"/>
            <w:r w:rsidRPr="00CF5EDF">
              <w:rPr>
                <w:rFonts w:ascii="Times New Roman" w:eastAsia="Times New Roman" w:hAnsi="Times New Roman" w:cs="Times New Roman"/>
                <w:sz w:val="24"/>
                <w:szCs w:val="24"/>
                <w:lang w:eastAsia="ru-RU"/>
              </w:rPr>
              <w:t>П(</w:t>
            </w:r>
            <w:proofErr w:type="gramEnd"/>
            <w:r w:rsidRPr="00CF5EDF">
              <w:rPr>
                <w:rFonts w:ascii="Times New Roman" w:eastAsia="Times New Roman" w:hAnsi="Times New Roman" w:cs="Times New Roman"/>
                <w:sz w:val="24"/>
                <w:szCs w:val="24"/>
                <w:lang w:eastAsia="ru-RU"/>
              </w:rPr>
              <w:t>С)БО</w:t>
            </w:r>
          </w:p>
        </w:tc>
      </w:tr>
      <w:tr w:rsidR="00E9170C" w:rsidRPr="00E9170C" w:rsidTr="00E9170C">
        <w:tc>
          <w:tcPr>
            <w:tcW w:w="0" w:type="auto"/>
            <w:shd w:val="clear" w:color="auto" w:fill="BDD6EE" w:themeFill="accent1" w:themeFillTint="66"/>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1. </w:t>
            </w:r>
            <w:proofErr w:type="gramStart"/>
            <w:r w:rsidRPr="00E9170C">
              <w:rPr>
                <w:rFonts w:ascii="Times New Roman" w:eastAsia="Times New Roman" w:hAnsi="Times New Roman" w:cs="Times New Roman"/>
                <w:sz w:val="24"/>
                <w:szCs w:val="24"/>
                <w:lang w:eastAsia="ru-RU"/>
              </w:rPr>
              <w:t>Ц</w:t>
            </w:r>
            <w:proofErr w:type="gramEnd"/>
            <w:r w:rsidRPr="00E9170C">
              <w:rPr>
                <w:rFonts w:ascii="Times New Roman" w:eastAsia="Times New Roman" w:hAnsi="Times New Roman" w:cs="Times New Roman"/>
                <w:sz w:val="24"/>
                <w:szCs w:val="24"/>
                <w:lang w:eastAsia="ru-RU"/>
              </w:rPr>
              <w:t>інні папери</w:t>
            </w:r>
          </w:p>
        </w:tc>
        <w:tc>
          <w:tcPr>
            <w:tcW w:w="0" w:type="auto"/>
            <w:shd w:val="clear" w:color="auto" w:fill="BDD6EE" w:themeFill="accent1" w:themeFillTint="66"/>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Поточна ринкова вартість </w:t>
            </w:r>
            <w:proofErr w:type="gramStart"/>
            <w:r w:rsidRPr="00E9170C">
              <w:rPr>
                <w:rFonts w:ascii="Times New Roman" w:eastAsia="Times New Roman" w:hAnsi="Times New Roman" w:cs="Times New Roman"/>
                <w:sz w:val="24"/>
                <w:szCs w:val="24"/>
                <w:lang w:eastAsia="ru-RU"/>
              </w:rPr>
              <w:t>на</w:t>
            </w:r>
            <w:proofErr w:type="gramEnd"/>
            <w:r w:rsidRPr="00E9170C">
              <w:rPr>
                <w:rFonts w:ascii="Times New Roman" w:eastAsia="Times New Roman" w:hAnsi="Times New Roman" w:cs="Times New Roman"/>
                <w:sz w:val="24"/>
                <w:szCs w:val="24"/>
                <w:lang w:eastAsia="ru-RU"/>
              </w:rPr>
              <w:t xml:space="preserve"> фондовому ринку. За відсутності такої оцінки - експертна оцінка</w:t>
            </w:r>
          </w:p>
        </w:tc>
        <w:tc>
          <w:tcPr>
            <w:tcW w:w="0" w:type="auto"/>
            <w:shd w:val="clear" w:color="auto" w:fill="BDD6EE" w:themeFill="accent1" w:themeFillTint="66"/>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12 «Фінансові інвестиції»</w:t>
            </w:r>
          </w:p>
        </w:tc>
      </w:tr>
      <w:tr w:rsidR="00E9170C" w:rsidRPr="00E9170C" w:rsidTr="00E9170C">
        <w:tc>
          <w:tcPr>
            <w:tcW w:w="0" w:type="auto"/>
            <w:shd w:val="clear" w:color="auto" w:fill="C5E0B3" w:themeFill="accent6" w:themeFillTint="66"/>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2. Дебіторська заборгованість</w:t>
            </w:r>
          </w:p>
        </w:tc>
        <w:tc>
          <w:tcPr>
            <w:tcW w:w="0" w:type="auto"/>
            <w:shd w:val="clear" w:color="auto" w:fill="C5E0B3" w:themeFill="accent6" w:themeFillTint="66"/>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Теперішня (дисконтована) сума, яка </w:t>
            </w: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 xml:space="preserve">ідлягає отриманню, що визначена за відповідною поточною відсотковою ставкою за мінусом резерву сумнівних боргів та витрат на отримання дебіторської заборгованості в разі потреби. Дисконтування не здійснюється для короткострокової заборгованості, якщо </w:t>
            </w:r>
            <w:proofErr w:type="gramStart"/>
            <w:r w:rsidRPr="00E9170C">
              <w:rPr>
                <w:rFonts w:ascii="Times New Roman" w:eastAsia="Times New Roman" w:hAnsi="Times New Roman" w:cs="Times New Roman"/>
                <w:sz w:val="24"/>
                <w:szCs w:val="24"/>
                <w:lang w:eastAsia="ru-RU"/>
              </w:rPr>
              <w:t>р</w:t>
            </w:r>
            <w:proofErr w:type="gramEnd"/>
            <w:r w:rsidRPr="00E9170C">
              <w:rPr>
                <w:rFonts w:ascii="Times New Roman" w:eastAsia="Times New Roman" w:hAnsi="Times New Roman" w:cs="Times New Roman"/>
                <w:sz w:val="24"/>
                <w:szCs w:val="24"/>
                <w:lang w:eastAsia="ru-RU"/>
              </w:rPr>
              <w:t>ізниця між номінальною сумою дебіторської заборгованості та дисконтованою сумою несуттєва (менше 5% номінальної суми)</w:t>
            </w:r>
          </w:p>
        </w:tc>
        <w:tc>
          <w:tcPr>
            <w:tcW w:w="0" w:type="auto"/>
            <w:shd w:val="clear" w:color="auto" w:fill="C5E0B3" w:themeFill="accent6" w:themeFillTint="66"/>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10 "Дебіторська заборгованість"</w:t>
            </w:r>
          </w:p>
        </w:tc>
      </w:tr>
      <w:tr w:rsidR="00E9170C" w:rsidRPr="00E9170C" w:rsidTr="00E9170C">
        <w:tc>
          <w:tcPr>
            <w:tcW w:w="0" w:type="auto"/>
            <w:shd w:val="clear" w:color="auto" w:fill="F7CAAC" w:themeFill="accent2" w:themeFillTint="66"/>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3. Запаси</w:t>
            </w:r>
          </w:p>
        </w:tc>
        <w:tc>
          <w:tcPr>
            <w:tcW w:w="0" w:type="auto"/>
            <w:shd w:val="clear" w:color="auto" w:fill="F7CAAC" w:themeFill="accent2" w:themeFillTint="66"/>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w:t>
            </w:r>
          </w:p>
        </w:tc>
        <w:tc>
          <w:tcPr>
            <w:tcW w:w="0" w:type="auto"/>
            <w:vMerge w:val="restart"/>
            <w:shd w:val="clear" w:color="auto" w:fill="F7CAAC" w:themeFill="accent2" w:themeFillTint="66"/>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9 «Запаси»</w:t>
            </w:r>
          </w:p>
        </w:tc>
      </w:tr>
      <w:tr w:rsidR="00E9170C" w:rsidRPr="00E9170C" w:rsidTr="00E9170C">
        <w:tc>
          <w:tcPr>
            <w:tcW w:w="0" w:type="auto"/>
            <w:shd w:val="clear" w:color="auto" w:fill="F7CAAC" w:themeFill="accent2" w:themeFillTint="66"/>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3.1. Готова продукція і товари</w:t>
            </w:r>
          </w:p>
        </w:tc>
        <w:tc>
          <w:tcPr>
            <w:tcW w:w="0" w:type="auto"/>
            <w:shd w:val="clear" w:color="auto" w:fill="F7CAAC" w:themeFill="accent2" w:themeFillTint="66"/>
            <w:hideMark/>
          </w:tcPr>
          <w:p w:rsidR="00E9170C" w:rsidRPr="00E9170C" w:rsidRDefault="00E9170C" w:rsidP="00DB05A4">
            <w:pPr>
              <w:ind w:left="41"/>
              <w:jc w:val="both"/>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Ц</w:t>
            </w:r>
            <w:proofErr w:type="gramEnd"/>
            <w:r w:rsidRPr="00E9170C">
              <w:rPr>
                <w:rFonts w:ascii="Times New Roman" w:eastAsia="Times New Roman" w:hAnsi="Times New Roman" w:cs="Times New Roman"/>
                <w:sz w:val="24"/>
                <w:szCs w:val="24"/>
                <w:lang w:eastAsia="ru-RU"/>
              </w:rPr>
              <w:t>іна реалізації за мінусом витрат на реалізацію та суми надбавки (прибутку) виходячи з надбавки (прибутку) для аналогічної готової продукції та товарів</w:t>
            </w:r>
          </w:p>
        </w:tc>
        <w:tc>
          <w:tcPr>
            <w:tcW w:w="0" w:type="auto"/>
            <w:vMerge/>
            <w:shd w:val="clear" w:color="auto" w:fill="F7CAAC" w:themeFill="accent2" w:themeFillTint="66"/>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
        </w:tc>
      </w:tr>
      <w:tr w:rsidR="00E9170C" w:rsidRPr="00E9170C" w:rsidTr="00E9170C">
        <w:tc>
          <w:tcPr>
            <w:tcW w:w="0" w:type="auto"/>
            <w:shd w:val="clear" w:color="auto" w:fill="F7CAAC" w:themeFill="accent2" w:themeFillTint="66"/>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3.2. Незавершене виробництво</w:t>
            </w:r>
          </w:p>
        </w:tc>
        <w:tc>
          <w:tcPr>
            <w:tcW w:w="0" w:type="auto"/>
            <w:shd w:val="clear" w:color="auto" w:fill="F7CAAC" w:themeFill="accent2" w:themeFillTint="66"/>
            <w:hideMark/>
          </w:tcPr>
          <w:p w:rsidR="00E9170C" w:rsidRPr="00E9170C" w:rsidRDefault="00E9170C" w:rsidP="00DB05A4">
            <w:pPr>
              <w:ind w:left="41"/>
              <w:jc w:val="both"/>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Ц</w:t>
            </w:r>
            <w:proofErr w:type="gramEnd"/>
            <w:r w:rsidRPr="00E9170C">
              <w:rPr>
                <w:rFonts w:ascii="Times New Roman" w:eastAsia="Times New Roman" w:hAnsi="Times New Roman" w:cs="Times New Roman"/>
                <w:sz w:val="24"/>
                <w:szCs w:val="24"/>
                <w:lang w:eastAsia="ru-RU"/>
              </w:rPr>
              <w:t xml:space="preserve">іна реалізації готової продукції за мінусом витрат на завершення, реалізацію та надбавки </w:t>
            </w:r>
            <w:r w:rsidRPr="00E9170C">
              <w:rPr>
                <w:rFonts w:ascii="Times New Roman" w:eastAsia="Times New Roman" w:hAnsi="Times New Roman" w:cs="Times New Roman"/>
                <w:sz w:val="24"/>
                <w:szCs w:val="24"/>
                <w:lang w:eastAsia="ru-RU"/>
              </w:rPr>
              <w:lastRenderedPageBreak/>
              <w:t>(прибутку), розрахованої за розміром прибутку аналогічної готової продукції</w:t>
            </w:r>
          </w:p>
        </w:tc>
        <w:tc>
          <w:tcPr>
            <w:tcW w:w="0" w:type="auto"/>
            <w:vMerge/>
            <w:shd w:val="clear" w:color="auto" w:fill="F7CAAC" w:themeFill="accent2" w:themeFillTint="66"/>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
        </w:tc>
      </w:tr>
      <w:tr w:rsidR="00E9170C" w:rsidRPr="00E9170C" w:rsidTr="00E9170C">
        <w:tc>
          <w:tcPr>
            <w:tcW w:w="0" w:type="auto"/>
            <w:shd w:val="clear" w:color="auto" w:fill="F7CAAC" w:themeFill="accent2" w:themeFillTint="66"/>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lastRenderedPageBreak/>
              <w:t>3.3. Матеріали</w:t>
            </w:r>
          </w:p>
        </w:tc>
        <w:tc>
          <w:tcPr>
            <w:tcW w:w="0" w:type="auto"/>
            <w:shd w:val="clear" w:color="auto" w:fill="F7CAAC" w:themeFill="accent2" w:themeFillTint="66"/>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Відновлювальна вартість (сучасна собівартість придбання)</w:t>
            </w:r>
          </w:p>
        </w:tc>
        <w:tc>
          <w:tcPr>
            <w:tcW w:w="0" w:type="auto"/>
            <w:vMerge/>
            <w:shd w:val="clear" w:color="auto" w:fill="F7CAAC" w:themeFill="accent2" w:themeFillTint="66"/>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
        </w:tc>
      </w:tr>
      <w:tr w:rsidR="00E9170C" w:rsidRPr="00E9170C" w:rsidTr="00E9170C">
        <w:tc>
          <w:tcPr>
            <w:tcW w:w="0" w:type="auto"/>
            <w:shd w:val="clear" w:color="auto" w:fill="FFD966" w:themeFill="accent4" w:themeFillTint="99"/>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4. Основні засоби</w:t>
            </w:r>
          </w:p>
        </w:tc>
        <w:tc>
          <w:tcPr>
            <w:tcW w:w="0" w:type="auto"/>
            <w:shd w:val="clear" w:color="auto" w:fill="FFD966" w:themeFill="accent4" w:themeFillTint="99"/>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w:t>
            </w:r>
          </w:p>
        </w:tc>
        <w:tc>
          <w:tcPr>
            <w:tcW w:w="0" w:type="auto"/>
            <w:vMerge w:val="restart"/>
            <w:shd w:val="clear" w:color="auto" w:fill="FFD966" w:themeFill="accent4" w:themeFillTint="99"/>
            <w:vAlign w:val="center"/>
          </w:tcPr>
          <w:p w:rsidR="00E9170C" w:rsidRPr="00E9170C" w:rsidRDefault="00E9170C" w:rsidP="00DB05A4">
            <w:pPr>
              <w:jc w:val="center"/>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fldChar w:fldCharType="begin"/>
            </w:r>
            <w:r w:rsidRPr="00E9170C">
              <w:rPr>
                <w:rFonts w:ascii="Times New Roman" w:eastAsia="Times New Roman" w:hAnsi="Times New Roman" w:cs="Times New Roman"/>
                <w:sz w:val="24"/>
                <w:szCs w:val="24"/>
                <w:lang w:eastAsia="ru-RU"/>
              </w:rPr>
              <w:instrText xml:space="preserve"> HYPERLINK "https://fin.at.ua/index/0-50" </w:instrText>
            </w:r>
            <w:r w:rsidRPr="00E9170C">
              <w:rPr>
                <w:rFonts w:ascii="Times New Roman" w:eastAsia="Times New Roman" w:hAnsi="Times New Roman" w:cs="Times New Roman"/>
                <w:sz w:val="24"/>
                <w:szCs w:val="24"/>
                <w:lang w:eastAsia="ru-RU"/>
              </w:rPr>
              <w:fldChar w:fldCharType="separate"/>
            </w:r>
          </w:p>
          <w:p w:rsidR="00E9170C" w:rsidRPr="00E9170C" w:rsidRDefault="00E9170C" w:rsidP="00DB05A4">
            <w:pPr>
              <w:spacing w:after="45"/>
              <w:jc w:val="center"/>
              <w:outlineLvl w:val="2"/>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7 "Основні засоби"</w:t>
            </w:r>
          </w:p>
          <w:p w:rsidR="00E9170C" w:rsidRPr="00E9170C" w:rsidRDefault="00E9170C" w:rsidP="00DB05A4">
            <w:pPr>
              <w:ind w:left="40"/>
              <w:jc w:val="center"/>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fldChar w:fldCharType="end"/>
            </w:r>
          </w:p>
        </w:tc>
      </w:tr>
      <w:tr w:rsidR="00E9170C" w:rsidRPr="00E9170C" w:rsidTr="00E9170C">
        <w:tc>
          <w:tcPr>
            <w:tcW w:w="0" w:type="auto"/>
            <w:shd w:val="clear" w:color="auto" w:fill="FFD966" w:themeFill="accent4" w:themeFillTint="99"/>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4.1. Земля та буді</w:t>
            </w:r>
            <w:proofErr w:type="gramStart"/>
            <w:r w:rsidRPr="00E9170C">
              <w:rPr>
                <w:rFonts w:ascii="Times New Roman" w:eastAsia="Times New Roman" w:hAnsi="Times New Roman" w:cs="Times New Roman"/>
                <w:sz w:val="24"/>
                <w:szCs w:val="24"/>
                <w:lang w:eastAsia="ru-RU"/>
              </w:rPr>
              <w:t>вл</w:t>
            </w:r>
            <w:proofErr w:type="gramEnd"/>
            <w:r w:rsidRPr="00E9170C">
              <w:rPr>
                <w:rFonts w:ascii="Times New Roman" w:eastAsia="Times New Roman" w:hAnsi="Times New Roman" w:cs="Times New Roman"/>
                <w:sz w:val="24"/>
                <w:szCs w:val="24"/>
                <w:lang w:eastAsia="ru-RU"/>
              </w:rPr>
              <w:t>і</w:t>
            </w:r>
          </w:p>
        </w:tc>
        <w:tc>
          <w:tcPr>
            <w:tcW w:w="0" w:type="auto"/>
            <w:shd w:val="clear" w:color="auto" w:fill="FFD966" w:themeFill="accent4" w:themeFillTint="99"/>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Ринкова вартість</w:t>
            </w:r>
          </w:p>
        </w:tc>
        <w:tc>
          <w:tcPr>
            <w:tcW w:w="0" w:type="auto"/>
            <w:vMerge/>
            <w:shd w:val="clear" w:color="auto" w:fill="FFD966" w:themeFill="accent4" w:themeFillTint="99"/>
            <w:vAlign w:val="center"/>
          </w:tcPr>
          <w:p w:rsidR="00E9170C" w:rsidRPr="00E9170C" w:rsidRDefault="00E9170C" w:rsidP="00DB05A4">
            <w:pPr>
              <w:jc w:val="center"/>
              <w:rPr>
                <w:rFonts w:ascii="Times New Roman" w:eastAsia="Times New Roman" w:hAnsi="Times New Roman" w:cs="Times New Roman"/>
                <w:sz w:val="24"/>
                <w:szCs w:val="24"/>
                <w:lang w:eastAsia="ru-RU"/>
              </w:rPr>
            </w:pPr>
          </w:p>
        </w:tc>
      </w:tr>
      <w:tr w:rsidR="00E9170C" w:rsidRPr="00E9170C" w:rsidTr="00E9170C">
        <w:tc>
          <w:tcPr>
            <w:tcW w:w="0" w:type="auto"/>
            <w:shd w:val="clear" w:color="auto" w:fill="FFD966" w:themeFill="accent4" w:themeFillTint="99"/>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4.2. Машини та устаткування</w:t>
            </w:r>
          </w:p>
        </w:tc>
        <w:tc>
          <w:tcPr>
            <w:tcW w:w="0" w:type="auto"/>
            <w:shd w:val="clear" w:color="auto" w:fill="FFD966" w:themeFill="accent4" w:themeFillTint="99"/>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Ринкова вартість. </w:t>
            </w:r>
            <w:proofErr w:type="gramStart"/>
            <w:r w:rsidRPr="00E9170C">
              <w:rPr>
                <w:rFonts w:ascii="Times New Roman" w:eastAsia="Times New Roman" w:hAnsi="Times New Roman" w:cs="Times New Roman"/>
                <w:sz w:val="24"/>
                <w:szCs w:val="24"/>
                <w:lang w:eastAsia="ru-RU"/>
              </w:rPr>
              <w:t>У</w:t>
            </w:r>
            <w:proofErr w:type="gramEnd"/>
            <w:r w:rsidRPr="00E9170C">
              <w:rPr>
                <w:rFonts w:ascii="Times New Roman" w:eastAsia="Times New Roman" w:hAnsi="Times New Roman" w:cs="Times New Roman"/>
                <w:sz w:val="24"/>
                <w:szCs w:val="24"/>
                <w:lang w:eastAsia="ru-RU"/>
              </w:rPr>
              <w:t xml:space="preserve"> разі відсутності даних про ринкову вартість - відновлювальна вартість (сучасна собівартість придбання) за мінусом суми зносу на дату оцінки</w:t>
            </w:r>
          </w:p>
        </w:tc>
        <w:tc>
          <w:tcPr>
            <w:tcW w:w="0" w:type="auto"/>
            <w:vMerge/>
            <w:shd w:val="clear" w:color="auto" w:fill="FFD966" w:themeFill="accent4" w:themeFillTint="99"/>
            <w:vAlign w:val="center"/>
          </w:tcPr>
          <w:p w:rsidR="00E9170C" w:rsidRPr="00E9170C" w:rsidRDefault="00E9170C" w:rsidP="00DB05A4">
            <w:pPr>
              <w:jc w:val="center"/>
              <w:rPr>
                <w:rFonts w:ascii="Times New Roman" w:eastAsia="Times New Roman" w:hAnsi="Times New Roman" w:cs="Times New Roman"/>
                <w:sz w:val="24"/>
                <w:szCs w:val="24"/>
                <w:lang w:eastAsia="ru-RU"/>
              </w:rPr>
            </w:pPr>
          </w:p>
        </w:tc>
      </w:tr>
      <w:tr w:rsidR="00E9170C" w:rsidRPr="00E9170C" w:rsidTr="00E9170C">
        <w:tc>
          <w:tcPr>
            <w:tcW w:w="0" w:type="auto"/>
            <w:shd w:val="clear" w:color="auto" w:fill="FFD966" w:themeFill="accent4" w:themeFillTint="99"/>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4.3. Інші основні засоби</w:t>
            </w:r>
          </w:p>
        </w:tc>
        <w:tc>
          <w:tcPr>
            <w:tcW w:w="0" w:type="auto"/>
            <w:shd w:val="clear" w:color="auto" w:fill="FFD966" w:themeFill="accent4" w:themeFillTint="99"/>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Відновлювальна вартість (сучасна собівартість придбання) за </w:t>
            </w:r>
            <w:proofErr w:type="gramStart"/>
            <w:r w:rsidRPr="00E9170C">
              <w:rPr>
                <w:rFonts w:ascii="Times New Roman" w:eastAsia="Times New Roman" w:hAnsi="Times New Roman" w:cs="Times New Roman"/>
                <w:sz w:val="24"/>
                <w:szCs w:val="24"/>
                <w:lang w:eastAsia="ru-RU"/>
              </w:rPr>
              <w:t>м</w:t>
            </w:r>
            <w:proofErr w:type="gramEnd"/>
            <w:r w:rsidRPr="00E9170C">
              <w:rPr>
                <w:rFonts w:ascii="Times New Roman" w:eastAsia="Times New Roman" w:hAnsi="Times New Roman" w:cs="Times New Roman"/>
                <w:sz w:val="24"/>
                <w:szCs w:val="24"/>
                <w:lang w:eastAsia="ru-RU"/>
              </w:rPr>
              <w:t>інусом суми зносу на дату оцінки</w:t>
            </w:r>
          </w:p>
        </w:tc>
        <w:tc>
          <w:tcPr>
            <w:tcW w:w="0" w:type="auto"/>
            <w:vMerge/>
            <w:shd w:val="clear" w:color="auto" w:fill="FFD966" w:themeFill="accent4" w:themeFillTint="99"/>
            <w:vAlign w:val="center"/>
          </w:tcPr>
          <w:p w:rsidR="00E9170C" w:rsidRPr="00E9170C" w:rsidRDefault="00E9170C" w:rsidP="00DB05A4">
            <w:pPr>
              <w:jc w:val="center"/>
              <w:rPr>
                <w:rFonts w:ascii="Times New Roman" w:eastAsia="Times New Roman" w:hAnsi="Times New Roman" w:cs="Times New Roman"/>
                <w:sz w:val="24"/>
                <w:szCs w:val="24"/>
                <w:lang w:eastAsia="ru-RU"/>
              </w:rPr>
            </w:pPr>
          </w:p>
        </w:tc>
      </w:tr>
      <w:tr w:rsidR="00E9170C" w:rsidRPr="00E9170C" w:rsidTr="00E9170C">
        <w:tc>
          <w:tcPr>
            <w:tcW w:w="0" w:type="auto"/>
            <w:shd w:val="clear" w:color="auto" w:fill="92D050"/>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5. Нематеріальні активи</w:t>
            </w:r>
          </w:p>
        </w:tc>
        <w:tc>
          <w:tcPr>
            <w:tcW w:w="0" w:type="auto"/>
            <w:shd w:val="clear" w:color="auto" w:fill="92D050"/>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Поточна ринкова вартість. За відсутності такої вартості - оціночна вартість, яку </w:t>
            </w: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ідприємство сплатило б за актив у разі операції між обізнаними, зацікавленими та незалежними сторонами виходячи з наявної інформації</w:t>
            </w:r>
          </w:p>
        </w:tc>
        <w:tc>
          <w:tcPr>
            <w:tcW w:w="0" w:type="auto"/>
            <w:shd w:val="clear" w:color="auto" w:fill="92D050"/>
            <w:vAlign w:val="center"/>
          </w:tcPr>
          <w:p w:rsidR="00E9170C" w:rsidRPr="00E9170C" w:rsidRDefault="00E9170C" w:rsidP="00DB05A4">
            <w:pPr>
              <w:ind w:left="41"/>
              <w:jc w:val="center"/>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8 "Нематеріальні активи"</w:t>
            </w:r>
          </w:p>
        </w:tc>
      </w:tr>
      <w:tr w:rsidR="00E9170C" w:rsidRPr="00E9170C" w:rsidTr="00E9170C">
        <w:tc>
          <w:tcPr>
            <w:tcW w:w="0" w:type="auto"/>
            <w:shd w:val="clear" w:color="auto" w:fill="FFFF00"/>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6. </w:t>
            </w:r>
            <w:proofErr w:type="gramStart"/>
            <w:r w:rsidRPr="00E9170C">
              <w:rPr>
                <w:rFonts w:ascii="Times New Roman" w:eastAsia="Times New Roman" w:hAnsi="Times New Roman" w:cs="Times New Roman"/>
                <w:sz w:val="24"/>
                <w:szCs w:val="24"/>
                <w:lang w:eastAsia="ru-RU"/>
              </w:rPr>
              <w:t>Чисті активи або зобов'язання за пенсійними програмами з передбаченими виплатами</w:t>
            </w:r>
            <w:proofErr w:type="gramEnd"/>
          </w:p>
        </w:tc>
        <w:tc>
          <w:tcPr>
            <w:tcW w:w="0" w:type="auto"/>
            <w:shd w:val="clear" w:color="auto" w:fill="FFFF00"/>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Теперішня (дисконтована) сума належних виплат пенсій за </w:t>
            </w:r>
            <w:proofErr w:type="gramStart"/>
            <w:r w:rsidRPr="00E9170C">
              <w:rPr>
                <w:rFonts w:ascii="Times New Roman" w:eastAsia="Times New Roman" w:hAnsi="Times New Roman" w:cs="Times New Roman"/>
                <w:sz w:val="24"/>
                <w:szCs w:val="24"/>
                <w:lang w:eastAsia="ru-RU"/>
              </w:rPr>
              <w:t>м</w:t>
            </w:r>
            <w:proofErr w:type="gramEnd"/>
            <w:r w:rsidRPr="00E9170C">
              <w:rPr>
                <w:rFonts w:ascii="Times New Roman" w:eastAsia="Times New Roman" w:hAnsi="Times New Roman" w:cs="Times New Roman"/>
                <w:sz w:val="24"/>
                <w:szCs w:val="24"/>
                <w:lang w:eastAsia="ru-RU"/>
              </w:rPr>
              <w:t>інусом справедливої вартості будь-яких активів пенсійної програми</w:t>
            </w:r>
          </w:p>
        </w:tc>
        <w:tc>
          <w:tcPr>
            <w:tcW w:w="0" w:type="auto"/>
            <w:shd w:val="clear" w:color="auto" w:fill="FFFF00"/>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19 «</w:t>
            </w:r>
            <w:r w:rsidRPr="00E9170C">
              <w:rPr>
                <w:rFonts w:ascii="Times New Roman" w:eastAsia="Times New Roman" w:hAnsi="Times New Roman" w:cs="Times New Roman"/>
                <w:sz w:val="24"/>
                <w:szCs w:val="24"/>
                <w:lang w:val="uk-UA" w:eastAsia="ru-RU"/>
              </w:rPr>
              <w:t>Об</w:t>
            </w:r>
            <w:r w:rsidRPr="00E9170C">
              <w:rPr>
                <w:rFonts w:ascii="Times New Roman" w:eastAsia="Times New Roman" w:hAnsi="Times New Roman" w:cs="Times New Roman"/>
                <w:sz w:val="24"/>
                <w:szCs w:val="24"/>
                <w:lang w:eastAsia="ru-RU"/>
              </w:rPr>
              <w:t>’</w:t>
            </w:r>
            <w:r w:rsidRPr="00E9170C">
              <w:rPr>
                <w:rFonts w:ascii="Times New Roman" w:eastAsia="Times New Roman" w:hAnsi="Times New Roman" w:cs="Times New Roman"/>
                <w:sz w:val="24"/>
                <w:szCs w:val="24"/>
                <w:lang w:val="uk-UA" w:eastAsia="ru-RU"/>
              </w:rPr>
              <w:t>єднання підприємств»</w:t>
            </w:r>
          </w:p>
        </w:tc>
      </w:tr>
      <w:tr w:rsidR="00E9170C" w:rsidRPr="00E9170C" w:rsidTr="00E9170C">
        <w:tc>
          <w:tcPr>
            <w:tcW w:w="0" w:type="auto"/>
            <w:shd w:val="clear" w:color="auto" w:fill="FFC000"/>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7. Податкові активи та зобов'язання</w:t>
            </w:r>
          </w:p>
        </w:tc>
        <w:tc>
          <w:tcPr>
            <w:tcW w:w="0" w:type="auto"/>
            <w:shd w:val="clear" w:color="auto" w:fill="FFC000"/>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Сума податкових </w:t>
            </w: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ільг чи податків, що підлягають сплаті, які виникають унаслідок об'єднання підприємств</w:t>
            </w:r>
          </w:p>
        </w:tc>
        <w:tc>
          <w:tcPr>
            <w:tcW w:w="0" w:type="auto"/>
            <w:shd w:val="clear" w:color="auto" w:fill="FFC000"/>
            <w:vAlign w:val="center"/>
          </w:tcPr>
          <w:p w:rsidR="00E9170C" w:rsidRPr="00E9170C" w:rsidRDefault="00E9170C" w:rsidP="00DB05A4">
            <w:pPr>
              <w:ind w:left="40"/>
              <w:jc w:val="center"/>
              <w:rPr>
                <w:rFonts w:ascii="Times New Roman" w:eastAsia="Times New Roman" w:hAnsi="Times New Roman" w:cs="Times New Roman"/>
                <w:sz w:val="24"/>
                <w:szCs w:val="24"/>
                <w:lang w:val="uk-UA"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19 «</w:t>
            </w:r>
            <w:r w:rsidRPr="00E9170C">
              <w:rPr>
                <w:rFonts w:ascii="Times New Roman" w:eastAsia="Times New Roman" w:hAnsi="Times New Roman" w:cs="Times New Roman"/>
                <w:sz w:val="24"/>
                <w:szCs w:val="24"/>
                <w:lang w:val="uk-UA" w:eastAsia="ru-RU"/>
              </w:rPr>
              <w:t>Об</w:t>
            </w:r>
            <w:r w:rsidRPr="00E9170C">
              <w:rPr>
                <w:rFonts w:ascii="Times New Roman" w:eastAsia="Times New Roman" w:hAnsi="Times New Roman" w:cs="Times New Roman"/>
                <w:sz w:val="24"/>
                <w:szCs w:val="24"/>
                <w:lang w:eastAsia="ru-RU"/>
              </w:rPr>
              <w:t>’</w:t>
            </w:r>
            <w:r w:rsidRPr="00E9170C">
              <w:rPr>
                <w:rFonts w:ascii="Times New Roman" w:eastAsia="Times New Roman" w:hAnsi="Times New Roman" w:cs="Times New Roman"/>
                <w:sz w:val="24"/>
                <w:szCs w:val="24"/>
                <w:lang w:val="uk-UA" w:eastAsia="ru-RU"/>
              </w:rPr>
              <w:t>єднання підприємств»</w:t>
            </w:r>
          </w:p>
        </w:tc>
      </w:tr>
      <w:tr w:rsidR="00E9170C" w:rsidRPr="00E9170C" w:rsidTr="00E9170C">
        <w:tc>
          <w:tcPr>
            <w:tcW w:w="0" w:type="auto"/>
            <w:shd w:val="clear" w:color="auto" w:fill="99CCFF"/>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8. Поточні та довгострокові зобов'язання</w:t>
            </w:r>
          </w:p>
        </w:tc>
        <w:tc>
          <w:tcPr>
            <w:tcW w:w="0" w:type="auto"/>
            <w:shd w:val="clear" w:color="auto" w:fill="99CCFF"/>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Теперішня (дисконтована) сума, яка має виплачуватися при погашенні заборгованості, визначеної за відповідними поточними відсотковими ставками. Дисконтування не здійснюється для короткострокових зобов'язань, якщо </w:t>
            </w:r>
            <w:proofErr w:type="gramStart"/>
            <w:r w:rsidRPr="00E9170C">
              <w:rPr>
                <w:rFonts w:ascii="Times New Roman" w:eastAsia="Times New Roman" w:hAnsi="Times New Roman" w:cs="Times New Roman"/>
                <w:sz w:val="24"/>
                <w:szCs w:val="24"/>
                <w:lang w:eastAsia="ru-RU"/>
              </w:rPr>
              <w:t>р</w:t>
            </w:r>
            <w:proofErr w:type="gramEnd"/>
            <w:r w:rsidRPr="00E9170C">
              <w:rPr>
                <w:rFonts w:ascii="Times New Roman" w:eastAsia="Times New Roman" w:hAnsi="Times New Roman" w:cs="Times New Roman"/>
                <w:sz w:val="24"/>
                <w:szCs w:val="24"/>
                <w:lang w:eastAsia="ru-RU"/>
              </w:rPr>
              <w:t>ізниця між номінальною сумою зобов'язання та дисконтованою сумою є несуттєвою (менше 5% номінальної вартості)</w:t>
            </w:r>
          </w:p>
        </w:tc>
        <w:tc>
          <w:tcPr>
            <w:tcW w:w="0" w:type="auto"/>
            <w:shd w:val="clear" w:color="auto" w:fill="99CCFF"/>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19 «</w:t>
            </w:r>
            <w:r w:rsidRPr="00E9170C">
              <w:rPr>
                <w:rFonts w:ascii="Times New Roman" w:eastAsia="Times New Roman" w:hAnsi="Times New Roman" w:cs="Times New Roman"/>
                <w:sz w:val="24"/>
                <w:szCs w:val="24"/>
                <w:lang w:val="uk-UA" w:eastAsia="ru-RU"/>
              </w:rPr>
              <w:t>Об</w:t>
            </w:r>
            <w:r w:rsidRPr="00E9170C">
              <w:rPr>
                <w:rFonts w:ascii="Times New Roman" w:eastAsia="Times New Roman" w:hAnsi="Times New Roman" w:cs="Times New Roman"/>
                <w:sz w:val="24"/>
                <w:szCs w:val="24"/>
                <w:lang w:eastAsia="ru-RU"/>
              </w:rPr>
              <w:t>’</w:t>
            </w:r>
            <w:r w:rsidRPr="00E9170C">
              <w:rPr>
                <w:rFonts w:ascii="Times New Roman" w:eastAsia="Times New Roman" w:hAnsi="Times New Roman" w:cs="Times New Roman"/>
                <w:sz w:val="24"/>
                <w:szCs w:val="24"/>
                <w:lang w:val="uk-UA" w:eastAsia="ru-RU"/>
              </w:rPr>
              <w:t>єднання підприємств»</w:t>
            </w:r>
          </w:p>
        </w:tc>
      </w:tr>
      <w:tr w:rsidR="00E9170C" w:rsidRPr="00F12752" w:rsidTr="00E9170C">
        <w:tc>
          <w:tcPr>
            <w:tcW w:w="0" w:type="auto"/>
            <w:shd w:val="clear" w:color="auto" w:fill="D9D9D9" w:themeFill="background1" w:themeFillShade="D9"/>
            <w:hideMark/>
          </w:tcPr>
          <w:p w:rsidR="00E9170C" w:rsidRPr="00E9170C" w:rsidRDefault="00E9170C" w:rsidP="00DB05A4">
            <w:pPr>
              <w:ind w:left="38"/>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9. Несприятливі контракти та інші ідентифі</w:t>
            </w:r>
            <w:proofErr w:type="gramStart"/>
            <w:r w:rsidRPr="00E9170C">
              <w:rPr>
                <w:rFonts w:ascii="Times New Roman" w:eastAsia="Times New Roman" w:hAnsi="Times New Roman" w:cs="Times New Roman"/>
                <w:sz w:val="24"/>
                <w:szCs w:val="24"/>
                <w:lang w:eastAsia="ru-RU"/>
              </w:rPr>
              <w:t>кован</w:t>
            </w:r>
            <w:proofErr w:type="gramEnd"/>
            <w:r w:rsidRPr="00E9170C">
              <w:rPr>
                <w:rFonts w:ascii="Times New Roman" w:eastAsia="Times New Roman" w:hAnsi="Times New Roman" w:cs="Times New Roman"/>
                <w:sz w:val="24"/>
                <w:szCs w:val="24"/>
                <w:lang w:eastAsia="ru-RU"/>
              </w:rPr>
              <w:t>і зобов'язання</w:t>
            </w:r>
          </w:p>
        </w:tc>
        <w:tc>
          <w:tcPr>
            <w:tcW w:w="0" w:type="auto"/>
            <w:shd w:val="clear" w:color="auto" w:fill="D9D9D9" w:themeFill="background1" w:themeFillShade="D9"/>
            <w:hideMark/>
          </w:tcPr>
          <w:p w:rsidR="00E9170C" w:rsidRPr="00E9170C" w:rsidRDefault="00E9170C" w:rsidP="00DB05A4">
            <w:pPr>
              <w:ind w:left="41"/>
              <w:jc w:val="both"/>
              <w:rPr>
                <w:rFonts w:ascii="Times New Roman" w:eastAsia="Times New Roman" w:hAnsi="Times New Roman" w:cs="Times New Roman"/>
                <w:sz w:val="24"/>
                <w:szCs w:val="24"/>
                <w:lang w:eastAsia="ru-RU"/>
              </w:rPr>
            </w:pPr>
            <w:r w:rsidRPr="00E9170C">
              <w:rPr>
                <w:rFonts w:ascii="Times New Roman" w:eastAsia="Times New Roman" w:hAnsi="Times New Roman" w:cs="Times New Roman"/>
                <w:sz w:val="24"/>
                <w:szCs w:val="24"/>
                <w:lang w:eastAsia="ru-RU"/>
              </w:rPr>
              <w:t xml:space="preserve">Теперішня (дисконтована) сума, яка </w:t>
            </w: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ідлягає сплаті при погашенні зобов'язання, визначена за відповідною поточною відсотковою ставкою</w:t>
            </w:r>
          </w:p>
        </w:tc>
        <w:tc>
          <w:tcPr>
            <w:tcW w:w="0" w:type="auto"/>
            <w:shd w:val="clear" w:color="auto" w:fill="D9D9D9" w:themeFill="background1" w:themeFillShade="D9"/>
            <w:vAlign w:val="center"/>
          </w:tcPr>
          <w:p w:rsidR="00E9170C" w:rsidRPr="00E9170C" w:rsidRDefault="00E9170C" w:rsidP="00DB05A4">
            <w:pPr>
              <w:ind w:left="40"/>
              <w:jc w:val="center"/>
              <w:rPr>
                <w:rFonts w:ascii="Times New Roman" w:eastAsia="Times New Roman" w:hAnsi="Times New Roman" w:cs="Times New Roman"/>
                <w:sz w:val="24"/>
                <w:szCs w:val="24"/>
                <w:lang w:eastAsia="ru-RU"/>
              </w:rPr>
            </w:pPr>
            <w:proofErr w:type="gramStart"/>
            <w:r w:rsidRPr="00E9170C">
              <w:rPr>
                <w:rFonts w:ascii="Times New Roman" w:eastAsia="Times New Roman" w:hAnsi="Times New Roman" w:cs="Times New Roman"/>
                <w:sz w:val="24"/>
                <w:szCs w:val="24"/>
                <w:lang w:eastAsia="ru-RU"/>
              </w:rPr>
              <w:t>П(</w:t>
            </w:r>
            <w:proofErr w:type="gramEnd"/>
            <w:r w:rsidRPr="00E9170C">
              <w:rPr>
                <w:rFonts w:ascii="Times New Roman" w:eastAsia="Times New Roman" w:hAnsi="Times New Roman" w:cs="Times New Roman"/>
                <w:sz w:val="24"/>
                <w:szCs w:val="24"/>
                <w:lang w:eastAsia="ru-RU"/>
              </w:rPr>
              <w:t>С)БО 19 «</w:t>
            </w:r>
            <w:r w:rsidRPr="00E9170C">
              <w:rPr>
                <w:rFonts w:ascii="Times New Roman" w:eastAsia="Times New Roman" w:hAnsi="Times New Roman" w:cs="Times New Roman"/>
                <w:sz w:val="24"/>
                <w:szCs w:val="24"/>
                <w:lang w:val="uk-UA" w:eastAsia="ru-RU"/>
              </w:rPr>
              <w:t>Об</w:t>
            </w:r>
            <w:r w:rsidRPr="00E9170C">
              <w:rPr>
                <w:rFonts w:ascii="Times New Roman" w:eastAsia="Times New Roman" w:hAnsi="Times New Roman" w:cs="Times New Roman"/>
                <w:sz w:val="24"/>
                <w:szCs w:val="24"/>
                <w:lang w:eastAsia="ru-RU"/>
              </w:rPr>
              <w:t>’</w:t>
            </w:r>
            <w:r w:rsidRPr="00E9170C">
              <w:rPr>
                <w:rFonts w:ascii="Times New Roman" w:eastAsia="Times New Roman" w:hAnsi="Times New Roman" w:cs="Times New Roman"/>
                <w:sz w:val="24"/>
                <w:szCs w:val="24"/>
                <w:lang w:val="uk-UA" w:eastAsia="ru-RU"/>
              </w:rPr>
              <w:t>єднання підприємств»</w:t>
            </w:r>
          </w:p>
        </w:tc>
      </w:tr>
    </w:tbl>
    <w:p w:rsidR="008877C9" w:rsidRPr="00A92AC0" w:rsidRDefault="008877C9" w:rsidP="008877C9">
      <w:pPr>
        <w:rPr>
          <w:lang w:val="uk-UA"/>
        </w:rPr>
      </w:pPr>
    </w:p>
    <w:p w:rsidR="00F54393" w:rsidRPr="00F54393" w:rsidRDefault="00F54393" w:rsidP="00CB57BD">
      <w:pPr>
        <w:spacing w:after="0" w:line="228" w:lineRule="auto"/>
        <w:ind w:firstLine="567"/>
        <w:jc w:val="both"/>
        <w:rPr>
          <w:rFonts w:ascii="ArialMT" w:hAnsi="ArialMT"/>
          <w:b/>
          <w:color w:val="000000"/>
        </w:rPr>
      </w:pPr>
    </w:p>
    <w:p w:rsidR="00E9170C" w:rsidRDefault="00CB57BD" w:rsidP="00E9170C">
      <w:pPr>
        <w:spacing w:after="0" w:line="228" w:lineRule="auto"/>
        <w:ind w:firstLine="567"/>
        <w:jc w:val="both"/>
        <w:rPr>
          <w:rFonts w:ascii="ArialMT" w:hAnsi="ArialMT"/>
          <w:b/>
          <w:color w:val="000000"/>
          <w:sz w:val="28"/>
          <w:szCs w:val="28"/>
          <w:lang w:val="uk-UA"/>
        </w:rPr>
      </w:pPr>
      <w:r w:rsidRPr="00E9170C">
        <w:rPr>
          <w:rFonts w:ascii="ArialMT" w:hAnsi="ArialMT"/>
          <w:b/>
          <w:color w:val="000000"/>
          <w:sz w:val="28"/>
          <w:szCs w:val="28"/>
          <w:lang w:val="uk-UA"/>
        </w:rPr>
        <w:t>Висновки</w:t>
      </w:r>
    </w:p>
    <w:p w:rsidR="00E9170C" w:rsidRPr="00E9170C" w:rsidRDefault="00E9170C" w:rsidP="00E9170C">
      <w:pPr>
        <w:spacing w:after="0" w:line="228" w:lineRule="auto"/>
        <w:ind w:firstLine="567"/>
        <w:jc w:val="both"/>
        <w:rPr>
          <w:rFonts w:ascii="ArialMT" w:hAnsi="ArialMT"/>
          <w:b/>
          <w:color w:val="000000"/>
          <w:sz w:val="28"/>
          <w:szCs w:val="28"/>
          <w:lang w:val="uk-UA"/>
        </w:rPr>
      </w:pPr>
    </w:p>
    <w:p w:rsidR="00F54393" w:rsidRPr="00F54393" w:rsidRDefault="00E9170C" w:rsidP="00E9170C">
      <w:pPr>
        <w:spacing w:after="0" w:line="228" w:lineRule="auto"/>
        <w:ind w:firstLine="567"/>
        <w:jc w:val="both"/>
        <w:rPr>
          <w:rFonts w:ascii="Times New Roman" w:eastAsia="Arial Narrow" w:hAnsi="Times New Roman" w:cs="Times New Roman"/>
          <w:sz w:val="28"/>
          <w:szCs w:val="28"/>
          <w:lang w:val="uk-UA"/>
        </w:rPr>
      </w:pPr>
      <w:r>
        <w:rPr>
          <w:rFonts w:ascii="Times New Roman" w:eastAsia="Arial Narrow" w:hAnsi="Times New Roman" w:cs="Times New Roman"/>
          <w:sz w:val="28"/>
          <w:szCs w:val="28"/>
          <w:lang w:val="uk-UA"/>
        </w:rPr>
        <w:t>П</w:t>
      </w:r>
      <w:r w:rsidR="00F54393" w:rsidRPr="00F54393">
        <w:rPr>
          <w:rFonts w:ascii="Times New Roman" w:eastAsia="Arial Narrow" w:hAnsi="Times New Roman" w:cs="Times New Roman"/>
          <w:sz w:val="28"/>
          <w:szCs w:val="28"/>
          <w:lang w:val="uk-UA"/>
        </w:rPr>
        <w:t xml:space="preserve">ідсумовуючи існуючі концепції і парадигми обліку, їх зміст і напрямки еволюції, можна відзначити, що рушійною силою цих перетворень є три ключові фактори: </w:t>
      </w:r>
    </w:p>
    <w:p w:rsidR="00F54393" w:rsidRPr="00F54393" w:rsidRDefault="00F54393" w:rsidP="00F54393">
      <w:pPr>
        <w:spacing w:after="0" w:line="360" w:lineRule="auto"/>
        <w:ind w:firstLine="567"/>
        <w:jc w:val="both"/>
        <w:rPr>
          <w:rFonts w:ascii="Times New Roman" w:eastAsia="Arial Narrow" w:hAnsi="Times New Roman" w:cs="Times New Roman"/>
          <w:sz w:val="28"/>
          <w:szCs w:val="28"/>
          <w:lang w:val="uk-UA"/>
        </w:rPr>
      </w:pPr>
      <w:r w:rsidRPr="00F54393">
        <w:rPr>
          <w:rFonts w:ascii="Times New Roman" w:eastAsia="Arial Narrow" w:hAnsi="Times New Roman" w:cs="Times New Roman"/>
          <w:sz w:val="28"/>
          <w:szCs w:val="28"/>
          <w:lang w:val="uk-UA"/>
        </w:rPr>
        <w:t xml:space="preserve">1) зміни історичного періоду, які зумовлюють перехід від однієї економічної моделі до іншої; </w:t>
      </w:r>
    </w:p>
    <w:p w:rsidR="00F54393" w:rsidRPr="000057F4" w:rsidRDefault="00F54393" w:rsidP="00F54393">
      <w:pPr>
        <w:spacing w:after="0" w:line="360" w:lineRule="auto"/>
        <w:ind w:firstLine="567"/>
        <w:jc w:val="both"/>
        <w:rPr>
          <w:rFonts w:ascii="Times New Roman" w:eastAsia="Arial Narrow" w:hAnsi="Times New Roman" w:cs="Times New Roman"/>
          <w:sz w:val="28"/>
          <w:szCs w:val="28"/>
        </w:rPr>
      </w:pPr>
      <w:r w:rsidRPr="00E9170C">
        <w:rPr>
          <w:rFonts w:ascii="Times New Roman" w:eastAsia="Arial Narrow" w:hAnsi="Times New Roman" w:cs="Times New Roman"/>
          <w:sz w:val="28"/>
          <w:szCs w:val="28"/>
          <w:lang w:val="uk-UA"/>
        </w:rPr>
        <w:lastRenderedPageBreak/>
        <w:t>2) інституціональні перетворення</w:t>
      </w:r>
      <w:r w:rsidRPr="000057F4">
        <w:rPr>
          <w:rFonts w:ascii="Times New Roman" w:eastAsia="Arial Narrow" w:hAnsi="Times New Roman" w:cs="Times New Roman"/>
          <w:sz w:val="28"/>
          <w:szCs w:val="28"/>
        </w:rPr>
        <w:t xml:space="preserve">, які визначають систему регулювання бухгалтерського обліку та звітності; </w:t>
      </w:r>
    </w:p>
    <w:p w:rsidR="00F54393" w:rsidRPr="000057F4" w:rsidRDefault="00F54393" w:rsidP="00F54393">
      <w:pPr>
        <w:spacing w:after="0" w:line="360" w:lineRule="auto"/>
        <w:ind w:firstLine="567"/>
        <w:jc w:val="both"/>
        <w:rPr>
          <w:rFonts w:ascii="Times New Roman" w:eastAsia="Arial Narrow" w:hAnsi="Times New Roman" w:cs="Times New Roman"/>
          <w:sz w:val="28"/>
          <w:szCs w:val="28"/>
        </w:rPr>
      </w:pPr>
      <w:r w:rsidRPr="000057F4">
        <w:rPr>
          <w:rFonts w:ascii="Times New Roman" w:eastAsia="Arial Narrow" w:hAnsi="Times New Roman" w:cs="Times New Roman"/>
          <w:sz w:val="28"/>
          <w:szCs w:val="28"/>
        </w:rPr>
        <w:t xml:space="preserve">3) зміни управлінських концепції, які визначають перелік функції та вимоги до деталізації бухгалтерської інформації. </w:t>
      </w:r>
    </w:p>
    <w:p w:rsidR="000057F4" w:rsidRDefault="00E9170C" w:rsidP="000057F4">
      <w:pPr>
        <w:spacing w:after="0" w:line="360" w:lineRule="auto"/>
        <w:ind w:firstLine="567"/>
        <w:rPr>
          <w:rFonts w:ascii="Times New Roman" w:eastAsia="Arial Narrow" w:hAnsi="Times New Roman" w:cs="Times New Roman"/>
          <w:b/>
          <w:sz w:val="28"/>
          <w:szCs w:val="28"/>
          <w:lang w:val="uk-UA"/>
        </w:rPr>
      </w:pPr>
      <w:r>
        <w:rPr>
          <w:rFonts w:ascii="Times New Roman" w:eastAsia="Arial Narrow" w:hAnsi="Times New Roman" w:cs="Times New Roman"/>
          <w:b/>
          <w:sz w:val="28"/>
          <w:szCs w:val="28"/>
          <w:lang w:val="uk-UA"/>
        </w:rPr>
        <w:t>Список використаної літератури</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lang w:val="uk-UA"/>
        </w:rPr>
        <w:t>Х</w:t>
      </w:r>
      <w:r w:rsidRPr="003E6139">
        <w:rPr>
          <w:rFonts w:ascii="Times New Roman" w:eastAsia="Arial Narrow" w:hAnsi="Times New Roman" w:cs="Times New Roman"/>
        </w:rPr>
        <w:t xml:space="preserve">омин </w:t>
      </w:r>
      <w:r w:rsidRPr="003E6139">
        <w:rPr>
          <w:rFonts w:ascii="Times New Roman" w:eastAsia="Arial Narrow" w:hAnsi="Times New Roman" w:cs="Times New Roman"/>
          <w:lang w:val="uk-UA"/>
        </w:rPr>
        <w:t>П</w:t>
      </w:r>
      <w:r w:rsidRPr="003E6139">
        <w:rPr>
          <w:rFonts w:ascii="Times New Roman" w:eastAsia="Arial Narrow" w:hAnsi="Times New Roman" w:cs="Times New Roman"/>
        </w:rPr>
        <w:t>. Я. Парадигмы и контрверсии в бухгалтерском учете (попытка консеквентного анализа)</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монография / П. Я. Хомин, Г. П. Журавель. – Тернополь</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Экономическая мысль, 2007. – 299 с.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Соколов Я. В. Бухгалтерский учет: от истоков до наших дней: Учебное пособие для вузов. / Я. В. Соколов – М.</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Аудит, ЮНИТИ, 1996. – 638 с.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Голов С. Ф. Бухгалтерський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 xml:space="preserve">ік: спогади про майбутнє [Електронний ресурс] / С. Ф. Голов – Режим доступу : </w:t>
      </w:r>
      <w:r w:rsidRPr="003E6139">
        <w:rPr>
          <w:rFonts w:ascii="Times New Roman" w:eastAsia="Arial Narrow" w:hAnsi="Times New Roman" w:cs="Times New Roman"/>
          <w:lang w:val="en-US"/>
        </w:rPr>
        <w:t>http</w:t>
      </w:r>
      <w:r w:rsidRPr="003E6139">
        <w:rPr>
          <w:rFonts w:ascii="Times New Roman" w:eastAsia="Arial Narrow" w:hAnsi="Times New Roman" w:cs="Times New Roman"/>
        </w:rPr>
        <w:t>://</w:t>
      </w:r>
      <w:r w:rsidRPr="003E6139">
        <w:rPr>
          <w:rFonts w:ascii="Times New Roman" w:eastAsia="Arial Narrow" w:hAnsi="Times New Roman" w:cs="Times New Roman"/>
          <w:lang w:val="en-US"/>
        </w:rPr>
        <w:t>www</w:t>
      </w:r>
      <w:r w:rsidRPr="003E6139">
        <w:rPr>
          <w:rFonts w:ascii="Times New Roman" w:eastAsia="Arial Narrow" w:hAnsi="Times New Roman" w:cs="Times New Roman"/>
        </w:rPr>
        <w:t xml:space="preserve">. </w:t>
      </w:r>
      <w:r w:rsidRPr="003E6139">
        <w:rPr>
          <w:rFonts w:ascii="Times New Roman" w:eastAsia="Arial Narrow" w:hAnsi="Times New Roman" w:cs="Times New Roman"/>
          <w:lang w:val="en-US"/>
        </w:rPr>
        <w:t>probusiness</w:t>
      </w:r>
      <w:r w:rsidRPr="003E6139">
        <w:rPr>
          <w:rFonts w:ascii="Times New Roman" w:eastAsia="Arial Narrow" w:hAnsi="Times New Roman" w:cs="Times New Roman"/>
        </w:rPr>
        <w:t>.</w:t>
      </w:r>
      <w:r w:rsidRPr="003E6139">
        <w:rPr>
          <w:rFonts w:ascii="Times New Roman" w:eastAsia="Arial Narrow" w:hAnsi="Times New Roman" w:cs="Times New Roman"/>
          <w:lang w:val="en-US"/>
        </w:rPr>
        <w:t>in</w:t>
      </w:r>
      <w:r w:rsidRPr="003E6139">
        <w:rPr>
          <w:rFonts w:ascii="Times New Roman" w:eastAsia="Arial Narrow" w:hAnsi="Times New Roman" w:cs="Times New Roman"/>
        </w:rPr>
        <w:t>.</w:t>
      </w:r>
      <w:r w:rsidRPr="003E6139">
        <w:rPr>
          <w:rFonts w:ascii="Times New Roman" w:eastAsia="Arial Narrow" w:hAnsi="Times New Roman" w:cs="Times New Roman"/>
          <w:lang w:val="en-US"/>
        </w:rPr>
        <w:t>ua</w:t>
      </w:r>
      <w:r w:rsidRPr="003E6139">
        <w:rPr>
          <w:rFonts w:ascii="Times New Roman" w:eastAsia="Arial Narrow" w:hAnsi="Times New Roman" w:cs="Times New Roman"/>
        </w:rPr>
        <w:t>/</w:t>
      </w:r>
      <w:r w:rsidRPr="003E6139">
        <w:rPr>
          <w:rFonts w:ascii="Times New Roman" w:eastAsia="Arial Narrow" w:hAnsi="Times New Roman" w:cs="Times New Roman"/>
          <w:lang w:val="en-US"/>
        </w:rPr>
        <w:t>publications</w:t>
      </w:r>
      <w:r w:rsidRPr="003E6139">
        <w:rPr>
          <w:rFonts w:ascii="Times New Roman" w:eastAsia="Arial Narrow" w:hAnsi="Times New Roman" w:cs="Times New Roman"/>
        </w:rPr>
        <w:t xml:space="preserve">/22/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Голов С. Ф. Бухгалтерський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ік в Україні: аналіз стану та перспективи розвитку / С. Ф. Голов / Міжн. ін-т менеджменту (МІМКиїв). – К.</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ЦУЛ, 2007. – 522 </w:t>
      </w:r>
      <w:r w:rsidRPr="003E6139">
        <w:rPr>
          <w:rFonts w:ascii="Times New Roman" w:eastAsia="Arial Narrow" w:hAnsi="Times New Roman" w:cs="Times New Roman"/>
          <w:lang w:val="en-US"/>
        </w:rPr>
        <w:t>c</w:t>
      </w:r>
      <w:r w:rsidRPr="003E6139">
        <w:rPr>
          <w:rFonts w:ascii="Times New Roman" w:eastAsia="Arial Narrow" w:hAnsi="Times New Roman" w:cs="Times New Roman"/>
        </w:rPr>
        <w:t xml:space="preserve">.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Малюга Н. М. Концепція розвитку бухгалтерського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іку в Україні теоретико-методологічні основи : наук. доповідь / Н. М. Малюга. – Житомир</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ЖДТУ, 2006. – 84 с.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Жук В. М. Парадигма бухгалтерського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іку економіки гармонійного розвитку / В. М. Жук : зб. наук. праць. – Луцьк</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ЛНТУ, 2009. – Вип. 6(24). – С. 171 – 182.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lang w:val="uk-UA"/>
        </w:rPr>
        <w:t>П</w:t>
      </w:r>
      <w:r w:rsidRPr="003E6139">
        <w:rPr>
          <w:rFonts w:ascii="Times New Roman" w:eastAsia="Arial Narrow" w:hAnsi="Times New Roman" w:cs="Times New Roman"/>
        </w:rPr>
        <w:t xml:space="preserve">ушкар М. С. Створення інтелектуальної системи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іку : монографія / М. С. Пушкар. – Тернопіль</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Карт-бланш, 2007. – 152 с.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lang w:val="uk-UA"/>
        </w:rPr>
        <w:t>Ш</w:t>
      </w:r>
      <w:r w:rsidRPr="003E6139">
        <w:rPr>
          <w:rFonts w:ascii="Times New Roman" w:eastAsia="Arial Narrow" w:hAnsi="Times New Roman" w:cs="Times New Roman"/>
        </w:rPr>
        <w:t xml:space="preserve">игун М. М. Парадигмальний розвиток системи бухгалтерського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 xml:space="preserve">іку / М. М. Шигун // Часопис економічних реформ. – 2013. – № 3 (11). – </w:t>
      </w:r>
      <w:r w:rsidRPr="003E6139">
        <w:rPr>
          <w:rFonts w:ascii="Times New Roman" w:eastAsia="Arial Narrow" w:hAnsi="Times New Roman" w:cs="Times New Roman"/>
          <w:lang w:val="en-US"/>
        </w:rPr>
        <w:t>C</w:t>
      </w:r>
      <w:r w:rsidRPr="003E6139">
        <w:rPr>
          <w:rFonts w:ascii="Times New Roman" w:eastAsia="Arial Narrow" w:hAnsi="Times New Roman" w:cs="Times New Roman"/>
        </w:rPr>
        <w:t xml:space="preserve">. 134 – 139.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Кузнецова С. А. Теоретические предпосылки формирования парадигмы бухгалтерского учета в экономике знаний: синергетический эффект / С. А. Кузнецова // Основы экономики, управления и права. – 2013. – № 6 (12). – С. 42 – 46.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Легенчук С. Ф. Розвиток бухгалтерського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 xml:space="preserve">іку в контексті парадигмального методу Т. С. Куна: зарубіжний досвід / С. Ф. Легенчук // Вісник ЖДТУ. – 2008. – № 2 (44). – С. 87 – 100.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Яремко І. Й. Концепції і парадигми бухгалтерського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іку як система наукових основ теорії / І. Й. Яремко [Електронний ресурс]. – Режим доступу</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w:t>
      </w:r>
      <w:r w:rsidRPr="003E6139">
        <w:rPr>
          <w:rFonts w:ascii="Times New Roman" w:eastAsia="Arial Narrow" w:hAnsi="Times New Roman" w:cs="Times New Roman"/>
          <w:lang w:val="en-US"/>
        </w:rPr>
        <w:t>http</w:t>
      </w:r>
      <w:r w:rsidRPr="003E6139">
        <w:rPr>
          <w:rFonts w:ascii="Times New Roman" w:eastAsia="Arial Narrow" w:hAnsi="Times New Roman" w:cs="Times New Roman"/>
        </w:rPr>
        <w:t>://</w:t>
      </w:r>
      <w:r w:rsidRPr="003E6139">
        <w:rPr>
          <w:rFonts w:ascii="Times New Roman" w:eastAsia="Arial Narrow" w:hAnsi="Times New Roman" w:cs="Times New Roman"/>
          <w:lang w:val="en-US"/>
        </w:rPr>
        <w:t>ena</w:t>
      </w:r>
      <w:r w:rsidRPr="003E6139">
        <w:rPr>
          <w:rFonts w:ascii="Times New Roman" w:eastAsia="Arial Narrow" w:hAnsi="Times New Roman" w:cs="Times New Roman"/>
        </w:rPr>
        <w:t>.</w:t>
      </w:r>
      <w:r w:rsidRPr="003E6139">
        <w:rPr>
          <w:rFonts w:ascii="Times New Roman" w:eastAsia="Arial Narrow" w:hAnsi="Times New Roman" w:cs="Times New Roman"/>
          <w:lang w:val="en-US"/>
        </w:rPr>
        <w:t>lp</w:t>
      </w:r>
      <w:r w:rsidRPr="003E6139">
        <w:rPr>
          <w:rFonts w:ascii="Times New Roman" w:eastAsia="Arial Narrow" w:hAnsi="Times New Roman" w:cs="Times New Roman"/>
        </w:rPr>
        <w:t>.</w:t>
      </w:r>
      <w:r w:rsidRPr="003E6139">
        <w:rPr>
          <w:rFonts w:ascii="Times New Roman" w:eastAsia="Arial Narrow" w:hAnsi="Times New Roman" w:cs="Times New Roman"/>
          <w:lang w:val="en-US"/>
        </w:rPr>
        <w:t>edu</w:t>
      </w:r>
      <w:r w:rsidRPr="003E6139">
        <w:rPr>
          <w:rFonts w:ascii="Times New Roman" w:eastAsia="Arial Narrow" w:hAnsi="Times New Roman" w:cs="Times New Roman"/>
        </w:rPr>
        <w:t>.</w:t>
      </w:r>
      <w:r w:rsidRPr="003E6139">
        <w:rPr>
          <w:rFonts w:ascii="Times New Roman" w:eastAsia="Arial Narrow" w:hAnsi="Times New Roman" w:cs="Times New Roman"/>
          <w:lang w:val="en-US"/>
        </w:rPr>
        <w:t>ua</w:t>
      </w:r>
      <w:r w:rsidRPr="003E6139">
        <w:rPr>
          <w:rFonts w:ascii="Times New Roman" w:eastAsia="Arial Narrow" w:hAnsi="Times New Roman" w:cs="Times New Roman"/>
        </w:rPr>
        <w:t>:8080/</w:t>
      </w:r>
      <w:r w:rsidRPr="003E6139">
        <w:rPr>
          <w:rFonts w:ascii="Times New Roman" w:eastAsia="Arial Narrow" w:hAnsi="Times New Roman" w:cs="Times New Roman"/>
          <w:lang w:val="en-US"/>
        </w:rPr>
        <w:t>bitstream</w:t>
      </w:r>
      <w:r w:rsidRPr="003E6139">
        <w:rPr>
          <w:rFonts w:ascii="Times New Roman" w:eastAsia="Arial Narrow" w:hAnsi="Times New Roman" w:cs="Times New Roman"/>
        </w:rPr>
        <w:t xml:space="preserve">/ </w:t>
      </w:r>
      <w:r w:rsidRPr="003E6139">
        <w:rPr>
          <w:rFonts w:ascii="Times New Roman" w:eastAsia="Arial Narrow" w:hAnsi="Times New Roman" w:cs="Times New Roman"/>
          <w:lang w:val="en-US"/>
        </w:rPr>
        <w:t>ntb</w:t>
      </w:r>
      <w:r w:rsidRPr="003E6139">
        <w:rPr>
          <w:rFonts w:ascii="Times New Roman" w:eastAsia="Arial Narrow" w:hAnsi="Times New Roman" w:cs="Times New Roman"/>
        </w:rPr>
        <w:t>/10012/1/38.</w:t>
      </w:r>
      <w:r w:rsidRPr="003E6139">
        <w:rPr>
          <w:rFonts w:ascii="Times New Roman" w:eastAsia="Arial Narrow" w:hAnsi="Times New Roman" w:cs="Times New Roman"/>
          <w:lang w:val="en-US"/>
        </w:rPr>
        <w:t>pdf</w:t>
      </w:r>
      <w:r w:rsidRPr="003E6139">
        <w:rPr>
          <w:rFonts w:ascii="Times New Roman" w:eastAsia="Arial Narrow" w:hAnsi="Times New Roman" w:cs="Times New Roman"/>
        </w:rPr>
        <w:t xml:space="preserve">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lang w:val="uk-UA"/>
        </w:rPr>
        <w:t>П</w:t>
      </w:r>
      <w:r w:rsidRPr="003E6139">
        <w:rPr>
          <w:rFonts w:ascii="Times New Roman" w:eastAsia="Arial Narrow" w:hAnsi="Times New Roman" w:cs="Times New Roman"/>
        </w:rPr>
        <w:t xml:space="preserve">илипенко А. А. Розвиток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ікової парадигми в контексті сучасних теорій менеджменту та процесів поширення інноваційних знань / А. А. Пилипенко, Д. Р. Пилипенко [Електронний ресурс]. – Режим доступу</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w:t>
      </w:r>
      <w:hyperlink r:id="rId20" w:history="1">
        <w:r w:rsidRPr="003E6139">
          <w:rPr>
            <w:rStyle w:val="a3"/>
            <w:rFonts w:ascii="Times New Roman" w:eastAsia="Arial Narrow" w:hAnsi="Times New Roman" w:cs="Times New Roman"/>
            <w:color w:val="000000" w:themeColor="text1"/>
            <w:u w:val="none"/>
            <w:lang w:val="en-US"/>
          </w:rPr>
          <w:t>http</w:t>
        </w:r>
        <w:r w:rsidRPr="003E6139">
          <w:rPr>
            <w:rStyle w:val="a3"/>
            <w:rFonts w:ascii="Times New Roman" w:eastAsia="Arial Narrow" w:hAnsi="Times New Roman" w:cs="Times New Roman"/>
            <w:color w:val="000000" w:themeColor="text1"/>
            <w:u w:val="none"/>
          </w:rPr>
          <w:t>://</w:t>
        </w:r>
        <w:r w:rsidRPr="003E6139">
          <w:rPr>
            <w:rStyle w:val="a3"/>
            <w:rFonts w:ascii="Times New Roman" w:eastAsia="Arial Narrow" w:hAnsi="Times New Roman" w:cs="Times New Roman"/>
            <w:color w:val="000000" w:themeColor="text1"/>
            <w:u w:val="none"/>
            <w:lang w:val="en-US"/>
          </w:rPr>
          <w:t>eztuir</w:t>
        </w:r>
        <w:r w:rsidRPr="003E6139">
          <w:rPr>
            <w:rStyle w:val="a3"/>
            <w:rFonts w:ascii="Times New Roman" w:eastAsia="Arial Narrow" w:hAnsi="Times New Roman" w:cs="Times New Roman"/>
            <w:color w:val="000000" w:themeColor="text1"/>
            <w:u w:val="none"/>
          </w:rPr>
          <w:t>.</w:t>
        </w:r>
        <w:r w:rsidRPr="003E6139">
          <w:rPr>
            <w:rStyle w:val="a3"/>
            <w:rFonts w:ascii="Times New Roman" w:eastAsia="Arial Narrow" w:hAnsi="Times New Roman" w:cs="Times New Roman"/>
            <w:color w:val="000000" w:themeColor="text1"/>
            <w:u w:val="none"/>
            <w:lang w:val="en-US"/>
          </w:rPr>
          <w:t>ztu</w:t>
        </w:r>
        <w:r w:rsidRPr="003E6139">
          <w:rPr>
            <w:rStyle w:val="a3"/>
            <w:rFonts w:ascii="Times New Roman" w:eastAsia="Arial Narrow" w:hAnsi="Times New Roman" w:cs="Times New Roman"/>
            <w:color w:val="000000" w:themeColor="text1"/>
            <w:u w:val="none"/>
          </w:rPr>
          <w:t>.</w:t>
        </w:r>
        <w:r w:rsidRPr="003E6139">
          <w:rPr>
            <w:rStyle w:val="a3"/>
            <w:rFonts w:ascii="Times New Roman" w:eastAsia="Arial Narrow" w:hAnsi="Times New Roman" w:cs="Times New Roman"/>
            <w:color w:val="000000" w:themeColor="text1"/>
            <w:u w:val="none"/>
            <w:lang w:val="en-US"/>
          </w:rPr>
          <w:t>edu</w:t>
        </w:r>
        <w:r w:rsidRPr="003E6139">
          <w:rPr>
            <w:rStyle w:val="a3"/>
            <w:rFonts w:ascii="Times New Roman" w:eastAsia="Arial Narrow" w:hAnsi="Times New Roman" w:cs="Times New Roman"/>
            <w:color w:val="000000" w:themeColor="text1"/>
            <w:u w:val="none"/>
          </w:rPr>
          <w:t>.</w:t>
        </w:r>
        <w:r w:rsidRPr="003E6139">
          <w:rPr>
            <w:rStyle w:val="a3"/>
            <w:rFonts w:ascii="Times New Roman" w:eastAsia="Arial Narrow" w:hAnsi="Times New Roman" w:cs="Times New Roman"/>
            <w:color w:val="000000" w:themeColor="text1"/>
            <w:u w:val="none"/>
            <w:lang w:val="en-US"/>
          </w:rPr>
          <w:t>ua</w:t>
        </w:r>
        <w:r w:rsidRPr="003E6139">
          <w:rPr>
            <w:rStyle w:val="a3"/>
            <w:rFonts w:ascii="Times New Roman" w:eastAsia="Arial Narrow" w:hAnsi="Times New Roman" w:cs="Times New Roman"/>
            <w:color w:val="000000" w:themeColor="text1"/>
            <w:u w:val="none"/>
          </w:rPr>
          <w:t>/1396/1/48.</w:t>
        </w:r>
        <w:r w:rsidRPr="003E6139">
          <w:rPr>
            <w:rStyle w:val="a3"/>
            <w:rFonts w:ascii="Times New Roman" w:eastAsia="Arial Narrow" w:hAnsi="Times New Roman" w:cs="Times New Roman"/>
            <w:color w:val="000000" w:themeColor="text1"/>
            <w:u w:val="none"/>
            <w:lang w:val="en-US"/>
          </w:rPr>
          <w:t>pdf</w:t>
        </w:r>
      </w:hyperlink>
      <w:r w:rsidRPr="003E6139">
        <w:rPr>
          <w:rFonts w:ascii="Times New Roman" w:eastAsia="Arial Narrow" w:hAnsi="Times New Roman" w:cs="Times New Roman"/>
          <w:color w:val="000000" w:themeColor="text1"/>
        </w:rPr>
        <w:t xml:space="preserve">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Лаговська О. А. Бухгалтерський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 xml:space="preserve">ік як інформаційнокомунікативна система: конструктивний підхід / О. А. Лаговська // Вісник ЖДТУ. 2011. – № 3(57). – С. 76 – 78.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lang w:val="uk-UA"/>
        </w:rPr>
        <w:t>Ш</w:t>
      </w:r>
      <w:r w:rsidRPr="003E6139">
        <w:rPr>
          <w:rFonts w:ascii="Times New Roman" w:eastAsia="Arial Narrow" w:hAnsi="Times New Roman" w:cs="Times New Roman"/>
        </w:rPr>
        <w:t xml:space="preserve">айкан А. В. Розвиток бухгалтерського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іку як інструментарію стратегічного управління підприємством у конкурентному середовищі / А. В. Шайкан [Електронний ресурс]. – Режим доступу</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w:t>
      </w:r>
      <w:r w:rsidRPr="003E6139">
        <w:rPr>
          <w:rFonts w:ascii="Times New Roman" w:eastAsia="Arial Narrow" w:hAnsi="Times New Roman" w:cs="Times New Roman"/>
          <w:lang w:val="en-US"/>
        </w:rPr>
        <w:t>http</w:t>
      </w:r>
      <w:r w:rsidRPr="003E6139">
        <w:rPr>
          <w:rFonts w:ascii="Times New Roman" w:eastAsia="Arial Narrow" w:hAnsi="Times New Roman" w:cs="Times New Roman"/>
        </w:rPr>
        <w:t>://</w:t>
      </w:r>
      <w:r w:rsidRPr="003E6139">
        <w:rPr>
          <w:rFonts w:ascii="Times New Roman" w:eastAsia="Arial Narrow" w:hAnsi="Times New Roman" w:cs="Times New Roman"/>
          <w:lang w:val="en-US"/>
        </w:rPr>
        <w:t>npv</w:t>
      </w:r>
      <w:r w:rsidRPr="003E6139">
        <w:rPr>
          <w:rFonts w:ascii="Times New Roman" w:eastAsia="Arial Narrow" w:hAnsi="Times New Roman" w:cs="Times New Roman"/>
        </w:rPr>
        <w:t>.</w:t>
      </w:r>
      <w:r w:rsidRPr="003E6139">
        <w:rPr>
          <w:rFonts w:ascii="Times New Roman" w:eastAsia="Arial Narrow" w:hAnsi="Times New Roman" w:cs="Times New Roman"/>
          <w:lang w:val="en-US"/>
        </w:rPr>
        <w:t>n</w:t>
      </w:r>
      <w:r w:rsidRPr="003E6139">
        <w:rPr>
          <w:rFonts w:ascii="Times New Roman" w:eastAsia="Arial Narrow" w:hAnsi="Times New Roman" w:cs="Times New Roman"/>
        </w:rPr>
        <w:t>-</w:t>
      </w:r>
      <w:r w:rsidRPr="003E6139">
        <w:rPr>
          <w:rFonts w:ascii="Times New Roman" w:eastAsia="Arial Narrow" w:hAnsi="Times New Roman" w:cs="Times New Roman"/>
          <w:lang w:val="en-US"/>
        </w:rPr>
        <w:t>auditor</w:t>
      </w:r>
      <w:r w:rsidRPr="003E6139">
        <w:rPr>
          <w:rFonts w:ascii="Times New Roman" w:eastAsia="Arial Narrow" w:hAnsi="Times New Roman" w:cs="Times New Roman"/>
        </w:rPr>
        <w:t>.</w:t>
      </w:r>
      <w:r w:rsidRPr="003E6139">
        <w:rPr>
          <w:rFonts w:ascii="Times New Roman" w:eastAsia="Arial Narrow" w:hAnsi="Times New Roman" w:cs="Times New Roman"/>
          <w:lang w:val="en-US"/>
        </w:rPr>
        <w:t>com</w:t>
      </w:r>
      <w:r w:rsidRPr="003E6139">
        <w:rPr>
          <w:rFonts w:ascii="Times New Roman" w:eastAsia="Arial Narrow" w:hAnsi="Times New Roman" w:cs="Times New Roman"/>
        </w:rPr>
        <w:t>.</w:t>
      </w:r>
      <w:r w:rsidRPr="003E6139">
        <w:rPr>
          <w:rFonts w:ascii="Times New Roman" w:eastAsia="Arial Narrow" w:hAnsi="Times New Roman" w:cs="Times New Roman"/>
          <w:lang w:val="en-US"/>
        </w:rPr>
        <w:t>ua</w:t>
      </w:r>
      <w:r w:rsidRPr="003E6139">
        <w:rPr>
          <w:rFonts w:ascii="Times New Roman" w:eastAsia="Arial Narrow" w:hAnsi="Times New Roman" w:cs="Times New Roman"/>
        </w:rPr>
        <w:t>/</w:t>
      </w:r>
      <w:r w:rsidRPr="003E6139">
        <w:rPr>
          <w:rFonts w:ascii="Times New Roman" w:eastAsia="Arial Narrow" w:hAnsi="Times New Roman" w:cs="Times New Roman"/>
          <w:lang w:val="en-US"/>
        </w:rPr>
        <w:t>ua</w:t>
      </w:r>
      <w:r w:rsidRPr="003E6139">
        <w:rPr>
          <w:rFonts w:ascii="Times New Roman" w:eastAsia="Arial Narrow" w:hAnsi="Times New Roman" w:cs="Times New Roman"/>
        </w:rPr>
        <w:t>/</w:t>
      </w:r>
      <w:r w:rsidRPr="003E6139">
        <w:rPr>
          <w:rFonts w:ascii="Times New Roman" w:eastAsia="Arial Narrow" w:hAnsi="Times New Roman" w:cs="Times New Roman"/>
          <w:lang w:val="en-US"/>
        </w:rPr>
        <w:t>zmist</w:t>
      </w:r>
      <w:r w:rsidRPr="003E6139">
        <w:rPr>
          <w:rFonts w:ascii="Times New Roman" w:eastAsia="Arial Narrow" w:hAnsi="Times New Roman" w:cs="Times New Roman"/>
        </w:rPr>
        <w:t>-</w:t>
      </w:r>
      <w:r w:rsidRPr="003E6139">
        <w:rPr>
          <w:rFonts w:ascii="Times New Roman" w:eastAsia="Arial Narrow" w:hAnsi="Times New Roman" w:cs="Times New Roman"/>
          <w:lang w:val="en-US"/>
        </w:rPr>
        <w:t>zhurnalu</w:t>
      </w:r>
      <w:r w:rsidRPr="003E6139">
        <w:rPr>
          <w:rFonts w:ascii="Times New Roman" w:eastAsia="Arial Narrow" w:hAnsi="Times New Roman" w:cs="Times New Roman"/>
        </w:rPr>
        <w:t>-</w:t>
      </w:r>
      <w:r w:rsidRPr="003E6139">
        <w:rPr>
          <w:rFonts w:ascii="Times New Roman" w:eastAsia="Arial Narrow" w:hAnsi="Times New Roman" w:cs="Times New Roman"/>
          <w:lang w:val="en-US"/>
        </w:rPr>
        <w:t>npv</w:t>
      </w:r>
      <w:r w:rsidRPr="003E6139">
        <w:rPr>
          <w:rFonts w:ascii="Times New Roman" w:eastAsia="Arial Narrow" w:hAnsi="Times New Roman" w:cs="Times New Roman"/>
        </w:rPr>
        <w:t xml:space="preserve">-1/ </w:t>
      </w:r>
      <w:r w:rsidRPr="003E6139">
        <w:rPr>
          <w:rFonts w:ascii="Times New Roman" w:eastAsia="Arial Narrow" w:hAnsi="Times New Roman" w:cs="Times New Roman"/>
          <w:lang w:val="en-US"/>
        </w:rPr>
        <w:t>item</w:t>
      </w:r>
      <w:r w:rsidRPr="003E6139">
        <w:rPr>
          <w:rFonts w:ascii="Times New Roman" w:eastAsia="Arial Narrow" w:hAnsi="Times New Roman" w:cs="Times New Roman"/>
        </w:rPr>
        <w:t>/253-1-</w:t>
      </w:r>
      <w:r w:rsidRPr="003E6139">
        <w:rPr>
          <w:rFonts w:ascii="Times New Roman" w:eastAsia="Arial Narrow" w:hAnsi="Times New Roman" w:cs="Times New Roman"/>
          <w:lang w:val="en-US"/>
        </w:rPr>
        <w:t>shajkan</w:t>
      </w:r>
      <w:r w:rsidRPr="003E6139">
        <w:rPr>
          <w:rFonts w:ascii="Times New Roman" w:eastAsia="Arial Narrow" w:hAnsi="Times New Roman" w:cs="Times New Roman"/>
        </w:rPr>
        <w:t>-</w:t>
      </w:r>
      <w:r w:rsidRPr="003E6139">
        <w:rPr>
          <w:rFonts w:ascii="Times New Roman" w:eastAsia="Arial Narrow" w:hAnsi="Times New Roman" w:cs="Times New Roman"/>
          <w:lang w:val="en-US"/>
        </w:rPr>
        <w:t>a</w:t>
      </w:r>
      <w:r w:rsidRPr="003E6139">
        <w:rPr>
          <w:rFonts w:ascii="Times New Roman" w:eastAsia="Arial Narrow" w:hAnsi="Times New Roman" w:cs="Times New Roman"/>
        </w:rPr>
        <w:t>-</w:t>
      </w:r>
      <w:r w:rsidRPr="003E6139">
        <w:rPr>
          <w:rFonts w:ascii="Times New Roman" w:eastAsia="Arial Narrow" w:hAnsi="Times New Roman" w:cs="Times New Roman"/>
          <w:lang w:val="en-US"/>
        </w:rPr>
        <w:t>v</w:t>
      </w:r>
      <w:r w:rsidRPr="003E6139">
        <w:rPr>
          <w:rFonts w:ascii="Times New Roman" w:eastAsia="Arial Narrow" w:hAnsi="Times New Roman" w:cs="Times New Roman"/>
        </w:rPr>
        <w:t>-</w:t>
      </w:r>
      <w:r w:rsidRPr="003E6139">
        <w:rPr>
          <w:rFonts w:ascii="Times New Roman" w:eastAsia="Arial Narrow" w:hAnsi="Times New Roman" w:cs="Times New Roman"/>
          <w:lang w:val="en-US"/>
        </w:rPr>
        <w:t>rozvitok</w:t>
      </w:r>
      <w:r w:rsidRPr="003E6139">
        <w:rPr>
          <w:rFonts w:ascii="Times New Roman" w:eastAsia="Arial Narrow" w:hAnsi="Times New Roman" w:cs="Times New Roman"/>
        </w:rPr>
        <w:t>-</w:t>
      </w:r>
      <w:r w:rsidRPr="003E6139">
        <w:rPr>
          <w:rFonts w:ascii="Times New Roman" w:eastAsia="Arial Narrow" w:hAnsi="Times New Roman" w:cs="Times New Roman"/>
          <w:lang w:val="en-US"/>
        </w:rPr>
        <w:t>bukhgalterskogo</w:t>
      </w:r>
      <w:r w:rsidRPr="003E6139">
        <w:rPr>
          <w:rFonts w:ascii="Times New Roman" w:eastAsia="Arial Narrow" w:hAnsi="Times New Roman" w:cs="Times New Roman"/>
        </w:rPr>
        <w:t>-</w:t>
      </w:r>
      <w:r w:rsidRPr="003E6139">
        <w:rPr>
          <w:rFonts w:ascii="Times New Roman" w:eastAsia="Arial Narrow" w:hAnsi="Times New Roman" w:cs="Times New Roman"/>
          <w:lang w:val="en-US"/>
        </w:rPr>
        <w:t>obliku</w:t>
      </w:r>
      <w:r w:rsidRPr="003E6139">
        <w:rPr>
          <w:rFonts w:ascii="Times New Roman" w:eastAsia="Arial Narrow" w:hAnsi="Times New Roman" w:cs="Times New Roman"/>
        </w:rPr>
        <w:t>-</w:t>
      </w:r>
      <w:r w:rsidRPr="003E6139">
        <w:rPr>
          <w:rFonts w:ascii="Times New Roman" w:eastAsia="Arial Narrow" w:hAnsi="Times New Roman" w:cs="Times New Roman"/>
          <w:lang w:val="en-US"/>
        </w:rPr>
        <w:t>yakinstrumentariyu</w:t>
      </w:r>
      <w:r w:rsidRPr="003E6139">
        <w:rPr>
          <w:rFonts w:ascii="Times New Roman" w:eastAsia="Arial Narrow" w:hAnsi="Times New Roman" w:cs="Times New Roman"/>
        </w:rPr>
        <w:t>-</w:t>
      </w:r>
      <w:r w:rsidRPr="003E6139">
        <w:rPr>
          <w:rFonts w:ascii="Times New Roman" w:eastAsia="Arial Narrow" w:hAnsi="Times New Roman" w:cs="Times New Roman"/>
          <w:lang w:val="en-US"/>
        </w:rPr>
        <w:t>strategichnogo</w:t>
      </w:r>
      <w:r w:rsidRPr="003E6139">
        <w:rPr>
          <w:rFonts w:ascii="Times New Roman" w:eastAsia="Arial Narrow" w:hAnsi="Times New Roman" w:cs="Times New Roman"/>
        </w:rPr>
        <w:t>-</w:t>
      </w:r>
      <w:r w:rsidRPr="003E6139">
        <w:rPr>
          <w:rFonts w:ascii="Times New Roman" w:eastAsia="Arial Narrow" w:hAnsi="Times New Roman" w:cs="Times New Roman"/>
          <w:lang w:val="en-US"/>
        </w:rPr>
        <w:t>upravlinnya</w:t>
      </w:r>
      <w:r w:rsidRPr="003E6139">
        <w:rPr>
          <w:rFonts w:ascii="Times New Roman" w:eastAsia="Arial Narrow" w:hAnsi="Times New Roman" w:cs="Times New Roman"/>
        </w:rPr>
        <w:t>-</w:t>
      </w:r>
      <w:r w:rsidRPr="003E6139">
        <w:rPr>
          <w:rFonts w:ascii="Times New Roman" w:eastAsia="Arial Narrow" w:hAnsi="Times New Roman" w:cs="Times New Roman"/>
          <w:lang w:val="en-US"/>
        </w:rPr>
        <w:t>pidpriemstvom</w:t>
      </w:r>
      <w:r w:rsidRPr="003E6139">
        <w:rPr>
          <w:rFonts w:ascii="Times New Roman" w:eastAsia="Arial Narrow" w:hAnsi="Times New Roman" w:cs="Times New Roman"/>
        </w:rPr>
        <w:t>-</w:t>
      </w:r>
      <w:r w:rsidRPr="003E6139">
        <w:rPr>
          <w:rFonts w:ascii="Times New Roman" w:eastAsia="Arial Narrow" w:hAnsi="Times New Roman" w:cs="Times New Roman"/>
          <w:lang w:val="en-US"/>
        </w:rPr>
        <w:t>u</w:t>
      </w:r>
      <w:r w:rsidRPr="003E6139">
        <w:rPr>
          <w:rFonts w:ascii="Times New Roman" w:eastAsia="Arial Narrow" w:hAnsi="Times New Roman" w:cs="Times New Roman"/>
        </w:rPr>
        <w:t>-</w:t>
      </w:r>
      <w:r w:rsidRPr="003E6139">
        <w:rPr>
          <w:rFonts w:ascii="Times New Roman" w:eastAsia="Arial Narrow" w:hAnsi="Times New Roman" w:cs="Times New Roman"/>
          <w:lang w:val="en-US"/>
        </w:rPr>
        <w:t>kon</w:t>
      </w:r>
      <w:r w:rsidRPr="003E6139">
        <w:rPr>
          <w:rFonts w:ascii="Times New Roman" w:eastAsia="Arial Narrow" w:hAnsi="Times New Roman" w:cs="Times New Roman"/>
        </w:rPr>
        <w:t xml:space="preserve"> </w:t>
      </w:r>
      <w:r w:rsidRPr="003E6139">
        <w:rPr>
          <w:rFonts w:ascii="Times New Roman" w:eastAsia="Arial Narrow" w:hAnsi="Times New Roman" w:cs="Times New Roman"/>
          <w:lang w:val="en-US"/>
        </w:rPr>
        <w:t>kurentnomu</w:t>
      </w:r>
      <w:r w:rsidRPr="003E6139">
        <w:rPr>
          <w:rFonts w:ascii="Times New Roman" w:eastAsia="Arial Narrow" w:hAnsi="Times New Roman" w:cs="Times New Roman"/>
        </w:rPr>
        <w:t>-</w:t>
      </w:r>
      <w:r w:rsidRPr="003E6139">
        <w:rPr>
          <w:rFonts w:ascii="Times New Roman" w:eastAsia="Arial Narrow" w:hAnsi="Times New Roman" w:cs="Times New Roman"/>
          <w:lang w:val="en-US"/>
        </w:rPr>
        <w:t>seredovishchi</w:t>
      </w:r>
      <w:r w:rsidRPr="003E6139">
        <w:rPr>
          <w:rFonts w:ascii="Times New Roman" w:eastAsia="Arial Narrow" w:hAnsi="Times New Roman" w:cs="Times New Roman"/>
        </w:rPr>
        <w:t xml:space="preserve"> </w:t>
      </w:r>
    </w:p>
    <w:p w:rsidR="00E9170C" w:rsidRPr="003E6139" w:rsidRDefault="00E9170C" w:rsidP="003E6139">
      <w:pPr>
        <w:pStyle w:val="a5"/>
        <w:numPr>
          <w:ilvl w:val="0"/>
          <w:numId w:val="47"/>
        </w:numPr>
        <w:spacing w:after="0" w:line="216" w:lineRule="auto"/>
        <w:jc w:val="both"/>
        <w:rPr>
          <w:rFonts w:ascii="Times New Roman" w:eastAsia="Arial Narrow" w:hAnsi="Times New Roman" w:cs="Times New Roman"/>
        </w:rPr>
      </w:pPr>
      <w:r w:rsidRPr="003E6139">
        <w:rPr>
          <w:rFonts w:ascii="Times New Roman" w:eastAsia="Arial Narrow" w:hAnsi="Times New Roman" w:cs="Times New Roman"/>
        </w:rPr>
        <w:t xml:space="preserve">Гуцайлюк З. В.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ік і контроль у ринковій економіці: елементи концепції : монографія / З. В. Гуцайлюк. – Тернопіль</w:t>
      </w:r>
      <w:proofErr w:type="gramStart"/>
      <w:r w:rsidRPr="003E6139">
        <w:rPr>
          <w:rFonts w:ascii="Times New Roman" w:eastAsia="Arial Narrow" w:hAnsi="Times New Roman" w:cs="Times New Roman"/>
        </w:rPr>
        <w:t xml:space="preserve"> :</w:t>
      </w:r>
      <w:proofErr w:type="gramEnd"/>
      <w:r w:rsidRPr="003E6139">
        <w:rPr>
          <w:rFonts w:ascii="Times New Roman" w:eastAsia="Arial Narrow" w:hAnsi="Times New Roman" w:cs="Times New Roman"/>
        </w:rPr>
        <w:t xml:space="preserve"> Крок, 2013. – 176 с. </w:t>
      </w:r>
    </w:p>
    <w:p w:rsidR="00E9170C" w:rsidRPr="003E6139" w:rsidRDefault="00E9170C" w:rsidP="003E6139">
      <w:pPr>
        <w:pStyle w:val="a5"/>
        <w:numPr>
          <w:ilvl w:val="0"/>
          <w:numId w:val="47"/>
        </w:numPr>
        <w:spacing w:after="0" w:line="240" w:lineRule="auto"/>
        <w:jc w:val="both"/>
        <w:rPr>
          <w:rFonts w:ascii="Times New Roman" w:eastAsia="Arial Narrow" w:hAnsi="Times New Roman" w:cs="Times New Roman"/>
        </w:rPr>
      </w:pPr>
      <w:r w:rsidRPr="003E6139">
        <w:rPr>
          <w:rFonts w:ascii="Times New Roman" w:eastAsia="Arial Narrow" w:hAnsi="Times New Roman" w:cs="Times New Roman"/>
        </w:rPr>
        <w:t xml:space="preserve">Кун Т. Структура научных революцій: Пер. с англ. / Т. Кун; Сост. В.Ю. Кузнецов. – М.: ООО «Издательство АСТ», 2001. – 608 с. </w:t>
      </w:r>
    </w:p>
    <w:p w:rsidR="00E9170C" w:rsidRPr="003E6139" w:rsidRDefault="00E9170C" w:rsidP="003E6139">
      <w:pPr>
        <w:pStyle w:val="a5"/>
        <w:numPr>
          <w:ilvl w:val="0"/>
          <w:numId w:val="47"/>
        </w:numPr>
        <w:spacing w:after="0" w:line="240" w:lineRule="auto"/>
        <w:jc w:val="both"/>
        <w:rPr>
          <w:rFonts w:ascii="Times New Roman" w:eastAsia="Arial Narrow" w:hAnsi="Times New Roman" w:cs="Times New Roman"/>
        </w:rPr>
      </w:pPr>
      <w:r w:rsidRPr="003E6139">
        <w:rPr>
          <w:rFonts w:ascii="Times New Roman" w:eastAsia="Arial Narrow" w:hAnsi="Times New Roman" w:cs="Times New Roman"/>
        </w:rPr>
        <w:t xml:space="preserve">Малюга Н.М. Бухгалтерський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 xml:space="preserve">ік в Україні: теорія й методологія, перспективи розвитку: Монографія. – Житомир: ЖДТУ, 2005. – 548 с. </w:t>
      </w:r>
    </w:p>
    <w:p w:rsidR="00E9170C" w:rsidRPr="003E6139" w:rsidRDefault="00E9170C" w:rsidP="003E6139">
      <w:pPr>
        <w:pStyle w:val="a5"/>
        <w:numPr>
          <w:ilvl w:val="0"/>
          <w:numId w:val="47"/>
        </w:numPr>
        <w:spacing w:after="0" w:line="240" w:lineRule="auto"/>
        <w:jc w:val="both"/>
        <w:rPr>
          <w:rFonts w:ascii="Times New Roman" w:eastAsia="Arial Narrow" w:hAnsi="Times New Roman" w:cs="Times New Roman"/>
        </w:rPr>
      </w:pPr>
      <w:r w:rsidRPr="003E6139">
        <w:rPr>
          <w:rFonts w:ascii="Times New Roman" w:eastAsia="Arial Narrow" w:hAnsi="Times New Roman" w:cs="Times New Roman"/>
        </w:rPr>
        <w:t xml:space="preserve">Петрук О.М. Нова парадигма бухгалтерського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 xml:space="preserve">іку // Полтава: Регіональні перспективи. Науково-практичний журнал. – 2003. – № 1 (26). – С. 70-72. </w:t>
      </w:r>
    </w:p>
    <w:p w:rsidR="00E9170C" w:rsidRPr="003E6139" w:rsidRDefault="00E9170C" w:rsidP="003E6139">
      <w:pPr>
        <w:pStyle w:val="a5"/>
        <w:numPr>
          <w:ilvl w:val="0"/>
          <w:numId w:val="47"/>
        </w:numPr>
        <w:spacing w:after="0" w:line="240" w:lineRule="auto"/>
        <w:jc w:val="both"/>
        <w:rPr>
          <w:rFonts w:ascii="Times New Roman" w:eastAsia="Arial Narrow" w:hAnsi="Times New Roman" w:cs="Times New Roman"/>
        </w:rPr>
      </w:pPr>
      <w:r w:rsidRPr="003E6139">
        <w:rPr>
          <w:rFonts w:ascii="Times New Roman" w:eastAsia="Arial Narrow" w:hAnsi="Times New Roman" w:cs="Times New Roman"/>
        </w:rPr>
        <w:t xml:space="preserve">Пушкар М.С. Філософія </w:t>
      </w:r>
      <w:proofErr w:type="gramStart"/>
      <w:r w:rsidRPr="003E6139">
        <w:rPr>
          <w:rFonts w:ascii="Times New Roman" w:eastAsia="Arial Narrow" w:hAnsi="Times New Roman" w:cs="Times New Roman"/>
        </w:rPr>
        <w:t>обл</w:t>
      </w:r>
      <w:proofErr w:type="gramEnd"/>
      <w:r w:rsidRPr="003E6139">
        <w:rPr>
          <w:rFonts w:ascii="Times New Roman" w:eastAsia="Arial Narrow" w:hAnsi="Times New Roman" w:cs="Times New Roman"/>
        </w:rPr>
        <w:t xml:space="preserve">іку. – Тернопіль: Карт-бланш, 2002. – 157 с. </w:t>
      </w:r>
    </w:p>
    <w:p w:rsidR="00E9170C" w:rsidRPr="003E6139" w:rsidRDefault="00E9170C" w:rsidP="003E6139">
      <w:pPr>
        <w:pStyle w:val="a5"/>
        <w:numPr>
          <w:ilvl w:val="0"/>
          <w:numId w:val="47"/>
        </w:numPr>
        <w:spacing w:after="0" w:line="240" w:lineRule="auto"/>
        <w:jc w:val="both"/>
        <w:rPr>
          <w:rFonts w:ascii="Times New Roman" w:eastAsia="Arial Narrow" w:hAnsi="Times New Roman" w:cs="Times New Roman"/>
          <w:lang w:val="uk-UA"/>
        </w:rPr>
      </w:pPr>
      <w:r w:rsidRPr="003E6139">
        <w:rPr>
          <w:rFonts w:ascii="Times New Roman" w:eastAsia="Arial Narrow" w:hAnsi="Times New Roman" w:cs="Times New Roman"/>
        </w:rPr>
        <w:t xml:space="preserve">Соколов Я.В. Три парадигмы двойной бухгалтерии // Бухгалтерский учет. – 2005. – № 15. – С. 49-53. </w:t>
      </w:r>
    </w:p>
    <w:p w:rsidR="00E9170C" w:rsidRPr="003E6139" w:rsidRDefault="00E9170C" w:rsidP="003E6139">
      <w:pPr>
        <w:pStyle w:val="a5"/>
        <w:numPr>
          <w:ilvl w:val="0"/>
          <w:numId w:val="47"/>
        </w:numPr>
        <w:spacing w:after="0" w:line="228" w:lineRule="auto"/>
        <w:jc w:val="both"/>
        <w:rPr>
          <w:rFonts w:ascii="ArialMT" w:hAnsi="ArialMT"/>
          <w:color w:val="000000"/>
        </w:rPr>
      </w:pPr>
      <w:r w:rsidRPr="003E6139">
        <w:rPr>
          <w:rFonts w:ascii="ArialMT" w:hAnsi="ArialMT"/>
          <w:color w:val="000000"/>
        </w:rPr>
        <w:lastRenderedPageBreak/>
        <w:t>Лакатос И. Фальсификация и методология научно-исследовательских программ. В кн. Кун Т. Структура научных революций: Пер. с англ. / Т. Кун; Сост. В.Ю. Кузнецов. – М.: ООО “Издателсьство АСТ”, 2001. – 608 с.</w:t>
      </w:r>
    </w:p>
    <w:p w:rsidR="00E9170C" w:rsidRPr="003E6139" w:rsidRDefault="00E9170C" w:rsidP="003E6139">
      <w:pPr>
        <w:pStyle w:val="a5"/>
        <w:numPr>
          <w:ilvl w:val="0"/>
          <w:numId w:val="47"/>
        </w:numPr>
        <w:spacing w:after="0" w:line="228" w:lineRule="auto"/>
        <w:jc w:val="both"/>
        <w:rPr>
          <w:rFonts w:ascii="ArialMT" w:hAnsi="ArialMT"/>
          <w:color w:val="000000"/>
        </w:rPr>
      </w:pPr>
      <w:r w:rsidRPr="003E6139">
        <w:rPr>
          <w:rFonts w:ascii="ArialMT" w:hAnsi="ArialMT"/>
          <w:color w:val="000000"/>
        </w:rPr>
        <w:t xml:space="preserve">Легенчук С.Ф. Інтерпретація розвитку бухгалтерському </w:t>
      </w:r>
      <w:proofErr w:type="gramStart"/>
      <w:r w:rsidRPr="003E6139">
        <w:rPr>
          <w:rFonts w:ascii="ArialMT" w:hAnsi="ArialMT"/>
          <w:color w:val="000000"/>
        </w:rPr>
        <w:t>обл</w:t>
      </w:r>
      <w:proofErr w:type="gramEnd"/>
      <w:r w:rsidRPr="003E6139">
        <w:rPr>
          <w:rFonts w:ascii="ArialMT" w:hAnsi="ArialMT"/>
          <w:color w:val="000000"/>
        </w:rPr>
        <w:t xml:space="preserve">іку на основі науково-дослідницьких програм І. Лакатоса / С.Ф. Легенчук // Міжнародний збірник наукових праць. Теорія та методологія бухгалтерського </w:t>
      </w:r>
      <w:proofErr w:type="gramStart"/>
      <w:r w:rsidRPr="003E6139">
        <w:rPr>
          <w:rFonts w:ascii="ArialMT" w:hAnsi="ArialMT"/>
          <w:color w:val="000000"/>
        </w:rPr>
        <w:t>обл</w:t>
      </w:r>
      <w:proofErr w:type="gramEnd"/>
      <w:r w:rsidRPr="003E6139">
        <w:rPr>
          <w:rFonts w:ascii="ArialMT" w:hAnsi="ArialMT"/>
          <w:color w:val="000000"/>
        </w:rPr>
        <w:t>іку, контролю і аналізу. – 2008. – Випуск 3(12). – С. 308-323</w:t>
      </w:r>
    </w:p>
    <w:p w:rsidR="00E9170C" w:rsidRPr="003E6139" w:rsidRDefault="00E9170C" w:rsidP="003E6139">
      <w:pPr>
        <w:pStyle w:val="a5"/>
        <w:numPr>
          <w:ilvl w:val="0"/>
          <w:numId w:val="47"/>
        </w:numPr>
        <w:spacing w:after="0" w:line="228" w:lineRule="auto"/>
        <w:jc w:val="both"/>
        <w:rPr>
          <w:rFonts w:ascii="ArialMT" w:hAnsi="ArialMT"/>
          <w:color w:val="000000"/>
        </w:rPr>
      </w:pPr>
      <w:r w:rsidRPr="003E6139">
        <w:rPr>
          <w:rFonts w:ascii="ArialMT" w:hAnsi="ArialMT"/>
          <w:color w:val="000000"/>
        </w:rPr>
        <w:t xml:space="preserve">Легенчук С.Ф. Розвиток бухгалтерського </w:t>
      </w:r>
      <w:proofErr w:type="gramStart"/>
      <w:r w:rsidRPr="003E6139">
        <w:rPr>
          <w:rFonts w:ascii="ArialMT" w:hAnsi="ArialMT"/>
          <w:color w:val="000000"/>
        </w:rPr>
        <w:t>обл</w:t>
      </w:r>
      <w:proofErr w:type="gramEnd"/>
      <w:r w:rsidRPr="003E6139">
        <w:rPr>
          <w:rFonts w:ascii="ArialMT" w:hAnsi="ArialMT"/>
          <w:color w:val="000000"/>
        </w:rPr>
        <w:t>іку в контексті парадигмального методу Т.С. Куна: особливості та традиції національної облікової школи / С.Ф. Легенчук // Економіка: проблеми теорії та практики. Збірник наукових праць. – Випуск 240: В 5 т. – Т. IV. – Дніпропетровськ: ДНУ, 2008. – С. 503-513.</w:t>
      </w:r>
    </w:p>
    <w:p w:rsidR="00E9170C" w:rsidRPr="003E6139" w:rsidRDefault="00E9170C" w:rsidP="003E6139">
      <w:pPr>
        <w:pStyle w:val="a5"/>
        <w:numPr>
          <w:ilvl w:val="0"/>
          <w:numId w:val="47"/>
        </w:numPr>
        <w:spacing w:after="0" w:line="228" w:lineRule="auto"/>
        <w:jc w:val="both"/>
        <w:rPr>
          <w:rFonts w:ascii="ArialMT" w:hAnsi="ArialMT"/>
          <w:color w:val="000000"/>
        </w:rPr>
      </w:pPr>
      <w:r w:rsidRPr="003E6139">
        <w:rPr>
          <w:rFonts w:ascii="ArialMT" w:hAnsi="ArialMT"/>
          <w:color w:val="000000"/>
        </w:rPr>
        <w:t xml:space="preserve">Пушкар М.С. Метатеорія </w:t>
      </w:r>
      <w:proofErr w:type="gramStart"/>
      <w:r w:rsidRPr="003E6139">
        <w:rPr>
          <w:rFonts w:ascii="ArialMT" w:hAnsi="ArialMT"/>
          <w:color w:val="000000"/>
        </w:rPr>
        <w:t>обл</w:t>
      </w:r>
      <w:proofErr w:type="gramEnd"/>
      <w:r w:rsidRPr="003E6139">
        <w:rPr>
          <w:rFonts w:ascii="ArialMT" w:hAnsi="ArialMT"/>
          <w:color w:val="000000"/>
        </w:rPr>
        <w:t>іку або якою повинна стати теорія: Монографія. / М.С. Пушкар. – Тернопіль: Карт–бланш, 2007. – 359 с.</w:t>
      </w:r>
    </w:p>
    <w:p w:rsidR="00E9170C" w:rsidRPr="003E6139" w:rsidRDefault="00E9170C" w:rsidP="003E6139">
      <w:pPr>
        <w:pStyle w:val="a5"/>
        <w:numPr>
          <w:ilvl w:val="0"/>
          <w:numId w:val="47"/>
        </w:numPr>
        <w:spacing w:after="0" w:line="228" w:lineRule="auto"/>
        <w:jc w:val="both"/>
        <w:rPr>
          <w:rFonts w:ascii="ArialMT" w:hAnsi="ArialMT"/>
          <w:color w:val="000000"/>
        </w:rPr>
      </w:pPr>
      <w:r w:rsidRPr="003E6139">
        <w:rPr>
          <w:rFonts w:ascii="ArialMT" w:hAnsi="ArialMT"/>
          <w:color w:val="000000"/>
        </w:rPr>
        <w:t>Рашитов Р.С. Логико-математическое моделирование в бухгалтерском учете. / Р.С. Рашитов. – М.: Финансы, 1979. – 128 с.</w:t>
      </w:r>
    </w:p>
    <w:p w:rsidR="00E9170C" w:rsidRPr="003E6139" w:rsidRDefault="00E9170C" w:rsidP="003E6139">
      <w:pPr>
        <w:pStyle w:val="a5"/>
        <w:numPr>
          <w:ilvl w:val="0"/>
          <w:numId w:val="47"/>
        </w:numPr>
        <w:spacing w:after="0" w:line="228" w:lineRule="auto"/>
        <w:jc w:val="both"/>
        <w:rPr>
          <w:rFonts w:ascii="ArialMT" w:hAnsi="ArialMT"/>
          <w:color w:val="000000"/>
        </w:rPr>
      </w:pPr>
      <w:r w:rsidRPr="003E6139">
        <w:rPr>
          <w:rFonts w:ascii="ArialMT" w:hAnsi="ArialMT"/>
          <w:color w:val="000000"/>
        </w:rPr>
        <w:t xml:space="preserve">Штанько В.И. Философия и методология науки. Учебное пособие для аспирантов и </w:t>
      </w:r>
      <w:proofErr w:type="gramStart"/>
      <w:r w:rsidRPr="003E6139">
        <w:rPr>
          <w:rFonts w:ascii="ArialMT" w:hAnsi="ArialMT"/>
          <w:color w:val="000000"/>
        </w:rPr>
        <w:t>магистрантов</w:t>
      </w:r>
      <w:proofErr w:type="gramEnd"/>
      <w:r w:rsidRPr="003E6139">
        <w:rPr>
          <w:rFonts w:ascii="ArialMT" w:hAnsi="ArialMT"/>
          <w:color w:val="000000"/>
        </w:rPr>
        <w:t xml:space="preserve"> естественнонаучных и технических вузов. / В.И. Штанько. – Харьков: ХНУРЭ, 2002. – 292 c.</w:t>
      </w:r>
    </w:p>
    <w:sectPr w:rsidR="00E9170C" w:rsidRPr="003E6139" w:rsidSect="00CF349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CD" w:rsidRDefault="00BE38CD" w:rsidP="003E2519">
      <w:pPr>
        <w:spacing w:after="0" w:line="240" w:lineRule="auto"/>
      </w:pPr>
      <w:r>
        <w:separator/>
      </w:r>
    </w:p>
  </w:endnote>
  <w:endnote w:type="continuationSeparator" w:id="0">
    <w:p w:rsidR="00BE38CD" w:rsidRDefault="00BE38CD" w:rsidP="003E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CD" w:rsidRDefault="00BE38CD" w:rsidP="003E2519">
      <w:pPr>
        <w:spacing w:after="0" w:line="240" w:lineRule="auto"/>
      </w:pPr>
      <w:r>
        <w:separator/>
      </w:r>
    </w:p>
  </w:footnote>
  <w:footnote w:type="continuationSeparator" w:id="0">
    <w:p w:rsidR="00BE38CD" w:rsidRDefault="00BE38CD" w:rsidP="003E25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545E14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0216231A"/>
    <w:lvl w:ilvl="0" w:tplc="FFFFFFFF">
      <w:start w:val="1"/>
      <w:numFmt w:val="bullet"/>
      <w:lvlText w:val="з"/>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1F16E9E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F2DBA3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0216231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F16E9E8"/>
    <w:lvl w:ilvl="0" w:tplc="FFFFFFFF">
      <w:start w:val="9"/>
      <w:numFmt w:val="decimal"/>
      <w:lvlText w:val="[%1]"/>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62BBD95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66EF438C"/>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3352255A"/>
    <w:lvl w:ilvl="0" w:tplc="FFFFFFFF">
      <w:start w:val="1"/>
      <w:numFmt w:val="bullet"/>
      <w:lvlText w:val="й"/>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721DA31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7FDCC232"/>
    <w:lvl w:ilvl="0" w:tplc="FFFFFFFF">
      <w:start w:val="1"/>
      <w:numFmt w:val="bullet"/>
      <w:lvlText w:val="\endash "/>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2D1D5A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1BEFD79E"/>
    <w:lvl w:ilvl="0" w:tplc="FFFFFFFF">
      <w:start w:val="1"/>
      <w:numFmt w:val="bullet"/>
      <w:lvlText w:val="№"/>
      <w:lvlJc w:val="left"/>
    </w:lvl>
    <w:lvl w:ilvl="1" w:tplc="FFFFFFFF">
      <w:start w:val="1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0"/>
    <w:multiLevelType w:val="hybridMultilevel"/>
    <w:tmpl w:val="75A2A8D4"/>
    <w:lvl w:ilvl="0" w:tplc="FFFFFFFF">
      <w:start w:val="1"/>
      <w:numFmt w:val="bullet"/>
      <w:lvlText w:val="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1"/>
    <w:multiLevelType w:val="hybridMultilevel"/>
    <w:tmpl w:val="08EDBDA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2"/>
    <w:multiLevelType w:val="hybridMultilevel"/>
    <w:tmpl w:val="79838CB2"/>
    <w:lvl w:ilvl="0" w:tplc="FFFFFFFF">
      <w:start w:val="1"/>
      <w:numFmt w:val="bullet"/>
      <w:lvlText w:val="є"/>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3"/>
    <w:multiLevelType w:val="hybridMultilevel"/>
    <w:tmpl w:val="4353D0C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4"/>
    <w:multiLevelType w:val="hybridMultilevel"/>
    <w:tmpl w:val="0B03E0C6"/>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9"/>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A"/>
    <w:multiLevelType w:val="hybridMultilevel"/>
    <w:tmpl w:val="02901D82"/>
    <w:lvl w:ilvl="0" w:tplc="FFFFFFFF">
      <w:start w:val="1"/>
      <w:numFmt w:val="bullet"/>
      <w:lvlText w:val="М."/>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B"/>
    <w:multiLevelType w:val="hybridMultilevel"/>
    <w:tmpl w:val="3A95F874"/>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C"/>
    <w:multiLevelType w:val="hybridMultilevel"/>
    <w:tmpl w:val="0813864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D"/>
    <w:multiLevelType w:val="hybridMultilevel"/>
    <w:tmpl w:val="1E7FF520"/>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E"/>
    <w:multiLevelType w:val="hybridMultilevel"/>
    <w:tmpl w:val="7C3DBD3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F"/>
    <w:multiLevelType w:val="hybridMultilevel"/>
    <w:tmpl w:val="737B8DDC"/>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0"/>
    <w:multiLevelType w:val="hybridMultilevel"/>
    <w:tmpl w:val="6CEAF086"/>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2580DBD"/>
    <w:multiLevelType w:val="hybridMultilevel"/>
    <w:tmpl w:val="62001648"/>
    <w:lvl w:ilvl="0" w:tplc="D33E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12D53A4B"/>
    <w:multiLevelType w:val="hybridMultilevel"/>
    <w:tmpl w:val="62444B22"/>
    <w:lvl w:ilvl="0" w:tplc="12C464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175559A6"/>
    <w:multiLevelType w:val="hybridMultilevel"/>
    <w:tmpl w:val="1338BA42"/>
    <w:lvl w:ilvl="0" w:tplc="073A9FC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192C5F08"/>
    <w:multiLevelType w:val="hybridMultilevel"/>
    <w:tmpl w:val="A2004F56"/>
    <w:lvl w:ilvl="0" w:tplc="40C079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1BB6483A"/>
    <w:multiLevelType w:val="hybridMultilevel"/>
    <w:tmpl w:val="053E9040"/>
    <w:lvl w:ilvl="0" w:tplc="A266D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1DEE65C0"/>
    <w:multiLevelType w:val="hybridMultilevel"/>
    <w:tmpl w:val="CE8AF8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23082D60"/>
    <w:multiLevelType w:val="hybridMultilevel"/>
    <w:tmpl w:val="E26493F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25530E99"/>
    <w:multiLevelType w:val="hybridMultilevel"/>
    <w:tmpl w:val="137255D8"/>
    <w:lvl w:ilvl="0" w:tplc="DA8E3D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26530306"/>
    <w:multiLevelType w:val="hybridMultilevel"/>
    <w:tmpl w:val="5C800E16"/>
    <w:lvl w:ilvl="0" w:tplc="9D9627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2E0C3FBB"/>
    <w:multiLevelType w:val="hybridMultilevel"/>
    <w:tmpl w:val="7060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8D75F6D"/>
    <w:multiLevelType w:val="hybridMultilevel"/>
    <w:tmpl w:val="482C45E4"/>
    <w:lvl w:ilvl="0" w:tplc="0419000F">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nsid w:val="3A7734D9"/>
    <w:multiLevelType w:val="hybridMultilevel"/>
    <w:tmpl w:val="5EB262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3F782295"/>
    <w:multiLevelType w:val="hybridMultilevel"/>
    <w:tmpl w:val="C7D8343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FEA312D"/>
    <w:multiLevelType w:val="hybridMultilevel"/>
    <w:tmpl w:val="5EB262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44890AB1"/>
    <w:multiLevelType w:val="hybridMultilevel"/>
    <w:tmpl w:val="ACD84B1A"/>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1">
    <w:nsid w:val="4D0503FA"/>
    <w:multiLevelType w:val="hybridMultilevel"/>
    <w:tmpl w:val="AB52FD64"/>
    <w:lvl w:ilvl="0" w:tplc="BF046F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56DE47D6"/>
    <w:multiLevelType w:val="hybridMultilevel"/>
    <w:tmpl w:val="5E0C8282"/>
    <w:lvl w:ilvl="0" w:tplc="0EDE9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598E630C"/>
    <w:multiLevelType w:val="hybridMultilevel"/>
    <w:tmpl w:val="B0F63F26"/>
    <w:lvl w:ilvl="0" w:tplc="F0BC15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4">
    <w:nsid w:val="60A619BB"/>
    <w:multiLevelType w:val="hybridMultilevel"/>
    <w:tmpl w:val="F0A44884"/>
    <w:lvl w:ilvl="0" w:tplc="2D3A78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631F7765"/>
    <w:multiLevelType w:val="hybridMultilevel"/>
    <w:tmpl w:val="310E5244"/>
    <w:lvl w:ilvl="0" w:tplc="F12E27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6D186E7D"/>
    <w:multiLevelType w:val="hybridMultilevel"/>
    <w:tmpl w:val="E8103E0E"/>
    <w:lvl w:ilvl="0" w:tplc="912AA0F8">
      <w:start w:val="3"/>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7">
    <w:nsid w:val="779D0A79"/>
    <w:multiLevelType w:val="hybridMultilevel"/>
    <w:tmpl w:val="D01C6AB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8"/>
  </w:num>
  <w:num w:numId="6">
    <w:abstractNumId w:val="45"/>
  </w:num>
  <w:num w:numId="7">
    <w:abstractNumId w:val="29"/>
  </w:num>
  <w:num w:numId="8">
    <w:abstractNumId w:val="12"/>
  </w:num>
  <w:num w:numId="9">
    <w:abstractNumId w:val="26"/>
  </w:num>
  <w:num w:numId="10">
    <w:abstractNumId w:val="41"/>
  </w:num>
  <w:num w:numId="11">
    <w:abstractNumId w:val="3"/>
  </w:num>
  <w:num w:numId="12">
    <w:abstractNumId w:val="35"/>
  </w:num>
  <w:num w:numId="13">
    <w:abstractNumId w:val="6"/>
  </w:num>
  <w:num w:numId="14">
    <w:abstractNumId w:val="33"/>
  </w:num>
  <w:num w:numId="15">
    <w:abstractNumId w:val="9"/>
  </w:num>
  <w:num w:numId="16">
    <w:abstractNumId w:val="11"/>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30"/>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40"/>
  </w:num>
  <w:num w:numId="32">
    <w:abstractNumId w:val="1"/>
  </w:num>
  <w:num w:numId="33">
    <w:abstractNumId w:val="2"/>
  </w:num>
  <w:num w:numId="34">
    <w:abstractNumId w:val="34"/>
  </w:num>
  <w:num w:numId="35">
    <w:abstractNumId w:val="10"/>
  </w:num>
  <w:num w:numId="36">
    <w:abstractNumId w:val="47"/>
  </w:num>
  <w:num w:numId="37">
    <w:abstractNumId w:val="38"/>
  </w:num>
  <w:num w:numId="38">
    <w:abstractNumId w:val="32"/>
  </w:num>
  <w:num w:numId="39">
    <w:abstractNumId w:val="44"/>
  </w:num>
  <w:num w:numId="40">
    <w:abstractNumId w:val="42"/>
  </w:num>
  <w:num w:numId="41">
    <w:abstractNumId w:val="28"/>
  </w:num>
  <w:num w:numId="42">
    <w:abstractNumId w:val="27"/>
  </w:num>
  <w:num w:numId="43">
    <w:abstractNumId w:val="43"/>
  </w:num>
  <w:num w:numId="44">
    <w:abstractNumId w:val="37"/>
  </w:num>
  <w:num w:numId="45">
    <w:abstractNumId w:val="46"/>
  </w:num>
  <w:num w:numId="46">
    <w:abstractNumId w:val="31"/>
  </w:num>
  <w:num w:numId="47">
    <w:abstractNumId w:val="3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19"/>
    <w:rsid w:val="000057F4"/>
    <w:rsid w:val="00023FC6"/>
    <w:rsid w:val="000D621B"/>
    <w:rsid w:val="0010157F"/>
    <w:rsid w:val="00132431"/>
    <w:rsid w:val="001C2F26"/>
    <w:rsid w:val="001D15CA"/>
    <w:rsid w:val="001E1BE0"/>
    <w:rsid w:val="00210A7C"/>
    <w:rsid w:val="002155E3"/>
    <w:rsid w:val="0024152A"/>
    <w:rsid w:val="00260180"/>
    <w:rsid w:val="00272B49"/>
    <w:rsid w:val="00273198"/>
    <w:rsid w:val="00295DC8"/>
    <w:rsid w:val="002A1257"/>
    <w:rsid w:val="002C1186"/>
    <w:rsid w:val="002D661E"/>
    <w:rsid w:val="00334A2D"/>
    <w:rsid w:val="00362050"/>
    <w:rsid w:val="0037089A"/>
    <w:rsid w:val="00372196"/>
    <w:rsid w:val="00381089"/>
    <w:rsid w:val="003B0CFB"/>
    <w:rsid w:val="003C2C93"/>
    <w:rsid w:val="003D034A"/>
    <w:rsid w:val="003E2519"/>
    <w:rsid w:val="003E6139"/>
    <w:rsid w:val="003F15D1"/>
    <w:rsid w:val="00403566"/>
    <w:rsid w:val="00415D76"/>
    <w:rsid w:val="0041798D"/>
    <w:rsid w:val="00434318"/>
    <w:rsid w:val="00466048"/>
    <w:rsid w:val="00474856"/>
    <w:rsid w:val="00490836"/>
    <w:rsid w:val="004B0AFD"/>
    <w:rsid w:val="00516489"/>
    <w:rsid w:val="00516D62"/>
    <w:rsid w:val="00524951"/>
    <w:rsid w:val="00546D91"/>
    <w:rsid w:val="0057113B"/>
    <w:rsid w:val="00576744"/>
    <w:rsid w:val="00593011"/>
    <w:rsid w:val="005B0D1D"/>
    <w:rsid w:val="005D02F1"/>
    <w:rsid w:val="00610875"/>
    <w:rsid w:val="006264F4"/>
    <w:rsid w:val="00645A54"/>
    <w:rsid w:val="00693CA6"/>
    <w:rsid w:val="0069524E"/>
    <w:rsid w:val="006C0567"/>
    <w:rsid w:val="006C1F32"/>
    <w:rsid w:val="006C52EF"/>
    <w:rsid w:val="0071669A"/>
    <w:rsid w:val="00743465"/>
    <w:rsid w:val="00747FB1"/>
    <w:rsid w:val="007543AD"/>
    <w:rsid w:val="00757000"/>
    <w:rsid w:val="0076401E"/>
    <w:rsid w:val="00765B94"/>
    <w:rsid w:val="00770550"/>
    <w:rsid w:val="007714C5"/>
    <w:rsid w:val="007750A9"/>
    <w:rsid w:val="00783071"/>
    <w:rsid w:val="00795E86"/>
    <w:rsid w:val="007A2847"/>
    <w:rsid w:val="007B36F5"/>
    <w:rsid w:val="007E5B92"/>
    <w:rsid w:val="007F75A2"/>
    <w:rsid w:val="00807CB1"/>
    <w:rsid w:val="00823AEC"/>
    <w:rsid w:val="0085439C"/>
    <w:rsid w:val="0085610B"/>
    <w:rsid w:val="00866820"/>
    <w:rsid w:val="0088016E"/>
    <w:rsid w:val="008832F5"/>
    <w:rsid w:val="008877C9"/>
    <w:rsid w:val="008A7714"/>
    <w:rsid w:val="008C139B"/>
    <w:rsid w:val="009057A6"/>
    <w:rsid w:val="00937D65"/>
    <w:rsid w:val="00955867"/>
    <w:rsid w:val="009676CE"/>
    <w:rsid w:val="009A284E"/>
    <w:rsid w:val="009A6B41"/>
    <w:rsid w:val="009D27E3"/>
    <w:rsid w:val="009E4E83"/>
    <w:rsid w:val="009E6D81"/>
    <w:rsid w:val="00A27CB1"/>
    <w:rsid w:val="00A3216E"/>
    <w:rsid w:val="00A82D32"/>
    <w:rsid w:val="00A8672F"/>
    <w:rsid w:val="00A9036E"/>
    <w:rsid w:val="00A91C4D"/>
    <w:rsid w:val="00AA7212"/>
    <w:rsid w:val="00AC235A"/>
    <w:rsid w:val="00AC61C3"/>
    <w:rsid w:val="00AE780C"/>
    <w:rsid w:val="00B10DA9"/>
    <w:rsid w:val="00B24457"/>
    <w:rsid w:val="00B50599"/>
    <w:rsid w:val="00B541D2"/>
    <w:rsid w:val="00B6287E"/>
    <w:rsid w:val="00B66C3B"/>
    <w:rsid w:val="00BE38CD"/>
    <w:rsid w:val="00C21A2F"/>
    <w:rsid w:val="00C34687"/>
    <w:rsid w:val="00C41737"/>
    <w:rsid w:val="00C4574B"/>
    <w:rsid w:val="00C8678E"/>
    <w:rsid w:val="00CB1F71"/>
    <w:rsid w:val="00CB57BD"/>
    <w:rsid w:val="00CB6DE2"/>
    <w:rsid w:val="00CD27FD"/>
    <w:rsid w:val="00CF0422"/>
    <w:rsid w:val="00CF3497"/>
    <w:rsid w:val="00CF7A5A"/>
    <w:rsid w:val="00D1551C"/>
    <w:rsid w:val="00D5231C"/>
    <w:rsid w:val="00D550CF"/>
    <w:rsid w:val="00D810F4"/>
    <w:rsid w:val="00DA28F5"/>
    <w:rsid w:val="00DA2B25"/>
    <w:rsid w:val="00E41A7A"/>
    <w:rsid w:val="00E65A7B"/>
    <w:rsid w:val="00E824ED"/>
    <w:rsid w:val="00E9170C"/>
    <w:rsid w:val="00E936DC"/>
    <w:rsid w:val="00EA3249"/>
    <w:rsid w:val="00EC5533"/>
    <w:rsid w:val="00EC772E"/>
    <w:rsid w:val="00EE7F4C"/>
    <w:rsid w:val="00F26819"/>
    <w:rsid w:val="00F3101B"/>
    <w:rsid w:val="00F340EB"/>
    <w:rsid w:val="00F428ED"/>
    <w:rsid w:val="00F50546"/>
    <w:rsid w:val="00F52692"/>
    <w:rsid w:val="00F5289C"/>
    <w:rsid w:val="00F54393"/>
    <w:rsid w:val="00F54E19"/>
    <w:rsid w:val="00F56F85"/>
    <w:rsid w:val="00F57D0F"/>
    <w:rsid w:val="00F63B55"/>
    <w:rsid w:val="00F654B5"/>
    <w:rsid w:val="00F75687"/>
    <w:rsid w:val="00FB4240"/>
    <w:rsid w:val="00FD22E3"/>
    <w:rsid w:val="00FD57E5"/>
    <w:rsid w:val="00FE2526"/>
    <w:rsid w:val="00FF0EE6"/>
    <w:rsid w:val="00FF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24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57E5"/>
    <w:rPr>
      <w:color w:val="0563C1" w:themeColor="hyperlink"/>
      <w:u w:val="single"/>
    </w:rPr>
  </w:style>
  <w:style w:type="table" w:styleId="a4">
    <w:name w:val="Table Grid"/>
    <w:basedOn w:val="a1"/>
    <w:uiPriority w:val="39"/>
    <w:rsid w:val="00C41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45A54"/>
    <w:pPr>
      <w:ind w:left="720"/>
      <w:contextualSpacing/>
    </w:pPr>
  </w:style>
  <w:style w:type="paragraph" w:styleId="a6">
    <w:name w:val="header"/>
    <w:basedOn w:val="a"/>
    <w:link w:val="a7"/>
    <w:uiPriority w:val="99"/>
    <w:unhideWhenUsed/>
    <w:rsid w:val="003E25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2519"/>
  </w:style>
  <w:style w:type="paragraph" w:styleId="a8">
    <w:name w:val="footer"/>
    <w:basedOn w:val="a"/>
    <w:link w:val="a9"/>
    <w:uiPriority w:val="99"/>
    <w:unhideWhenUsed/>
    <w:rsid w:val="003E25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2519"/>
  </w:style>
  <w:style w:type="paragraph" w:styleId="aa">
    <w:name w:val="Balloon Text"/>
    <w:basedOn w:val="a"/>
    <w:link w:val="ab"/>
    <w:uiPriority w:val="99"/>
    <w:semiHidden/>
    <w:unhideWhenUsed/>
    <w:rsid w:val="005767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76744"/>
    <w:rPr>
      <w:rFonts w:ascii="Tahoma" w:hAnsi="Tahoma" w:cs="Tahoma"/>
      <w:sz w:val="16"/>
      <w:szCs w:val="16"/>
    </w:rPr>
  </w:style>
  <w:style w:type="character" w:styleId="ac">
    <w:name w:val="Strong"/>
    <w:basedOn w:val="a0"/>
    <w:uiPriority w:val="22"/>
    <w:qFormat/>
    <w:rsid w:val="00576744"/>
    <w:rPr>
      <w:b/>
      <w:bCs/>
    </w:rPr>
  </w:style>
  <w:style w:type="character" w:styleId="ad">
    <w:name w:val="FollowedHyperlink"/>
    <w:basedOn w:val="a0"/>
    <w:uiPriority w:val="99"/>
    <w:semiHidden/>
    <w:unhideWhenUsed/>
    <w:rsid w:val="00576744"/>
    <w:rPr>
      <w:color w:val="954F72" w:themeColor="followedHyperlink"/>
      <w:u w:val="single"/>
    </w:rPr>
  </w:style>
  <w:style w:type="character" w:customStyle="1" w:styleId="10">
    <w:name w:val="Заголовок 1 Знак"/>
    <w:basedOn w:val="a0"/>
    <w:link w:val="1"/>
    <w:uiPriority w:val="9"/>
    <w:rsid w:val="00132431"/>
    <w:rPr>
      <w:rFonts w:asciiTheme="majorHAnsi" w:eastAsiaTheme="majorEastAsia" w:hAnsiTheme="majorHAnsi" w:cstheme="majorBidi"/>
      <w:b/>
      <w:bCs/>
      <w:color w:val="2E74B5" w:themeColor="accent1" w:themeShade="BF"/>
      <w:sz w:val="28"/>
      <w:szCs w:val="28"/>
    </w:rPr>
  </w:style>
  <w:style w:type="paragraph" w:styleId="ae">
    <w:name w:val="endnote text"/>
    <w:basedOn w:val="a"/>
    <w:link w:val="af"/>
    <w:uiPriority w:val="99"/>
    <w:semiHidden/>
    <w:unhideWhenUsed/>
    <w:rsid w:val="00AC235A"/>
    <w:pPr>
      <w:spacing w:after="0" w:line="240" w:lineRule="auto"/>
    </w:pPr>
    <w:rPr>
      <w:sz w:val="20"/>
      <w:szCs w:val="20"/>
    </w:rPr>
  </w:style>
  <w:style w:type="character" w:customStyle="1" w:styleId="af">
    <w:name w:val="Текст концевой сноски Знак"/>
    <w:basedOn w:val="a0"/>
    <w:link w:val="ae"/>
    <w:uiPriority w:val="99"/>
    <w:semiHidden/>
    <w:rsid w:val="00AC235A"/>
    <w:rPr>
      <w:sz w:val="20"/>
      <w:szCs w:val="20"/>
    </w:rPr>
  </w:style>
  <w:style w:type="character" w:styleId="af0">
    <w:name w:val="endnote reference"/>
    <w:basedOn w:val="a0"/>
    <w:uiPriority w:val="99"/>
    <w:semiHidden/>
    <w:unhideWhenUsed/>
    <w:rsid w:val="00AC235A"/>
    <w:rPr>
      <w:vertAlign w:val="superscript"/>
    </w:rPr>
  </w:style>
  <w:style w:type="paragraph" w:styleId="af1">
    <w:name w:val="footnote text"/>
    <w:basedOn w:val="a"/>
    <w:link w:val="af2"/>
    <w:uiPriority w:val="99"/>
    <w:semiHidden/>
    <w:unhideWhenUsed/>
    <w:rsid w:val="00AC235A"/>
    <w:pPr>
      <w:spacing w:after="0" w:line="240" w:lineRule="auto"/>
    </w:pPr>
    <w:rPr>
      <w:sz w:val="20"/>
      <w:szCs w:val="20"/>
    </w:rPr>
  </w:style>
  <w:style w:type="character" w:customStyle="1" w:styleId="af2">
    <w:name w:val="Текст сноски Знак"/>
    <w:basedOn w:val="a0"/>
    <w:link w:val="af1"/>
    <w:uiPriority w:val="99"/>
    <w:semiHidden/>
    <w:rsid w:val="00AC235A"/>
    <w:rPr>
      <w:sz w:val="20"/>
      <w:szCs w:val="20"/>
    </w:rPr>
  </w:style>
  <w:style w:type="character" w:styleId="af3">
    <w:name w:val="footnote reference"/>
    <w:basedOn w:val="a0"/>
    <w:uiPriority w:val="99"/>
    <w:semiHidden/>
    <w:unhideWhenUsed/>
    <w:rsid w:val="00AC23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24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57E5"/>
    <w:rPr>
      <w:color w:val="0563C1" w:themeColor="hyperlink"/>
      <w:u w:val="single"/>
    </w:rPr>
  </w:style>
  <w:style w:type="table" w:styleId="a4">
    <w:name w:val="Table Grid"/>
    <w:basedOn w:val="a1"/>
    <w:uiPriority w:val="39"/>
    <w:rsid w:val="00C41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45A54"/>
    <w:pPr>
      <w:ind w:left="720"/>
      <w:contextualSpacing/>
    </w:pPr>
  </w:style>
  <w:style w:type="paragraph" w:styleId="a6">
    <w:name w:val="header"/>
    <w:basedOn w:val="a"/>
    <w:link w:val="a7"/>
    <w:uiPriority w:val="99"/>
    <w:unhideWhenUsed/>
    <w:rsid w:val="003E25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2519"/>
  </w:style>
  <w:style w:type="paragraph" w:styleId="a8">
    <w:name w:val="footer"/>
    <w:basedOn w:val="a"/>
    <w:link w:val="a9"/>
    <w:uiPriority w:val="99"/>
    <w:unhideWhenUsed/>
    <w:rsid w:val="003E25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2519"/>
  </w:style>
  <w:style w:type="paragraph" w:styleId="aa">
    <w:name w:val="Balloon Text"/>
    <w:basedOn w:val="a"/>
    <w:link w:val="ab"/>
    <w:uiPriority w:val="99"/>
    <w:semiHidden/>
    <w:unhideWhenUsed/>
    <w:rsid w:val="005767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76744"/>
    <w:rPr>
      <w:rFonts w:ascii="Tahoma" w:hAnsi="Tahoma" w:cs="Tahoma"/>
      <w:sz w:val="16"/>
      <w:szCs w:val="16"/>
    </w:rPr>
  </w:style>
  <w:style w:type="character" w:styleId="ac">
    <w:name w:val="Strong"/>
    <w:basedOn w:val="a0"/>
    <w:uiPriority w:val="22"/>
    <w:qFormat/>
    <w:rsid w:val="00576744"/>
    <w:rPr>
      <w:b/>
      <w:bCs/>
    </w:rPr>
  </w:style>
  <w:style w:type="character" w:styleId="ad">
    <w:name w:val="FollowedHyperlink"/>
    <w:basedOn w:val="a0"/>
    <w:uiPriority w:val="99"/>
    <w:semiHidden/>
    <w:unhideWhenUsed/>
    <w:rsid w:val="00576744"/>
    <w:rPr>
      <w:color w:val="954F72" w:themeColor="followedHyperlink"/>
      <w:u w:val="single"/>
    </w:rPr>
  </w:style>
  <w:style w:type="character" w:customStyle="1" w:styleId="10">
    <w:name w:val="Заголовок 1 Знак"/>
    <w:basedOn w:val="a0"/>
    <w:link w:val="1"/>
    <w:uiPriority w:val="9"/>
    <w:rsid w:val="00132431"/>
    <w:rPr>
      <w:rFonts w:asciiTheme="majorHAnsi" w:eastAsiaTheme="majorEastAsia" w:hAnsiTheme="majorHAnsi" w:cstheme="majorBidi"/>
      <w:b/>
      <w:bCs/>
      <w:color w:val="2E74B5" w:themeColor="accent1" w:themeShade="BF"/>
      <w:sz w:val="28"/>
      <w:szCs w:val="28"/>
    </w:rPr>
  </w:style>
  <w:style w:type="paragraph" w:styleId="ae">
    <w:name w:val="endnote text"/>
    <w:basedOn w:val="a"/>
    <w:link w:val="af"/>
    <w:uiPriority w:val="99"/>
    <w:semiHidden/>
    <w:unhideWhenUsed/>
    <w:rsid w:val="00AC235A"/>
    <w:pPr>
      <w:spacing w:after="0" w:line="240" w:lineRule="auto"/>
    </w:pPr>
    <w:rPr>
      <w:sz w:val="20"/>
      <w:szCs w:val="20"/>
    </w:rPr>
  </w:style>
  <w:style w:type="character" w:customStyle="1" w:styleId="af">
    <w:name w:val="Текст концевой сноски Знак"/>
    <w:basedOn w:val="a0"/>
    <w:link w:val="ae"/>
    <w:uiPriority w:val="99"/>
    <w:semiHidden/>
    <w:rsid w:val="00AC235A"/>
    <w:rPr>
      <w:sz w:val="20"/>
      <w:szCs w:val="20"/>
    </w:rPr>
  </w:style>
  <w:style w:type="character" w:styleId="af0">
    <w:name w:val="endnote reference"/>
    <w:basedOn w:val="a0"/>
    <w:uiPriority w:val="99"/>
    <w:semiHidden/>
    <w:unhideWhenUsed/>
    <w:rsid w:val="00AC235A"/>
    <w:rPr>
      <w:vertAlign w:val="superscript"/>
    </w:rPr>
  </w:style>
  <w:style w:type="paragraph" w:styleId="af1">
    <w:name w:val="footnote text"/>
    <w:basedOn w:val="a"/>
    <w:link w:val="af2"/>
    <w:uiPriority w:val="99"/>
    <w:semiHidden/>
    <w:unhideWhenUsed/>
    <w:rsid w:val="00AC235A"/>
    <w:pPr>
      <w:spacing w:after="0" w:line="240" w:lineRule="auto"/>
    </w:pPr>
    <w:rPr>
      <w:sz w:val="20"/>
      <w:szCs w:val="20"/>
    </w:rPr>
  </w:style>
  <w:style w:type="character" w:customStyle="1" w:styleId="af2">
    <w:name w:val="Текст сноски Знак"/>
    <w:basedOn w:val="a0"/>
    <w:link w:val="af1"/>
    <w:uiPriority w:val="99"/>
    <w:semiHidden/>
    <w:rsid w:val="00AC235A"/>
    <w:rPr>
      <w:sz w:val="20"/>
      <w:szCs w:val="20"/>
    </w:rPr>
  </w:style>
  <w:style w:type="character" w:styleId="af3">
    <w:name w:val="footnote reference"/>
    <w:basedOn w:val="a0"/>
    <w:uiPriority w:val="99"/>
    <w:semiHidden/>
    <w:unhideWhenUsed/>
    <w:rsid w:val="00AC2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4195">
      <w:bodyDiv w:val="1"/>
      <w:marLeft w:val="0"/>
      <w:marRight w:val="0"/>
      <w:marTop w:val="0"/>
      <w:marBottom w:val="0"/>
      <w:divBdr>
        <w:top w:val="none" w:sz="0" w:space="0" w:color="auto"/>
        <w:left w:val="none" w:sz="0" w:space="0" w:color="auto"/>
        <w:bottom w:val="none" w:sz="0" w:space="0" w:color="auto"/>
        <w:right w:val="none" w:sz="0" w:space="0" w:color="auto"/>
      </w:divBdr>
    </w:div>
    <w:div w:id="159931893">
      <w:bodyDiv w:val="1"/>
      <w:marLeft w:val="0"/>
      <w:marRight w:val="0"/>
      <w:marTop w:val="0"/>
      <w:marBottom w:val="0"/>
      <w:divBdr>
        <w:top w:val="none" w:sz="0" w:space="0" w:color="auto"/>
        <w:left w:val="none" w:sz="0" w:space="0" w:color="auto"/>
        <w:bottom w:val="none" w:sz="0" w:space="0" w:color="auto"/>
        <w:right w:val="none" w:sz="0" w:space="0" w:color="auto"/>
      </w:divBdr>
    </w:div>
    <w:div w:id="431978732">
      <w:bodyDiv w:val="1"/>
      <w:marLeft w:val="0"/>
      <w:marRight w:val="0"/>
      <w:marTop w:val="0"/>
      <w:marBottom w:val="0"/>
      <w:divBdr>
        <w:top w:val="none" w:sz="0" w:space="0" w:color="auto"/>
        <w:left w:val="none" w:sz="0" w:space="0" w:color="auto"/>
        <w:bottom w:val="none" w:sz="0" w:space="0" w:color="auto"/>
        <w:right w:val="none" w:sz="0" w:space="0" w:color="auto"/>
      </w:divBdr>
    </w:div>
    <w:div w:id="958530770">
      <w:bodyDiv w:val="1"/>
      <w:marLeft w:val="0"/>
      <w:marRight w:val="0"/>
      <w:marTop w:val="0"/>
      <w:marBottom w:val="0"/>
      <w:divBdr>
        <w:top w:val="none" w:sz="0" w:space="0" w:color="auto"/>
        <w:left w:val="none" w:sz="0" w:space="0" w:color="auto"/>
        <w:bottom w:val="none" w:sz="0" w:space="0" w:color="auto"/>
        <w:right w:val="none" w:sz="0" w:space="0" w:color="auto"/>
      </w:divBdr>
    </w:div>
    <w:div w:id="1075281135">
      <w:bodyDiv w:val="1"/>
      <w:marLeft w:val="0"/>
      <w:marRight w:val="0"/>
      <w:marTop w:val="0"/>
      <w:marBottom w:val="0"/>
      <w:divBdr>
        <w:top w:val="none" w:sz="0" w:space="0" w:color="auto"/>
        <w:left w:val="none" w:sz="0" w:space="0" w:color="auto"/>
        <w:bottom w:val="none" w:sz="0" w:space="0" w:color="auto"/>
        <w:right w:val="none" w:sz="0" w:space="0" w:color="auto"/>
      </w:divBdr>
      <w:divsChild>
        <w:div w:id="1771002451">
          <w:marLeft w:val="0"/>
          <w:marRight w:val="0"/>
          <w:marTop w:val="150"/>
          <w:marBottom w:val="150"/>
          <w:divBdr>
            <w:top w:val="none" w:sz="0" w:space="0" w:color="auto"/>
            <w:left w:val="none" w:sz="0" w:space="0" w:color="auto"/>
            <w:bottom w:val="none" w:sz="0" w:space="0" w:color="auto"/>
            <w:right w:val="none" w:sz="0" w:space="0" w:color="auto"/>
          </w:divBdr>
          <w:divsChild>
            <w:div w:id="1467552588">
              <w:marLeft w:val="0"/>
              <w:marRight w:val="0"/>
              <w:marTop w:val="75"/>
              <w:marBottom w:val="0"/>
              <w:divBdr>
                <w:top w:val="single" w:sz="6" w:space="4" w:color="auto"/>
                <w:left w:val="none" w:sz="0" w:space="0" w:color="auto"/>
                <w:bottom w:val="none" w:sz="0" w:space="0" w:color="auto"/>
                <w:right w:val="none" w:sz="0" w:space="0" w:color="auto"/>
              </w:divBdr>
            </w:div>
          </w:divsChild>
        </w:div>
      </w:divsChild>
    </w:div>
    <w:div w:id="1239092616">
      <w:bodyDiv w:val="1"/>
      <w:marLeft w:val="0"/>
      <w:marRight w:val="0"/>
      <w:marTop w:val="0"/>
      <w:marBottom w:val="0"/>
      <w:divBdr>
        <w:top w:val="none" w:sz="0" w:space="0" w:color="auto"/>
        <w:left w:val="none" w:sz="0" w:space="0" w:color="auto"/>
        <w:bottom w:val="none" w:sz="0" w:space="0" w:color="auto"/>
        <w:right w:val="none" w:sz="0" w:space="0" w:color="auto"/>
      </w:divBdr>
    </w:div>
    <w:div w:id="1422483399">
      <w:bodyDiv w:val="1"/>
      <w:marLeft w:val="0"/>
      <w:marRight w:val="0"/>
      <w:marTop w:val="0"/>
      <w:marBottom w:val="0"/>
      <w:divBdr>
        <w:top w:val="none" w:sz="0" w:space="0" w:color="auto"/>
        <w:left w:val="none" w:sz="0" w:space="0" w:color="auto"/>
        <w:bottom w:val="none" w:sz="0" w:space="0" w:color="auto"/>
        <w:right w:val="none" w:sz="0" w:space="0" w:color="auto"/>
      </w:divBdr>
    </w:div>
    <w:div w:id="1673219804">
      <w:bodyDiv w:val="1"/>
      <w:marLeft w:val="0"/>
      <w:marRight w:val="0"/>
      <w:marTop w:val="0"/>
      <w:marBottom w:val="0"/>
      <w:divBdr>
        <w:top w:val="none" w:sz="0" w:space="0" w:color="auto"/>
        <w:left w:val="none" w:sz="0" w:space="0" w:color="auto"/>
        <w:bottom w:val="none" w:sz="0" w:space="0" w:color="auto"/>
        <w:right w:val="none" w:sz="0" w:space="0" w:color="auto"/>
      </w:divBdr>
    </w:div>
    <w:div w:id="1692687511">
      <w:bodyDiv w:val="1"/>
      <w:marLeft w:val="0"/>
      <w:marRight w:val="0"/>
      <w:marTop w:val="0"/>
      <w:marBottom w:val="0"/>
      <w:divBdr>
        <w:top w:val="none" w:sz="0" w:space="0" w:color="auto"/>
        <w:left w:val="none" w:sz="0" w:space="0" w:color="auto"/>
        <w:bottom w:val="none" w:sz="0" w:space="0" w:color="auto"/>
        <w:right w:val="none" w:sz="0" w:space="0" w:color="auto"/>
      </w:divBdr>
    </w:div>
    <w:div w:id="1834253917">
      <w:bodyDiv w:val="1"/>
      <w:marLeft w:val="0"/>
      <w:marRight w:val="0"/>
      <w:marTop w:val="0"/>
      <w:marBottom w:val="0"/>
      <w:divBdr>
        <w:top w:val="none" w:sz="0" w:space="0" w:color="auto"/>
        <w:left w:val="none" w:sz="0" w:space="0" w:color="auto"/>
        <w:bottom w:val="none" w:sz="0" w:space="0" w:color="auto"/>
        <w:right w:val="none" w:sz="0" w:space="0" w:color="auto"/>
      </w:divBdr>
    </w:div>
    <w:div w:id="1912814607">
      <w:bodyDiv w:val="1"/>
      <w:marLeft w:val="0"/>
      <w:marRight w:val="0"/>
      <w:marTop w:val="0"/>
      <w:marBottom w:val="0"/>
      <w:divBdr>
        <w:top w:val="none" w:sz="0" w:space="0" w:color="auto"/>
        <w:left w:val="none" w:sz="0" w:space="0" w:color="auto"/>
        <w:bottom w:val="none" w:sz="0" w:space="0" w:color="auto"/>
        <w:right w:val="none" w:sz="0" w:space="0" w:color="auto"/>
      </w:divBdr>
    </w:div>
    <w:div w:id="1986353505">
      <w:bodyDiv w:val="1"/>
      <w:marLeft w:val="0"/>
      <w:marRight w:val="0"/>
      <w:marTop w:val="0"/>
      <w:marBottom w:val="0"/>
      <w:divBdr>
        <w:top w:val="none" w:sz="0" w:space="0" w:color="auto"/>
        <w:left w:val="none" w:sz="0" w:space="0" w:color="auto"/>
        <w:bottom w:val="none" w:sz="0" w:space="0" w:color="auto"/>
        <w:right w:val="none" w:sz="0" w:space="0" w:color="auto"/>
      </w:divBdr>
      <w:divsChild>
        <w:div w:id="1369645605">
          <w:marLeft w:val="0"/>
          <w:marRight w:val="0"/>
          <w:marTop w:val="150"/>
          <w:marBottom w:val="150"/>
          <w:divBdr>
            <w:top w:val="none" w:sz="0" w:space="0" w:color="auto"/>
            <w:left w:val="none" w:sz="0" w:space="0" w:color="auto"/>
            <w:bottom w:val="none" w:sz="0" w:space="0" w:color="auto"/>
            <w:right w:val="none" w:sz="0" w:space="0" w:color="auto"/>
          </w:divBdr>
        </w:div>
      </w:divsChild>
    </w:div>
    <w:div w:id="2051302341">
      <w:bodyDiv w:val="1"/>
      <w:marLeft w:val="0"/>
      <w:marRight w:val="0"/>
      <w:marTop w:val="0"/>
      <w:marBottom w:val="0"/>
      <w:divBdr>
        <w:top w:val="none" w:sz="0" w:space="0" w:color="auto"/>
        <w:left w:val="none" w:sz="0" w:space="0" w:color="auto"/>
        <w:bottom w:val="none" w:sz="0" w:space="0" w:color="auto"/>
        <w:right w:val="none" w:sz="0" w:space="0" w:color="auto"/>
      </w:divBdr>
    </w:div>
    <w:div w:id="2059426598">
      <w:bodyDiv w:val="1"/>
      <w:marLeft w:val="0"/>
      <w:marRight w:val="0"/>
      <w:marTop w:val="0"/>
      <w:marBottom w:val="0"/>
      <w:divBdr>
        <w:top w:val="none" w:sz="0" w:space="0" w:color="auto"/>
        <w:left w:val="none" w:sz="0" w:space="0" w:color="auto"/>
        <w:bottom w:val="none" w:sz="0" w:space="0" w:color="auto"/>
        <w:right w:val="none" w:sz="0" w:space="0" w:color="auto"/>
      </w:divBdr>
      <w:divsChild>
        <w:div w:id="250284122">
          <w:marLeft w:val="0"/>
          <w:marRight w:val="0"/>
          <w:marTop w:val="150"/>
          <w:marBottom w:val="150"/>
          <w:divBdr>
            <w:top w:val="none" w:sz="0" w:space="0" w:color="auto"/>
            <w:left w:val="none" w:sz="0" w:space="0" w:color="auto"/>
            <w:bottom w:val="none" w:sz="0" w:space="0" w:color="auto"/>
            <w:right w:val="none" w:sz="0" w:space="0" w:color="auto"/>
          </w:divBdr>
        </w:div>
      </w:divsChild>
    </w:div>
    <w:div w:id="2087723089">
      <w:bodyDiv w:val="1"/>
      <w:marLeft w:val="0"/>
      <w:marRight w:val="0"/>
      <w:marTop w:val="0"/>
      <w:marBottom w:val="0"/>
      <w:divBdr>
        <w:top w:val="none" w:sz="0" w:space="0" w:color="auto"/>
        <w:left w:val="none" w:sz="0" w:space="0" w:color="auto"/>
        <w:bottom w:val="none" w:sz="0" w:space="0" w:color="auto"/>
        <w:right w:val="none" w:sz="0" w:space="0" w:color="auto"/>
      </w:divBdr>
    </w:div>
    <w:div w:id="21368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eztuir.ztu.edu.ua/1396/1/4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Нац02</b:Tag>
    <b:SourceType>ElectronicSource</b:SourceType>
    <b:Guid>{58777AE7-E02C-41AB-9132-578551AFDAC1}</b:Guid>
    <b:Author>
      <b:Author>
        <b:Corporate>Національна академія наук України; Інститут філософії ім. Г. С. Сковороди</b:Corporate>
      </b:Author>
    </b:Author>
    <b:Title>Філософський енциклопедичний словник</b:Title>
    <b:City>Київ</b:City>
    <b:CountryRegion>Україна</b:CountryRegion>
    <b:Year>2002</b:Year>
    <b:LCID>uk-UA</b:LCID>
    <b:RefOrder>1</b:RefOrder>
  </b:Source>
</b:Sources>
</file>

<file path=customXml/itemProps1.xml><?xml version="1.0" encoding="utf-8"?>
<ds:datastoreItem xmlns:ds="http://schemas.openxmlformats.org/officeDocument/2006/customXml" ds:itemID="{300CFE4D-2AE3-4B00-B3A2-DAF9F203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36174</Words>
  <Characters>20620</Characters>
  <Application>Microsoft Office Word</Application>
  <DocSecurity>0</DocSecurity>
  <Lines>171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HP650Nout</dc:creator>
  <cp:lastModifiedBy>MSI</cp:lastModifiedBy>
  <cp:revision>2</cp:revision>
  <dcterms:created xsi:type="dcterms:W3CDTF">2020-07-21T13:09:00Z</dcterms:created>
  <dcterms:modified xsi:type="dcterms:W3CDTF">2020-07-21T13:09:00Z</dcterms:modified>
</cp:coreProperties>
</file>