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AB6" w:rsidRPr="000B70EA" w:rsidRDefault="008E2AB6" w:rsidP="00F21C72">
      <w:pPr>
        <w:pStyle w:val="FR2"/>
        <w:spacing w:before="0"/>
        <w:ind w:left="6237" w:firstLine="0"/>
        <w:rPr>
          <w:rFonts w:ascii="Times New Roman" w:hAnsi="Times New Roman" w:cs="Times New Roman"/>
          <w:bCs/>
          <w:sz w:val="28"/>
          <w:szCs w:val="28"/>
        </w:rPr>
      </w:pPr>
      <w:r w:rsidRPr="000B70EA">
        <w:rPr>
          <w:rFonts w:ascii="Times New Roman" w:hAnsi="Times New Roman" w:cs="Times New Roman"/>
          <w:bCs/>
          <w:sz w:val="28"/>
          <w:szCs w:val="28"/>
        </w:rPr>
        <w:t>ЗАТВЕРДЖЕНО</w:t>
      </w:r>
    </w:p>
    <w:p w:rsidR="008E2AB6" w:rsidRPr="000B70EA" w:rsidRDefault="008E2AB6" w:rsidP="00F21C72">
      <w:pPr>
        <w:pStyle w:val="FR2"/>
        <w:spacing w:before="0"/>
        <w:ind w:left="6237" w:firstLine="0"/>
        <w:rPr>
          <w:rFonts w:ascii="Times New Roman" w:hAnsi="Times New Roman" w:cs="Times New Roman"/>
          <w:bCs/>
          <w:sz w:val="28"/>
          <w:szCs w:val="28"/>
        </w:rPr>
      </w:pPr>
      <w:r w:rsidRPr="000B70EA">
        <w:rPr>
          <w:rFonts w:ascii="Times New Roman" w:hAnsi="Times New Roman" w:cs="Times New Roman"/>
          <w:bCs/>
          <w:sz w:val="28"/>
          <w:szCs w:val="28"/>
        </w:rPr>
        <w:t>Наказ Міністерства освіти і науки</w:t>
      </w:r>
      <w:r w:rsidR="00DF605A" w:rsidRPr="000B70EA">
        <w:rPr>
          <w:rFonts w:ascii="Times New Roman" w:hAnsi="Times New Roman" w:cs="Times New Roman"/>
          <w:bCs/>
          <w:sz w:val="28"/>
          <w:szCs w:val="28"/>
        </w:rPr>
        <w:t xml:space="preserve"> </w:t>
      </w:r>
      <w:r w:rsidRPr="000B70EA">
        <w:rPr>
          <w:rFonts w:ascii="Times New Roman" w:hAnsi="Times New Roman" w:cs="Times New Roman"/>
          <w:bCs/>
          <w:sz w:val="28"/>
          <w:szCs w:val="28"/>
        </w:rPr>
        <w:t>України</w:t>
      </w:r>
    </w:p>
    <w:p w:rsidR="008E2AB6" w:rsidRPr="001F04E4" w:rsidRDefault="008E2AB6" w:rsidP="00F21C72">
      <w:pPr>
        <w:pStyle w:val="FR2"/>
        <w:spacing w:before="0"/>
        <w:ind w:left="6237" w:firstLine="0"/>
        <w:rPr>
          <w:rFonts w:ascii="Times New Roman" w:hAnsi="Times New Roman" w:cs="Times New Roman"/>
          <w:bCs/>
          <w:sz w:val="28"/>
          <w:szCs w:val="28"/>
        </w:rPr>
      </w:pPr>
      <w:r w:rsidRPr="001F04E4">
        <w:rPr>
          <w:rFonts w:ascii="Times New Roman" w:hAnsi="Times New Roman" w:cs="Times New Roman"/>
          <w:sz w:val="28"/>
          <w:szCs w:val="28"/>
        </w:rPr>
        <w:t>29 березня 201</w:t>
      </w:r>
      <w:r w:rsidR="0021375B" w:rsidRPr="001F04E4">
        <w:rPr>
          <w:rFonts w:ascii="Times New Roman" w:hAnsi="Times New Roman" w:cs="Times New Roman"/>
          <w:sz w:val="28"/>
          <w:szCs w:val="28"/>
        </w:rPr>
        <w:t>2</w:t>
      </w:r>
      <w:r w:rsidRPr="001F04E4">
        <w:rPr>
          <w:rFonts w:ascii="Times New Roman" w:hAnsi="Times New Roman" w:cs="Times New Roman"/>
          <w:sz w:val="28"/>
          <w:szCs w:val="28"/>
        </w:rPr>
        <w:t xml:space="preserve"> року № 384</w:t>
      </w:r>
    </w:p>
    <w:p w:rsidR="008E2AB6" w:rsidRPr="001F04E4" w:rsidRDefault="008E2AB6" w:rsidP="00F21C72">
      <w:pPr>
        <w:ind w:left="6237"/>
        <w:jc w:val="right"/>
        <w:rPr>
          <w:b/>
          <w:bCs/>
          <w:sz w:val="28"/>
          <w:szCs w:val="28"/>
        </w:rPr>
      </w:pPr>
    </w:p>
    <w:p w:rsidR="008E2AB6" w:rsidRPr="000B70EA" w:rsidRDefault="008E2AB6" w:rsidP="00F21C72">
      <w:pPr>
        <w:ind w:left="6237"/>
        <w:jc w:val="right"/>
        <w:rPr>
          <w:b/>
          <w:bCs/>
          <w:sz w:val="28"/>
          <w:szCs w:val="28"/>
        </w:rPr>
      </w:pPr>
      <w:r w:rsidRPr="001F04E4">
        <w:rPr>
          <w:b/>
          <w:bCs/>
          <w:sz w:val="28"/>
          <w:szCs w:val="28"/>
        </w:rPr>
        <w:t>Форма № Н-3.03</w:t>
      </w:r>
    </w:p>
    <w:p w:rsidR="008E2AB6" w:rsidRPr="000B70EA" w:rsidRDefault="008E2AB6" w:rsidP="000B70EA">
      <w:pPr>
        <w:spacing w:line="360" w:lineRule="auto"/>
        <w:ind w:left="6237"/>
        <w:jc w:val="right"/>
        <w:rPr>
          <w:b/>
          <w:bCs/>
          <w:sz w:val="28"/>
          <w:szCs w:val="28"/>
        </w:rPr>
      </w:pPr>
    </w:p>
    <w:p w:rsidR="00087882" w:rsidRPr="000B70EA" w:rsidRDefault="00087882" w:rsidP="000B70EA">
      <w:pPr>
        <w:spacing w:line="360" w:lineRule="auto"/>
        <w:jc w:val="right"/>
        <w:rPr>
          <w:sz w:val="28"/>
          <w:szCs w:val="28"/>
        </w:rPr>
      </w:pPr>
    </w:p>
    <w:p w:rsidR="00A83B2D" w:rsidRPr="000B70EA" w:rsidRDefault="00A83B2D" w:rsidP="000B70EA">
      <w:pPr>
        <w:pStyle w:val="Heading1"/>
        <w:spacing w:line="360" w:lineRule="auto"/>
        <w:rPr>
          <w:b/>
          <w:caps/>
          <w:szCs w:val="28"/>
        </w:rPr>
      </w:pPr>
      <w:r w:rsidRPr="000B70EA">
        <w:rPr>
          <w:b/>
          <w:caps/>
          <w:szCs w:val="28"/>
        </w:rPr>
        <w:t>Міністерство освіти і науки України</w:t>
      </w:r>
    </w:p>
    <w:p w:rsidR="00A83B2D" w:rsidRPr="000B70EA" w:rsidRDefault="00A83B2D" w:rsidP="000B70EA">
      <w:pPr>
        <w:spacing w:line="360" w:lineRule="auto"/>
        <w:jc w:val="center"/>
        <w:rPr>
          <w:b/>
          <w:sz w:val="28"/>
          <w:szCs w:val="28"/>
        </w:rPr>
      </w:pPr>
      <w:r w:rsidRPr="000B70EA">
        <w:rPr>
          <w:b/>
          <w:sz w:val="28"/>
          <w:szCs w:val="28"/>
        </w:rPr>
        <w:t>ЖИТОМИРСЬКИЙ ДЕРЖАВНИЙ ТЕХНОЛОГІЧНИЙ УНІВЕРСИТЕТ</w:t>
      </w:r>
    </w:p>
    <w:p w:rsidR="00087882" w:rsidRPr="000B70EA" w:rsidRDefault="00087882" w:rsidP="000B70EA">
      <w:pPr>
        <w:spacing w:line="360" w:lineRule="auto"/>
        <w:jc w:val="center"/>
        <w:rPr>
          <w:sz w:val="28"/>
          <w:szCs w:val="28"/>
        </w:rPr>
      </w:pPr>
    </w:p>
    <w:p w:rsidR="00DF605A" w:rsidRPr="000B70EA" w:rsidRDefault="00E47B12" w:rsidP="000B70EA">
      <w:pPr>
        <w:spacing w:line="360" w:lineRule="auto"/>
        <w:jc w:val="center"/>
        <w:rPr>
          <w:b/>
          <w:sz w:val="28"/>
          <w:szCs w:val="28"/>
        </w:rPr>
      </w:pPr>
      <w:r>
        <w:rPr>
          <w:b/>
          <w:sz w:val="28"/>
          <w:szCs w:val="28"/>
        </w:rPr>
        <w:t>Е</w:t>
      </w:r>
      <w:r w:rsidR="0021375B">
        <w:rPr>
          <w:b/>
          <w:sz w:val="28"/>
          <w:szCs w:val="28"/>
        </w:rPr>
        <w:t>кологі</w:t>
      </w:r>
      <w:r>
        <w:rPr>
          <w:b/>
          <w:sz w:val="28"/>
          <w:szCs w:val="28"/>
        </w:rPr>
        <w:t>я</w:t>
      </w:r>
    </w:p>
    <w:p w:rsidR="00211823" w:rsidRPr="000B70EA" w:rsidRDefault="00211823" w:rsidP="000B70EA">
      <w:pPr>
        <w:pStyle w:val="Heading1"/>
        <w:spacing w:line="360" w:lineRule="auto"/>
        <w:rPr>
          <w:szCs w:val="28"/>
        </w:rPr>
      </w:pPr>
    </w:p>
    <w:p w:rsidR="00211823" w:rsidRPr="000B70EA" w:rsidRDefault="00211823" w:rsidP="000B70EA">
      <w:pPr>
        <w:pStyle w:val="Heading1"/>
        <w:spacing w:line="360" w:lineRule="auto"/>
        <w:rPr>
          <w:b/>
          <w:caps/>
          <w:szCs w:val="28"/>
        </w:rPr>
      </w:pPr>
      <w:r w:rsidRPr="000B70EA">
        <w:rPr>
          <w:b/>
          <w:caps/>
          <w:szCs w:val="28"/>
        </w:rPr>
        <w:t>Програма</w:t>
      </w:r>
    </w:p>
    <w:p w:rsidR="00211823" w:rsidRPr="00E47B12" w:rsidRDefault="00211823" w:rsidP="000B70EA">
      <w:pPr>
        <w:spacing w:line="360" w:lineRule="auto"/>
        <w:jc w:val="center"/>
        <w:rPr>
          <w:sz w:val="28"/>
          <w:szCs w:val="28"/>
        </w:rPr>
      </w:pPr>
      <w:r w:rsidRPr="00E47B12">
        <w:rPr>
          <w:sz w:val="28"/>
          <w:szCs w:val="28"/>
        </w:rPr>
        <w:t xml:space="preserve">навчальної дисципліни </w:t>
      </w:r>
    </w:p>
    <w:p w:rsidR="002E025F" w:rsidRPr="00E47B12" w:rsidRDefault="00211823" w:rsidP="000B70EA">
      <w:pPr>
        <w:spacing w:line="360" w:lineRule="auto"/>
        <w:jc w:val="center"/>
        <w:rPr>
          <w:sz w:val="28"/>
          <w:szCs w:val="28"/>
        </w:rPr>
      </w:pPr>
      <w:r w:rsidRPr="00E47B12">
        <w:rPr>
          <w:sz w:val="28"/>
          <w:szCs w:val="28"/>
        </w:rPr>
        <w:t xml:space="preserve">підготовки </w:t>
      </w:r>
      <w:r w:rsidR="00435B4B" w:rsidRPr="00E47B12">
        <w:rPr>
          <w:sz w:val="28"/>
          <w:szCs w:val="28"/>
        </w:rPr>
        <w:t>освітньо-кваліфікаційного рівня «</w:t>
      </w:r>
      <w:r w:rsidR="00F1690C" w:rsidRPr="00E47B12">
        <w:rPr>
          <w:sz w:val="28"/>
          <w:szCs w:val="28"/>
        </w:rPr>
        <w:t>Бакалавр</w:t>
      </w:r>
      <w:r w:rsidR="00435B4B" w:rsidRPr="00E47B12">
        <w:rPr>
          <w:sz w:val="28"/>
          <w:szCs w:val="28"/>
        </w:rPr>
        <w:t>»</w:t>
      </w:r>
    </w:p>
    <w:p w:rsidR="00435B4B" w:rsidRPr="001F04E4" w:rsidRDefault="00435B4B" w:rsidP="000B70EA">
      <w:pPr>
        <w:spacing w:line="360" w:lineRule="auto"/>
        <w:jc w:val="center"/>
        <w:rPr>
          <w:b/>
          <w:sz w:val="28"/>
          <w:szCs w:val="28"/>
        </w:rPr>
      </w:pPr>
    </w:p>
    <w:p w:rsidR="001F04E4" w:rsidRPr="00E47B12" w:rsidRDefault="001F04E4" w:rsidP="001F04E4">
      <w:pPr>
        <w:ind w:firstLine="284"/>
        <w:jc w:val="center"/>
        <w:rPr>
          <w:sz w:val="28"/>
          <w:szCs w:val="28"/>
        </w:rPr>
      </w:pPr>
      <w:r w:rsidRPr="00E47B12">
        <w:rPr>
          <w:sz w:val="28"/>
          <w:szCs w:val="28"/>
        </w:rPr>
        <w:t>напряму підготовки: 6.050502 «Інженерна механіка», 6.050503 «Машинобудування», 6.070106 «Автомобільний транспорт»</w:t>
      </w:r>
    </w:p>
    <w:p w:rsidR="001F04E4" w:rsidRPr="00E47B12" w:rsidRDefault="001F04E4" w:rsidP="001F04E4">
      <w:pPr>
        <w:ind w:firstLine="708"/>
        <w:jc w:val="center"/>
        <w:rPr>
          <w:sz w:val="28"/>
          <w:szCs w:val="28"/>
        </w:rPr>
      </w:pPr>
      <w:r w:rsidRPr="00E47B12">
        <w:rPr>
          <w:sz w:val="28"/>
          <w:szCs w:val="28"/>
        </w:rPr>
        <w:t xml:space="preserve">спеціальність: </w:t>
      </w:r>
      <w:r w:rsidRPr="00E47B12">
        <w:rPr>
          <w:sz w:val="28"/>
          <w:szCs w:val="28"/>
          <w:shd w:val="clear" w:color="auto" w:fill="FFFFFF"/>
        </w:rPr>
        <w:t xml:space="preserve">7.05050201, 8.05050201 «Технології машинобудування», «Автомобілі і автомобільне господарство», 7.05050301, 8.05050301 «Металорізальні верстати та системи», </w:t>
      </w:r>
      <w:r w:rsidRPr="00E47B12">
        <w:rPr>
          <w:sz w:val="28"/>
          <w:szCs w:val="28"/>
        </w:rPr>
        <w:t xml:space="preserve">                                                                                                                       </w:t>
      </w:r>
    </w:p>
    <w:p w:rsidR="001F04E4" w:rsidRPr="00E47B12" w:rsidRDefault="001F04E4" w:rsidP="001F04E4">
      <w:pPr>
        <w:jc w:val="center"/>
        <w:rPr>
          <w:sz w:val="28"/>
          <w:szCs w:val="28"/>
        </w:rPr>
      </w:pPr>
      <w:r w:rsidRPr="00E47B12">
        <w:rPr>
          <w:sz w:val="28"/>
          <w:szCs w:val="28"/>
          <w:shd w:val="clear" w:color="auto" w:fill="FFFFFF"/>
        </w:rPr>
        <w:t>7.05050315, 8.05050315 «Обладнання хімічних виробництв і підприємств будівельних матеріалів»</w:t>
      </w:r>
    </w:p>
    <w:p w:rsidR="002E025F" w:rsidRPr="00E47B12" w:rsidRDefault="002E025F" w:rsidP="000B70EA">
      <w:pPr>
        <w:spacing w:line="360" w:lineRule="auto"/>
        <w:jc w:val="center"/>
        <w:rPr>
          <w:sz w:val="28"/>
          <w:szCs w:val="28"/>
        </w:rPr>
      </w:pPr>
    </w:p>
    <w:p w:rsidR="00C72687" w:rsidRPr="00E47B12" w:rsidRDefault="00087882" w:rsidP="000B70EA">
      <w:pPr>
        <w:spacing w:line="360" w:lineRule="auto"/>
        <w:jc w:val="center"/>
        <w:rPr>
          <w:sz w:val="28"/>
          <w:szCs w:val="28"/>
        </w:rPr>
      </w:pPr>
      <w:r w:rsidRPr="00FE1D52">
        <w:rPr>
          <w:i/>
          <w:sz w:val="28"/>
          <w:szCs w:val="28"/>
        </w:rPr>
        <w:t xml:space="preserve"> </w:t>
      </w:r>
      <w:r w:rsidR="00C72687" w:rsidRPr="00E47B12">
        <w:rPr>
          <w:sz w:val="28"/>
          <w:szCs w:val="28"/>
          <w:lang w:val="ru-RU"/>
        </w:rPr>
        <w:t>(</w:t>
      </w:r>
      <w:r w:rsidR="00C72687" w:rsidRPr="00E47B12">
        <w:rPr>
          <w:sz w:val="28"/>
          <w:szCs w:val="28"/>
        </w:rPr>
        <w:t>Шифр за ОПП</w:t>
      </w:r>
      <w:r w:rsidR="008E2AB6" w:rsidRPr="00E47B12">
        <w:rPr>
          <w:sz w:val="28"/>
          <w:szCs w:val="28"/>
        </w:rPr>
        <w:t xml:space="preserve"> ППП</w:t>
      </w:r>
      <w:r w:rsidR="00ED2A1A" w:rsidRPr="00E47B12">
        <w:rPr>
          <w:sz w:val="28"/>
          <w:szCs w:val="28"/>
        </w:rPr>
        <w:t xml:space="preserve"> 4.12</w:t>
      </w:r>
      <w:r w:rsidR="00C72687" w:rsidRPr="00E47B12">
        <w:rPr>
          <w:sz w:val="28"/>
          <w:szCs w:val="28"/>
        </w:rPr>
        <w:t>)</w:t>
      </w:r>
    </w:p>
    <w:p w:rsidR="00211823" w:rsidRPr="00E47B12" w:rsidRDefault="00211823" w:rsidP="000B70EA">
      <w:pPr>
        <w:spacing w:line="360" w:lineRule="auto"/>
        <w:jc w:val="center"/>
        <w:rPr>
          <w:sz w:val="28"/>
          <w:szCs w:val="28"/>
        </w:rPr>
      </w:pPr>
    </w:p>
    <w:p w:rsidR="00776CD6" w:rsidRPr="00E47B12" w:rsidRDefault="00776CD6" w:rsidP="000B70EA">
      <w:pPr>
        <w:spacing w:line="360" w:lineRule="auto"/>
        <w:jc w:val="center"/>
        <w:rPr>
          <w:sz w:val="28"/>
          <w:szCs w:val="28"/>
        </w:rPr>
      </w:pPr>
    </w:p>
    <w:p w:rsidR="00776CD6" w:rsidRPr="00E47B12" w:rsidRDefault="00776CD6" w:rsidP="000B70EA">
      <w:pPr>
        <w:spacing w:line="360" w:lineRule="auto"/>
        <w:jc w:val="center"/>
        <w:rPr>
          <w:sz w:val="28"/>
          <w:szCs w:val="28"/>
        </w:rPr>
      </w:pPr>
    </w:p>
    <w:p w:rsidR="00776CD6" w:rsidRPr="00E47B12" w:rsidRDefault="00776CD6" w:rsidP="000B70EA">
      <w:pPr>
        <w:spacing w:line="360" w:lineRule="auto"/>
        <w:jc w:val="center"/>
        <w:rPr>
          <w:sz w:val="28"/>
          <w:szCs w:val="28"/>
        </w:rPr>
      </w:pPr>
    </w:p>
    <w:p w:rsidR="00776CD6" w:rsidRPr="00E47B12" w:rsidRDefault="00776CD6" w:rsidP="000B70EA">
      <w:pPr>
        <w:spacing w:line="360" w:lineRule="auto"/>
        <w:jc w:val="center"/>
        <w:rPr>
          <w:sz w:val="28"/>
          <w:szCs w:val="28"/>
        </w:rPr>
      </w:pPr>
    </w:p>
    <w:p w:rsidR="00211823" w:rsidRPr="00E47B12" w:rsidRDefault="00211823" w:rsidP="000B70EA">
      <w:pPr>
        <w:spacing w:line="360" w:lineRule="auto"/>
        <w:jc w:val="center"/>
        <w:rPr>
          <w:sz w:val="28"/>
          <w:szCs w:val="28"/>
        </w:rPr>
      </w:pPr>
      <w:bookmarkStart w:id="0" w:name="_GoBack"/>
      <w:bookmarkEnd w:id="0"/>
    </w:p>
    <w:p w:rsidR="00087882" w:rsidRPr="00E47B12" w:rsidRDefault="00087882" w:rsidP="000B70EA">
      <w:pPr>
        <w:spacing w:line="360" w:lineRule="auto"/>
        <w:jc w:val="center"/>
        <w:rPr>
          <w:sz w:val="28"/>
          <w:szCs w:val="28"/>
        </w:rPr>
      </w:pPr>
    </w:p>
    <w:p w:rsidR="007C6CAE" w:rsidRPr="00E47B12" w:rsidRDefault="007E4A25" w:rsidP="000B70EA">
      <w:pPr>
        <w:spacing w:line="360" w:lineRule="auto"/>
        <w:jc w:val="center"/>
        <w:rPr>
          <w:sz w:val="28"/>
          <w:szCs w:val="28"/>
        </w:rPr>
      </w:pPr>
      <w:r w:rsidRPr="00E47B12">
        <w:rPr>
          <w:sz w:val="28"/>
          <w:szCs w:val="28"/>
        </w:rPr>
        <w:t>Житомир</w:t>
      </w:r>
    </w:p>
    <w:p w:rsidR="00211823" w:rsidRPr="00E47B12" w:rsidRDefault="00211823" w:rsidP="000B70EA">
      <w:pPr>
        <w:spacing w:line="360" w:lineRule="auto"/>
        <w:jc w:val="center"/>
        <w:rPr>
          <w:sz w:val="28"/>
          <w:szCs w:val="28"/>
        </w:rPr>
      </w:pPr>
      <w:r w:rsidRPr="00E47B12">
        <w:rPr>
          <w:sz w:val="28"/>
          <w:szCs w:val="28"/>
        </w:rPr>
        <w:t>20</w:t>
      </w:r>
      <w:r w:rsidR="007E4A25" w:rsidRPr="00E47B12">
        <w:rPr>
          <w:sz w:val="28"/>
          <w:szCs w:val="28"/>
        </w:rPr>
        <w:t>1</w:t>
      </w:r>
      <w:r w:rsidR="00FE1D52" w:rsidRPr="00FE1D52">
        <w:rPr>
          <w:sz w:val="28"/>
          <w:szCs w:val="28"/>
          <w:lang w:val="ru-RU"/>
        </w:rPr>
        <w:t>5</w:t>
      </w:r>
      <w:r w:rsidR="008E2AB6" w:rsidRPr="00E47B12">
        <w:rPr>
          <w:sz w:val="28"/>
          <w:szCs w:val="28"/>
        </w:rPr>
        <w:t xml:space="preserve"> </w:t>
      </w:r>
      <w:r w:rsidR="006D118A" w:rsidRPr="00E47B12">
        <w:rPr>
          <w:sz w:val="28"/>
          <w:szCs w:val="28"/>
        </w:rPr>
        <w:t>рік</w:t>
      </w:r>
    </w:p>
    <w:p w:rsidR="00965667" w:rsidRPr="000B70EA" w:rsidRDefault="00211823" w:rsidP="000B70EA">
      <w:pPr>
        <w:pStyle w:val="BodyText"/>
        <w:spacing w:line="360" w:lineRule="auto"/>
        <w:rPr>
          <w:szCs w:val="28"/>
        </w:rPr>
      </w:pPr>
      <w:r w:rsidRPr="000B70EA">
        <w:rPr>
          <w:szCs w:val="28"/>
        </w:rPr>
        <w:br w:type="page"/>
      </w:r>
      <w:r w:rsidRPr="000B70EA">
        <w:rPr>
          <w:szCs w:val="28"/>
        </w:rPr>
        <w:lastRenderedPageBreak/>
        <w:t xml:space="preserve"> РОЗРОБЛЕНО ТА ВНЕСЕНО: </w:t>
      </w:r>
      <w:r w:rsidR="00965667" w:rsidRPr="000B70EA">
        <w:rPr>
          <w:szCs w:val="28"/>
        </w:rPr>
        <w:t>Житомирським державним технологічним університетом</w:t>
      </w:r>
    </w:p>
    <w:p w:rsidR="00211823" w:rsidRPr="000B70EA" w:rsidRDefault="00211823" w:rsidP="000B70EA">
      <w:pPr>
        <w:spacing w:line="360" w:lineRule="auto"/>
        <w:rPr>
          <w:sz w:val="28"/>
          <w:szCs w:val="28"/>
        </w:rPr>
      </w:pPr>
    </w:p>
    <w:p w:rsidR="00211823" w:rsidRPr="000B70EA" w:rsidRDefault="00211823" w:rsidP="000B70EA">
      <w:pPr>
        <w:spacing w:line="360" w:lineRule="auto"/>
        <w:rPr>
          <w:sz w:val="28"/>
          <w:szCs w:val="28"/>
        </w:rPr>
      </w:pPr>
    </w:p>
    <w:p w:rsidR="00211823" w:rsidRPr="000B70EA" w:rsidRDefault="00211823" w:rsidP="000B70EA">
      <w:pPr>
        <w:spacing w:line="360" w:lineRule="auto"/>
        <w:rPr>
          <w:sz w:val="28"/>
          <w:szCs w:val="28"/>
        </w:rPr>
      </w:pPr>
    </w:p>
    <w:p w:rsidR="00211823" w:rsidRPr="000B70EA" w:rsidRDefault="00965667" w:rsidP="000B70EA">
      <w:pPr>
        <w:spacing w:line="360" w:lineRule="auto"/>
        <w:rPr>
          <w:sz w:val="28"/>
          <w:szCs w:val="28"/>
        </w:rPr>
      </w:pPr>
      <w:r w:rsidRPr="000B70EA">
        <w:rPr>
          <w:bCs/>
          <w:sz w:val="28"/>
          <w:szCs w:val="28"/>
        </w:rPr>
        <w:t>Розробник:</w:t>
      </w:r>
      <w:r w:rsidRPr="000B70EA">
        <w:rPr>
          <w:b/>
          <w:bCs/>
          <w:sz w:val="28"/>
          <w:szCs w:val="28"/>
        </w:rPr>
        <w:t xml:space="preserve"> </w:t>
      </w:r>
      <w:r w:rsidR="000B70EA" w:rsidRPr="000B70EA">
        <w:rPr>
          <w:bCs/>
          <w:sz w:val="28"/>
          <w:szCs w:val="28"/>
        </w:rPr>
        <w:t>д</w:t>
      </w:r>
      <w:r w:rsidR="00DF605A" w:rsidRPr="000B70EA">
        <w:rPr>
          <w:bCs/>
          <w:sz w:val="28"/>
          <w:szCs w:val="28"/>
        </w:rPr>
        <w:t>-р біол. наук., проф. Вінічук М.М.</w:t>
      </w:r>
    </w:p>
    <w:p w:rsidR="00211823" w:rsidRPr="000B70EA" w:rsidRDefault="00211823" w:rsidP="000B70EA">
      <w:pPr>
        <w:spacing w:line="360" w:lineRule="auto"/>
        <w:rPr>
          <w:sz w:val="28"/>
          <w:szCs w:val="28"/>
        </w:rPr>
      </w:pPr>
    </w:p>
    <w:p w:rsidR="00211823" w:rsidRPr="000B70EA" w:rsidRDefault="00211823" w:rsidP="000B70EA">
      <w:pPr>
        <w:spacing w:line="360" w:lineRule="auto"/>
        <w:rPr>
          <w:sz w:val="28"/>
          <w:szCs w:val="28"/>
        </w:rPr>
      </w:pPr>
    </w:p>
    <w:p w:rsidR="00211823" w:rsidRPr="000B70EA" w:rsidRDefault="00211823" w:rsidP="000B70EA">
      <w:pPr>
        <w:spacing w:line="360" w:lineRule="auto"/>
        <w:rPr>
          <w:sz w:val="28"/>
          <w:szCs w:val="28"/>
        </w:rPr>
      </w:pPr>
    </w:p>
    <w:p w:rsidR="008E2AB6" w:rsidRPr="000B70EA" w:rsidRDefault="008E2AB6" w:rsidP="000B70EA">
      <w:pPr>
        <w:pStyle w:val="BodyText3"/>
        <w:spacing w:line="360" w:lineRule="auto"/>
        <w:rPr>
          <w:sz w:val="28"/>
          <w:szCs w:val="28"/>
        </w:rPr>
      </w:pPr>
      <w:r w:rsidRPr="000B70EA">
        <w:rPr>
          <w:sz w:val="28"/>
          <w:szCs w:val="28"/>
        </w:rPr>
        <w:t>Схвалено методичною комісією гірничо-екологічного факультету</w:t>
      </w:r>
    </w:p>
    <w:p w:rsidR="008E2AB6" w:rsidRPr="000B70EA" w:rsidRDefault="008E2AB6" w:rsidP="000B70EA">
      <w:pPr>
        <w:spacing w:line="360" w:lineRule="auto"/>
        <w:jc w:val="center"/>
        <w:rPr>
          <w:sz w:val="28"/>
          <w:szCs w:val="28"/>
        </w:rPr>
      </w:pPr>
    </w:p>
    <w:p w:rsidR="008E2AB6" w:rsidRPr="000B70EA" w:rsidRDefault="008E2AB6" w:rsidP="000B70EA">
      <w:pPr>
        <w:spacing w:line="360" w:lineRule="auto"/>
        <w:jc w:val="center"/>
        <w:rPr>
          <w:sz w:val="28"/>
          <w:szCs w:val="28"/>
        </w:rPr>
      </w:pPr>
      <w:r w:rsidRPr="000B70EA">
        <w:rPr>
          <w:sz w:val="28"/>
          <w:szCs w:val="28"/>
        </w:rPr>
        <w:t>“_______”  __________________ 20___ року, протокол №__</w:t>
      </w:r>
    </w:p>
    <w:p w:rsidR="008E2AB6" w:rsidRPr="000B70EA" w:rsidRDefault="008E2AB6" w:rsidP="000B70EA">
      <w:pPr>
        <w:spacing w:line="360" w:lineRule="auto"/>
        <w:jc w:val="center"/>
        <w:rPr>
          <w:sz w:val="28"/>
          <w:szCs w:val="28"/>
        </w:rPr>
      </w:pPr>
    </w:p>
    <w:p w:rsidR="008E2AB6" w:rsidRPr="000B70EA" w:rsidRDefault="008E2AB6" w:rsidP="000B70EA">
      <w:pPr>
        <w:spacing w:line="360" w:lineRule="auto"/>
        <w:rPr>
          <w:sz w:val="28"/>
          <w:szCs w:val="28"/>
        </w:rPr>
      </w:pPr>
      <w:r w:rsidRPr="000B70EA">
        <w:rPr>
          <w:sz w:val="28"/>
          <w:szCs w:val="28"/>
        </w:rPr>
        <w:t xml:space="preserve">                                                  Голова     _______________ (Котенко В.В)</w:t>
      </w:r>
    </w:p>
    <w:p w:rsidR="008E2AB6" w:rsidRPr="000B70EA" w:rsidRDefault="008E2AB6" w:rsidP="000B70EA">
      <w:pPr>
        <w:spacing w:line="360" w:lineRule="auto"/>
        <w:rPr>
          <w:sz w:val="28"/>
          <w:szCs w:val="28"/>
        </w:rPr>
      </w:pPr>
      <w:r w:rsidRPr="000B70EA">
        <w:rPr>
          <w:sz w:val="28"/>
          <w:szCs w:val="28"/>
        </w:rPr>
        <w:t xml:space="preserve">                                                                                                                       (підпис)                                           </w:t>
      </w:r>
    </w:p>
    <w:p w:rsidR="00211823" w:rsidRPr="000B70EA" w:rsidRDefault="008E2AB6" w:rsidP="000B70EA">
      <w:pPr>
        <w:spacing w:line="360" w:lineRule="auto"/>
        <w:ind w:firstLine="709"/>
        <w:jc w:val="center"/>
        <w:rPr>
          <w:b/>
          <w:bCs/>
          <w:caps/>
          <w:sz w:val="28"/>
          <w:szCs w:val="28"/>
        </w:rPr>
      </w:pPr>
      <w:r w:rsidRPr="000B70EA">
        <w:rPr>
          <w:b/>
          <w:bCs/>
          <w:caps/>
          <w:sz w:val="28"/>
          <w:szCs w:val="28"/>
        </w:rPr>
        <w:br w:type="page"/>
      </w:r>
      <w:r w:rsidR="00211823" w:rsidRPr="000B70EA">
        <w:rPr>
          <w:b/>
          <w:bCs/>
          <w:caps/>
          <w:sz w:val="28"/>
          <w:szCs w:val="28"/>
        </w:rPr>
        <w:lastRenderedPageBreak/>
        <w:t>Вступ</w:t>
      </w:r>
    </w:p>
    <w:p w:rsidR="001F04E4" w:rsidRPr="001F04E4" w:rsidRDefault="00211823" w:rsidP="001F04E4">
      <w:pPr>
        <w:spacing w:line="360" w:lineRule="auto"/>
        <w:ind w:firstLine="708"/>
        <w:jc w:val="both"/>
        <w:rPr>
          <w:sz w:val="28"/>
          <w:szCs w:val="28"/>
        </w:rPr>
      </w:pPr>
      <w:r w:rsidRPr="000B70EA">
        <w:rPr>
          <w:sz w:val="28"/>
          <w:szCs w:val="28"/>
        </w:rPr>
        <w:t xml:space="preserve">Програма </w:t>
      </w:r>
      <w:r w:rsidRPr="001F04E4">
        <w:rPr>
          <w:sz w:val="28"/>
          <w:szCs w:val="28"/>
        </w:rPr>
        <w:t xml:space="preserve">вивчення </w:t>
      </w:r>
      <w:r w:rsidR="00087882" w:rsidRPr="001F04E4">
        <w:rPr>
          <w:sz w:val="28"/>
          <w:szCs w:val="28"/>
        </w:rPr>
        <w:t xml:space="preserve">навчальної </w:t>
      </w:r>
      <w:r w:rsidRPr="001F04E4">
        <w:rPr>
          <w:sz w:val="28"/>
          <w:szCs w:val="28"/>
        </w:rPr>
        <w:t xml:space="preserve">дисципліни </w:t>
      </w:r>
      <w:r w:rsidR="008E2AB6" w:rsidRPr="001F04E4">
        <w:rPr>
          <w:sz w:val="28"/>
          <w:szCs w:val="28"/>
        </w:rPr>
        <w:t>«</w:t>
      </w:r>
      <w:r w:rsidR="00E47B12">
        <w:rPr>
          <w:sz w:val="28"/>
          <w:szCs w:val="28"/>
        </w:rPr>
        <w:t>Е</w:t>
      </w:r>
      <w:r w:rsidR="001F04E4" w:rsidRPr="001F04E4">
        <w:rPr>
          <w:sz w:val="28"/>
          <w:szCs w:val="28"/>
        </w:rPr>
        <w:t>ко</w:t>
      </w:r>
      <w:r w:rsidR="001F04E4">
        <w:rPr>
          <w:sz w:val="28"/>
          <w:szCs w:val="28"/>
        </w:rPr>
        <w:t>л</w:t>
      </w:r>
      <w:r w:rsidR="001F04E4" w:rsidRPr="001F04E4">
        <w:rPr>
          <w:sz w:val="28"/>
          <w:szCs w:val="28"/>
        </w:rPr>
        <w:t>огі</w:t>
      </w:r>
      <w:r w:rsidR="00E47B12">
        <w:rPr>
          <w:sz w:val="28"/>
          <w:szCs w:val="28"/>
        </w:rPr>
        <w:t>я</w:t>
      </w:r>
      <w:r w:rsidR="008E2AB6" w:rsidRPr="001F04E4">
        <w:rPr>
          <w:sz w:val="28"/>
          <w:szCs w:val="28"/>
        </w:rPr>
        <w:t>»</w:t>
      </w:r>
      <w:r w:rsidR="0012270D" w:rsidRPr="001F04E4">
        <w:rPr>
          <w:sz w:val="28"/>
          <w:szCs w:val="28"/>
        </w:rPr>
        <w:t xml:space="preserve"> </w:t>
      </w:r>
      <w:r w:rsidRPr="001F04E4">
        <w:rPr>
          <w:sz w:val="28"/>
          <w:szCs w:val="28"/>
        </w:rPr>
        <w:t>складена</w:t>
      </w:r>
      <w:r w:rsidR="002E025F" w:rsidRPr="001F04E4">
        <w:rPr>
          <w:sz w:val="28"/>
          <w:szCs w:val="28"/>
        </w:rPr>
        <w:t xml:space="preserve"> </w:t>
      </w:r>
      <w:r w:rsidRPr="001F04E4">
        <w:rPr>
          <w:sz w:val="28"/>
          <w:szCs w:val="28"/>
        </w:rPr>
        <w:t>відповідно до освітньо-професійної програми підготовки</w:t>
      </w:r>
      <w:r w:rsidR="002E025F" w:rsidRPr="001F04E4">
        <w:rPr>
          <w:sz w:val="28"/>
          <w:szCs w:val="28"/>
        </w:rPr>
        <w:t xml:space="preserve"> </w:t>
      </w:r>
      <w:r w:rsidR="00DF605A" w:rsidRPr="001F04E4">
        <w:rPr>
          <w:sz w:val="28"/>
          <w:szCs w:val="28"/>
        </w:rPr>
        <w:t>спеціалістів</w:t>
      </w:r>
      <w:r w:rsidR="00C42F90" w:rsidRPr="001F04E4">
        <w:rPr>
          <w:sz w:val="28"/>
          <w:szCs w:val="28"/>
        </w:rPr>
        <w:t xml:space="preserve"> </w:t>
      </w:r>
      <w:r w:rsidR="001F04E4" w:rsidRPr="001F04E4">
        <w:rPr>
          <w:sz w:val="28"/>
          <w:szCs w:val="28"/>
        </w:rPr>
        <w:t xml:space="preserve">спеціальностей: </w:t>
      </w:r>
      <w:r w:rsidR="001F04E4" w:rsidRPr="001F04E4">
        <w:rPr>
          <w:sz w:val="28"/>
          <w:szCs w:val="28"/>
          <w:shd w:val="clear" w:color="auto" w:fill="FFFFFF"/>
        </w:rPr>
        <w:t>7.05050201, 8.05050201 «Технології машинобудування», «Автомобілі і автомобільне господарство», 7.05050301, 8.05050301 «Металорізальні верстати та системи», 7.05050315, 8.05050315 «Обладнання хімічних виробництв і підприємств будівельних матеріалів»</w:t>
      </w:r>
      <w:r w:rsidR="001F04E4">
        <w:rPr>
          <w:sz w:val="28"/>
          <w:szCs w:val="28"/>
          <w:shd w:val="clear" w:color="auto" w:fill="FFFFFF"/>
        </w:rPr>
        <w:t>.</w:t>
      </w:r>
    </w:p>
    <w:p w:rsidR="00E942C7" w:rsidRPr="00E942C7" w:rsidRDefault="00E942C7" w:rsidP="001F04E4">
      <w:pPr>
        <w:spacing w:line="360" w:lineRule="auto"/>
        <w:ind w:firstLine="708"/>
        <w:jc w:val="both"/>
        <w:rPr>
          <w:bCs/>
          <w:sz w:val="28"/>
          <w:szCs w:val="28"/>
        </w:rPr>
      </w:pPr>
      <w:r w:rsidRPr="00E942C7">
        <w:rPr>
          <w:bCs/>
          <w:sz w:val="28"/>
          <w:szCs w:val="28"/>
        </w:rPr>
        <w:t>Навчальна дисципліна «</w:t>
      </w:r>
      <w:r w:rsidR="00E47B12">
        <w:rPr>
          <w:bCs/>
          <w:sz w:val="28"/>
          <w:szCs w:val="28"/>
        </w:rPr>
        <w:t>Е</w:t>
      </w:r>
      <w:r w:rsidR="001F04E4">
        <w:rPr>
          <w:bCs/>
          <w:sz w:val="28"/>
          <w:szCs w:val="28"/>
        </w:rPr>
        <w:t>кологі</w:t>
      </w:r>
      <w:r w:rsidR="00E47B12">
        <w:rPr>
          <w:bCs/>
          <w:sz w:val="28"/>
          <w:szCs w:val="28"/>
        </w:rPr>
        <w:t>я</w:t>
      </w:r>
      <w:r w:rsidRPr="00E942C7">
        <w:rPr>
          <w:bCs/>
          <w:sz w:val="28"/>
          <w:szCs w:val="28"/>
        </w:rPr>
        <w:t xml:space="preserve">» є складовою циклу природничо-наукової підготовки, яка входить до навчального плану підготовки студентів напрямку підготовки </w:t>
      </w:r>
      <w:r w:rsidRPr="00E942C7">
        <w:rPr>
          <w:sz w:val="28"/>
          <w:szCs w:val="28"/>
        </w:rPr>
        <w:t>спеціальност</w:t>
      </w:r>
      <w:r w:rsidR="001F04E4">
        <w:rPr>
          <w:sz w:val="28"/>
          <w:szCs w:val="28"/>
        </w:rPr>
        <w:t>ей:</w:t>
      </w:r>
      <w:r w:rsidRPr="00E942C7">
        <w:rPr>
          <w:sz w:val="28"/>
          <w:szCs w:val="28"/>
        </w:rPr>
        <w:t xml:space="preserve"> </w:t>
      </w:r>
      <w:r w:rsidR="001F04E4" w:rsidRPr="001F04E4">
        <w:rPr>
          <w:sz w:val="28"/>
          <w:szCs w:val="28"/>
          <w:shd w:val="clear" w:color="auto" w:fill="FFFFFF"/>
        </w:rPr>
        <w:t>7.05050201, 8.05050201 «Технології машинобудування», «Автомобілі і автомобільне господарство», 7.05050301, 8.05050301 «Металорізальні верстати та системи», 7.05050315, 8.05050315 «Обладнання хімічних виробництв і підприємств будівельних матеріалів»</w:t>
      </w:r>
      <w:r w:rsidR="001F04E4">
        <w:rPr>
          <w:sz w:val="28"/>
          <w:szCs w:val="28"/>
          <w:shd w:val="clear" w:color="auto" w:fill="FFFFFF"/>
        </w:rPr>
        <w:t xml:space="preserve"> </w:t>
      </w:r>
      <w:r>
        <w:rPr>
          <w:sz w:val="28"/>
          <w:szCs w:val="28"/>
        </w:rPr>
        <w:t xml:space="preserve"> </w:t>
      </w:r>
      <w:r w:rsidRPr="00E942C7">
        <w:rPr>
          <w:bCs/>
          <w:sz w:val="28"/>
          <w:szCs w:val="28"/>
        </w:rPr>
        <w:t xml:space="preserve">за освітньо-кваліфікаційним рівнем «бакалавр». </w:t>
      </w:r>
    </w:p>
    <w:p w:rsidR="00E942C7" w:rsidRDefault="0012270D" w:rsidP="001F04E4">
      <w:pPr>
        <w:spacing w:line="360" w:lineRule="auto"/>
        <w:ind w:firstLine="709"/>
        <w:jc w:val="both"/>
        <w:rPr>
          <w:sz w:val="28"/>
          <w:szCs w:val="28"/>
          <w:shd w:val="clear" w:color="auto" w:fill="FFFFFF"/>
        </w:rPr>
      </w:pPr>
      <w:r w:rsidRPr="00E942C7">
        <w:rPr>
          <w:b/>
          <w:sz w:val="28"/>
          <w:szCs w:val="28"/>
        </w:rPr>
        <w:t>Предметом</w:t>
      </w:r>
      <w:r w:rsidRPr="00E942C7">
        <w:rPr>
          <w:sz w:val="28"/>
          <w:szCs w:val="28"/>
        </w:rPr>
        <w:t xml:space="preserve"> </w:t>
      </w:r>
      <w:r w:rsidR="001F04E4">
        <w:rPr>
          <w:sz w:val="28"/>
          <w:szCs w:val="28"/>
        </w:rPr>
        <w:t xml:space="preserve">дисципліни </w:t>
      </w:r>
      <w:r w:rsidR="00DF605A" w:rsidRPr="00E942C7">
        <w:rPr>
          <w:sz w:val="28"/>
          <w:szCs w:val="28"/>
          <w:shd w:val="clear" w:color="auto" w:fill="FFFFFF"/>
        </w:rPr>
        <w:t xml:space="preserve">є </w:t>
      </w:r>
      <w:r w:rsidR="00E942C7">
        <w:rPr>
          <w:sz w:val="28"/>
          <w:szCs w:val="28"/>
          <w:shd w:val="clear" w:color="auto" w:fill="FFFFFF"/>
        </w:rPr>
        <w:t>закони, закономірності правила розвитку і функціонування біосфери та антропосфери, пошук оптимальних форм взаємодії що забезпечує безпечну діяльність усіх складових.</w:t>
      </w:r>
    </w:p>
    <w:p w:rsidR="005430AC" w:rsidRPr="00D2448C" w:rsidRDefault="008E2AB6" w:rsidP="00E942C7">
      <w:pPr>
        <w:spacing w:line="360" w:lineRule="auto"/>
        <w:ind w:firstLine="709"/>
        <w:jc w:val="both"/>
        <w:rPr>
          <w:sz w:val="28"/>
          <w:szCs w:val="28"/>
        </w:rPr>
      </w:pPr>
      <w:r w:rsidRPr="00E942C7">
        <w:rPr>
          <w:b/>
          <w:bCs/>
          <w:sz w:val="28"/>
          <w:szCs w:val="28"/>
        </w:rPr>
        <w:t>Міждисциплінарні зв’язки</w:t>
      </w:r>
      <w:r w:rsidR="005430AC" w:rsidRPr="00E942C7">
        <w:rPr>
          <w:b/>
          <w:bCs/>
          <w:sz w:val="28"/>
          <w:szCs w:val="28"/>
        </w:rPr>
        <w:t>.</w:t>
      </w:r>
      <w:r w:rsidRPr="00E942C7">
        <w:rPr>
          <w:sz w:val="28"/>
          <w:szCs w:val="28"/>
        </w:rPr>
        <w:t xml:space="preserve"> </w:t>
      </w:r>
      <w:r w:rsidR="007475D3" w:rsidRPr="00C9306E">
        <w:rPr>
          <w:sz w:val="28"/>
          <w:szCs w:val="28"/>
        </w:rPr>
        <w:t xml:space="preserve">Перелік </w:t>
      </w:r>
      <w:r w:rsidR="007475D3" w:rsidRPr="00D2448C">
        <w:rPr>
          <w:sz w:val="28"/>
          <w:szCs w:val="28"/>
        </w:rPr>
        <w:t>дисциплін, засвоєння яких необхідне для вивчення</w:t>
      </w:r>
      <w:r w:rsidR="005430AC" w:rsidRPr="00D2448C">
        <w:rPr>
          <w:sz w:val="28"/>
          <w:szCs w:val="28"/>
        </w:rPr>
        <w:t xml:space="preserve"> </w:t>
      </w:r>
      <w:r w:rsidR="00C9306E" w:rsidRPr="00D2448C">
        <w:rPr>
          <w:sz w:val="28"/>
          <w:szCs w:val="28"/>
        </w:rPr>
        <w:t>з</w:t>
      </w:r>
      <w:r w:rsidR="00C9306E" w:rsidRPr="00D2448C">
        <w:rPr>
          <w:bCs/>
          <w:sz w:val="28"/>
          <w:szCs w:val="28"/>
        </w:rPr>
        <w:t xml:space="preserve">агальної екології та неоекології: </w:t>
      </w:r>
      <w:r w:rsidR="006E36A6" w:rsidRPr="00D2448C">
        <w:rPr>
          <w:sz w:val="28"/>
          <w:szCs w:val="28"/>
        </w:rPr>
        <w:t>«</w:t>
      </w:r>
      <w:r w:rsidR="001C7219" w:rsidRPr="00D2448C">
        <w:rPr>
          <w:sz w:val="28"/>
          <w:szCs w:val="28"/>
        </w:rPr>
        <w:t>Хімія</w:t>
      </w:r>
      <w:r w:rsidR="006E36A6" w:rsidRPr="00D2448C">
        <w:rPr>
          <w:sz w:val="28"/>
          <w:szCs w:val="28"/>
        </w:rPr>
        <w:t>»</w:t>
      </w:r>
      <w:r w:rsidR="00DE77CE" w:rsidRPr="00D2448C">
        <w:rPr>
          <w:sz w:val="28"/>
          <w:szCs w:val="28"/>
        </w:rPr>
        <w:t xml:space="preserve"> (</w:t>
      </w:r>
      <w:r w:rsidR="00DE77CE" w:rsidRPr="00D2448C">
        <w:rPr>
          <w:sz w:val="28"/>
          <w:szCs w:val="28"/>
          <w:shd w:val="clear" w:color="auto" w:fill="FFFFFF"/>
        </w:rPr>
        <w:t>властивостей</w:t>
      </w:r>
      <w:r w:rsidR="001F04E4">
        <w:rPr>
          <w:rStyle w:val="apple-converted-space"/>
          <w:sz w:val="28"/>
          <w:szCs w:val="28"/>
          <w:shd w:val="clear" w:color="auto" w:fill="FFFFFF"/>
        </w:rPr>
        <w:t xml:space="preserve"> </w:t>
      </w:r>
      <w:r w:rsidR="00DE77CE" w:rsidRPr="00D2448C">
        <w:rPr>
          <w:sz w:val="28"/>
          <w:szCs w:val="28"/>
          <w:shd w:val="clear" w:color="auto" w:fill="FFFFFF"/>
        </w:rPr>
        <w:t>елементів</w:t>
      </w:r>
      <w:r w:rsidR="001F04E4">
        <w:rPr>
          <w:rStyle w:val="apple-converted-space"/>
          <w:sz w:val="28"/>
          <w:szCs w:val="28"/>
          <w:shd w:val="clear" w:color="auto" w:fill="FFFFFF"/>
        </w:rPr>
        <w:t xml:space="preserve"> </w:t>
      </w:r>
      <w:r w:rsidR="00DE77CE" w:rsidRPr="00D2448C">
        <w:rPr>
          <w:sz w:val="28"/>
          <w:szCs w:val="28"/>
          <w:shd w:val="clear" w:color="auto" w:fill="FFFFFF"/>
        </w:rPr>
        <w:t>і хімічних сполук, властивості</w:t>
      </w:r>
      <w:r w:rsidR="001F04E4">
        <w:rPr>
          <w:sz w:val="28"/>
          <w:szCs w:val="28"/>
          <w:shd w:val="clear" w:color="auto" w:fill="FFFFFF"/>
        </w:rPr>
        <w:t xml:space="preserve"> </w:t>
      </w:r>
      <w:r w:rsidR="00DE77CE" w:rsidRPr="00D2448C">
        <w:rPr>
          <w:sz w:val="28"/>
          <w:szCs w:val="28"/>
          <w:shd w:val="clear" w:color="auto" w:fill="FFFFFF"/>
        </w:rPr>
        <w:t>речовин, їх склад, перетворення одних речовин в інші, поширення</w:t>
      </w:r>
      <w:r w:rsidR="001F04E4">
        <w:rPr>
          <w:rStyle w:val="apple-converted-space"/>
          <w:sz w:val="28"/>
          <w:szCs w:val="28"/>
          <w:shd w:val="clear" w:color="auto" w:fill="FFFFFF"/>
        </w:rPr>
        <w:t xml:space="preserve"> </w:t>
      </w:r>
      <w:r w:rsidR="00DE77CE" w:rsidRPr="00D2448C">
        <w:rPr>
          <w:sz w:val="28"/>
          <w:szCs w:val="28"/>
          <w:shd w:val="clear" w:color="auto" w:fill="FFFFFF"/>
        </w:rPr>
        <w:t>хімічних речовин</w:t>
      </w:r>
      <w:r w:rsidR="001F04E4">
        <w:rPr>
          <w:rStyle w:val="apple-converted-space"/>
          <w:sz w:val="28"/>
          <w:szCs w:val="28"/>
          <w:shd w:val="clear" w:color="auto" w:fill="FFFFFF"/>
        </w:rPr>
        <w:t xml:space="preserve"> </w:t>
      </w:r>
      <w:r w:rsidR="00DE77CE" w:rsidRPr="00D2448C">
        <w:rPr>
          <w:sz w:val="28"/>
          <w:szCs w:val="28"/>
          <w:shd w:val="clear" w:color="auto" w:fill="FFFFFF"/>
        </w:rPr>
        <w:t>у природі</w:t>
      </w:r>
      <w:r w:rsidR="00DE77CE" w:rsidRPr="00D2448C">
        <w:rPr>
          <w:sz w:val="28"/>
          <w:szCs w:val="28"/>
        </w:rPr>
        <w:t>)</w:t>
      </w:r>
      <w:r w:rsidR="005430AC" w:rsidRPr="00D2448C">
        <w:rPr>
          <w:sz w:val="28"/>
          <w:szCs w:val="28"/>
        </w:rPr>
        <w:t xml:space="preserve">, </w:t>
      </w:r>
      <w:r w:rsidR="006E36A6" w:rsidRPr="00D2448C">
        <w:rPr>
          <w:sz w:val="28"/>
          <w:szCs w:val="28"/>
        </w:rPr>
        <w:t>«</w:t>
      </w:r>
      <w:r w:rsidR="001C7219" w:rsidRPr="00D2448C">
        <w:rPr>
          <w:sz w:val="28"/>
          <w:szCs w:val="28"/>
        </w:rPr>
        <w:t>Фізика</w:t>
      </w:r>
      <w:r w:rsidR="006E36A6" w:rsidRPr="00D2448C">
        <w:rPr>
          <w:sz w:val="28"/>
          <w:szCs w:val="28"/>
        </w:rPr>
        <w:t>»</w:t>
      </w:r>
      <w:r w:rsidR="00DE77CE" w:rsidRPr="00D2448C">
        <w:rPr>
          <w:sz w:val="28"/>
          <w:szCs w:val="28"/>
        </w:rPr>
        <w:t xml:space="preserve"> (</w:t>
      </w:r>
      <w:r w:rsidR="00DE77CE" w:rsidRPr="00D2448C">
        <w:rPr>
          <w:sz w:val="28"/>
          <w:szCs w:val="28"/>
          <w:shd w:val="clear" w:color="auto" w:fill="FFFFFF"/>
        </w:rPr>
        <w:t>загальні властивості</w:t>
      </w:r>
      <w:r w:rsidR="001F04E4">
        <w:rPr>
          <w:rStyle w:val="apple-converted-space"/>
          <w:sz w:val="28"/>
          <w:szCs w:val="28"/>
          <w:shd w:val="clear" w:color="auto" w:fill="FFFFFF"/>
        </w:rPr>
        <w:t xml:space="preserve"> </w:t>
      </w:r>
      <w:r w:rsidR="00DE77CE" w:rsidRPr="00D2448C">
        <w:rPr>
          <w:sz w:val="28"/>
          <w:szCs w:val="28"/>
          <w:shd w:val="clear" w:color="auto" w:fill="FFFFFF"/>
        </w:rPr>
        <w:t>матерії</w:t>
      </w:r>
      <w:r w:rsidR="001F04E4">
        <w:rPr>
          <w:rStyle w:val="apple-converted-space"/>
          <w:sz w:val="28"/>
          <w:szCs w:val="28"/>
          <w:shd w:val="clear" w:color="auto" w:fill="FFFFFF"/>
        </w:rPr>
        <w:t xml:space="preserve"> </w:t>
      </w:r>
      <w:r w:rsidR="00DE77CE" w:rsidRPr="00D2448C">
        <w:rPr>
          <w:sz w:val="28"/>
          <w:szCs w:val="28"/>
          <w:shd w:val="clear" w:color="auto" w:fill="FFFFFF"/>
        </w:rPr>
        <w:t>та явищ у природі, загальні</w:t>
      </w:r>
      <w:r w:rsidR="001F04E4">
        <w:rPr>
          <w:rStyle w:val="apple-converted-space"/>
          <w:sz w:val="28"/>
          <w:szCs w:val="28"/>
          <w:shd w:val="clear" w:color="auto" w:fill="FFFFFF"/>
        </w:rPr>
        <w:t xml:space="preserve"> </w:t>
      </w:r>
      <w:r w:rsidR="00DE77CE" w:rsidRPr="00D2448C">
        <w:rPr>
          <w:sz w:val="28"/>
          <w:szCs w:val="28"/>
          <w:shd w:val="clear" w:color="auto" w:fill="FFFFFF"/>
        </w:rPr>
        <w:t>закони, які керують цими явищами</w:t>
      </w:r>
      <w:r w:rsidR="00DE77CE" w:rsidRPr="00D2448C">
        <w:rPr>
          <w:sz w:val="28"/>
          <w:szCs w:val="28"/>
        </w:rPr>
        <w:t>)</w:t>
      </w:r>
      <w:r w:rsidR="00ED2A1A" w:rsidRPr="00D2448C">
        <w:rPr>
          <w:sz w:val="28"/>
          <w:szCs w:val="28"/>
        </w:rPr>
        <w:t xml:space="preserve">, </w:t>
      </w:r>
      <w:r w:rsidR="006E36A6" w:rsidRPr="00D2448C">
        <w:rPr>
          <w:sz w:val="28"/>
          <w:szCs w:val="28"/>
        </w:rPr>
        <w:t>«</w:t>
      </w:r>
      <w:r w:rsidR="001C7219" w:rsidRPr="00D2448C">
        <w:rPr>
          <w:sz w:val="28"/>
          <w:szCs w:val="28"/>
        </w:rPr>
        <w:t>Вища математика</w:t>
      </w:r>
      <w:r w:rsidR="006E36A6" w:rsidRPr="00D2448C">
        <w:rPr>
          <w:sz w:val="28"/>
          <w:szCs w:val="28"/>
        </w:rPr>
        <w:t>»</w:t>
      </w:r>
      <w:r w:rsidR="007475D3" w:rsidRPr="00D2448C">
        <w:rPr>
          <w:sz w:val="28"/>
          <w:szCs w:val="28"/>
        </w:rPr>
        <w:t xml:space="preserve"> </w:t>
      </w:r>
      <w:r w:rsidR="005430AC" w:rsidRPr="00D2448C">
        <w:rPr>
          <w:sz w:val="28"/>
          <w:szCs w:val="28"/>
        </w:rPr>
        <w:t>(</w:t>
      </w:r>
      <w:r w:rsidR="00DE77CE" w:rsidRPr="00D2448C">
        <w:rPr>
          <w:sz w:val="28"/>
          <w:szCs w:val="28"/>
          <w:shd w:val="clear" w:color="auto" w:fill="FFFFFF"/>
        </w:rPr>
        <w:t>кількісні та якісні співвідношення</w:t>
      </w:r>
      <w:r w:rsidR="005430AC" w:rsidRPr="00D2448C">
        <w:rPr>
          <w:sz w:val="28"/>
          <w:szCs w:val="28"/>
        </w:rPr>
        <w:t>)</w:t>
      </w:r>
      <w:r w:rsidR="00C9306E" w:rsidRPr="00D2448C">
        <w:rPr>
          <w:bCs/>
          <w:sz w:val="28"/>
          <w:szCs w:val="28"/>
        </w:rPr>
        <w:t>.</w:t>
      </w:r>
    </w:p>
    <w:p w:rsidR="006A5AD0" w:rsidRDefault="00211823" w:rsidP="006A5AD0">
      <w:pPr>
        <w:spacing w:line="360" w:lineRule="auto"/>
        <w:ind w:firstLine="709"/>
        <w:jc w:val="both"/>
        <w:rPr>
          <w:b/>
          <w:sz w:val="28"/>
          <w:szCs w:val="28"/>
        </w:rPr>
      </w:pPr>
      <w:r w:rsidRPr="00C9306E">
        <w:rPr>
          <w:sz w:val="28"/>
          <w:szCs w:val="28"/>
        </w:rPr>
        <w:t>Програма</w:t>
      </w:r>
      <w:r w:rsidR="002E025F" w:rsidRPr="00C9306E">
        <w:rPr>
          <w:sz w:val="28"/>
          <w:szCs w:val="28"/>
        </w:rPr>
        <w:t xml:space="preserve"> навчальної</w:t>
      </w:r>
      <w:r w:rsidRPr="00C9306E">
        <w:rPr>
          <w:sz w:val="28"/>
          <w:szCs w:val="28"/>
        </w:rPr>
        <w:t xml:space="preserve"> дисципліни складається з </w:t>
      </w:r>
      <w:r w:rsidR="006A5AD0">
        <w:rPr>
          <w:sz w:val="28"/>
          <w:szCs w:val="28"/>
        </w:rPr>
        <w:t xml:space="preserve">одного </w:t>
      </w:r>
      <w:r w:rsidR="00E47B12">
        <w:rPr>
          <w:b/>
          <w:sz w:val="28"/>
          <w:szCs w:val="28"/>
        </w:rPr>
        <w:t>двох</w:t>
      </w:r>
      <w:r w:rsidR="006A5AD0">
        <w:rPr>
          <w:b/>
          <w:sz w:val="28"/>
          <w:szCs w:val="28"/>
        </w:rPr>
        <w:t xml:space="preserve"> </w:t>
      </w:r>
      <w:r w:rsidR="00E47B12">
        <w:rPr>
          <w:b/>
          <w:sz w:val="28"/>
          <w:szCs w:val="28"/>
        </w:rPr>
        <w:t xml:space="preserve">змістовних </w:t>
      </w:r>
      <w:r w:rsidR="00087882" w:rsidRPr="00C9306E">
        <w:rPr>
          <w:b/>
          <w:sz w:val="28"/>
          <w:szCs w:val="28"/>
        </w:rPr>
        <w:t>модул</w:t>
      </w:r>
      <w:r w:rsidR="00E47B12">
        <w:rPr>
          <w:b/>
          <w:sz w:val="28"/>
          <w:szCs w:val="28"/>
        </w:rPr>
        <w:t>ів</w:t>
      </w:r>
      <w:r w:rsidRPr="00C9306E">
        <w:rPr>
          <w:sz w:val="28"/>
          <w:szCs w:val="28"/>
        </w:rPr>
        <w:t>:</w:t>
      </w:r>
      <w:r w:rsidR="006A5AD0">
        <w:rPr>
          <w:sz w:val="28"/>
          <w:szCs w:val="28"/>
        </w:rPr>
        <w:t xml:space="preserve"> </w:t>
      </w:r>
      <w:r w:rsidR="00E47B12">
        <w:rPr>
          <w:sz w:val="28"/>
          <w:szCs w:val="28"/>
        </w:rPr>
        <w:t>з</w:t>
      </w:r>
      <w:r w:rsidR="00C9306E" w:rsidRPr="00C9306E">
        <w:rPr>
          <w:b/>
          <w:sz w:val="28"/>
          <w:szCs w:val="28"/>
        </w:rPr>
        <w:t>містовний модуль 1</w:t>
      </w:r>
      <w:r w:rsidR="00E47B12">
        <w:rPr>
          <w:b/>
          <w:sz w:val="28"/>
          <w:szCs w:val="28"/>
        </w:rPr>
        <w:t xml:space="preserve"> та 2</w:t>
      </w:r>
      <w:r w:rsidR="00C9306E" w:rsidRPr="00C9306E">
        <w:rPr>
          <w:b/>
          <w:sz w:val="28"/>
          <w:szCs w:val="28"/>
        </w:rPr>
        <w:t xml:space="preserve">. </w:t>
      </w:r>
    </w:p>
    <w:p w:rsidR="008E2AB6" w:rsidRPr="00C9306E" w:rsidRDefault="008E2AB6" w:rsidP="000B70EA">
      <w:pPr>
        <w:tabs>
          <w:tab w:val="left" w:pos="284"/>
          <w:tab w:val="left" w:pos="567"/>
        </w:tabs>
        <w:spacing w:line="360" w:lineRule="auto"/>
        <w:ind w:firstLine="709"/>
        <w:jc w:val="both"/>
        <w:rPr>
          <w:sz w:val="28"/>
          <w:szCs w:val="28"/>
        </w:rPr>
      </w:pPr>
    </w:p>
    <w:p w:rsidR="00211823" w:rsidRPr="00877364" w:rsidRDefault="00211823" w:rsidP="000B70EA">
      <w:pPr>
        <w:pStyle w:val="Heading3"/>
        <w:spacing w:line="360" w:lineRule="auto"/>
        <w:ind w:firstLine="709"/>
        <w:jc w:val="both"/>
        <w:rPr>
          <w:sz w:val="28"/>
          <w:szCs w:val="28"/>
        </w:rPr>
      </w:pPr>
      <w:r w:rsidRPr="00877364">
        <w:rPr>
          <w:sz w:val="28"/>
          <w:szCs w:val="28"/>
        </w:rPr>
        <w:t>1. Мета та завдання</w:t>
      </w:r>
      <w:r w:rsidR="002E025F" w:rsidRPr="00877364">
        <w:rPr>
          <w:sz w:val="28"/>
          <w:szCs w:val="28"/>
        </w:rPr>
        <w:t xml:space="preserve"> навчальної</w:t>
      </w:r>
      <w:r w:rsidRPr="00877364">
        <w:rPr>
          <w:sz w:val="28"/>
          <w:szCs w:val="28"/>
        </w:rPr>
        <w:t xml:space="preserve"> дисципліни</w:t>
      </w:r>
    </w:p>
    <w:p w:rsidR="00DE77CE" w:rsidRPr="000B70EA" w:rsidRDefault="00CF323E" w:rsidP="00D062E0">
      <w:pPr>
        <w:spacing w:line="360" w:lineRule="auto"/>
        <w:ind w:firstLine="737"/>
        <w:jc w:val="both"/>
        <w:rPr>
          <w:sz w:val="28"/>
          <w:szCs w:val="28"/>
        </w:rPr>
      </w:pPr>
      <w:r w:rsidRPr="00D2448C">
        <w:rPr>
          <w:sz w:val="28"/>
          <w:szCs w:val="28"/>
        </w:rPr>
        <w:t xml:space="preserve">1.1. </w:t>
      </w:r>
      <w:r w:rsidR="00DE77CE" w:rsidRPr="00D2448C">
        <w:rPr>
          <w:b/>
          <w:sz w:val="28"/>
          <w:szCs w:val="28"/>
        </w:rPr>
        <w:t xml:space="preserve">Метою </w:t>
      </w:r>
      <w:r w:rsidR="00DE77CE" w:rsidRPr="00D2448C">
        <w:rPr>
          <w:sz w:val="28"/>
          <w:szCs w:val="28"/>
        </w:rPr>
        <w:t>вивчення</w:t>
      </w:r>
      <w:r w:rsidR="00DE77CE" w:rsidRPr="00D2448C">
        <w:rPr>
          <w:b/>
          <w:sz w:val="28"/>
          <w:szCs w:val="28"/>
        </w:rPr>
        <w:t xml:space="preserve"> </w:t>
      </w:r>
      <w:r w:rsidR="00D2448C" w:rsidRPr="00D2448C">
        <w:rPr>
          <w:sz w:val="28"/>
          <w:szCs w:val="28"/>
        </w:rPr>
        <w:t xml:space="preserve">екології </w:t>
      </w:r>
      <w:r w:rsidR="00DE77CE" w:rsidRPr="00D2448C">
        <w:rPr>
          <w:sz w:val="28"/>
          <w:szCs w:val="28"/>
        </w:rPr>
        <w:t xml:space="preserve">є </w:t>
      </w:r>
      <w:r w:rsidR="00DE77CE" w:rsidRPr="00D2448C">
        <w:rPr>
          <w:sz w:val="28"/>
          <w:szCs w:val="28"/>
          <w:shd w:val="clear" w:color="auto" w:fill="FFFFFF"/>
        </w:rPr>
        <w:t>ознайомити студентів з основ</w:t>
      </w:r>
      <w:r w:rsidR="00D2448C" w:rsidRPr="00D2448C">
        <w:rPr>
          <w:sz w:val="28"/>
          <w:szCs w:val="28"/>
          <w:shd w:val="clear" w:color="auto" w:fill="FFFFFF"/>
        </w:rPr>
        <w:t>ами взаємовідносини</w:t>
      </w:r>
      <w:r w:rsidR="00D2448C" w:rsidRPr="00D2448C">
        <w:rPr>
          <w:color w:val="000000"/>
          <w:sz w:val="28"/>
          <w:szCs w:val="28"/>
          <w:shd w:val="clear" w:color="auto" w:fill="FFFFFF"/>
        </w:rPr>
        <w:t xml:space="preserve"> живої й неживої природи, середовищем проживання, його живими й неживими компонентами, їхній взаємозв'язок, що формує умови життя та розвитку всіх екосистем.</w:t>
      </w:r>
      <w:r w:rsidR="00D2448C" w:rsidRPr="00D2448C">
        <w:rPr>
          <w:color w:val="000000"/>
          <w:sz w:val="28"/>
          <w:szCs w:val="28"/>
        </w:rPr>
        <w:t xml:space="preserve"> </w:t>
      </w:r>
      <w:r w:rsidR="00D2448C">
        <w:rPr>
          <w:color w:val="000000"/>
          <w:sz w:val="28"/>
          <w:szCs w:val="28"/>
        </w:rPr>
        <w:t>У рамках д</w:t>
      </w:r>
      <w:r w:rsidR="00DE77CE" w:rsidRPr="00D2448C">
        <w:rPr>
          <w:sz w:val="28"/>
          <w:szCs w:val="28"/>
        </w:rPr>
        <w:t>исциплін</w:t>
      </w:r>
      <w:r w:rsidR="00D2448C">
        <w:rPr>
          <w:sz w:val="28"/>
          <w:szCs w:val="28"/>
        </w:rPr>
        <w:t>и</w:t>
      </w:r>
      <w:r w:rsidR="00DE77CE" w:rsidRPr="00D2448C">
        <w:rPr>
          <w:sz w:val="28"/>
          <w:szCs w:val="28"/>
        </w:rPr>
        <w:t xml:space="preserve"> вивч</w:t>
      </w:r>
      <w:r w:rsidR="00D2448C">
        <w:rPr>
          <w:sz w:val="28"/>
          <w:szCs w:val="28"/>
        </w:rPr>
        <w:t>аються</w:t>
      </w:r>
      <w:r w:rsidR="00DE77CE" w:rsidRPr="00D2448C">
        <w:rPr>
          <w:sz w:val="28"/>
          <w:szCs w:val="28"/>
        </w:rPr>
        <w:t xml:space="preserve"> закономірност</w:t>
      </w:r>
      <w:r w:rsidR="00D2448C">
        <w:rPr>
          <w:sz w:val="28"/>
          <w:szCs w:val="28"/>
        </w:rPr>
        <w:t>і</w:t>
      </w:r>
      <w:r w:rsidR="00DE77CE" w:rsidRPr="00D2448C">
        <w:rPr>
          <w:sz w:val="28"/>
          <w:szCs w:val="28"/>
        </w:rPr>
        <w:t xml:space="preserve"> формування </w:t>
      </w:r>
      <w:r w:rsidR="00DE77CE" w:rsidRPr="00D2448C">
        <w:rPr>
          <w:sz w:val="28"/>
          <w:szCs w:val="28"/>
        </w:rPr>
        <w:lastRenderedPageBreak/>
        <w:t>природного</w:t>
      </w:r>
      <w:r w:rsidR="00DE77CE" w:rsidRPr="000B70EA">
        <w:rPr>
          <w:sz w:val="28"/>
          <w:szCs w:val="28"/>
        </w:rPr>
        <w:t xml:space="preserve"> середовища: атмосфери, педосфери та гідросфери, взаємозв’язки та взаємозалежності між процесами, що протікають в них.</w:t>
      </w:r>
    </w:p>
    <w:p w:rsidR="00877364" w:rsidRPr="00D062E0" w:rsidRDefault="00211823" w:rsidP="00D062E0">
      <w:pPr>
        <w:pStyle w:val="Heading1"/>
        <w:spacing w:line="360" w:lineRule="auto"/>
        <w:ind w:firstLine="737"/>
        <w:jc w:val="both"/>
        <w:rPr>
          <w:szCs w:val="28"/>
        </w:rPr>
      </w:pPr>
      <w:r w:rsidRPr="000B70EA">
        <w:rPr>
          <w:szCs w:val="28"/>
        </w:rPr>
        <w:t>1.2.</w:t>
      </w:r>
      <w:r w:rsidR="006E36A6" w:rsidRPr="000B70EA">
        <w:rPr>
          <w:szCs w:val="28"/>
        </w:rPr>
        <w:t xml:space="preserve"> </w:t>
      </w:r>
      <w:r w:rsidR="00DE77CE" w:rsidRPr="000B70EA">
        <w:rPr>
          <w:b/>
          <w:szCs w:val="28"/>
        </w:rPr>
        <w:t xml:space="preserve">Задачі вивчення дисципліни </w:t>
      </w:r>
      <w:r w:rsidR="00DE77CE" w:rsidRPr="000B70EA">
        <w:rPr>
          <w:szCs w:val="28"/>
        </w:rPr>
        <w:t xml:space="preserve">– </w:t>
      </w:r>
      <w:r w:rsidR="00877364">
        <w:rPr>
          <w:szCs w:val="28"/>
        </w:rPr>
        <w:t xml:space="preserve">розкрити зміст </w:t>
      </w:r>
      <w:r w:rsidR="00877364" w:rsidRPr="00D2448C">
        <w:rPr>
          <w:szCs w:val="28"/>
        </w:rPr>
        <w:t>екології</w:t>
      </w:r>
      <w:r w:rsidR="00877364">
        <w:rPr>
          <w:szCs w:val="28"/>
        </w:rPr>
        <w:t xml:space="preserve">, показати </w:t>
      </w:r>
      <w:r w:rsidR="00877364" w:rsidRPr="00D062E0">
        <w:rPr>
          <w:szCs w:val="28"/>
        </w:rPr>
        <w:t xml:space="preserve">особливості та закономірності формування, розвитку та функціонування екосостем, а також дати огляд сучасної екологічної інформації. </w:t>
      </w:r>
    </w:p>
    <w:p w:rsidR="00211823" w:rsidRPr="00D062E0" w:rsidRDefault="00211823" w:rsidP="00D062E0">
      <w:pPr>
        <w:spacing w:line="360" w:lineRule="auto"/>
        <w:ind w:firstLine="737"/>
        <w:jc w:val="both"/>
        <w:rPr>
          <w:sz w:val="28"/>
          <w:szCs w:val="28"/>
        </w:rPr>
      </w:pPr>
      <w:r w:rsidRPr="00D062E0">
        <w:rPr>
          <w:sz w:val="28"/>
          <w:szCs w:val="28"/>
        </w:rPr>
        <w:t>1.3. Згідно з вимогами освітньо-професійної програми студенти повинні:</w:t>
      </w:r>
    </w:p>
    <w:p w:rsidR="00DE77CE" w:rsidRPr="00D062E0" w:rsidRDefault="00DE77CE" w:rsidP="00D062E0">
      <w:pPr>
        <w:pStyle w:val="Heading1"/>
        <w:spacing w:line="360" w:lineRule="auto"/>
        <w:ind w:firstLine="737"/>
        <w:jc w:val="both"/>
        <w:rPr>
          <w:szCs w:val="28"/>
        </w:rPr>
      </w:pPr>
      <w:r w:rsidRPr="00D062E0">
        <w:rPr>
          <w:b/>
          <w:szCs w:val="28"/>
        </w:rPr>
        <w:t>знати</w:t>
      </w:r>
      <w:r w:rsidRPr="00D062E0">
        <w:rPr>
          <w:szCs w:val="28"/>
        </w:rPr>
        <w:t>:</w:t>
      </w:r>
    </w:p>
    <w:p w:rsidR="00877364" w:rsidRPr="00D062E0" w:rsidRDefault="00877364" w:rsidP="00D062E0">
      <w:pPr>
        <w:numPr>
          <w:ilvl w:val="0"/>
          <w:numId w:val="15"/>
        </w:numPr>
        <w:spacing w:line="360" w:lineRule="auto"/>
        <w:ind w:left="0" w:firstLine="737"/>
        <w:rPr>
          <w:sz w:val="28"/>
          <w:szCs w:val="28"/>
        </w:rPr>
      </w:pPr>
      <w:r w:rsidRPr="00D062E0">
        <w:rPr>
          <w:sz w:val="28"/>
          <w:szCs w:val="28"/>
        </w:rPr>
        <w:t>основні поняття класичної екології (середовище життя, екосистема, біосфера, біомаса, живі істоти, популяції, к</w:t>
      </w:r>
      <w:r w:rsidR="00D062E0">
        <w:rPr>
          <w:sz w:val="28"/>
          <w:szCs w:val="28"/>
        </w:rPr>
        <w:t>оло</w:t>
      </w:r>
      <w:r w:rsidRPr="00D062E0">
        <w:rPr>
          <w:sz w:val="28"/>
          <w:szCs w:val="28"/>
        </w:rPr>
        <w:t>обіг речовин);</w:t>
      </w:r>
    </w:p>
    <w:p w:rsidR="00877364" w:rsidRPr="00D062E0" w:rsidRDefault="00877364" w:rsidP="00D062E0">
      <w:pPr>
        <w:numPr>
          <w:ilvl w:val="0"/>
          <w:numId w:val="15"/>
        </w:numPr>
        <w:spacing w:line="360" w:lineRule="auto"/>
        <w:ind w:left="0" w:firstLine="737"/>
        <w:rPr>
          <w:sz w:val="28"/>
          <w:szCs w:val="28"/>
        </w:rPr>
      </w:pPr>
      <w:r w:rsidRPr="00D062E0">
        <w:rPr>
          <w:sz w:val="28"/>
          <w:szCs w:val="28"/>
        </w:rPr>
        <w:t>головні напрямки класичної та сучасної екології (ауто-, син-, дем- загальна, глобальна, прикладна екологія, біогеоценологія, біосферологія, неоекологія);</w:t>
      </w:r>
    </w:p>
    <w:p w:rsidR="00877364" w:rsidRPr="00D062E0" w:rsidRDefault="00877364" w:rsidP="00D062E0">
      <w:pPr>
        <w:numPr>
          <w:ilvl w:val="0"/>
          <w:numId w:val="15"/>
        </w:numPr>
        <w:spacing w:line="360" w:lineRule="auto"/>
        <w:ind w:left="0" w:firstLine="737"/>
        <w:rPr>
          <w:sz w:val="28"/>
          <w:szCs w:val="28"/>
        </w:rPr>
      </w:pPr>
      <w:r w:rsidRPr="00D062E0">
        <w:rPr>
          <w:sz w:val="28"/>
          <w:szCs w:val="28"/>
        </w:rPr>
        <w:t>основні екологічні закони Б. Коммонера, В.Вернадського, Ю.Одума та ін.;</w:t>
      </w:r>
    </w:p>
    <w:p w:rsidR="00877364" w:rsidRPr="00D062E0" w:rsidRDefault="00877364" w:rsidP="00D062E0">
      <w:pPr>
        <w:numPr>
          <w:ilvl w:val="0"/>
          <w:numId w:val="15"/>
        </w:numPr>
        <w:spacing w:line="360" w:lineRule="auto"/>
        <w:ind w:left="0" w:firstLine="737"/>
        <w:rPr>
          <w:sz w:val="28"/>
          <w:szCs w:val="28"/>
        </w:rPr>
      </w:pPr>
      <w:r w:rsidRPr="00D062E0">
        <w:rPr>
          <w:sz w:val="28"/>
          <w:szCs w:val="28"/>
        </w:rPr>
        <w:t xml:space="preserve">основні постулати концепційї стійкого розвитку,  </w:t>
      </w:r>
    </w:p>
    <w:p w:rsidR="00877364" w:rsidRPr="00D062E0" w:rsidRDefault="00877364" w:rsidP="00D062E0">
      <w:pPr>
        <w:numPr>
          <w:ilvl w:val="0"/>
          <w:numId w:val="15"/>
        </w:numPr>
        <w:spacing w:line="360" w:lineRule="auto"/>
        <w:ind w:left="0" w:firstLine="737"/>
        <w:rPr>
          <w:sz w:val="28"/>
          <w:szCs w:val="28"/>
        </w:rPr>
      </w:pPr>
      <w:r w:rsidRPr="00D062E0">
        <w:rPr>
          <w:sz w:val="28"/>
          <w:szCs w:val="28"/>
        </w:rPr>
        <w:t>характеристики абіогенних компонентів довкілля (географічного, геологічного, водного та повітряного середовищ)</w:t>
      </w:r>
    </w:p>
    <w:p w:rsidR="00877364" w:rsidRPr="00D062E0" w:rsidRDefault="00877364" w:rsidP="00D062E0">
      <w:pPr>
        <w:numPr>
          <w:ilvl w:val="0"/>
          <w:numId w:val="15"/>
        </w:numPr>
        <w:spacing w:line="360" w:lineRule="auto"/>
        <w:ind w:left="0" w:firstLine="737"/>
        <w:rPr>
          <w:sz w:val="28"/>
          <w:szCs w:val="28"/>
        </w:rPr>
      </w:pPr>
      <w:r w:rsidRPr="00D062E0">
        <w:rPr>
          <w:sz w:val="28"/>
          <w:szCs w:val="28"/>
        </w:rPr>
        <w:t>характеристики середовища життя та рівні адаптації живих організмів до умов довкілля;</w:t>
      </w:r>
    </w:p>
    <w:p w:rsidR="00877364" w:rsidRPr="00D062E0" w:rsidRDefault="00877364" w:rsidP="00D062E0">
      <w:pPr>
        <w:numPr>
          <w:ilvl w:val="0"/>
          <w:numId w:val="15"/>
        </w:numPr>
        <w:spacing w:line="360" w:lineRule="auto"/>
        <w:ind w:left="0" w:firstLine="737"/>
        <w:rPr>
          <w:sz w:val="28"/>
          <w:szCs w:val="28"/>
        </w:rPr>
      </w:pPr>
      <w:r w:rsidRPr="00D062E0">
        <w:rPr>
          <w:sz w:val="28"/>
          <w:szCs w:val="28"/>
        </w:rPr>
        <w:t xml:space="preserve">характеристики різнорівневих екосистем, біогеоценозу та ландшафту та причини  порушення їх рівноваги; </w:t>
      </w:r>
    </w:p>
    <w:p w:rsidR="00877364" w:rsidRPr="00D062E0" w:rsidRDefault="00877364" w:rsidP="00D062E0">
      <w:pPr>
        <w:numPr>
          <w:ilvl w:val="0"/>
          <w:numId w:val="15"/>
        </w:numPr>
        <w:spacing w:line="360" w:lineRule="auto"/>
        <w:ind w:left="0" w:firstLine="737"/>
        <w:rPr>
          <w:sz w:val="28"/>
          <w:szCs w:val="28"/>
        </w:rPr>
      </w:pPr>
      <w:r w:rsidRPr="00D062E0">
        <w:rPr>
          <w:sz w:val="28"/>
          <w:szCs w:val="28"/>
        </w:rPr>
        <w:t xml:space="preserve">характеристики найважливіших антропогенних впливів на довкіля, причини і наслідки антропогенного забруднення та фактори деградації екосистем;  </w:t>
      </w:r>
    </w:p>
    <w:p w:rsidR="00877364" w:rsidRPr="00D062E0" w:rsidRDefault="00877364" w:rsidP="00D062E0">
      <w:pPr>
        <w:numPr>
          <w:ilvl w:val="0"/>
          <w:numId w:val="15"/>
        </w:numPr>
        <w:spacing w:line="360" w:lineRule="auto"/>
        <w:ind w:left="0" w:firstLine="737"/>
        <w:rPr>
          <w:sz w:val="28"/>
          <w:szCs w:val="28"/>
        </w:rPr>
      </w:pPr>
      <w:r w:rsidRPr="00D062E0">
        <w:rPr>
          <w:sz w:val="28"/>
          <w:szCs w:val="28"/>
        </w:rPr>
        <w:t xml:space="preserve">шляхи  вирішення екологічних проблем; </w:t>
      </w:r>
    </w:p>
    <w:p w:rsidR="00DE77CE" w:rsidRPr="00D062E0" w:rsidRDefault="00DE77CE" w:rsidP="00D062E0">
      <w:pPr>
        <w:spacing w:line="360" w:lineRule="auto"/>
        <w:ind w:firstLine="737"/>
        <w:jc w:val="both"/>
        <w:rPr>
          <w:b/>
          <w:sz w:val="28"/>
          <w:szCs w:val="28"/>
        </w:rPr>
      </w:pPr>
      <w:r w:rsidRPr="00D062E0">
        <w:rPr>
          <w:b/>
          <w:sz w:val="28"/>
          <w:szCs w:val="28"/>
        </w:rPr>
        <w:t>вміти:</w:t>
      </w:r>
    </w:p>
    <w:p w:rsidR="00D062E0" w:rsidRPr="00D062E0" w:rsidRDefault="00D062E0" w:rsidP="00D062E0">
      <w:pPr>
        <w:numPr>
          <w:ilvl w:val="0"/>
          <w:numId w:val="16"/>
        </w:numPr>
        <w:spacing w:line="360" w:lineRule="auto"/>
        <w:ind w:left="0" w:firstLine="737"/>
        <w:rPr>
          <w:sz w:val="28"/>
          <w:szCs w:val="28"/>
        </w:rPr>
      </w:pPr>
      <w:r w:rsidRPr="00D062E0">
        <w:rPr>
          <w:sz w:val="28"/>
          <w:szCs w:val="28"/>
        </w:rPr>
        <w:t>визначати трофічні звязки в головних типах природних біогеоценозів;</w:t>
      </w:r>
    </w:p>
    <w:p w:rsidR="00D062E0" w:rsidRPr="00D062E0" w:rsidRDefault="00D062E0" w:rsidP="00D062E0">
      <w:pPr>
        <w:numPr>
          <w:ilvl w:val="0"/>
          <w:numId w:val="16"/>
        </w:numPr>
        <w:spacing w:line="360" w:lineRule="auto"/>
        <w:ind w:left="0" w:firstLine="737"/>
        <w:rPr>
          <w:sz w:val="28"/>
          <w:szCs w:val="28"/>
        </w:rPr>
      </w:pPr>
      <w:r w:rsidRPr="00D062E0">
        <w:rPr>
          <w:sz w:val="28"/>
          <w:szCs w:val="28"/>
        </w:rPr>
        <w:t>діагностувати стан довкілля за об’єктивними показниками;</w:t>
      </w:r>
    </w:p>
    <w:p w:rsidR="00D062E0" w:rsidRPr="00D062E0" w:rsidRDefault="00D062E0" w:rsidP="00D062E0">
      <w:pPr>
        <w:numPr>
          <w:ilvl w:val="0"/>
          <w:numId w:val="16"/>
        </w:numPr>
        <w:spacing w:line="360" w:lineRule="auto"/>
        <w:ind w:left="0" w:firstLine="737"/>
        <w:rPr>
          <w:sz w:val="28"/>
          <w:szCs w:val="28"/>
        </w:rPr>
      </w:pPr>
      <w:r w:rsidRPr="00D062E0">
        <w:rPr>
          <w:sz w:val="28"/>
          <w:szCs w:val="28"/>
        </w:rPr>
        <w:t>визначати головні потоки енергії та речовини у природних та антропогенно-змінених екосистемах;</w:t>
      </w:r>
    </w:p>
    <w:p w:rsidR="00D062E0" w:rsidRPr="00D062E0" w:rsidRDefault="00D062E0" w:rsidP="00D062E0">
      <w:pPr>
        <w:numPr>
          <w:ilvl w:val="0"/>
          <w:numId w:val="16"/>
        </w:numPr>
        <w:spacing w:line="360" w:lineRule="auto"/>
        <w:ind w:left="0" w:firstLine="737"/>
        <w:rPr>
          <w:sz w:val="28"/>
          <w:szCs w:val="28"/>
        </w:rPr>
      </w:pPr>
      <w:r w:rsidRPr="00D062E0">
        <w:rPr>
          <w:sz w:val="28"/>
          <w:szCs w:val="28"/>
        </w:rPr>
        <w:t xml:space="preserve">виконувати нескладні екологічні узагальнення і розрахунки; </w:t>
      </w:r>
    </w:p>
    <w:p w:rsidR="00D062E0" w:rsidRPr="00D062E0" w:rsidRDefault="00D062E0" w:rsidP="00D062E0">
      <w:pPr>
        <w:numPr>
          <w:ilvl w:val="0"/>
          <w:numId w:val="16"/>
        </w:numPr>
        <w:spacing w:line="360" w:lineRule="auto"/>
        <w:ind w:left="0" w:firstLine="737"/>
        <w:rPr>
          <w:sz w:val="28"/>
          <w:szCs w:val="28"/>
        </w:rPr>
      </w:pPr>
      <w:r w:rsidRPr="00D062E0">
        <w:rPr>
          <w:sz w:val="28"/>
          <w:szCs w:val="28"/>
        </w:rPr>
        <w:t>астосовувати  базові екологічні знання при виконанні екологічних  досліджень;</w:t>
      </w:r>
    </w:p>
    <w:p w:rsidR="00D062E0" w:rsidRPr="00D062E0" w:rsidRDefault="00D062E0" w:rsidP="00D062E0">
      <w:pPr>
        <w:numPr>
          <w:ilvl w:val="0"/>
          <w:numId w:val="16"/>
        </w:numPr>
        <w:spacing w:line="360" w:lineRule="auto"/>
        <w:ind w:left="0" w:firstLine="737"/>
        <w:rPr>
          <w:sz w:val="28"/>
          <w:szCs w:val="28"/>
        </w:rPr>
      </w:pPr>
      <w:r w:rsidRPr="00D062E0">
        <w:rPr>
          <w:sz w:val="28"/>
          <w:szCs w:val="28"/>
        </w:rPr>
        <w:t>розробляти заходи щодо оптимізації природокористування;</w:t>
      </w:r>
    </w:p>
    <w:p w:rsidR="00D062E0" w:rsidRPr="00D062E0" w:rsidRDefault="00D062E0" w:rsidP="00D062E0">
      <w:pPr>
        <w:numPr>
          <w:ilvl w:val="0"/>
          <w:numId w:val="16"/>
        </w:numPr>
        <w:spacing w:line="360" w:lineRule="auto"/>
        <w:ind w:left="0" w:firstLine="737"/>
        <w:rPr>
          <w:sz w:val="28"/>
          <w:szCs w:val="28"/>
        </w:rPr>
      </w:pPr>
      <w:r w:rsidRPr="00D062E0">
        <w:rPr>
          <w:sz w:val="28"/>
          <w:szCs w:val="28"/>
        </w:rPr>
        <w:lastRenderedPageBreak/>
        <w:t>аналізувати та оцінювати небезпечні екологічні ситуації;</w:t>
      </w:r>
    </w:p>
    <w:p w:rsidR="00D062E0" w:rsidRPr="00D062E0" w:rsidRDefault="00D062E0" w:rsidP="00D062E0">
      <w:pPr>
        <w:numPr>
          <w:ilvl w:val="0"/>
          <w:numId w:val="16"/>
        </w:numPr>
        <w:spacing w:line="360" w:lineRule="auto"/>
        <w:ind w:left="0" w:firstLine="737"/>
        <w:jc w:val="both"/>
        <w:rPr>
          <w:sz w:val="28"/>
          <w:szCs w:val="28"/>
        </w:rPr>
      </w:pPr>
      <w:r w:rsidRPr="00D062E0">
        <w:rPr>
          <w:sz w:val="28"/>
          <w:szCs w:val="28"/>
        </w:rPr>
        <w:t xml:space="preserve">застосовувати екологічні знання при їх поширенні серед широких верств населення; </w:t>
      </w:r>
    </w:p>
    <w:p w:rsidR="00D062E0" w:rsidRPr="00D062E0" w:rsidRDefault="00D062E0" w:rsidP="00D062E0">
      <w:pPr>
        <w:numPr>
          <w:ilvl w:val="0"/>
          <w:numId w:val="16"/>
        </w:numPr>
        <w:spacing w:line="360" w:lineRule="auto"/>
        <w:ind w:left="0" w:firstLine="737"/>
        <w:jc w:val="both"/>
        <w:rPr>
          <w:sz w:val="28"/>
          <w:szCs w:val="28"/>
        </w:rPr>
      </w:pPr>
      <w:r w:rsidRPr="00D062E0">
        <w:rPr>
          <w:sz w:val="28"/>
          <w:szCs w:val="28"/>
        </w:rPr>
        <w:t>користуватися спеціальною науковою літературою.</w:t>
      </w:r>
    </w:p>
    <w:p w:rsidR="00DE77CE" w:rsidRPr="00D062E0" w:rsidRDefault="00DE77CE" w:rsidP="00D062E0">
      <w:pPr>
        <w:spacing w:line="360" w:lineRule="auto"/>
        <w:ind w:firstLine="737"/>
        <w:jc w:val="both"/>
        <w:rPr>
          <w:sz w:val="28"/>
          <w:szCs w:val="28"/>
        </w:rPr>
      </w:pPr>
    </w:p>
    <w:p w:rsidR="00DE77CE" w:rsidRPr="00D062E0" w:rsidRDefault="00DE77CE" w:rsidP="00D062E0">
      <w:pPr>
        <w:spacing w:line="360" w:lineRule="auto"/>
        <w:ind w:firstLine="737"/>
        <w:jc w:val="both"/>
        <w:rPr>
          <w:b/>
          <w:sz w:val="28"/>
          <w:szCs w:val="28"/>
        </w:rPr>
      </w:pPr>
      <w:r w:rsidRPr="00D062E0">
        <w:rPr>
          <w:b/>
          <w:sz w:val="28"/>
          <w:szCs w:val="28"/>
        </w:rPr>
        <w:t>Результати навчання, які студент повинен набути після вивчення курсу:</w:t>
      </w:r>
    </w:p>
    <w:p w:rsidR="00211823" w:rsidRPr="00D062E0" w:rsidRDefault="00211823" w:rsidP="00D062E0">
      <w:pPr>
        <w:pStyle w:val="BodyTextIndent"/>
        <w:spacing w:line="360" w:lineRule="auto"/>
        <w:ind w:firstLine="737"/>
        <w:jc w:val="both"/>
        <w:rPr>
          <w:szCs w:val="28"/>
        </w:rPr>
      </w:pPr>
      <w:r w:rsidRPr="00D062E0">
        <w:rPr>
          <w:szCs w:val="28"/>
        </w:rPr>
        <w:t xml:space="preserve">На вивчення </w:t>
      </w:r>
      <w:r w:rsidR="00087882" w:rsidRPr="00D062E0">
        <w:rPr>
          <w:szCs w:val="28"/>
        </w:rPr>
        <w:t xml:space="preserve">навчальної дисципліни </w:t>
      </w:r>
      <w:r w:rsidRPr="00D062E0">
        <w:rPr>
          <w:szCs w:val="28"/>
        </w:rPr>
        <w:t xml:space="preserve">відводиться </w:t>
      </w:r>
      <w:r w:rsidR="006A5AD0">
        <w:rPr>
          <w:szCs w:val="28"/>
        </w:rPr>
        <w:t>54</w:t>
      </w:r>
      <w:r w:rsidRPr="00D062E0">
        <w:rPr>
          <w:szCs w:val="28"/>
        </w:rPr>
        <w:t xml:space="preserve"> години</w:t>
      </w:r>
      <w:r w:rsidR="00CF323E" w:rsidRPr="00D062E0">
        <w:rPr>
          <w:szCs w:val="28"/>
        </w:rPr>
        <w:t xml:space="preserve"> </w:t>
      </w:r>
      <w:r w:rsidR="005B1796" w:rsidRPr="00D062E0">
        <w:rPr>
          <w:szCs w:val="28"/>
          <w:lang w:val="ru-RU"/>
        </w:rPr>
        <w:t>/</w:t>
      </w:r>
      <w:r w:rsidR="00CF323E" w:rsidRPr="00D062E0">
        <w:rPr>
          <w:szCs w:val="28"/>
          <w:lang w:val="ru-RU"/>
        </w:rPr>
        <w:t xml:space="preserve"> </w:t>
      </w:r>
      <w:r w:rsidR="006A5AD0">
        <w:rPr>
          <w:szCs w:val="28"/>
          <w:lang w:val="ru-RU"/>
        </w:rPr>
        <w:t>1,5</w:t>
      </w:r>
      <w:r w:rsidR="005B1796" w:rsidRPr="00D062E0">
        <w:rPr>
          <w:szCs w:val="28"/>
          <w:lang w:val="ru-RU"/>
        </w:rPr>
        <w:t xml:space="preserve"> </w:t>
      </w:r>
      <w:r w:rsidR="005B1796" w:rsidRPr="00D062E0">
        <w:rPr>
          <w:szCs w:val="28"/>
        </w:rPr>
        <w:t>кр</w:t>
      </w:r>
      <w:r w:rsidR="00087882" w:rsidRPr="00D062E0">
        <w:rPr>
          <w:szCs w:val="28"/>
        </w:rPr>
        <w:t>едит</w:t>
      </w:r>
      <w:r w:rsidR="006A5AD0">
        <w:rPr>
          <w:szCs w:val="28"/>
        </w:rPr>
        <w:t>ів</w:t>
      </w:r>
      <w:r w:rsidR="00087882" w:rsidRPr="00D062E0">
        <w:rPr>
          <w:szCs w:val="28"/>
        </w:rPr>
        <w:t xml:space="preserve"> </w:t>
      </w:r>
      <w:r w:rsidR="00087882" w:rsidRPr="00D062E0">
        <w:rPr>
          <w:szCs w:val="28"/>
          <w:lang w:val="en-US"/>
        </w:rPr>
        <w:t>ECTS</w:t>
      </w:r>
      <w:r w:rsidRPr="00D062E0">
        <w:rPr>
          <w:szCs w:val="28"/>
        </w:rPr>
        <w:t>.</w:t>
      </w:r>
    </w:p>
    <w:p w:rsidR="000B70EA" w:rsidRPr="00D062E0" w:rsidRDefault="000B70EA" w:rsidP="00D062E0">
      <w:pPr>
        <w:spacing w:line="360" w:lineRule="auto"/>
        <w:ind w:firstLine="737"/>
        <w:jc w:val="both"/>
        <w:rPr>
          <w:b/>
          <w:bCs/>
          <w:sz w:val="28"/>
          <w:szCs w:val="28"/>
        </w:rPr>
      </w:pPr>
    </w:p>
    <w:p w:rsidR="00211823" w:rsidRPr="00D062E0" w:rsidRDefault="00211823" w:rsidP="00D062E0">
      <w:pPr>
        <w:spacing w:line="360" w:lineRule="auto"/>
        <w:ind w:firstLine="737"/>
        <w:jc w:val="both"/>
        <w:rPr>
          <w:sz w:val="28"/>
          <w:szCs w:val="28"/>
        </w:rPr>
      </w:pPr>
      <w:r w:rsidRPr="00D062E0">
        <w:rPr>
          <w:b/>
          <w:bCs/>
          <w:sz w:val="28"/>
          <w:szCs w:val="28"/>
        </w:rPr>
        <w:t>2. Інформаційний обсяг</w:t>
      </w:r>
      <w:r w:rsidR="002E025F" w:rsidRPr="00D062E0">
        <w:rPr>
          <w:sz w:val="28"/>
          <w:szCs w:val="28"/>
        </w:rPr>
        <w:t xml:space="preserve"> </w:t>
      </w:r>
      <w:r w:rsidR="002E025F" w:rsidRPr="00D062E0">
        <w:rPr>
          <w:b/>
          <w:sz w:val="28"/>
          <w:szCs w:val="28"/>
        </w:rPr>
        <w:t>навчальної</w:t>
      </w:r>
      <w:r w:rsidRPr="00D062E0">
        <w:rPr>
          <w:b/>
          <w:bCs/>
          <w:sz w:val="28"/>
          <w:szCs w:val="28"/>
        </w:rPr>
        <w:t xml:space="preserve"> дисципліни</w:t>
      </w:r>
      <w:r w:rsidRPr="00D062E0">
        <w:rPr>
          <w:sz w:val="28"/>
          <w:szCs w:val="28"/>
        </w:rPr>
        <w:t xml:space="preserve"> </w:t>
      </w:r>
    </w:p>
    <w:p w:rsidR="00DF1F73" w:rsidRPr="00D062E0" w:rsidRDefault="00DF1F73" w:rsidP="00D062E0">
      <w:pPr>
        <w:spacing w:line="360" w:lineRule="auto"/>
        <w:ind w:firstLine="737"/>
        <w:jc w:val="both"/>
        <w:rPr>
          <w:sz w:val="28"/>
          <w:szCs w:val="28"/>
        </w:rPr>
      </w:pPr>
    </w:p>
    <w:p w:rsidR="00D062E0" w:rsidRPr="00D062E0" w:rsidRDefault="00D062E0" w:rsidP="00D062E0">
      <w:pPr>
        <w:spacing w:line="360" w:lineRule="auto"/>
        <w:ind w:firstLine="737"/>
        <w:jc w:val="both"/>
        <w:rPr>
          <w:sz w:val="28"/>
          <w:szCs w:val="28"/>
        </w:rPr>
      </w:pPr>
      <w:r w:rsidRPr="00D062E0">
        <w:rPr>
          <w:b/>
          <w:sz w:val="28"/>
          <w:szCs w:val="28"/>
        </w:rPr>
        <w:t xml:space="preserve">Змістовний модуль 1. </w:t>
      </w:r>
      <w:r w:rsidR="00E47B12">
        <w:rPr>
          <w:sz w:val="28"/>
          <w:szCs w:val="28"/>
        </w:rPr>
        <w:t>Загальні відомості</w:t>
      </w:r>
      <w:r w:rsidRPr="00D062E0">
        <w:rPr>
          <w:sz w:val="28"/>
          <w:szCs w:val="28"/>
        </w:rPr>
        <w:t xml:space="preserve"> </w:t>
      </w:r>
      <w:r w:rsidR="00E47B12">
        <w:rPr>
          <w:sz w:val="28"/>
          <w:szCs w:val="28"/>
        </w:rPr>
        <w:t xml:space="preserve">з </w:t>
      </w:r>
      <w:r w:rsidRPr="00D062E0">
        <w:rPr>
          <w:sz w:val="28"/>
          <w:szCs w:val="28"/>
        </w:rPr>
        <w:t>екологі</w:t>
      </w:r>
      <w:r w:rsidR="006A5AD0">
        <w:rPr>
          <w:sz w:val="28"/>
          <w:szCs w:val="28"/>
        </w:rPr>
        <w:t>ї</w:t>
      </w:r>
      <w:r w:rsidRPr="00D062E0">
        <w:rPr>
          <w:sz w:val="28"/>
          <w:szCs w:val="28"/>
        </w:rPr>
        <w:t>.</w:t>
      </w:r>
    </w:p>
    <w:p w:rsidR="00D062E0" w:rsidRPr="00D062E0" w:rsidRDefault="00D062E0" w:rsidP="00D062E0">
      <w:pPr>
        <w:spacing w:line="360" w:lineRule="auto"/>
        <w:ind w:firstLine="737"/>
        <w:jc w:val="both"/>
        <w:rPr>
          <w:b/>
          <w:sz w:val="28"/>
          <w:szCs w:val="28"/>
        </w:rPr>
      </w:pPr>
    </w:p>
    <w:p w:rsidR="00D062E0" w:rsidRPr="00D062E0" w:rsidRDefault="00D062E0" w:rsidP="00D062E0">
      <w:pPr>
        <w:shd w:val="clear" w:color="auto" w:fill="FFFFFF"/>
        <w:spacing w:line="360" w:lineRule="auto"/>
        <w:ind w:firstLine="737"/>
        <w:jc w:val="both"/>
        <w:rPr>
          <w:sz w:val="28"/>
          <w:szCs w:val="28"/>
        </w:rPr>
      </w:pPr>
      <w:r w:rsidRPr="00D062E0">
        <w:rPr>
          <w:b/>
          <w:color w:val="000000"/>
          <w:spacing w:val="2"/>
          <w:sz w:val="28"/>
          <w:szCs w:val="28"/>
        </w:rPr>
        <w:t>Тема 1.</w:t>
      </w:r>
      <w:r w:rsidRPr="00D062E0">
        <w:rPr>
          <w:color w:val="000000"/>
          <w:spacing w:val="2"/>
          <w:sz w:val="28"/>
          <w:szCs w:val="28"/>
        </w:rPr>
        <w:t xml:space="preserve"> Предмет та структура сучасної екології.</w:t>
      </w:r>
    </w:p>
    <w:p w:rsidR="00D062E0" w:rsidRPr="00D062E0" w:rsidRDefault="00D062E0" w:rsidP="00D062E0">
      <w:pPr>
        <w:shd w:val="clear" w:color="auto" w:fill="FFFFFF"/>
        <w:spacing w:line="360" w:lineRule="auto"/>
        <w:ind w:firstLine="737"/>
        <w:jc w:val="both"/>
        <w:rPr>
          <w:sz w:val="28"/>
          <w:szCs w:val="28"/>
        </w:rPr>
      </w:pPr>
      <w:r w:rsidRPr="00D062E0">
        <w:rPr>
          <w:iCs/>
          <w:color w:val="000000"/>
          <w:spacing w:val="-3"/>
          <w:sz w:val="28"/>
          <w:szCs w:val="28"/>
        </w:rPr>
        <w:t xml:space="preserve">Екологія як наука. </w:t>
      </w:r>
      <w:r w:rsidRPr="00D062E0">
        <w:rPr>
          <w:iCs/>
          <w:color w:val="000000"/>
          <w:sz w:val="28"/>
          <w:szCs w:val="28"/>
        </w:rPr>
        <w:t xml:space="preserve">Предмет екології, її місце в системі біологічних наук. </w:t>
      </w:r>
      <w:r w:rsidRPr="00D062E0">
        <w:rPr>
          <w:iCs/>
          <w:color w:val="000000"/>
          <w:spacing w:val="-5"/>
          <w:sz w:val="28"/>
          <w:szCs w:val="28"/>
        </w:rPr>
        <w:t>Структура та зміст сучасної екології, зв'язок з іншими дис</w:t>
      </w:r>
      <w:r w:rsidRPr="00D062E0">
        <w:rPr>
          <w:iCs/>
          <w:color w:val="000000"/>
          <w:spacing w:val="-7"/>
          <w:sz w:val="28"/>
          <w:szCs w:val="28"/>
        </w:rPr>
        <w:t xml:space="preserve">циплінами. </w:t>
      </w:r>
      <w:r w:rsidRPr="00D062E0">
        <w:rPr>
          <w:iCs/>
          <w:color w:val="000000"/>
          <w:spacing w:val="-4"/>
          <w:sz w:val="28"/>
          <w:szCs w:val="28"/>
        </w:rPr>
        <w:t xml:space="preserve">Основні методи екології. </w:t>
      </w:r>
    </w:p>
    <w:p w:rsidR="00D062E0" w:rsidRPr="00D062E0" w:rsidRDefault="00D062E0" w:rsidP="00D062E0">
      <w:pPr>
        <w:spacing w:line="360" w:lineRule="auto"/>
        <w:ind w:firstLine="737"/>
        <w:jc w:val="both"/>
        <w:rPr>
          <w:b/>
          <w:sz w:val="28"/>
          <w:szCs w:val="28"/>
        </w:rPr>
      </w:pPr>
    </w:p>
    <w:p w:rsidR="00D062E0" w:rsidRPr="00D062E0" w:rsidRDefault="00D062E0" w:rsidP="00D062E0">
      <w:pPr>
        <w:shd w:val="clear" w:color="auto" w:fill="FFFFFF"/>
        <w:spacing w:line="360" w:lineRule="auto"/>
        <w:ind w:firstLine="737"/>
        <w:jc w:val="both"/>
        <w:rPr>
          <w:sz w:val="28"/>
          <w:szCs w:val="28"/>
        </w:rPr>
      </w:pPr>
      <w:r w:rsidRPr="00D062E0">
        <w:rPr>
          <w:b/>
          <w:bCs/>
          <w:color w:val="000000"/>
          <w:spacing w:val="-5"/>
          <w:sz w:val="28"/>
          <w:szCs w:val="28"/>
        </w:rPr>
        <w:t>Тема 2.</w:t>
      </w:r>
      <w:r w:rsidRPr="00D062E0">
        <w:rPr>
          <w:bCs/>
          <w:color w:val="000000"/>
          <w:spacing w:val="-5"/>
          <w:sz w:val="28"/>
          <w:szCs w:val="28"/>
        </w:rPr>
        <w:t xml:space="preserve"> Основи факторіальної екології.</w:t>
      </w:r>
    </w:p>
    <w:p w:rsidR="00D062E0" w:rsidRPr="00D062E0" w:rsidRDefault="00D062E0" w:rsidP="00D062E0">
      <w:pPr>
        <w:widowControl w:val="0"/>
        <w:shd w:val="clear" w:color="auto" w:fill="FFFFFF"/>
        <w:autoSpaceDE w:val="0"/>
        <w:autoSpaceDN w:val="0"/>
        <w:adjustRightInd w:val="0"/>
        <w:spacing w:line="360" w:lineRule="auto"/>
        <w:ind w:firstLine="737"/>
        <w:jc w:val="both"/>
        <w:rPr>
          <w:iCs/>
          <w:color w:val="000000"/>
          <w:spacing w:val="-8"/>
          <w:sz w:val="28"/>
          <w:szCs w:val="28"/>
        </w:rPr>
      </w:pPr>
      <w:r w:rsidRPr="00D062E0">
        <w:rPr>
          <w:iCs/>
          <w:color w:val="000000"/>
          <w:spacing w:val="-3"/>
          <w:sz w:val="28"/>
          <w:szCs w:val="28"/>
        </w:rPr>
        <w:t xml:space="preserve">Загальні відомості про екологічні фактори, їх класифікація. </w:t>
      </w:r>
      <w:r w:rsidRPr="00D062E0">
        <w:rPr>
          <w:iCs/>
          <w:color w:val="000000"/>
          <w:spacing w:val="-4"/>
          <w:sz w:val="28"/>
          <w:szCs w:val="28"/>
        </w:rPr>
        <w:t xml:space="preserve">Поняття середовища існування та умови існування. </w:t>
      </w:r>
      <w:r w:rsidRPr="00D062E0">
        <w:rPr>
          <w:iCs/>
          <w:color w:val="000000"/>
          <w:spacing w:val="-3"/>
          <w:sz w:val="28"/>
          <w:szCs w:val="28"/>
        </w:rPr>
        <w:t xml:space="preserve">Взаємодія факторів. Екологічна пластичність та </w:t>
      </w:r>
      <w:r w:rsidRPr="00D062E0">
        <w:rPr>
          <w:iCs/>
          <w:color w:val="000000"/>
          <w:spacing w:val="-5"/>
          <w:sz w:val="28"/>
          <w:szCs w:val="28"/>
        </w:rPr>
        <w:t xml:space="preserve">валентність. Правило оптимуму. Лімітуючі фактори. </w:t>
      </w:r>
      <w:r w:rsidRPr="00D062E0">
        <w:rPr>
          <w:iCs/>
          <w:color w:val="000000"/>
          <w:spacing w:val="-4"/>
          <w:sz w:val="28"/>
          <w:szCs w:val="28"/>
        </w:rPr>
        <w:t xml:space="preserve">Променева енергія (сонячна радіація) та світло. Температура як екологічний фактор. Сніговий покрив як екологічний фактор. Вода як екологічний фактор. </w:t>
      </w:r>
    </w:p>
    <w:p w:rsidR="00D062E0" w:rsidRPr="00D062E0" w:rsidRDefault="00D062E0" w:rsidP="00D062E0">
      <w:pPr>
        <w:spacing w:line="360" w:lineRule="auto"/>
        <w:ind w:firstLine="737"/>
        <w:jc w:val="both"/>
        <w:rPr>
          <w:sz w:val="28"/>
          <w:szCs w:val="28"/>
        </w:rPr>
      </w:pPr>
    </w:p>
    <w:p w:rsidR="00D062E0" w:rsidRPr="00D062E0" w:rsidRDefault="00D062E0" w:rsidP="00D062E0">
      <w:pPr>
        <w:spacing w:line="360" w:lineRule="auto"/>
        <w:ind w:firstLine="737"/>
        <w:jc w:val="both"/>
        <w:rPr>
          <w:sz w:val="28"/>
          <w:szCs w:val="28"/>
        </w:rPr>
      </w:pPr>
      <w:r w:rsidRPr="00D062E0">
        <w:rPr>
          <w:b/>
          <w:sz w:val="28"/>
          <w:szCs w:val="28"/>
        </w:rPr>
        <w:t xml:space="preserve">Тема </w:t>
      </w:r>
      <w:r w:rsidR="006A5AD0">
        <w:rPr>
          <w:b/>
          <w:sz w:val="28"/>
          <w:szCs w:val="28"/>
        </w:rPr>
        <w:t>3</w:t>
      </w:r>
      <w:r w:rsidRPr="00D062E0">
        <w:rPr>
          <w:sz w:val="28"/>
          <w:szCs w:val="28"/>
        </w:rPr>
        <w:t>. Основні екологічні закони, правила та принципи.</w:t>
      </w:r>
    </w:p>
    <w:p w:rsidR="00D062E0" w:rsidRDefault="00D062E0" w:rsidP="00D062E0">
      <w:pPr>
        <w:spacing w:line="360" w:lineRule="auto"/>
        <w:ind w:firstLine="737"/>
        <w:jc w:val="both"/>
        <w:rPr>
          <w:sz w:val="28"/>
          <w:szCs w:val="28"/>
        </w:rPr>
      </w:pPr>
      <w:r w:rsidRPr="00D062E0">
        <w:rPr>
          <w:sz w:val="28"/>
          <w:szCs w:val="28"/>
        </w:rPr>
        <w:t xml:space="preserve">Окремі загальнонаукові закони. Закони екології. Закон взаємозамінності (компенсації) факторів Е. Рубеля. Закон незамінності фундаментальних факторів В.Р. Вільямса. Закон толерантності В. Шелфорда. Закон деградації якості енергії. Закон єдності організм-середовище. Закон Ліндемана (правило 10%). Закон фазових реакцій. Закони екології Б. Коммонера. </w:t>
      </w:r>
    </w:p>
    <w:p w:rsidR="006A5AD0" w:rsidRPr="00D062E0" w:rsidRDefault="006A5AD0" w:rsidP="00D062E0">
      <w:pPr>
        <w:spacing w:line="360" w:lineRule="auto"/>
        <w:ind w:firstLine="737"/>
        <w:jc w:val="both"/>
        <w:rPr>
          <w:sz w:val="28"/>
          <w:szCs w:val="28"/>
        </w:rPr>
      </w:pPr>
    </w:p>
    <w:p w:rsidR="00E47B12" w:rsidRPr="00D062E0" w:rsidRDefault="00E47B12" w:rsidP="00E47B12">
      <w:pPr>
        <w:spacing w:line="360" w:lineRule="auto"/>
        <w:ind w:firstLine="737"/>
        <w:jc w:val="both"/>
        <w:rPr>
          <w:sz w:val="28"/>
          <w:szCs w:val="28"/>
        </w:rPr>
      </w:pPr>
      <w:r w:rsidRPr="00D062E0">
        <w:rPr>
          <w:b/>
          <w:sz w:val="28"/>
          <w:szCs w:val="28"/>
        </w:rPr>
        <w:lastRenderedPageBreak/>
        <w:t xml:space="preserve">Змістовний модуль </w:t>
      </w:r>
      <w:r>
        <w:rPr>
          <w:b/>
          <w:sz w:val="28"/>
          <w:szCs w:val="28"/>
        </w:rPr>
        <w:t>2</w:t>
      </w:r>
      <w:r w:rsidRPr="00D062E0">
        <w:rPr>
          <w:b/>
          <w:sz w:val="28"/>
          <w:szCs w:val="28"/>
        </w:rPr>
        <w:t xml:space="preserve">. </w:t>
      </w:r>
      <w:r w:rsidRPr="00D062E0">
        <w:rPr>
          <w:sz w:val="28"/>
          <w:szCs w:val="28"/>
        </w:rPr>
        <w:t>Прикладні аспекти екологі</w:t>
      </w:r>
      <w:r>
        <w:rPr>
          <w:sz w:val="28"/>
          <w:szCs w:val="28"/>
        </w:rPr>
        <w:t>ї</w:t>
      </w:r>
      <w:r w:rsidRPr="00D062E0">
        <w:rPr>
          <w:sz w:val="28"/>
          <w:szCs w:val="28"/>
        </w:rPr>
        <w:t>.</w:t>
      </w:r>
    </w:p>
    <w:p w:rsidR="00E47B12" w:rsidRDefault="00E47B12" w:rsidP="00D062E0">
      <w:pPr>
        <w:shd w:val="clear" w:color="auto" w:fill="FFFFFF"/>
        <w:spacing w:line="360" w:lineRule="auto"/>
        <w:ind w:firstLine="737"/>
        <w:jc w:val="both"/>
        <w:rPr>
          <w:b/>
          <w:sz w:val="28"/>
          <w:szCs w:val="28"/>
        </w:rPr>
      </w:pPr>
    </w:p>
    <w:p w:rsidR="00D062E0" w:rsidRPr="00D062E0" w:rsidRDefault="00D062E0" w:rsidP="00D062E0">
      <w:pPr>
        <w:shd w:val="clear" w:color="auto" w:fill="FFFFFF"/>
        <w:spacing w:line="360" w:lineRule="auto"/>
        <w:ind w:firstLine="737"/>
        <w:jc w:val="both"/>
        <w:rPr>
          <w:sz w:val="28"/>
          <w:szCs w:val="28"/>
        </w:rPr>
      </w:pPr>
      <w:r w:rsidRPr="00D062E0">
        <w:rPr>
          <w:b/>
          <w:sz w:val="28"/>
          <w:szCs w:val="28"/>
        </w:rPr>
        <w:t xml:space="preserve">Тема </w:t>
      </w:r>
      <w:r w:rsidR="00E47B12">
        <w:rPr>
          <w:b/>
          <w:sz w:val="28"/>
          <w:szCs w:val="28"/>
        </w:rPr>
        <w:t>1</w:t>
      </w:r>
      <w:r w:rsidRPr="00D062E0">
        <w:rPr>
          <w:b/>
          <w:sz w:val="28"/>
          <w:szCs w:val="28"/>
        </w:rPr>
        <w:t>.</w:t>
      </w:r>
      <w:r w:rsidRPr="00D062E0">
        <w:rPr>
          <w:sz w:val="28"/>
          <w:szCs w:val="28"/>
        </w:rPr>
        <w:t xml:space="preserve"> Загальні відомості про біосферу.</w:t>
      </w:r>
    </w:p>
    <w:p w:rsidR="00D062E0" w:rsidRPr="00D062E0" w:rsidRDefault="00D062E0" w:rsidP="00D062E0">
      <w:pPr>
        <w:shd w:val="clear" w:color="auto" w:fill="FFFFFF"/>
        <w:spacing w:line="360" w:lineRule="auto"/>
        <w:ind w:firstLine="737"/>
        <w:jc w:val="both"/>
        <w:rPr>
          <w:sz w:val="28"/>
          <w:szCs w:val="28"/>
        </w:rPr>
      </w:pPr>
      <w:r w:rsidRPr="00D062E0">
        <w:rPr>
          <w:sz w:val="28"/>
          <w:szCs w:val="28"/>
        </w:rPr>
        <w:t xml:space="preserve">Організм та середовище. Взаємодія між організмом та середовищем. Загальна характеристика біосфери. Атмосфера та випромінювання. Склад біосфери. Основи функціонування біосфери. </w:t>
      </w:r>
    </w:p>
    <w:p w:rsidR="00D062E0" w:rsidRPr="00D062E0" w:rsidRDefault="00D062E0" w:rsidP="00D062E0">
      <w:pPr>
        <w:pStyle w:val="BodyText"/>
        <w:spacing w:line="360" w:lineRule="auto"/>
        <w:ind w:firstLine="737"/>
        <w:rPr>
          <w:szCs w:val="28"/>
        </w:rPr>
      </w:pPr>
    </w:p>
    <w:p w:rsidR="00D062E0" w:rsidRPr="00D062E0" w:rsidRDefault="00D062E0" w:rsidP="00D062E0">
      <w:pPr>
        <w:pStyle w:val="BodyText"/>
        <w:spacing w:line="360" w:lineRule="auto"/>
        <w:ind w:firstLine="737"/>
        <w:rPr>
          <w:szCs w:val="28"/>
        </w:rPr>
      </w:pPr>
      <w:r w:rsidRPr="00D062E0">
        <w:rPr>
          <w:b/>
          <w:szCs w:val="28"/>
        </w:rPr>
        <w:t xml:space="preserve">Тема </w:t>
      </w:r>
      <w:r w:rsidR="00E47B12">
        <w:rPr>
          <w:b/>
          <w:szCs w:val="28"/>
        </w:rPr>
        <w:t>2</w:t>
      </w:r>
      <w:r w:rsidRPr="00D062E0">
        <w:rPr>
          <w:b/>
          <w:szCs w:val="28"/>
        </w:rPr>
        <w:t>.</w:t>
      </w:r>
      <w:r w:rsidRPr="00D062E0">
        <w:rPr>
          <w:szCs w:val="28"/>
        </w:rPr>
        <w:t xml:space="preserve"> Основи техноекології.</w:t>
      </w:r>
    </w:p>
    <w:p w:rsidR="00D062E0" w:rsidRPr="00D062E0" w:rsidRDefault="00D062E0" w:rsidP="00D062E0">
      <w:pPr>
        <w:spacing w:line="360" w:lineRule="auto"/>
        <w:ind w:firstLine="737"/>
        <w:jc w:val="both"/>
        <w:rPr>
          <w:sz w:val="28"/>
          <w:szCs w:val="28"/>
        </w:rPr>
      </w:pPr>
      <w:r w:rsidRPr="00D062E0">
        <w:rPr>
          <w:sz w:val="28"/>
          <w:szCs w:val="28"/>
        </w:rPr>
        <w:t>Забруднення та їх класифікація. Коротка характеристика найбільш поширених забруднювачів. Реєстрація та контроль забруднення. Методи визначення якості та обсягу забруднень. Контроль шумових, вібраційних та електромагнітних забруднень. Екологічний моніторинг.</w:t>
      </w:r>
    </w:p>
    <w:p w:rsidR="00D062E0" w:rsidRPr="00D062E0" w:rsidRDefault="00D062E0" w:rsidP="00D062E0">
      <w:pPr>
        <w:spacing w:line="360" w:lineRule="auto"/>
        <w:ind w:firstLine="737"/>
        <w:jc w:val="both"/>
        <w:rPr>
          <w:sz w:val="28"/>
          <w:szCs w:val="28"/>
        </w:rPr>
      </w:pPr>
    </w:p>
    <w:p w:rsidR="00D062E0" w:rsidRPr="00D062E0" w:rsidRDefault="00D062E0" w:rsidP="00D062E0">
      <w:pPr>
        <w:spacing w:line="360" w:lineRule="auto"/>
        <w:ind w:firstLine="737"/>
        <w:rPr>
          <w:sz w:val="28"/>
          <w:szCs w:val="28"/>
        </w:rPr>
      </w:pPr>
      <w:r w:rsidRPr="00D062E0">
        <w:rPr>
          <w:b/>
          <w:sz w:val="28"/>
          <w:szCs w:val="28"/>
        </w:rPr>
        <w:t xml:space="preserve">Тема </w:t>
      </w:r>
      <w:r w:rsidR="00E47B12">
        <w:rPr>
          <w:b/>
          <w:sz w:val="28"/>
          <w:szCs w:val="28"/>
        </w:rPr>
        <w:t>3</w:t>
      </w:r>
      <w:r w:rsidRPr="00D062E0">
        <w:rPr>
          <w:b/>
          <w:sz w:val="28"/>
          <w:szCs w:val="28"/>
        </w:rPr>
        <w:t>.</w:t>
      </w:r>
      <w:r w:rsidRPr="00D062E0">
        <w:rPr>
          <w:sz w:val="28"/>
          <w:szCs w:val="28"/>
        </w:rPr>
        <w:t xml:space="preserve"> Прикладні аспекти екології: енергетика.</w:t>
      </w:r>
    </w:p>
    <w:p w:rsidR="00D062E0" w:rsidRPr="00D062E0" w:rsidRDefault="00D062E0" w:rsidP="00D062E0">
      <w:pPr>
        <w:spacing w:line="360" w:lineRule="auto"/>
        <w:ind w:firstLine="737"/>
        <w:rPr>
          <w:sz w:val="28"/>
          <w:szCs w:val="28"/>
        </w:rPr>
      </w:pPr>
      <w:r w:rsidRPr="00D062E0">
        <w:rPr>
          <w:sz w:val="28"/>
          <w:szCs w:val="28"/>
        </w:rPr>
        <w:t xml:space="preserve">Нафтова та газова промисловість. Забруднення навколишнього середовища нафтопродуктами. Вплив газу на довкілля. Вугільна промисловість. Способи видобування вугілля. Характеристика впливу на довкілля. Гірнича (гірничодобувна) промисловість. Загальна характеристика. Основні процеси гірничого виробництва. Гірниче виробництво та екологія. Забезпечення повноти вилучення запасів корисних копалин з надр. Енергетика. Теплові електростанції. Енергетичні ресурси. Вплив на докілля підприємств енергетики. </w:t>
      </w:r>
      <w:r w:rsidRPr="00D062E0">
        <w:rPr>
          <w:sz w:val="28"/>
          <w:szCs w:val="28"/>
          <w:lang w:eastAsia="sv-SE"/>
        </w:rPr>
        <w:t>Характеристика викидів та з</w:t>
      </w:r>
      <w:r w:rsidRPr="00D062E0">
        <w:rPr>
          <w:sz w:val="28"/>
          <w:szCs w:val="28"/>
        </w:rPr>
        <w:t xml:space="preserve">аходи боротьби зі шкідливим впливом на довкілля. </w:t>
      </w:r>
      <w:r w:rsidRPr="00D062E0">
        <w:rPr>
          <w:sz w:val="28"/>
          <w:szCs w:val="28"/>
          <w:lang w:eastAsia="sv-SE"/>
        </w:rPr>
        <w:t xml:space="preserve">Ядерна енергетика. </w:t>
      </w:r>
      <w:r w:rsidRPr="00D062E0">
        <w:rPr>
          <w:sz w:val="28"/>
          <w:szCs w:val="28"/>
        </w:rPr>
        <w:t>Гідроелектростанції. Нетрадиційні джерела енергії. Біоенергія.</w:t>
      </w:r>
    </w:p>
    <w:p w:rsidR="00D062E0" w:rsidRPr="00D062E0" w:rsidRDefault="00D062E0" w:rsidP="00D062E0">
      <w:pPr>
        <w:spacing w:line="360" w:lineRule="auto"/>
        <w:ind w:firstLine="737"/>
        <w:rPr>
          <w:sz w:val="28"/>
          <w:szCs w:val="28"/>
          <w:shd w:val="clear" w:color="auto" w:fill="FFFFFF"/>
        </w:rPr>
      </w:pPr>
    </w:p>
    <w:p w:rsidR="00D062E0" w:rsidRPr="00D062E0" w:rsidRDefault="00D062E0" w:rsidP="00D062E0">
      <w:pPr>
        <w:spacing w:line="360" w:lineRule="auto"/>
        <w:ind w:firstLine="737"/>
        <w:rPr>
          <w:sz w:val="28"/>
          <w:szCs w:val="28"/>
        </w:rPr>
      </w:pPr>
      <w:r w:rsidRPr="00D062E0">
        <w:rPr>
          <w:b/>
          <w:sz w:val="28"/>
          <w:szCs w:val="28"/>
        </w:rPr>
        <w:t xml:space="preserve">Тема </w:t>
      </w:r>
      <w:r w:rsidR="00E47B12">
        <w:rPr>
          <w:b/>
          <w:sz w:val="28"/>
          <w:szCs w:val="28"/>
        </w:rPr>
        <w:t>4</w:t>
      </w:r>
      <w:r w:rsidRPr="00D062E0">
        <w:rPr>
          <w:b/>
          <w:sz w:val="28"/>
          <w:szCs w:val="28"/>
        </w:rPr>
        <w:t>.</w:t>
      </w:r>
      <w:r w:rsidRPr="00D062E0">
        <w:rPr>
          <w:sz w:val="28"/>
          <w:szCs w:val="28"/>
        </w:rPr>
        <w:t xml:space="preserve"> Прикладні аспекти екології: промислове виробництво.</w:t>
      </w:r>
    </w:p>
    <w:p w:rsidR="00D062E0" w:rsidRPr="00D062E0" w:rsidRDefault="00D062E0" w:rsidP="00D062E0">
      <w:pPr>
        <w:shd w:val="clear" w:color="auto" w:fill="FFFFFF"/>
        <w:spacing w:line="360" w:lineRule="auto"/>
        <w:ind w:firstLine="737"/>
        <w:rPr>
          <w:sz w:val="28"/>
          <w:szCs w:val="28"/>
          <w:shd w:val="clear" w:color="auto" w:fill="FFFFFF"/>
        </w:rPr>
      </w:pPr>
      <w:r w:rsidRPr="00D062E0">
        <w:rPr>
          <w:sz w:val="28"/>
          <w:szCs w:val="28"/>
        </w:rPr>
        <w:t>Металургійний комплек</w:t>
      </w:r>
      <w:r w:rsidRPr="00D062E0">
        <w:rPr>
          <w:sz w:val="28"/>
          <w:szCs w:val="28"/>
          <w:lang w:val="sv-SE"/>
        </w:rPr>
        <w:t>c</w:t>
      </w:r>
      <w:r w:rsidRPr="00D062E0">
        <w:rPr>
          <w:sz w:val="28"/>
          <w:szCs w:val="28"/>
        </w:rPr>
        <w:t xml:space="preserve">. </w:t>
      </w:r>
      <w:r w:rsidRPr="00D062E0">
        <w:rPr>
          <w:sz w:val="28"/>
          <w:szCs w:val="28"/>
          <w:lang w:eastAsia="sv-SE"/>
        </w:rPr>
        <w:t xml:space="preserve">Вплив на довкілля. </w:t>
      </w:r>
      <w:r w:rsidRPr="00D062E0">
        <w:rPr>
          <w:sz w:val="28"/>
          <w:szCs w:val="28"/>
        </w:rPr>
        <w:t xml:space="preserve">Характер та масштаби забруднення атмосфери. Захист довкілля від шкідливого впливу сталеплавильного виробництва. Кольорова металургія та довкілля. </w:t>
      </w:r>
      <w:r w:rsidRPr="00D062E0">
        <w:rPr>
          <w:sz w:val="28"/>
          <w:szCs w:val="28"/>
          <w:lang w:eastAsia="sv-SE"/>
        </w:rPr>
        <w:t xml:space="preserve">Вплив кольорової металургії на довкілля. </w:t>
      </w:r>
      <w:r w:rsidRPr="00D062E0">
        <w:rPr>
          <w:sz w:val="28"/>
          <w:szCs w:val="28"/>
        </w:rPr>
        <w:t xml:space="preserve">Машинобудування та довкілля. Загальна характеристика. Вплив ливарного виробництва на екологію. Cпособи обробки матеріалів. Cкладальне виробництво. Хімічна промисловість та довкілля. </w:t>
      </w:r>
      <w:r w:rsidRPr="00D062E0">
        <w:rPr>
          <w:sz w:val="28"/>
          <w:szCs w:val="28"/>
          <w:lang w:eastAsia="sv-SE"/>
        </w:rPr>
        <w:t xml:space="preserve">Ресурси хімічної промисловості. Технологічні </w:t>
      </w:r>
      <w:r w:rsidRPr="00D062E0">
        <w:rPr>
          <w:sz w:val="28"/>
          <w:szCs w:val="28"/>
          <w:lang w:eastAsia="sv-SE"/>
        </w:rPr>
        <w:lastRenderedPageBreak/>
        <w:t xml:space="preserve">процеси, вплив на довкілля та людину. Заходи щодо зменшення шкідливого впливу на довкілля. </w:t>
      </w:r>
      <w:r w:rsidRPr="00D062E0">
        <w:rPr>
          <w:sz w:val="28"/>
          <w:szCs w:val="28"/>
        </w:rPr>
        <w:t xml:space="preserve">Деревообробна та целюлозно-паперова промисловість. </w:t>
      </w:r>
      <w:r w:rsidRPr="00D062E0">
        <w:rPr>
          <w:sz w:val="28"/>
          <w:szCs w:val="28"/>
          <w:lang w:eastAsia="sv-SE"/>
        </w:rPr>
        <w:t>Основні технологічні процеси.</w:t>
      </w:r>
      <w:r w:rsidRPr="00D062E0">
        <w:rPr>
          <w:sz w:val="28"/>
          <w:szCs w:val="28"/>
        </w:rPr>
        <w:t xml:space="preserve"> </w:t>
      </w:r>
      <w:r w:rsidRPr="00D062E0">
        <w:rPr>
          <w:sz w:val="28"/>
          <w:szCs w:val="28"/>
          <w:lang w:eastAsia="sv-SE"/>
        </w:rPr>
        <w:t xml:space="preserve">Вплив паперово-целюлозне вирбництво та довкілля. </w:t>
      </w:r>
      <w:r w:rsidRPr="00D062E0">
        <w:rPr>
          <w:sz w:val="28"/>
          <w:szCs w:val="28"/>
          <w:shd w:val="clear" w:color="auto" w:fill="FFFFFF"/>
        </w:rPr>
        <w:t>Промисловість будівельних матеріалів.</w:t>
      </w:r>
      <w:r w:rsidRPr="00D062E0">
        <w:rPr>
          <w:sz w:val="28"/>
          <w:szCs w:val="28"/>
          <w:shd w:val="clear" w:color="auto" w:fill="FFFFFF"/>
          <w:lang w:eastAsia="sv-SE"/>
        </w:rPr>
        <w:t xml:space="preserve"> </w:t>
      </w:r>
      <w:r w:rsidRPr="00D062E0">
        <w:rPr>
          <w:bCs/>
          <w:sz w:val="28"/>
          <w:szCs w:val="28"/>
          <w:lang w:eastAsia="sv-SE"/>
        </w:rPr>
        <w:t xml:space="preserve">Вплив виробництва будівельних матеріалів на довкілля. </w:t>
      </w:r>
      <w:r w:rsidRPr="00D062E0">
        <w:rPr>
          <w:sz w:val="28"/>
          <w:szCs w:val="28"/>
          <w:shd w:val="clear" w:color="auto" w:fill="FFFFFF"/>
        </w:rPr>
        <w:t xml:space="preserve">Легка промисловість. </w:t>
      </w:r>
      <w:r w:rsidRPr="00D062E0">
        <w:rPr>
          <w:bCs/>
          <w:sz w:val="28"/>
          <w:szCs w:val="28"/>
          <w:shd w:val="clear" w:color="auto" w:fill="FFFFFF"/>
          <w:lang w:eastAsia="sv-SE"/>
        </w:rPr>
        <w:t xml:space="preserve">Вплив підприємств легкої промисловості на довкілля. </w:t>
      </w:r>
      <w:r w:rsidRPr="00D062E0">
        <w:rPr>
          <w:sz w:val="28"/>
          <w:szCs w:val="28"/>
          <w:shd w:val="clear" w:color="auto" w:fill="FFFFFF"/>
        </w:rPr>
        <w:t xml:space="preserve">Cільськогосподарське виробництво. Cільськогосподарське виробництво та довкілля. </w:t>
      </w:r>
      <w:r w:rsidRPr="00D062E0">
        <w:rPr>
          <w:sz w:val="28"/>
          <w:szCs w:val="28"/>
          <w:shd w:val="clear" w:color="auto" w:fill="FFFFFF"/>
          <w:lang w:eastAsia="sv-SE"/>
        </w:rPr>
        <w:t>Напрямки зменшення негативного впливу с</w:t>
      </w:r>
      <w:r w:rsidRPr="00D062E0">
        <w:rPr>
          <w:sz w:val="28"/>
          <w:szCs w:val="28"/>
          <w:shd w:val="clear" w:color="auto" w:fill="FFFFFF"/>
        </w:rPr>
        <w:t xml:space="preserve">ільськогосподарського виробництва на довкілля. </w:t>
      </w:r>
      <w:r w:rsidRPr="00D062E0">
        <w:rPr>
          <w:bCs/>
          <w:sz w:val="28"/>
          <w:szCs w:val="28"/>
          <w:shd w:val="clear" w:color="auto" w:fill="FFFFFF"/>
          <w:lang w:eastAsia="sv-SE"/>
        </w:rPr>
        <w:t>Радіоактивне забруднення довкілля.</w:t>
      </w:r>
      <w:r w:rsidRPr="00D062E0">
        <w:rPr>
          <w:sz w:val="28"/>
          <w:szCs w:val="28"/>
          <w:shd w:val="clear" w:color="auto" w:fill="FFFFFF"/>
        </w:rPr>
        <w:t xml:space="preserve"> </w:t>
      </w:r>
    </w:p>
    <w:p w:rsidR="005D10E4" w:rsidRPr="00D062E0" w:rsidRDefault="005D10E4" w:rsidP="000B70EA">
      <w:pPr>
        <w:spacing w:line="360" w:lineRule="auto"/>
        <w:ind w:firstLine="600"/>
        <w:jc w:val="both"/>
        <w:rPr>
          <w:sz w:val="28"/>
          <w:szCs w:val="28"/>
          <w:lang w:val="ru-RU"/>
        </w:rPr>
      </w:pPr>
    </w:p>
    <w:p w:rsidR="00C72687" w:rsidRPr="000B70EA" w:rsidRDefault="00C72687" w:rsidP="000B70EA">
      <w:pPr>
        <w:pStyle w:val="Heading3"/>
        <w:numPr>
          <w:ilvl w:val="0"/>
          <w:numId w:val="4"/>
        </w:numPr>
        <w:spacing w:line="360" w:lineRule="auto"/>
        <w:ind w:left="0" w:firstLine="709"/>
        <w:jc w:val="both"/>
        <w:rPr>
          <w:sz w:val="28"/>
          <w:szCs w:val="28"/>
        </w:rPr>
      </w:pPr>
      <w:r w:rsidRPr="000B70EA">
        <w:rPr>
          <w:sz w:val="28"/>
          <w:szCs w:val="28"/>
        </w:rPr>
        <w:t>Форма підсумково</w:t>
      </w:r>
      <w:r w:rsidR="006D118A" w:rsidRPr="000B70EA">
        <w:rPr>
          <w:sz w:val="28"/>
          <w:szCs w:val="28"/>
        </w:rPr>
        <w:t>го контролю успішності навчання</w:t>
      </w:r>
      <w:r w:rsidR="00DF1F73" w:rsidRPr="000B70EA">
        <w:rPr>
          <w:sz w:val="28"/>
          <w:szCs w:val="28"/>
        </w:rPr>
        <w:t xml:space="preserve"> </w:t>
      </w:r>
      <w:r w:rsidR="008E2AB6" w:rsidRPr="000B70EA">
        <w:rPr>
          <w:b w:val="0"/>
          <w:sz w:val="28"/>
          <w:szCs w:val="28"/>
        </w:rPr>
        <w:t>–</w:t>
      </w:r>
      <w:r w:rsidR="00CF323E" w:rsidRPr="000B70EA">
        <w:rPr>
          <w:sz w:val="28"/>
          <w:szCs w:val="28"/>
        </w:rPr>
        <w:t xml:space="preserve"> </w:t>
      </w:r>
      <w:r w:rsidR="006A5AD0">
        <w:rPr>
          <w:b w:val="0"/>
          <w:sz w:val="28"/>
          <w:szCs w:val="28"/>
        </w:rPr>
        <w:t>залік</w:t>
      </w:r>
    </w:p>
    <w:p w:rsidR="008E2AB6" w:rsidRPr="000B70EA" w:rsidRDefault="008E2AB6" w:rsidP="000B70EA">
      <w:pPr>
        <w:spacing w:line="360" w:lineRule="auto"/>
        <w:rPr>
          <w:sz w:val="28"/>
          <w:szCs w:val="28"/>
        </w:rPr>
      </w:pPr>
    </w:p>
    <w:p w:rsidR="00211823" w:rsidRPr="000B70EA" w:rsidRDefault="00211823" w:rsidP="000B70EA">
      <w:pPr>
        <w:numPr>
          <w:ilvl w:val="0"/>
          <w:numId w:val="4"/>
        </w:numPr>
        <w:tabs>
          <w:tab w:val="clear" w:pos="900"/>
          <w:tab w:val="left" w:pos="-180"/>
        </w:tabs>
        <w:spacing w:line="360" w:lineRule="auto"/>
        <w:ind w:left="0" w:firstLine="709"/>
        <w:jc w:val="both"/>
        <w:rPr>
          <w:b/>
          <w:bCs/>
          <w:sz w:val="28"/>
          <w:szCs w:val="28"/>
        </w:rPr>
      </w:pPr>
      <w:r w:rsidRPr="000B70EA">
        <w:rPr>
          <w:b/>
          <w:bCs/>
          <w:sz w:val="28"/>
          <w:szCs w:val="28"/>
        </w:rPr>
        <w:t>Засоби діагности</w:t>
      </w:r>
      <w:r w:rsidR="00685F2B" w:rsidRPr="000B70EA">
        <w:rPr>
          <w:b/>
          <w:bCs/>
          <w:sz w:val="28"/>
          <w:szCs w:val="28"/>
        </w:rPr>
        <w:t>ки</w:t>
      </w:r>
      <w:r w:rsidRPr="000B70EA">
        <w:rPr>
          <w:b/>
          <w:bCs/>
          <w:sz w:val="28"/>
          <w:szCs w:val="28"/>
        </w:rPr>
        <w:t xml:space="preserve"> успішності навчання</w:t>
      </w:r>
      <w:r w:rsidR="008E2AB6" w:rsidRPr="000B70EA">
        <w:rPr>
          <w:b/>
          <w:bCs/>
          <w:sz w:val="28"/>
          <w:szCs w:val="28"/>
        </w:rPr>
        <w:t>:</w:t>
      </w:r>
      <w:r w:rsidRPr="000B70EA">
        <w:rPr>
          <w:b/>
          <w:bCs/>
          <w:sz w:val="28"/>
          <w:szCs w:val="28"/>
        </w:rPr>
        <w:t xml:space="preserve"> </w:t>
      </w:r>
      <w:r w:rsidR="006A23BC" w:rsidRPr="000B70EA">
        <w:rPr>
          <w:bCs/>
          <w:sz w:val="28"/>
          <w:szCs w:val="28"/>
        </w:rPr>
        <w:t>ПМР, ККР</w:t>
      </w:r>
      <w:r w:rsidR="00CF323E" w:rsidRPr="000B70EA">
        <w:rPr>
          <w:bCs/>
          <w:sz w:val="28"/>
          <w:szCs w:val="28"/>
        </w:rPr>
        <w:t>.</w:t>
      </w:r>
    </w:p>
    <w:sectPr w:rsidR="00211823" w:rsidRPr="000B70EA" w:rsidSect="00087882">
      <w:headerReference w:type="default" r:id="rId9"/>
      <w:footerReference w:type="even" r:id="rId10"/>
      <w:footerReference w:type="default" r:id="rId11"/>
      <w:footerReference w:type="first" r:id="rId12"/>
      <w:pgSz w:w="11907" w:h="16840" w:code="9"/>
      <w:pgMar w:top="851" w:right="567" w:bottom="851" w:left="851" w:header="284"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36C" w:rsidRDefault="00A9336C">
      <w:r>
        <w:separator/>
      </w:r>
    </w:p>
  </w:endnote>
  <w:endnote w:type="continuationSeparator" w:id="0">
    <w:p w:rsidR="00A9336C" w:rsidRDefault="00A93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B4B" w:rsidRDefault="00435B4B" w:rsidP="00C726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35B4B" w:rsidRDefault="00435B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B59" w:rsidRDefault="00D11B59">
    <w:pPr>
      <w:pStyle w:val="Footer"/>
      <w:jc w:val="right"/>
    </w:pPr>
    <w:r>
      <w:fldChar w:fldCharType="begin"/>
    </w:r>
    <w:r>
      <w:instrText>PAGE   \* MERGEFORMAT</w:instrText>
    </w:r>
    <w:r>
      <w:fldChar w:fldCharType="separate"/>
    </w:r>
    <w:r w:rsidR="00FE1D52" w:rsidRPr="00FE1D52">
      <w:rPr>
        <w:noProof/>
        <w:lang w:val="sv-SE"/>
      </w:rPr>
      <w:t>7</w:t>
    </w:r>
    <w:r>
      <w:fldChar w:fldCharType="end"/>
    </w:r>
  </w:p>
  <w:p w:rsidR="00435B4B" w:rsidRDefault="00435B4B" w:rsidP="001B56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B12" w:rsidRDefault="00E47B12">
    <w:pPr>
      <w:pStyle w:val="Footer"/>
      <w:jc w:val="right"/>
    </w:pPr>
    <w:r>
      <w:fldChar w:fldCharType="begin"/>
    </w:r>
    <w:r>
      <w:instrText>PAGE   \* MERGEFORMAT</w:instrText>
    </w:r>
    <w:r>
      <w:fldChar w:fldCharType="separate"/>
    </w:r>
    <w:r w:rsidR="00FE1D52" w:rsidRPr="00FE1D52">
      <w:rPr>
        <w:noProof/>
        <w:lang w:val="sv-SE"/>
      </w:rPr>
      <w:t>1</w:t>
    </w:r>
    <w:r>
      <w:fldChar w:fldCharType="end"/>
    </w:r>
  </w:p>
  <w:p w:rsidR="00E47B12" w:rsidRDefault="00E47B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36C" w:rsidRDefault="00A9336C">
      <w:r>
        <w:separator/>
      </w:r>
    </w:p>
  </w:footnote>
  <w:footnote w:type="continuationSeparator" w:id="0">
    <w:p w:rsidR="00A9336C" w:rsidRDefault="00A933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B4B" w:rsidRDefault="00435B4B">
    <w:pPr>
      <w:pStyle w:val="Header"/>
      <w:jc w:val="center"/>
    </w:pPr>
    <w:r>
      <w:fldChar w:fldCharType="begin"/>
    </w:r>
    <w:r>
      <w:instrText xml:space="preserve"> PAGE   \* MERGEFORMAT </w:instrText>
    </w:r>
    <w:r>
      <w:fldChar w:fldCharType="separate"/>
    </w:r>
    <w:r w:rsidR="00FE1D52">
      <w:rPr>
        <w:noProof/>
      </w:rPr>
      <w:t>7</w:t>
    </w:r>
    <w:r>
      <w:fldChar w:fldCharType="end"/>
    </w:r>
  </w:p>
  <w:p w:rsidR="00435B4B" w:rsidRDefault="00435B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5C4B"/>
    <w:multiLevelType w:val="hybridMultilevel"/>
    <w:tmpl w:val="357AE21A"/>
    <w:lvl w:ilvl="0" w:tplc="D7D0E1F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0C9F56D3"/>
    <w:multiLevelType w:val="hybridMultilevel"/>
    <w:tmpl w:val="3CF01A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1592A5D"/>
    <w:multiLevelType w:val="multilevel"/>
    <w:tmpl w:val="C862DEF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3">
    <w:nsid w:val="147B6257"/>
    <w:multiLevelType w:val="hybridMultilevel"/>
    <w:tmpl w:val="E312E1E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23CD3055"/>
    <w:multiLevelType w:val="hybridMultilevel"/>
    <w:tmpl w:val="C7B882FE"/>
    <w:lvl w:ilvl="0" w:tplc="9F2E5744">
      <w:start w:val="1"/>
      <w:numFmt w:val="decimal"/>
      <w:lvlText w:val="%1."/>
      <w:lvlJc w:val="left"/>
      <w:pPr>
        <w:tabs>
          <w:tab w:val="num" w:pos="1260"/>
        </w:tabs>
        <w:ind w:left="1260" w:hanging="72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nsid w:val="2EFA63B1"/>
    <w:multiLevelType w:val="hybridMultilevel"/>
    <w:tmpl w:val="72F81650"/>
    <w:lvl w:ilvl="0" w:tplc="867839A2">
      <w:start w:val="5"/>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32E77351"/>
    <w:multiLevelType w:val="singleLevel"/>
    <w:tmpl w:val="F06619D4"/>
    <w:lvl w:ilvl="0">
      <w:start w:val="2"/>
      <w:numFmt w:val="bullet"/>
      <w:lvlText w:val="-"/>
      <w:lvlJc w:val="left"/>
      <w:pPr>
        <w:tabs>
          <w:tab w:val="num" w:pos="2064"/>
        </w:tabs>
        <w:ind w:left="2064" w:hanging="360"/>
      </w:pPr>
      <w:rPr>
        <w:rFonts w:hint="default"/>
      </w:rPr>
    </w:lvl>
  </w:abstractNum>
  <w:abstractNum w:abstractNumId="7">
    <w:nsid w:val="33BF614C"/>
    <w:multiLevelType w:val="hybridMultilevel"/>
    <w:tmpl w:val="ED7089EE"/>
    <w:lvl w:ilvl="0" w:tplc="9F9243CE">
      <w:numFmt w:val="none"/>
      <w:lvlText w:val=""/>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506E4390"/>
    <w:multiLevelType w:val="multilevel"/>
    <w:tmpl w:val="06C05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1980DD4"/>
    <w:multiLevelType w:val="singleLevel"/>
    <w:tmpl w:val="F06619D4"/>
    <w:lvl w:ilvl="0">
      <w:start w:val="2"/>
      <w:numFmt w:val="bullet"/>
      <w:lvlText w:val="-"/>
      <w:lvlJc w:val="left"/>
      <w:pPr>
        <w:tabs>
          <w:tab w:val="num" w:pos="2064"/>
        </w:tabs>
        <w:ind w:left="2064" w:hanging="360"/>
      </w:pPr>
      <w:rPr>
        <w:rFonts w:hint="default"/>
      </w:rPr>
    </w:lvl>
  </w:abstractNum>
  <w:abstractNum w:abstractNumId="10">
    <w:nsid w:val="55B54FC9"/>
    <w:multiLevelType w:val="multilevel"/>
    <w:tmpl w:val="4F8AB61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1">
    <w:nsid w:val="61AE270B"/>
    <w:multiLevelType w:val="hybridMultilevel"/>
    <w:tmpl w:val="073A926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nsid w:val="631574DA"/>
    <w:multiLevelType w:val="hybridMultilevel"/>
    <w:tmpl w:val="5C848DD2"/>
    <w:lvl w:ilvl="0" w:tplc="08840470">
      <w:start w:val="1"/>
      <w:numFmt w:val="decimal"/>
      <w:lvlText w:val="%1."/>
      <w:lvlJc w:val="left"/>
      <w:pPr>
        <w:tabs>
          <w:tab w:val="num" w:pos="1856"/>
        </w:tabs>
        <w:ind w:left="1856" w:hanging="945"/>
      </w:pPr>
      <w:rPr>
        <w:rFonts w:hint="default"/>
      </w:rPr>
    </w:lvl>
    <w:lvl w:ilvl="1" w:tplc="0419000F">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A336247"/>
    <w:multiLevelType w:val="hybridMultilevel"/>
    <w:tmpl w:val="12244640"/>
    <w:lvl w:ilvl="0" w:tplc="9F9243CE">
      <w:numFmt w:val="none"/>
      <w:lvlText w:val=""/>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nsid w:val="72032A50"/>
    <w:multiLevelType w:val="hybridMultilevel"/>
    <w:tmpl w:val="1C08E500"/>
    <w:lvl w:ilvl="0" w:tplc="B32C1CDA">
      <w:start w:val="4"/>
      <w:numFmt w:val="decimal"/>
      <w:lvlText w:val="%1."/>
      <w:lvlJc w:val="left"/>
      <w:pPr>
        <w:tabs>
          <w:tab w:val="num" w:pos="900"/>
        </w:tabs>
        <w:ind w:left="900" w:hanging="36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5">
    <w:nsid w:val="7C995D34"/>
    <w:multiLevelType w:val="hybridMultilevel"/>
    <w:tmpl w:val="964682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0"/>
  </w:num>
  <w:num w:numId="3">
    <w:abstractNumId w:val="0"/>
  </w:num>
  <w:num w:numId="4">
    <w:abstractNumId w:val="14"/>
  </w:num>
  <w:num w:numId="5">
    <w:abstractNumId w:val="5"/>
  </w:num>
  <w:num w:numId="6">
    <w:abstractNumId w:val="12"/>
  </w:num>
  <w:num w:numId="7">
    <w:abstractNumId w:val="15"/>
  </w:num>
  <w:num w:numId="8">
    <w:abstractNumId w:val="4"/>
  </w:num>
  <w:num w:numId="9">
    <w:abstractNumId w:val="11"/>
  </w:num>
  <w:num w:numId="10">
    <w:abstractNumId w:val="3"/>
  </w:num>
  <w:num w:numId="11">
    <w:abstractNumId w:val="1"/>
  </w:num>
  <w:num w:numId="12">
    <w:abstractNumId w:val="6"/>
  </w:num>
  <w:num w:numId="13">
    <w:abstractNumId w:val="9"/>
  </w:num>
  <w:num w:numId="14">
    <w:abstractNumId w:val="8"/>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A98"/>
    <w:rsid w:val="000050E6"/>
    <w:rsid w:val="00087882"/>
    <w:rsid w:val="000B70EA"/>
    <w:rsid w:val="000F0F86"/>
    <w:rsid w:val="0012270D"/>
    <w:rsid w:val="001A4C03"/>
    <w:rsid w:val="001B566B"/>
    <w:rsid w:val="001C7219"/>
    <w:rsid w:val="001F04E4"/>
    <w:rsid w:val="00211823"/>
    <w:rsid w:val="0021375B"/>
    <w:rsid w:val="00231934"/>
    <w:rsid w:val="00262C11"/>
    <w:rsid w:val="00267929"/>
    <w:rsid w:val="002923BB"/>
    <w:rsid w:val="002C5BF7"/>
    <w:rsid w:val="002E025F"/>
    <w:rsid w:val="00340A4E"/>
    <w:rsid w:val="003D0063"/>
    <w:rsid w:val="003E08AD"/>
    <w:rsid w:val="004251A4"/>
    <w:rsid w:val="00435B4B"/>
    <w:rsid w:val="004B7DA5"/>
    <w:rsid w:val="004D0A24"/>
    <w:rsid w:val="005430AC"/>
    <w:rsid w:val="005B1796"/>
    <w:rsid w:val="005D10E4"/>
    <w:rsid w:val="005E10C4"/>
    <w:rsid w:val="00644A98"/>
    <w:rsid w:val="00675814"/>
    <w:rsid w:val="00685F2B"/>
    <w:rsid w:val="006A23BC"/>
    <w:rsid w:val="006A5AD0"/>
    <w:rsid w:val="006A635D"/>
    <w:rsid w:val="006C19D9"/>
    <w:rsid w:val="006C4F10"/>
    <w:rsid w:val="006D118A"/>
    <w:rsid w:val="006E36A6"/>
    <w:rsid w:val="0072313E"/>
    <w:rsid w:val="00742663"/>
    <w:rsid w:val="00746591"/>
    <w:rsid w:val="007475D3"/>
    <w:rsid w:val="00776CD6"/>
    <w:rsid w:val="007844CE"/>
    <w:rsid w:val="007C6CAE"/>
    <w:rsid w:val="007D0182"/>
    <w:rsid w:val="007E4A25"/>
    <w:rsid w:val="007F1BDA"/>
    <w:rsid w:val="008329BE"/>
    <w:rsid w:val="00863304"/>
    <w:rsid w:val="00865946"/>
    <w:rsid w:val="00877364"/>
    <w:rsid w:val="008C499D"/>
    <w:rsid w:val="008D50C0"/>
    <w:rsid w:val="008E2AB6"/>
    <w:rsid w:val="008E3A98"/>
    <w:rsid w:val="008F41FF"/>
    <w:rsid w:val="00914E4E"/>
    <w:rsid w:val="00963A79"/>
    <w:rsid w:val="00965667"/>
    <w:rsid w:val="00991D50"/>
    <w:rsid w:val="00A0135E"/>
    <w:rsid w:val="00A07F58"/>
    <w:rsid w:val="00A83B2D"/>
    <w:rsid w:val="00A9336C"/>
    <w:rsid w:val="00AB71C1"/>
    <w:rsid w:val="00B27EB6"/>
    <w:rsid w:val="00B47390"/>
    <w:rsid w:val="00BB3945"/>
    <w:rsid w:val="00BC793C"/>
    <w:rsid w:val="00C31362"/>
    <w:rsid w:val="00C42F90"/>
    <w:rsid w:val="00C72687"/>
    <w:rsid w:val="00C9160B"/>
    <w:rsid w:val="00C9306E"/>
    <w:rsid w:val="00CA7344"/>
    <w:rsid w:val="00CB29A3"/>
    <w:rsid w:val="00CD4724"/>
    <w:rsid w:val="00CE28C8"/>
    <w:rsid w:val="00CF323E"/>
    <w:rsid w:val="00D062E0"/>
    <w:rsid w:val="00D11B59"/>
    <w:rsid w:val="00D13903"/>
    <w:rsid w:val="00D2448C"/>
    <w:rsid w:val="00DB3438"/>
    <w:rsid w:val="00DE77CE"/>
    <w:rsid w:val="00DF1F73"/>
    <w:rsid w:val="00DF605A"/>
    <w:rsid w:val="00E47B12"/>
    <w:rsid w:val="00E6235C"/>
    <w:rsid w:val="00E942C7"/>
    <w:rsid w:val="00EB65A6"/>
    <w:rsid w:val="00ED28E2"/>
    <w:rsid w:val="00ED2A1A"/>
    <w:rsid w:val="00F1690C"/>
    <w:rsid w:val="00F21C72"/>
    <w:rsid w:val="00FE1D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uk-UA" w:eastAsia="ru-RU"/>
    </w:rPr>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pPr>
      <w:keepNext/>
      <w:jc w:val="center"/>
      <w:outlineLvl w:val="1"/>
    </w:pPr>
    <w:rPr>
      <w:sz w:val="36"/>
    </w:rPr>
  </w:style>
  <w:style w:type="paragraph" w:styleId="Heading3">
    <w:name w:val="heading 3"/>
    <w:basedOn w:val="Normal"/>
    <w:next w:val="Normal"/>
    <w:qFormat/>
    <w:pPr>
      <w:keepNext/>
      <w:ind w:firstLine="540"/>
      <w:jc w:val="center"/>
      <w:outlineLvl w:val="2"/>
    </w:pPr>
    <w:rPr>
      <w:b/>
      <w:bCs/>
      <w:sz w:val="32"/>
    </w:rPr>
  </w:style>
  <w:style w:type="paragraph" w:styleId="Heading4">
    <w:name w:val="heading 4"/>
    <w:basedOn w:val="Normal"/>
    <w:next w:val="Normal"/>
    <w:qFormat/>
    <w:pPr>
      <w:keepNext/>
      <w:ind w:left="1440" w:hanging="720"/>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8"/>
    </w:rPr>
  </w:style>
  <w:style w:type="paragraph" w:styleId="BodyTextIndent">
    <w:name w:val="Body Text Indent"/>
    <w:basedOn w:val="Normal"/>
    <w:pPr>
      <w:ind w:firstLine="540"/>
    </w:pPr>
    <w:rPr>
      <w:sz w:val="28"/>
    </w:rPr>
  </w:style>
  <w:style w:type="paragraph" w:styleId="BodyTextIndent2">
    <w:name w:val="Body Text Indent 2"/>
    <w:basedOn w:val="Normal"/>
    <w:pPr>
      <w:ind w:left="1440" w:hanging="720"/>
    </w:pPr>
    <w:rPr>
      <w:sz w:val="28"/>
    </w:rPr>
  </w:style>
  <w:style w:type="paragraph" w:styleId="BodyTextIndent3">
    <w:name w:val="Body Text Indent 3"/>
    <w:basedOn w:val="Normal"/>
    <w:pPr>
      <w:ind w:left="540"/>
    </w:pPr>
    <w:rPr>
      <w:sz w:val="28"/>
    </w:rPr>
  </w:style>
  <w:style w:type="paragraph" w:styleId="Footer">
    <w:name w:val="footer"/>
    <w:basedOn w:val="Normal"/>
    <w:link w:val="FooterChar"/>
    <w:uiPriority w:val="99"/>
    <w:rsid w:val="00C72687"/>
    <w:pPr>
      <w:tabs>
        <w:tab w:val="center" w:pos="4677"/>
        <w:tab w:val="right" w:pos="9355"/>
      </w:tabs>
    </w:pPr>
  </w:style>
  <w:style w:type="character" w:styleId="PageNumber">
    <w:name w:val="page number"/>
    <w:basedOn w:val="DefaultParagraphFont"/>
    <w:rsid w:val="00C72687"/>
  </w:style>
  <w:style w:type="paragraph" w:customStyle="1" w:styleId="FR2">
    <w:name w:val="FR2"/>
    <w:rsid w:val="008E3A98"/>
    <w:pPr>
      <w:widowControl w:val="0"/>
      <w:autoSpaceDE w:val="0"/>
      <w:autoSpaceDN w:val="0"/>
      <w:adjustRightInd w:val="0"/>
      <w:spacing w:before="220"/>
      <w:ind w:left="40" w:hanging="20"/>
    </w:pPr>
    <w:rPr>
      <w:rFonts w:ascii="Arial" w:hAnsi="Arial" w:cs="Arial"/>
      <w:sz w:val="18"/>
      <w:szCs w:val="18"/>
      <w:lang w:val="uk-UA" w:eastAsia="uk-UA"/>
    </w:rPr>
  </w:style>
  <w:style w:type="paragraph" w:styleId="BalloonText">
    <w:name w:val="Balloon Text"/>
    <w:basedOn w:val="Normal"/>
    <w:link w:val="BalloonTextChar"/>
    <w:uiPriority w:val="99"/>
    <w:semiHidden/>
    <w:unhideWhenUsed/>
    <w:rsid w:val="008D50C0"/>
    <w:rPr>
      <w:rFonts w:ascii="Tahoma" w:hAnsi="Tahoma"/>
      <w:sz w:val="16"/>
      <w:szCs w:val="16"/>
      <w:lang w:eastAsia="x-none"/>
    </w:rPr>
  </w:style>
  <w:style w:type="character" w:customStyle="1" w:styleId="BalloonTextChar">
    <w:name w:val="Balloon Text Char"/>
    <w:link w:val="BalloonText"/>
    <w:uiPriority w:val="99"/>
    <w:semiHidden/>
    <w:rsid w:val="008D50C0"/>
    <w:rPr>
      <w:rFonts w:ascii="Tahoma" w:hAnsi="Tahoma" w:cs="Tahoma"/>
      <w:sz w:val="16"/>
      <w:szCs w:val="16"/>
      <w:lang w:val="uk-UA"/>
    </w:rPr>
  </w:style>
  <w:style w:type="paragraph" w:styleId="Header">
    <w:name w:val="header"/>
    <w:basedOn w:val="Normal"/>
    <w:link w:val="HeaderChar"/>
    <w:unhideWhenUsed/>
    <w:rsid w:val="001B566B"/>
    <w:pPr>
      <w:tabs>
        <w:tab w:val="center" w:pos="4677"/>
        <w:tab w:val="right" w:pos="9355"/>
      </w:tabs>
    </w:pPr>
    <w:rPr>
      <w:lang w:eastAsia="x-none"/>
    </w:rPr>
  </w:style>
  <w:style w:type="character" w:customStyle="1" w:styleId="HeaderChar">
    <w:name w:val="Header Char"/>
    <w:link w:val="Header"/>
    <w:rsid w:val="001B566B"/>
    <w:rPr>
      <w:sz w:val="24"/>
      <w:szCs w:val="24"/>
      <w:lang w:val="uk-UA"/>
    </w:rPr>
  </w:style>
  <w:style w:type="paragraph" w:styleId="BodyText3">
    <w:name w:val="Body Text 3"/>
    <w:basedOn w:val="Normal"/>
    <w:link w:val="BodyText3Char"/>
    <w:rsid w:val="008E2AB6"/>
    <w:pPr>
      <w:spacing w:after="120"/>
    </w:pPr>
    <w:rPr>
      <w:sz w:val="16"/>
      <w:szCs w:val="16"/>
    </w:rPr>
  </w:style>
  <w:style w:type="character" w:customStyle="1" w:styleId="BodyText3Char">
    <w:name w:val="Body Text 3 Char"/>
    <w:link w:val="BodyText3"/>
    <w:rsid w:val="008E2AB6"/>
    <w:rPr>
      <w:sz w:val="16"/>
      <w:szCs w:val="16"/>
      <w:lang w:val="uk-UA"/>
    </w:rPr>
  </w:style>
  <w:style w:type="character" w:customStyle="1" w:styleId="rvts6">
    <w:name w:val="rvts6"/>
    <w:rsid w:val="005D10E4"/>
    <w:rPr>
      <w:rFonts w:ascii="Times New Roman" w:hAnsi="Times New Roman" w:cs="Times New Roman" w:hint="default"/>
      <w:sz w:val="24"/>
      <w:szCs w:val="24"/>
    </w:rPr>
  </w:style>
  <w:style w:type="character" w:customStyle="1" w:styleId="rvts7">
    <w:name w:val="rvts7"/>
    <w:rsid w:val="005D10E4"/>
    <w:rPr>
      <w:rFonts w:ascii="Times New Roman" w:hAnsi="Times New Roman" w:cs="Times New Roman" w:hint="default"/>
      <w:sz w:val="24"/>
      <w:szCs w:val="24"/>
    </w:rPr>
  </w:style>
  <w:style w:type="character" w:customStyle="1" w:styleId="apple-converted-space">
    <w:name w:val="apple-converted-space"/>
    <w:rsid w:val="001C7219"/>
  </w:style>
  <w:style w:type="character" w:styleId="Hyperlink">
    <w:name w:val="Hyperlink"/>
    <w:uiPriority w:val="99"/>
    <w:semiHidden/>
    <w:unhideWhenUsed/>
    <w:rsid w:val="001C7219"/>
    <w:rPr>
      <w:color w:val="0000FF"/>
      <w:u w:val="single"/>
    </w:rPr>
  </w:style>
  <w:style w:type="character" w:styleId="Strong">
    <w:name w:val="Strong"/>
    <w:uiPriority w:val="22"/>
    <w:qFormat/>
    <w:rsid w:val="00D062E0"/>
    <w:rPr>
      <w:b/>
      <w:bCs/>
    </w:rPr>
  </w:style>
  <w:style w:type="character" w:customStyle="1" w:styleId="FooterChar">
    <w:name w:val="Footer Char"/>
    <w:link w:val="Footer"/>
    <w:uiPriority w:val="99"/>
    <w:rsid w:val="00E47B12"/>
    <w:rPr>
      <w:sz w:val="24"/>
      <w:szCs w:val="24"/>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uk-UA" w:eastAsia="ru-RU"/>
    </w:rPr>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pPr>
      <w:keepNext/>
      <w:jc w:val="center"/>
      <w:outlineLvl w:val="1"/>
    </w:pPr>
    <w:rPr>
      <w:sz w:val="36"/>
    </w:rPr>
  </w:style>
  <w:style w:type="paragraph" w:styleId="Heading3">
    <w:name w:val="heading 3"/>
    <w:basedOn w:val="Normal"/>
    <w:next w:val="Normal"/>
    <w:qFormat/>
    <w:pPr>
      <w:keepNext/>
      <w:ind w:firstLine="540"/>
      <w:jc w:val="center"/>
      <w:outlineLvl w:val="2"/>
    </w:pPr>
    <w:rPr>
      <w:b/>
      <w:bCs/>
      <w:sz w:val="32"/>
    </w:rPr>
  </w:style>
  <w:style w:type="paragraph" w:styleId="Heading4">
    <w:name w:val="heading 4"/>
    <w:basedOn w:val="Normal"/>
    <w:next w:val="Normal"/>
    <w:qFormat/>
    <w:pPr>
      <w:keepNext/>
      <w:ind w:left="1440" w:hanging="720"/>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8"/>
    </w:rPr>
  </w:style>
  <w:style w:type="paragraph" w:styleId="BodyTextIndent">
    <w:name w:val="Body Text Indent"/>
    <w:basedOn w:val="Normal"/>
    <w:pPr>
      <w:ind w:firstLine="540"/>
    </w:pPr>
    <w:rPr>
      <w:sz w:val="28"/>
    </w:rPr>
  </w:style>
  <w:style w:type="paragraph" w:styleId="BodyTextIndent2">
    <w:name w:val="Body Text Indent 2"/>
    <w:basedOn w:val="Normal"/>
    <w:pPr>
      <w:ind w:left="1440" w:hanging="720"/>
    </w:pPr>
    <w:rPr>
      <w:sz w:val="28"/>
    </w:rPr>
  </w:style>
  <w:style w:type="paragraph" w:styleId="BodyTextIndent3">
    <w:name w:val="Body Text Indent 3"/>
    <w:basedOn w:val="Normal"/>
    <w:pPr>
      <w:ind w:left="540"/>
    </w:pPr>
    <w:rPr>
      <w:sz w:val="28"/>
    </w:rPr>
  </w:style>
  <w:style w:type="paragraph" w:styleId="Footer">
    <w:name w:val="footer"/>
    <w:basedOn w:val="Normal"/>
    <w:link w:val="FooterChar"/>
    <w:uiPriority w:val="99"/>
    <w:rsid w:val="00C72687"/>
    <w:pPr>
      <w:tabs>
        <w:tab w:val="center" w:pos="4677"/>
        <w:tab w:val="right" w:pos="9355"/>
      </w:tabs>
    </w:pPr>
  </w:style>
  <w:style w:type="character" w:styleId="PageNumber">
    <w:name w:val="page number"/>
    <w:basedOn w:val="DefaultParagraphFont"/>
    <w:rsid w:val="00C72687"/>
  </w:style>
  <w:style w:type="paragraph" w:customStyle="1" w:styleId="FR2">
    <w:name w:val="FR2"/>
    <w:rsid w:val="008E3A98"/>
    <w:pPr>
      <w:widowControl w:val="0"/>
      <w:autoSpaceDE w:val="0"/>
      <w:autoSpaceDN w:val="0"/>
      <w:adjustRightInd w:val="0"/>
      <w:spacing w:before="220"/>
      <w:ind w:left="40" w:hanging="20"/>
    </w:pPr>
    <w:rPr>
      <w:rFonts w:ascii="Arial" w:hAnsi="Arial" w:cs="Arial"/>
      <w:sz w:val="18"/>
      <w:szCs w:val="18"/>
      <w:lang w:val="uk-UA" w:eastAsia="uk-UA"/>
    </w:rPr>
  </w:style>
  <w:style w:type="paragraph" w:styleId="BalloonText">
    <w:name w:val="Balloon Text"/>
    <w:basedOn w:val="Normal"/>
    <w:link w:val="BalloonTextChar"/>
    <w:uiPriority w:val="99"/>
    <w:semiHidden/>
    <w:unhideWhenUsed/>
    <w:rsid w:val="008D50C0"/>
    <w:rPr>
      <w:rFonts w:ascii="Tahoma" w:hAnsi="Tahoma"/>
      <w:sz w:val="16"/>
      <w:szCs w:val="16"/>
      <w:lang w:eastAsia="x-none"/>
    </w:rPr>
  </w:style>
  <w:style w:type="character" w:customStyle="1" w:styleId="BalloonTextChar">
    <w:name w:val="Balloon Text Char"/>
    <w:link w:val="BalloonText"/>
    <w:uiPriority w:val="99"/>
    <w:semiHidden/>
    <w:rsid w:val="008D50C0"/>
    <w:rPr>
      <w:rFonts w:ascii="Tahoma" w:hAnsi="Tahoma" w:cs="Tahoma"/>
      <w:sz w:val="16"/>
      <w:szCs w:val="16"/>
      <w:lang w:val="uk-UA"/>
    </w:rPr>
  </w:style>
  <w:style w:type="paragraph" w:styleId="Header">
    <w:name w:val="header"/>
    <w:basedOn w:val="Normal"/>
    <w:link w:val="HeaderChar"/>
    <w:unhideWhenUsed/>
    <w:rsid w:val="001B566B"/>
    <w:pPr>
      <w:tabs>
        <w:tab w:val="center" w:pos="4677"/>
        <w:tab w:val="right" w:pos="9355"/>
      </w:tabs>
    </w:pPr>
    <w:rPr>
      <w:lang w:eastAsia="x-none"/>
    </w:rPr>
  </w:style>
  <w:style w:type="character" w:customStyle="1" w:styleId="HeaderChar">
    <w:name w:val="Header Char"/>
    <w:link w:val="Header"/>
    <w:rsid w:val="001B566B"/>
    <w:rPr>
      <w:sz w:val="24"/>
      <w:szCs w:val="24"/>
      <w:lang w:val="uk-UA"/>
    </w:rPr>
  </w:style>
  <w:style w:type="paragraph" w:styleId="BodyText3">
    <w:name w:val="Body Text 3"/>
    <w:basedOn w:val="Normal"/>
    <w:link w:val="BodyText3Char"/>
    <w:rsid w:val="008E2AB6"/>
    <w:pPr>
      <w:spacing w:after="120"/>
    </w:pPr>
    <w:rPr>
      <w:sz w:val="16"/>
      <w:szCs w:val="16"/>
    </w:rPr>
  </w:style>
  <w:style w:type="character" w:customStyle="1" w:styleId="BodyText3Char">
    <w:name w:val="Body Text 3 Char"/>
    <w:link w:val="BodyText3"/>
    <w:rsid w:val="008E2AB6"/>
    <w:rPr>
      <w:sz w:val="16"/>
      <w:szCs w:val="16"/>
      <w:lang w:val="uk-UA"/>
    </w:rPr>
  </w:style>
  <w:style w:type="character" w:customStyle="1" w:styleId="rvts6">
    <w:name w:val="rvts6"/>
    <w:rsid w:val="005D10E4"/>
    <w:rPr>
      <w:rFonts w:ascii="Times New Roman" w:hAnsi="Times New Roman" w:cs="Times New Roman" w:hint="default"/>
      <w:sz w:val="24"/>
      <w:szCs w:val="24"/>
    </w:rPr>
  </w:style>
  <w:style w:type="character" w:customStyle="1" w:styleId="rvts7">
    <w:name w:val="rvts7"/>
    <w:rsid w:val="005D10E4"/>
    <w:rPr>
      <w:rFonts w:ascii="Times New Roman" w:hAnsi="Times New Roman" w:cs="Times New Roman" w:hint="default"/>
      <w:sz w:val="24"/>
      <w:szCs w:val="24"/>
    </w:rPr>
  </w:style>
  <w:style w:type="character" w:customStyle="1" w:styleId="apple-converted-space">
    <w:name w:val="apple-converted-space"/>
    <w:rsid w:val="001C7219"/>
  </w:style>
  <w:style w:type="character" w:styleId="Hyperlink">
    <w:name w:val="Hyperlink"/>
    <w:uiPriority w:val="99"/>
    <w:semiHidden/>
    <w:unhideWhenUsed/>
    <w:rsid w:val="001C7219"/>
    <w:rPr>
      <w:color w:val="0000FF"/>
      <w:u w:val="single"/>
    </w:rPr>
  </w:style>
  <w:style w:type="character" w:styleId="Strong">
    <w:name w:val="Strong"/>
    <w:uiPriority w:val="22"/>
    <w:qFormat/>
    <w:rsid w:val="00D062E0"/>
    <w:rPr>
      <w:b/>
      <w:bCs/>
    </w:rPr>
  </w:style>
  <w:style w:type="character" w:customStyle="1" w:styleId="FooterChar">
    <w:name w:val="Footer Char"/>
    <w:link w:val="Footer"/>
    <w:uiPriority w:val="99"/>
    <w:rsid w:val="00E47B12"/>
    <w:rPr>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14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A9EF0-3AC4-4C50-8010-83AB38DFA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1415</Words>
  <Characters>7505</Characters>
  <Application>Microsoft Office Word</Application>
  <DocSecurity>0</DocSecurity>
  <Lines>62</Lines>
  <Paragraphs>17</Paragraphs>
  <ScaleCrop>false</ScaleCrop>
  <HeadingPairs>
    <vt:vector size="6" baseType="variant">
      <vt:variant>
        <vt:lpstr>Title</vt:lpstr>
      </vt:variant>
      <vt:variant>
        <vt:i4>1</vt:i4>
      </vt:variant>
      <vt:variant>
        <vt:lpstr>Название</vt:lpstr>
      </vt:variant>
      <vt:variant>
        <vt:i4>1</vt:i4>
      </vt:variant>
      <vt:variant>
        <vt:lpstr>Назва</vt:lpstr>
      </vt:variant>
      <vt:variant>
        <vt:i4>1</vt:i4>
      </vt:variant>
    </vt:vector>
  </HeadingPairs>
  <TitlesOfParts>
    <vt:vector size="3" baseType="lpstr">
      <vt:lpstr>ЗАТВЕРДЖЕНО</vt:lpstr>
      <vt:lpstr>ЗАТВЕРДЖЕНО</vt:lpstr>
      <vt:lpstr>РОЗРОБЛЕНО ТА ВНЕСЕНО: Українським державним університетом водного господарства та  природокористування</vt:lpstr>
    </vt:vector>
  </TitlesOfParts>
  <Company>MOM</Company>
  <LinksUpToDate>false</LinksUpToDate>
  <CharactersWithSpaces>8903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creator>ZAOCHGEF</dc:creator>
  <cp:lastModifiedBy>Mykhailo Vinichuk</cp:lastModifiedBy>
  <cp:revision>3</cp:revision>
  <cp:lastPrinted>2013-01-16T15:03:00Z</cp:lastPrinted>
  <dcterms:created xsi:type="dcterms:W3CDTF">2014-10-09T08:24:00Z</dcterms:created>
  <dcterms:modified xsi:type="dcterms:W3CDTF">2015-11-27T08:09:00Z</dcterms:modified>
</cp:coreProperties>
</file>