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742" w:rsidRPr="00EE13EA" w:rsidRDefault="006D5742" w:rsidP="006D5742">
      <w:pPr>
        <w:ind w:firstLine="567"/>
        <w:jc w:val="both"/>
        <w:rPr>
          <w:b/>
          <w:sz w:val="28"/>
          <w:szCs w:val="28"/>
          <w:lang w:val="uk-UA"/>
        </w:rPr>
      </w:pPr>
      <w:r w:rsidRPr="00EE13EA">
        <w:rPr>
          <w:b/>
          <w:sz w:val="28"/>
          <w:szCs w:val="28"/>
          <w:lang w:val="uk-UA"/>
        </w:rPr>
        <w:t>Тема 5. Формування оптимальної моделі стратегічного управління туристичними дестинаціям</w:t>
      </w:r>
      <w:r>
        <w:rPr>
          <w:b/>
          <w:sz w:val="28"/>
          <w:szCs w:val="28"/>
          <w:lang w:val="uk-UA"/>
        </w:rPr>
        <w:t>и в контексті сталого розвитку</w:t>
      </w:r>
      <w:bookmarkStart w:id="0" w:name="_GoBack"/>
      <w:bookmarkEnd w:id="0"/>
      <w:r w:rsidRPr="00EE13EA">
        <w:rPr>
          <w:b/>
          <w:sz w:val="28"/>
          <w:szCs w:val="28"/>
          <w:lang w:val="uk-UA"/>
        </w:rPr>
        <w:t xml:space="preserve"> </w:t>
      </w:r>
    </w:p>
    <w:p w:rsidR="006D5742" w:rsidRPr="00EE13EA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EE13EA">
        <w:rPr>
          <w:sz w:val="28"/>
          <w:szCs w:val="28"/>
          <w:lang w:val="uk-UA"/>
        </w:rPr>
        <w:t xml:space="preserve">1. Туристська дестинація як управлінська категорія.  </w:t>
      </w:r>
    </w:p>
    <w:p w:rsidR="006D5742" w:rsidRPr="00EE13EA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EE13EA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EE13EA">
        <w:rPr>
          <w:sz w:val="28"/>
          <w:szCs w:val="28"/>
          <w:lang w:val="uk-UA"/>
        </w:rPr>
        <w:t xml:space="preserve">Форми, методи та механізми управління туристичними дестинаціями. </w:t>
      </w:r>
    </w:p>
    <w:p w:rsidR="006D5742" w:rsidRPr="00EE13EA" w:rsidRDefault="006D5742" w:rsidP="006D574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EE13EA">
        <w:rPr>
          <w:sz w:val="28"/>
          <w:szCs w:val="28"/>
          <w:lang w:val="uk-UA"/>
        </w:rPr>
        <w:t>Прикладні аспекти управління туристичними дестинаціями.</w:t>
      </w:r>
    </w:p>
    <w:p w:rsidR="006D5742" w:rsidRPr="00EE13EA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EE13EA">
        <w:rPr>
          <w:sz w:val="28"/>
          <w:szCs w:val="28"/>
          <w:lang w:val="uk-UA"/>
        </w:rPr>
        <w:t>4. Формування бренду та іміджу туристичних дестинацій.</w:t>
      </w:r>
    </w:p>
    <w:p w:rsidR="006D5742" w:rsidRPr="00EE13EA" w:rsidRDefault="006D5742" w:rsidP="006D5742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EE13EA">
        <w:rPr>
          <w:b/>
          <w:i/>
          <w:sz w:val="28"/>
          <w:szCs w:val="28"/>
          <w:lang w:val="uk-UA"/>
        </w:rPr>
        <w:t>Рекомендована література:</w:t>
      </w:r>
    </w:p>
    <w:p w:rsidR="006D5742" w:rsidRPr="00011B6A" w:rsidRDefault="006D5742" w:rsidP="006D5742">
      <w:pPr>
        <w:pStyle w:val="ListParagraph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011B6A">
        <w:rPr>
          <w:rFonts w:ascii="Times New Roman" w:hAnsi="Times New Roman"/>
          <w:sz w:val="28"/>
          <w:szCs w:val="28"/>
          <w:lang w:val="uk-UA"/>
        </w:rPr>
        <w:t>Корж Н. В., Басюк Д. І. Управління туристичними дестинаціями : підручник / Н. В. Корж, Д. І. Басюк. – Вінниця: «ПП«ТД Едельвейс і К», 2017. – 322 с.</w:t>
      </w:r>
    </w:p>
    <w:p w:rsidR="006D5742" w:rsidRPr="00011B6A" w:rsidRDefault="006D5742" w:rsidP="006D5742">
      <w:pPr>
        <w:pStyle w:val="ListParagraph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011B6A">
        <w:rPr>
          <w:rFonts w:ascii="Times New Roman" w:hAnsi="Times New Roman"/>
          <w:sz w:val="28"/>
          <w:szCs w:val="28"/>
          <w:lang w:val="uk-UA"/>
        </w:rPr>
        <w:t>Леонтьева, Ю.Ю. Региональная туристская дестинация и её социально-экономическое развитие. / Ю.Ю. Леонтьева, О.А. Тимощенкова // Бізнес-информ. – 2013. – № 6 http://www.business-inform.net/export_pdf/business-inform-2013-6_0-pages-165_170.pdf</w:t>
      </w:r>
    </w:p>
    <w:p w:rsidR="006D5742" w:rsidRPr="00011B6A" w:rsidRDefault="006D5742" w:rsidP="006D5742">
      <w:pPr>
        <w:pStyle w:val="ListParagraph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011B6A">
        <w:rPr>
          <w:rFonts w:ascii="Times New Roman" w:hAnsi="Times New Roman"/>
          <w:sz w:val="28"/>
          <w:szCs w:val="28"/>
          <w:lang w:val="uk-UA"/>
        </w:rPr>
        <w:t>Рассохина, Т.В.Менеджмент туристских дестинаций : учебн. / Советский спорт,2014. – 248 с.</w:t>
      </w:r>
    </w:p>
    <w:p w:rsidR="006D5742" w:rsidRPr="00011B6A" w:rsidRDefault="006D5742" w:rsidP="006D5742">
      <w:pPr>
        <w:pStyle w:val="ListParagraph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011B6A">
        <w:rPr>
          <w:rFonts w:ascii="Times New Roman" w:hAnsi="Times New Roman"/>
          <w:sz w:val="28"/>
          <w:szCs w:val="28"/>
          <w:lang w:val="uk-UA"/>
        </w:rPr>
        <w:t>Семенов, В.Ф. Управління регіональним розвитком туризму : навч. посіб. / В.Г.Герасименко, Г.П. Горбань, Л.М. Богадьорова – Одеса: Одеський державний економічний університет, 2011. – 225 с..</w:t>
      </w:r>
    </w:p>
    <w:p w:rsidR="006D5742" w:rsidRDefault="006D5742" w:rsidP="006D5742">
      <w:pPr>
        <w:ind w:firstLine="567"/>
        <w:jc w:val="both"/>
        <w:rPr>
          <w:sz w:val="28"/>
          <w:szCs w:val="28"/>
          <w:lang w:val="uk-UA"/>
        </w:rPr>
      </w:pPr>
    </w:p>
    <w:p w:rsidR="006D5742" w:rsidRDefault="006D5742" w:rsidP="006D574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2606E5">
        <w:rPr>
          <w:sz w:val="28"/>
          <w:szCs w:val="28"/>
          <w:lang w:val="uk-UA"/>
        </w:rPr>
        <w:t>скільки туристична дестинація є системою підприємств, що</w:t>
      </w:r>
      <w:r>
        <w:rPr>
          <w:sz w:val="28"/>
          <w:szCs w:val="28"/>
          <w:lang w:val="uk-UA"/>
        </w:rPr>
        <w:t xml:space="preserve"> </w:t>
      </w:r>
      <w:r w:rsidRPr="00DD12B6">
        <w:rPr>
          <w:sz w:val="28"/>
          <w:szCs w:val="28"/>
          <w:lang w:val="uk-UA"/>
        </w:rPr>
        <w:t>формують і задовольняють попит на туристичні послуги, то вона, з одного боку, є</w:t>
      </w:r>
      <w:r>
        <w:rPr>
          <w:sz w:val="28"/>
          <w:szCs w:val="28"/>
          <w:lang w:val="uk-UA"/>
        </w:rPr>
        <w:t xml:space="preserve"> </w:t>
      </w:r>
      <w:r w:rsidRPr="00DD12B6">
        <w:rPr>
          <w:sz w:val="28"/>
          <w:szCs w:val="28"/>
          <w:lang w:val="uk-UA"/>
        </w:rPr>
        <w:t>суб’єктом ринкових відносин, бо пропонує та реалізує туристичний продукт, а з</w:t>
      </w:r>
      <w:r>
        <w:rPr>
          <w:sz w:val="28"/>
          <w:szCs w:val="28"/>
          <w:lang w:val="uk-UA"/>
        </w:rPr>
        <w:t xml:space="preserve"> </w:t>
      </w:r>
      <w:r w:rsidRPr="00DD12B6">
        <w:rPr>
          <w:sz w:val="28"/>
          <w:szCs w:val="28"/>
          <w:lang w:val="uk-UA"/>
        </w:rPr>
        <w:t>іншого – об’єктом управління туризмом. Вітчизняні та зарубіжні науковці</w:t>
      </w:r>
      <w:r>
        <w:rPr>
          <w:sz w:val="28"/>
          <w:szCs w:val="28"/>
          <w:lang w:val="uk-UA"/>
        </w:rPr>
        <w:t xml:space="preserve"> </w:t>
      </w:r>
      <w:r w:rsidRPr="00DD12B6">
        <w:rPr>
          <w:sz w:val="28"/>
          <w:szCs w:val="28"/>
          <w:lang w:val="uk-UA"/>
        </w:rPr>
        <w:t>туристичну дестинацію розглядають як об’єкт управління, причому «інтегрованого</w:t>
      </w:r>
      <w:r>
        <w:rPr>
          <w:sz w:val="28"/>
          <w:szCs w:val="28"/>
          <w:lang w:val="uk-UA"/>
        </w:rPr>
        <w:t xml:space="preserve"> </w:t>
      </w:r>
      <w:r w:rsidRPr="00DD12B6">
        <w:rPr>
          <w:sz w:val="28"/>
          <w:szCs w:val="28"/>
          <w:lang w:val="uk-UA"/>
        </w:rPr>
        <w:t>управління», бо саме воно здатне пов’язати всі компоненти в єдину систему,</w:t>
      </w:r>
      <w:r>
        <w:rPr>
          <w:sz w:val="28"/>
          <w:szCs w:val="28"/>
          <w:lang w:val="uk-UA"/>
        </w:rPr>
        <w:t xml:space="preserve"> </w:t>
      </w:r>
      <w:r w:rsidRPr="00DD12B6">
        <w:rPr>
          <w:sz w:val="28"/>
          <w:szCs w:val="28"/>
          <w:lang w:val="uk-UA"/>
        </w:rPr>
        <w:t>спроможну забезпечити виробництво та реалізацію якісного комплексного</w:t>
      </w:r>
      <w:r>
        <w:rPr>
          <w:sz w:val="28"/>
          <w:szCs w:val="28"/>
          <w:lang w:val="uk-UA"/>
        </w:rPr>
        <w:t xml:space="preserve"> </w:t>
      </w:r>
      <w:r w:rsidRPr="00DD12B6">
        <w:rPr>
          <w:sz w:val="28"/>
          <w:szCs w:val="28"/>
          <w:lang w:val="uk-UA"/>
        </w:rPr>
        <w:t>туристичного продукту.</w:t>
      </w:r>
    </w:p>
    <w:p w:rsidR="006D5742" w:rsidRPr="00B352EA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B352EA">
        <w:rPr>
          <w:sz w:val="28"/>
          <w:szCs w:val="28"/>
          <w:lang w:val="uk-UA"/>
        </w:rPr>
        <w:t>Інтегроване управління туристичною дестинацією спрямовується на</w:t>
      </w:r>
      <w:r>
        <w:rPr>
          <w:sz w:val="28"/>
          <w:szCs w:val="28"/>
          <w:lang w:val="uk-UA"/>
        </w:rPr>
        <w:t xml:space="preserve"> </w:t>
      </w:r>
      <w:r w:rsidRPr="00B352EA">
        <w:rPr>
          <w:sz w:val="28"/>
          <w:szCs w:val="28"/>
          <w:lang w:val="uk-UA"/>
        </w:rPr>
        <w:t>вирішення таких завдань:</w:t>
      </w:r>
    </w:p>
    <w:p w:rsidR="006D5742" w:rsidRPr="00B352EA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B352EA">
        <w:rPr>
          <w:sz w:val="28"/>
          <w:szCs w:val="28"/>
          <w:lang w:val="uk-UA"/>
        </w:rPr>
        <w:t>- збереження та примноження наявного туристичного потенціалу;</w:t>
      </w:r>
    </w:p>
    <w:p w:rsidR="006D5742" w:rsidRPr="00B352EA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B352EA">
        <w:rPr>
          <w:sz w:val="28"/>
          <w:szCs w:val="28"/>
          <w:lang w:val="uk-UA"/>
        </w:rPr>
        <w:t>- забезпечення необхідних умов для організації обслуговування туристів;</w:t>
      </w:r>
    </w:p>
    <w:p w:rsidR="006D5742" w:rsidRPr="00B352EA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B352EA">
        <w:rPr>
          <w:sz w:val="28"/>
          <w:szCs w:val="28"/>
          <w:lang w:val="uk-UA"/>
        </w:rPr>
        <w:t>- організація та підтримка економічних зв’язків між підприємствами,</w:t>
      </w:r>
      <w:r>
        <w:rPr>
          <w:sz w:val="28"/>
          <w:szCs w:val="28"/>
          <w:lang w:val="uk-UA"/>
        </w:rPr>
        <w:t xml:space="preserve"> </w:t>
      </w:r>
      <w:r w:rsidRPr="00B352EA">
        <w:rPr>
          <w:sz w:val="28"/>
          <w:szCs w:val="28"/>
          <w:lang w:val="uk-UA"/>
        </w:rPr>
        <w:t>задіяними у процесі туристичної діяльності;</w:t>
      </w:r>
    </w:p>
    <w:p w:rsidR="006D5742" w:rsidRPr="00B352EA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B352EA">
        <w:rPr>
          <w:sz w:val="28"/>
          <w:szCs w:val="28"/>
          <w:lang w:val="uk-UA"/>
        </w:rPr>
        <w:t>- забезпечення якості туристичних послуг, що виробляються.</w:t>
      </w:r>
    </w:p>
    <w:p w:rsidR="006D5742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B352EA">
        <w:rPr>
          <w:sz w:val="28"/>
          <w:szCs w:val="28"/>
          <w:lang w:val="uk-UA"/>
        </w:rPr>
        <w:t>Отже, туристична дестинація виступає специфічним комплексним об’єктом</w:t>
      </w:r>
      <w:r>
        <w:rPr>
          <w:sz w:val="28"/>
          <w:szCs w:val="28"/>
          <w:lang w:val="uk-UA"/>
        </w:rPr>
        <w:t xml:space="preserve"> </w:t>
      </w:r>
      <w:r w:rsidRPr="00B352EA">
        <w:rPr>
          <w:sz w:val="28"/>
          <w:szCs w:val="28"/>
          <w:lang w:val="uk-UA"/>
        </w:rPr>
        <w:t>інтегрованого управління, ефективне функціонування якого в контексті сталого</w:t>
      </w:r>
      <w:r>
        <w:rPr>
          <w:sz w:val="28"/>
          <w:szCs w:val="28"/>
          <w:lang w:val="uk-UA"/>
        </w:rPr>
        <w:t xml:space="preserve"> </w:t>
      </w:r>
      <w:r w:rsidRPr="00B352EA">
        <w:rPr>
          <w:sz w:val="28"/>
          <w:szCs w:val="28"/>
          <w:lang w:val="uk-UA"/>
        </w:rPr>
        <w:t>розвитку туризму дає змогу не лише отримувати позитивний економічний і</w:t>
      </w:r>
      <w:r>
        <w:rPr>
          <w:sz w:val="28"/>
          <w:szCs w:val="28"/>
          <w:lang w:val="uk-UA"/>
        </w:rPr>
        <w:t xml:space="preserve"> </w:t>
      </w:r>
      <w:r w:rsidRPr="00B352EA">
        <w:rPr>
          <w:sz w:val="28"/>
          <w:szCs w:val="28"/>
          <w:lang w:val="uk-UA"/>
        </w:rPr>
        <w:t>соціальний ефект, а й зберігати та примножувати наявні туристичні ресурси.</w:t>
      </w:r>
    </w:p>
    <w:p w:rsidR="006D5742" w:rsidRPr="00B352EA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B352EA">
        <w:rPr>
          <w:sz w:val="28"/>
          <w:szCs w:val="28"/>
          <w:lang w:val="uk-UA"/>
        </w:rPr>
        <w:t>Хто ж виступає суб’єктом управління туристичної дестинації?</w:t>
      </w:r>
    </w:p>
    <w:p w:rsidR="006D5742" w:rsidRPr="00B352EA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B352EA">
        <w:rPr>
          <w:sz w:val="28"/>
          <w:szCs w:val="28"/>
          <w:lang w:val="uk-UA"/>
        </w:rPr>
        <w:t>Туристи можуть виступати як елемент суб’єкта управління. З одного боку,</w:t>
      </w:r>
      <w:r>
        <w:rPr>
          <w:sz w:val="28"/>
          <w:szCs w:val="28"/>
          <w:lang w:val="uk-UA"/>
        </w:rPr>
        <w:t xml:space="preserve"> </w:t>
      </w:r>
      <w:r w:rsidRPr="00B352EA">
        <w:rPr>
          <w:sz w:val="28"/>
          <w:szCs w:val="28"/>
          <w:lang w:val="uk-UA"/>
        </w:rPr>
        <w:t>після оплати послуг, туристи стають об’єктом управління – їх «ведуть»</w:t>
      </w:r>
      <w:r>
        <w:rPr>
          <w:sz w:val="28"/>
          <w:szCs w:val="28"/>
          <w:lang w:val="uk-UA"/>
        </w:rPr>
        <w:t xml:space="preserve"> </w:t>
      </w:r>
      <w:r w:rsidRPr="00B352EA">
        <w:rPr>
          <w:sz w:val="28"/>
          <w:szCs w:val="28"/>
          <w:lang w:val="uk-UA"/>
        </w:rPr>
        <w:t>маршрутами з чіткою регламентацією правил (що можна, а що заборонено).</w:t>
      </w:r>
    </w:p>
    <w:p w:rsidR="006D5742" w:rsidRPr="00B352EA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B352EA">
        <w:rPr>
          <w:sz w:val="28"/>
          <w:szCs w:val="28"/>
          <w:lang w:val="uk-UA"/>
        </w:rPr>
        <w:t>Суб’єкти управління – в першу чергу місцеві та регіональні органи влади –</w:t>
      </w:r>
      <w:r>
        <w:rPr>
          <w:sz w:val="28"/>
          <w:szCs w:val="28"/>
          <w:lang w:val="uk-UA"/>
        </w:rPr>
        <w:t xml:space="preserve"> </w:t>
      </w:r>
      <w:r w:rsidRPr="00B352EA">
        <w:rPr>
          <w:sz w:val="28"/>
          <w:szCs w:val="28"/>
          <w:lang w:val="uk-UA"/>
        </w:rPr>
        <w:t>фактично не керують туристами в загальному сенсі, а створюють сприятливі</w:t>
      </w:r>
      <w:r>
        <w:rPr>
          <w:sz w:val="28"/>
          <w:szCs w:val="28"/>
          <w:lang w:val="uk-UA"/>
        </w:rPr>
        <w:t xml:space="preserve"> </w:t>
      </w:r>
      <w:r w:rsidRPr="00B352EA">
        <w:rPr>
          <w:sz w:val="28"/>
          <w:szCs w:val="28"/>
          <w:lang w:val="uk-UA"/>
        </w:rPr>
        <w:t>умови, тим самим опосередковано впливають на розвиток сфери туризму</w:t>
      </w:r>
      <w:r>
        <w:rPr>
          <w:sz w:val="28"/>
          <w:szCs w:val="28"/>
          <w:lang w:val="uk-UA"/>
        </w:rPr>
        <w:t xml:space="preserve"> </w:t>
      </w:r>
      <w:r w:rsidRPr="00B352EA">
        <w:rPr>
          <w:sz w:val="28"/>
          <w:szCs w:val="28"/>
          <w:lang w:val="uk-UA"/>
        </w:rPr>
        <w:t>(наприклад, виділяють землю для розвитку дестинації, удосконалюють</w:t>
      </w:r>
      <w:r>
        <w:rPr>
          <w:sz w:val="28"/>
          <w:szCs w:val="28"/>
          <w:lang w:val="uk-UA"/>
        </w:rPr>
        <w:t xml:space="preserve"> </w:t>
      </w:r>
      <w:r w:rsidRPr="00B352EA">
        <w:rPr>
          <w:sz w:val="28"/>
          <w:szCs w:val="28"/>
          <w:lang w:val="uk-UA"/>
        </w:rPr>
        <w:t>законодавство тощо). З подвійної природи туристів, які несуть у собі елементи</w:t>
      </w:r>
      <w:r>
        <w:rPr>
          <w:sz w:val="28"/>
          <w:szCs w:val="28"/>
          <w:lang w:val="uk-UA"/>
        </w:rPr>
        <w:t xml:space="preserve"> </w:t>
      </w:r>
      <w:r w:rsidRPr="00B352EA">
        <w:rPr>
          <w:sz w:val="28"/>
          <w:szCs w:val="28"/>
          <w:lang w:val="uk-UA"/>
        </w:rPr>
        <w:lastRenderedPageBreak/>
        <w:t>суб’єкта і об’єкта управління, випливає, що керувати необхідно не стільки</w:t>
      </w:r>
      <w:r>
        <w:rPr>
          <w:sz w:val="28"/>
          <w:szCs w:val="28"/>
          <w:lang w:val="uk-UA"/>
        </w:rPr>
        <w:t xml:space="preserve"> </w:t>
      </w:r>
      <w:r w:rsidRPr="00B352EA">
        <w:rPr>
          <w:sz w:val="28"/>
          <w:szCs w:val="28"/>
          <w:lang w:val="uk-UA"/>
        </w:rPr>
        <w:t>об’єктами (наприклад, атракторами), скільки факторами, процесами, явищами,</w:t>
      </w:r>
      <w:r>
        <w:rPr>
          <w:sz w:val="28"/>
          <w:szCs w:val="28"/>
          <w:lang w:val="uk-UA"/>
        </w:rPr>
        <w:t xml:space="preserve"> </w:t>
      </w:r>
      <w:r w:rsidRPr="00B352EA">
        <w:rPr>
          <w:sz w:val="28"/>
          <w:szCs w:val="28"/>
          <w:lang w:val="uk-UA"/>
        </w:rPr>
        <w:t>відносинами, котрі впливають на об’єкт (якість обслуговування туристів,</w:t>
      </w:r>
      <w:r>
        <w:rPr>
          <w:sz w:val="28"/>
          <w:szCs w:val="28"/>
          <w:lang w:val="uk-UA"/>
        </w:rPr>
        <w:t xml:space="preserve"> </w:t>
      </w:r>
      <w:r w:rsidRPr="00B352EA">
        <w:rPr>
          <w:sz w:val="28"/>
          <w:szCs w:val="28"/>
          <w:lang w:val="uk-UA"/>
        </w:rPr>
        <w:t>технологічний процес приготування їжі, властивості атракторів та ін.). Отже,</w:t>
      </w:r>
      <w:r>
        <w:rPr>
          <w:sz w:val="28"/>
          <w:szCs w:val="28"/>
          <w:lang w:val="uk-UA"/>
        </w:rPr>
        <w:t xml:space="preserve"> </w:t>
      </w:r>
      <w:r w:rsidRPr="00B352EA">
        <w:rPr>
          <w:sz w:val="28"/>
          <w:szCs w:val="28"/>
          <w:lang w:val="uk-UA"/>
        </w:rPr>
        <w:t>суб’єкт управління має в першу чергу створювати найкращі умови для</w:t>
      </w:r>
      <w:r>
        <w:rPr>
          <w:sz w:val="28"/>
          <w:szCs w:val="28"/>
          <w:lang w:val="uk-UA"/>
        </w:rPr>
        <w:t xml:space="preserve"> </w:t>
      </w:r>
      <w:r w:rsidRPr="00B352EA">
        <w:rPr>
          <w:sz w:val="28"/>
          <w:szCs w:val="28"/>
          <w:lang w:val="uk-UA"/>
        </w:rPr>
        <w:t>задоволення потреб туристів та ефективного функціонування об’єктів управління.</w:t>
      </w:r>
    </w:p>
    <w:p w:rsidR="006D5742" w:rsidRPr="00B352EA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B352EA">
        <w:rPr>
          <w:sz w:val="28"/>
          <w:szCs w:val="28"/>
          <w:lang w:val="uk-UA"/>
        </w:rPr>
        <w:t>Виходячи з цього, суб’єктом управління буде виступати організація з</w:t>
      </w:r>
      <w:r>
        <w:rPr>
          <w:sz w:val="28"/>
          <w:szCs w:val="28"/>
          <w:lang w:val="uk-UA"/>
        </w:rPr>
        <w:t xml:space="preserve"> </w:t>
      </w:r>
      <w:r w:rsidRPr="00B352EA">
        <w:rPr>
          <w:sz w:val="28"/>
          <w:szCs w:val="28"/>
          <w:lang w:val="uk-UA"/>
        </w:rPr>
        <w:t>управління туристичною дестинацією, яка може бути представлена різними</w:t>
      </w:r>
      <w:r>
        <w:rPr>
          <w:sz w:val="28"/>
          <w:szCs w:val="28"/>
          <w:lang w:val="uk-UA"/>
        </w:rPr>
        <w:t xml:space="preserve"> </w:t>
      </w:r>
      <w:r w:rsidRPr="00B352EA">
        <w:rPr>
          <w:sz w:val="28"/>
          <w:szCs w:val="28"/>
          <w:lang w:val="uk-UA"/>
        </w:rPr>
        <w:t>організаційно-правовими формами, що передбачені законодавством.</w:t>
      </w:r>
    </w:p>
    <w:p w:rsidR="006D5742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B352EA">
        <w:rPr>
          <w:sz w:val="28"/>
          <w:szCs w:val="28"/>
          <w:lang w:val="uk-UA"/>
        </w:rPr>
        <w:t>Головним питанням управління туристичними дестинаціями є місце</w:t>
      </w:r>
      <w:r>
        <w:rPr>
          <w:sz w:val="28"/>
          <w:szCs w:val="28"/>
          <w:lang w:val="uk-UA"/>
        </w:rPr>
        <w:t xml:space="preserve"> </w:t>
      </w:r>
      <w:r w:rsidRPr="00B352EA">
        <w:rPr>
          <w:sz w:val="28"/>
          <w:szCs w:val="28"/>
          <w:lang w:val="uk-UA"/>
        </w:rPr>
        <w:t xml:space="preserve">управління в системі </w:t>
      </w:r>
      <w:r w:rsidRPr="005A014A">
        <w:rPr>
          <w:b/>
          <w:i/>
          <w:sz w:val="28"/>
          <w:szCs w:val="28"/>
          <w:lang w:val="uk-UA"/>
        </w:rPr>
        <w:t>компетентного середовища туризму</w:t>
      </w:r>
      <w:r w:rsidRPr="00B352EA">
        <w:rPr>
          <w:sz w:val="28"/>
          <w:szCs w:val="28"/>
          <w:lang w:val="uk-UA"/>
        </w:rPr>
        <w:t>.</w:t>
      </w:r>
    </w:p>
    <w:p w:rsidR="006D5742" w:rsidRPr="005A014A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5A014A">
        <w:rPr>
          <w:sz w:val="28"/>
          <w:szCs w:val="28"/>
          <w:lang w:val="uk-UA"/>
        </w:rPr>
        <w:t>Нині на зміну такому локомотивному фактору, як технологія, приходить</w:t>
      </w:r>
      <w:r>
        <w:rPr>
          <w:sz w:val="28"/>
          <w:szCs w:val="28"/>
          <w:lang w:val="uk-UA"/>
        </w:rPr>
        <w:t xml:space="preserve"> </w:t>
      </w:r>
      <w:r w:rsidRPr="005A014A">
        <w:rPr>
          <w:sz w:val="28"/>
          <w:szCs w:val="28"/>
          <w:lang w:val="uk-UA"/>
        </w:rPr>
        <w:t>фактор компетенції. При цьому компетенції виступають як головна якість</w:t>
      </w:r>
      <w:r>
        <w:rPr>
          <w:sz w:val="28"/>
          <w:szCs w:val="28"/>
          <w:lang w:val="uk-UA"/>
        </w:rPr>
        <w:t xml:space="preserve"> </w:t>
      </w:r>
      <w:r w:rsidRPr="005A014A">
        <w:rPr>
          <w:sz w:val="28"/>
          <w:szCs w:val="28"/>
          <w:lang w:val="uk-UA"/>
        </w:rPr>
        <w:t>менеджменту дестинації та як визначальний елемент зовнішнього і внутрішнього</w:t>
      </w:r>
      <w:r>
        <w:rPr>
          <w:sz w:val="28"/>
          <w:szCs w:val="28"/>
          <w:lang w:val="uk-UA"/>
        </w:rPr>
        <w:t xml:space="preserve"> </w:t>
      </w:r>
      <w:r w:rsidRPr="005A014A">
        <w:rPr>
          <w:sz w:val="28"/>
          <w:szCs w:val="28"/>
          <w:lang w:val="uk-UA"/>
        </w:rPr>
        <w:t xml:space="preserve">середовища туристичного комплексу. </w:t>
      </w:r>
      <w:r w:rsidRPr="005A014A">
        <w:rPr>
          <w:b/>
          <w:i/>
          <w:sz w:val="28"/>
          <w:szCs w:val="28"/>
          <w:lang w:val="uk-UA"/>
        </w:rPr>
        <w:t>Компетенції в туризмі</w:t>
      </w:r>
      <w:r w:rsidRPr="005A014A">
        <w:rPr>
          <w:sz w:val="28"/>
          <w:szCs w:val="28"/>
          <w:lang w:val="uk-UA"/>
        </w:rPr>
        <w:t xml:space="preserve"> – поняття широке, що</w:t>
      </w:r>
      <w:r>
        <w:rPr>
          <w:sz w:val="28"/>
          <w:szCs w:val="28"/>
          <w:lang w:val="uk-UA"/>
        </w:rPr>
        <w:t xml:space="preserve"> </w:t>
      </w:r>
      <w:r w:rsidRPr="005A014A">
        <w:rPr>
          <w:sz w:val="28"/>
          <w:szCs w:val="28"/>
          <w:lang w:val="uk-UA"/>
        </w:rPr>
        <w:t>включає сукупність:</w:t>
      </w:r>
    </w:p>
    <w:p w:rsidR="006D5742" w:rsidRPr="005A014A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5A014A">
        <w:rPr>
          <w:sz w:val="28"/>
          <w:szCs w:val="28"/>
          <w:lang w:val="uk-UA"/>
        </w:rPr>
        <w:t>- повноважень, обізнаності та аналітичного апарату органів управління в</w:t>
      </w:r>
      <w:r>
        <w:rPr>
          <w:sz w:val="28"/>
          <w:szCs w:val="28"/>
          <w:lang w:val="uk-UA"/>
        </w:rPr>
        <w:t xml:space="preserve"> </w:t>
      </w:r>
      <w:r w:rsidRPr="005A014A">
        <w:rPr>
          <w:sz w:val="28"/>
          <w:szCs w:val="28"/>
          <w:lang w:val="uk-UA"/>
        </w:rPr>
        <w:t>туризмі;</w:t>
      </w:r>
    </w:p>
    <w:p w:rsidR="006D5742" w:rsidRPr="005A014A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5A014A">
        <w:rPr>
          <w:sz w:val="28"/>
          <w:szCs w:val="28"/>
          <w:lang w:val="uk-UA"/>
        </w:rPr>
        <w:t>- знань, умінь, навичок і культури працівників, зайнятих на підприємствах</w:t>
      </w:r>
      <w:r>
        <w:rPr>
          <w:sz w:val="28"/>
          <w:szCs w:val="28"/>
          <w:lang w:val="uk-UA"/>
        </w:rPr>
        <w:t xml:space="preserve"> </w:t>
      </w:r>
      <w:r w:rsidRPr="005A014A">
        <w:rPr>
          <w:sz w:val="28"/>
          <w:szCs w:val="28"/>
          <w:lang w:val="uk-UA"/>
        </w:rPr>
        <w:t>туристичної індустрії;</w:t>
      </w:r>
    </w:p>
    <w:p w:rsidR="006D5742" w:rsidRPr="005A014A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5A014A">
        <w:rPr>
          <w:sz w:val="28"/>
          <w:szCs w:val="28"/>
          <w:lang w:val="uk-UA"/>
        </w:rPr>
        <w:t>- традицій і звичаїв місцевого населення, володіння самобутніми ремеслами і</w:t>
      </w:r>
      <w:r>
        <w:rPr>
          <w:sz w:val="28"/>
          <w:szCs w:val="28"/>
          <w:lang w:val="uk-UA"/>
        </w:rPr>
        <w:t xml:space="preserve"> </w:t>
      </w:r>
      <w:r w:rsidRPr="005A014A">
        <w:rPr>
          <w:sz w:val="28"/>
          <w:szCs w:val="28"/>
          <w:lang w:val="uk-UA"/>
        </w:rPr>
        <w:t>промислами;</w:t>
      </w:r>
    </w:p>
    <w:p w:rsidR="006D5742" w:rsidRPr="005A014A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5A014A">
        <w:rPr>
          <w:sz w:val="28"/>
          <w:szCs w:val="28"/>
          <w:lang w:val="uk-UA"/>
        </w:rPr>
        <w:t>- професіоналізму зайнятих у галузях, що традиційно не відносяться до</w:t>
      </w:r>
      <w:r>
        <w:rPr>
          <w:sz w:val="28"/>
          <w:szCs w:val="28"/>
          <w:lang w:val="uk-UA"/>
        </w:rPr>
        <w:t xml:space="preserve"> </w:t>
      </w:r>
      <w:r w:rsidRPr="005A014A">
        <w:rPr>
          <w:sz w:val="28"/>
          <w:szCs w:val="28"/>
          <w:lang w:val="uk-UA"/>
        </w:rPr>
        <w:t>туристичної індустрії (освіта, охорона здоров'я, наука та ін.);</w:t>
      </w:r>
    </w:p>
    <w:p w:rsidR="006D5742" w:rsidRPr="005A014A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5A014A">
        <w:rPr>
          <w:sz w:val="28"/>
          <w:szCs w:val="28"/>
          <w:lang w:val="uk-UA"/>
        </w:rPr>
        <w:t>- наукового, культурного і спортивного потенціалу;</w:t>
      </w:r>
    </w:p>
    <w:p w:rsidR="006D5742" w:rsidRPr="005A014A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5A014A">
        <w:rPr>
          <w:sz w:val="28"/>
          <w:szCs w:val="28"/>
          <w:lang w:val="uk-UA"/>
        </w:rPr>
        <w:t>- ціннісних орієнтацій ринку споживачів.</w:t>
      </w:r>
    </w:p>
    <w:p w:rsidR="006D5742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5A014A">
        <w:rPr>
          <w:sz w:val="28"/>
          <w:szCs w:val="28"/>
          <w:lang w:val="uk-UA"/>
        </w:rPr>
        <w:t>Таким чином, компетентне середовище туристичної дестинації охоплює</w:t>
      </w:r>
      <w:r>
        <w:rPr>
          <w:sz w:val="28"/>
          <w:szCs w:val="28"/>
          <w:lang w:val="uk-UA"/>
        </w:rPr>
        <w:t xml:space="preserve"> </w:t>
      </w:r>
      <w:r w:rsidRPr="005A014A">
        <w:rPr>
          <w:sz w:val="28"/>
          <w:szCs w:val="28"/>
          <w:lang w:val="uk-UA"/>
        </w:rPr>
        <w:t>органи управління, робочу силу, нематеріальні туристичні ресурси, споживачів.</w:t>
      </w:r>
    </w:p>
    <w:p w:rsidR="006D5742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5A014A">
        <w:rPr>
          <w:sz w:val="28"/>
          <w:szCs w:val="28"/>
          <w:lang w:val="uk-UA"/>
        </w:rPr>
        <w:t>Конкурентоспроможним стає той регіон, який створює умови для залучення</w:t>
      </w:r>
      <w:r>
        <w:rPr>
          <w:sz w:val="28"/>
          <w:szCs w:val="28"/>
          <w:lang w:val="uk-UA"/>
        </w:rPr>
        <w:t xml:space="preserve"> </w:t>
      </w:r>
      <w:r w:rsidRPr="005A014A">
        <w:rPr>
          <w:sz w:val="28"/>
          <w:szCs w:val="28"/>
          <w:lang w:val="uk-UA"/>
        </w:rPr>
        <w:t>висококваліфікованого культурного населення, що характеризується з одного боку</w:t>
      </w:r>
      <w:r>
        <w:rPr>
          <w:sz w:val="28"/>
          <w:szCs w:val="28"/>
          <w:lang w:val="uk-UA"/>
        </w:rPr>
        <w:t xml:space="preserve"> </w:t>
      </w:r>
      <w:r w:rsidRPr="005A014A">
        <w:rPr>
          <w:sz w:val="28"/>
          <w:szCs w:val="28"/>
          <w:lang w:val="uk-UA"/>
        </w:rPr>
        <w:t>високою якістю трудових ресурсів з потенціалом подальшого розвитку, а з іншого</w:t>
      </w:r>
      <w:r>
        <w:rPr>
          <w:sz w:val="28"/>
          <w:szCs w:val="28"/>
          <w:lang w:val="uk-UA"/>
        </w:rPr>
        <w:t xml:space="preserve"> </w:t>
      </w:r>
      <w:r w:rsidRPr="005A014A">
        <w:rPr>
          <w:sz w:val="28"/>
          <w:szCs w:val="28"/>
          <w:lang w:val="uk-UA"/>
        </w:rPr>
        <w:t>– має постіндустріальну структуру споживання. Компетенції в підсумку</w:t>
      </w:r>
      <w:r>
        <w:rPr>
          <w:sz w:val="28"/>
          <w:szCs w:val="28"/>
          <w:lang w:val="uk-UA"/>
        </w:rPr>
        <w:t xml:space="preserve"> </w:t>
      </w:r>
      <w:r w:rsidRPr="005A014A">
        <w:rPr>
          <w:sz w:val="28"/>
          <w:szCs w:val="28"/>
          <w:lang w:val="uk-UA"/>
        </w:rPr>
        <w:t>визначають якість вироблених товарів і послуг, якість життя в регіоні, оптимальне</w:t>
      </w:r>
      <w:r>
        <w:rPr>
          <w:sz w:val="28"/>
          <w:szCs w:val="28"/>
          <w:lang w:val="uk-UA"/>
        </w:rPr>
        <w:t xml:space="preserve"> </w:t>
      </w:r>
      <w:r w:rsidRPr="005A014A">
        <w:rPr>
          <w:sz w:val="28"/>
          <w:szCs w:val="28"/>
          <w:lang w:val="uk-UA"/>
        </w:rPr>
        <w:t>управління регіоном. Компетенції – це той ресурс, який можна примножувати</w:t>
      </w:r>
      <w:r>
        <w:rPr>
          <w:sz w:val="28"/>
          <w:szCs w:val="28"/>
          <w:lang w:val="uk-UA"/>
        </w:rPr>
        <w:t xml:space="preserve"> </w:t>
      </w:r>
      <w:r w:rsidRPr="005A014A">
        <w:rPr>
          <w:sz w:val="28"/>
          <w:szCs w:val="28"/>
          <w:lang w:val="uk-UA"/>
        </w:rPr>
        <w:t>шляхом безперервного навчання персоналу, створюючи відповідні освітні</w:t>
      </w:r>
      <w:r>
        <w:rPr>
          <w:sz w:val="28"/>
          <w:szCs w:val="28"/>
          <w:lang w:val="uk-UA"/>
        </w:rPr>
        <w:t xml:space="preserve"> </w:t>
      </w:r>
      <w:r w:rsidRPr="005A014A">
        <w:rPr>
          <w:sz w:val="28"/>
          <w:szCs w:val="28"/>
          <w:lang w:val="uk-UA"/>
        </w:rPr>
        <w:t>структури. Разом з тим, це – мобільний ресурс, для утримання і примноження</w:t>
      </w:r>
      <w:r>
        <w:rPr>
          <w:sz w:val="28"/>
          <w:szCs w:val="28"/>
          <w:lang w:val="uk-UA"/>
        </w:rPr>
        <w:t xml:space="preserve"> </w:t>
      </w:r>
      <w:r w:rsidRPr="005A014A">
        <w:rPr>
          <w:sz w:val="28"/>
          <w:szCs w:val="28"/>
          <w:lang w:val="uk-UA"/>
        </w:rPr>
        <w:t>якого потрібне створення сприятливого середовища. Саме розвитку цього фактора</w:t>
      </w:r>
      <w:r>
        <w:rPr>
          <w:sz w:val="28"/>
          <w:szCs w:val="28"/>
          <w:lang w:val="uk-UA"/>
        </w:rPr>
        <w:t xml:space="preserve"> </w:t>
      </w:r>
      <w:r w:rsidRPr="005A014A">
        <w:rPr>
          <w:sz w:val="28"/>
          <w:szCs w:val="28"/>
          <w:lang w:val="uk-UA"/>
        </w:rPr>
        <w:t>найбільшу увагу приділяють нині альпійські дестинації.</w:t>
      </w:r>
      <w:r>
        <w:rPr>
          <w:sz w:val="28"/>
          <w:szCs w:val="28"/>
          <w:lang w:val="uk-UA"/>
        </w:rPr>
        <w:t xml:space="preserve"> </w:t>
      </w:r>
      <w:r w:rsidRPr="005A014A">
        <w:rPr>
          <w:sz w:val="28"/>
          <w:szCs w:val="28"/>
          <w:lang w:val="uk-UA"/>
        </w:rPr>
        <w:t xml:space="preserve">Отже, перед регіональним менеджментом стоїть </w:t>
      </w:r>
      <w:r w:rsidRPr="005A014A">
        <w:rPr>
          <w:i/>
          <w:sz w:val="28"/>
          <w:szCs w:val="28"/>
          <w:u w:val="single"/>
          <w:lang w:val="uk-UA"/>
        </w:rPr>
        <w:t>головна мета</w:t>
      </w:r>
      <w:r w:rsidRPr="005A014A">
        <w:rPr>
          <w:sz w:val="28"/>
          <w:szCs w:val="28"/>
          <w:lang w:val="uk-UA"/>
        </w:rPr>
        <w:t xml:space="preserve"> – підтримати</w:t>
      </w:r>
      <w:r>
        <w:rPr>
          <w:sz w:val="28"/>
          <w:szCs w:val="28"/>
          <w:lang w:val="uk-UA"/>
        </w:rPr>
        <w:t xml:space="preserve"> </w:t>
      </w:r>
      <w:r w:rsidRPr="005A014A">
        <w:rPr>
          <w:sz w:val="28"/>
          <w:szCs w:val="28"/>
          <w:lang w:val="uk-UA"/>
        </w:rPr>
        <w:t>актуальне середовища компетенції в регіоні</w:t>
      </w:r>
      <w:r>
        <w:rPr>
          <w:sz w:val="28"/>
          <w:szCs w:val="28"/>
          <w:lang w:val="uk-UA"/>
        </w:rPr>
        <w:t xml:space="preserve">. </w:t>
      </w:r>
    </w:p>
    <w:p w:rsidR="006D5742" w:rsidRPr="005A014A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5A014A">
        <w:rPr>
          <w:sz w:val="28"/>
          <w:szCs w:val="28"/>
          <w:lang w:val="uk-UA"/>
        </w:rPr>
        <w:t>Світовий досвід свідчить, що практичне використання концепцій</w:t>
      </w:r>
      <w:r>
        <w:rPr>
          <w:sz w:val="28"/>
          <w:szCs w:val="28"/>
          <w:lang w:val="uk-UA"/>
        </w:rPr>
        <w:t xml:space="preserve"> </w:t>
      </w:r>
      <w:r w:rsidRPr="005A014A">
        <w:rPr>
          <w:sz w:val="28"/>
          <w:szCs w:val="28"/>
          <w:lang w:val="uk-UA"/>
        </w:rPr>
        <w:t>конкурентоспроможності дестинації проявляється в розробці програм і стратегій</w:t>
      </w:r>
      <w:r>
        <w:rPr>
          <w:sz w:val="28"/>
          <w:szCs w:val="28"/>
          <w:lang w:val="uk-UA"/>
        </w:rPr>
        <w:t xml:space="preserve"> </w:t>
      </w:r>
      <w:r w:rsidRPr="005A014A">
        <w:rPr>
          <w:sz w:val="28"/>
          <w:szCs w:val="28"/>
          <w:lang w:val="uk-UA"/>
        </w:rPr>
        <w:t>розвитку локальних адміністративних одиниць (громад, округів, провінцій) як</w:t>
      </w:r>
      <w:r>
        <w:rPr>
          <w:sz w:val="28"/>
          <w:szCs w:val="28"/>
          <w:lang w:val="uk-UA"/>
        </w:rPr>
        <w:t xml:space="preserve"> </w:t>
      </w:r>
      <w:r w:rsidRPr="005A014A">
        <w:rPr>
          <w:sz w:val="28"/>
          <w:szCs w:val="28"/>
          <w:lang w:val="uk-UA"/>
        </w:rPr>
        <w:t>територій, привабливих для кваліфікованих кадрів і вибагливих споживачів.</w:t>
      </w:r>
    </w:p>
    <w:p w:rsidR="006D5742" w:rsidRPr="005A014A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5A014A">
        <w:rPr>
          <w:sz w:val="28"/>
          <w:szCs w:val="28"/>
          <w:lang w:val="uk-UA"/>
        </w:rPr>
        <w:t>Локальні адміністративні одиниці виступають у ролі туристичних дестинацій, а</w:t>
      </w:r>
      <w:r>
        <w:rPr>
          <w:sz w:val="28"/>
          <w:szCs w:val="28"/>
          <w:lang w:val="uk-UA"/>
        </w:rPr>
        <w:t xml:space="preserve"> </w:t>
      </w:r>
      <w:r w:rsidRPr="005A014A">
        <w:rPr>
          <w:sz w:val="28"/>
          <w:szCs w:val="28"/>
          <w:lang w:val="uk-UA"/>
        </w:rPr>
        <w:t xml:space="preserve">туризм розглядається як форма розширення збуту місцевих товарів </w:t>
      </w:r>
      <w:r w:rsidRPr="005A014A">
        <w:rPr>
          <w:sz w:val="28"/>
          <w:szCs w:val="28"/>
          <w:lang w:val="uk-UA"/>
        </w:rPr>
        <w:lastRenderedPageBreak/>
        <w:t>і послуг. В</w:t>
      </w:r>
      <w:r>
        <w:rPr>
          <w:sz w:val="28"/>
          <w:szCs w:val="28"/>
          <w:lang w:val="uk-UA"/>
        </w:rPr>
        <w:t xml:space="preserve"> </w:t>
      </w:r>
      <w:r w:rsidRPr="005A014A">
        <w:rPr>
          <w:sz w:val="28"/>
          <w:szCs w:val="28"/>
          <w:lang w:val="uk-UA"/>
        </w:rPr>
        <w:t>умовах посиленої конкуренції дестинації підвищують свою</w:t>
      </w:r>
      <w:r>
        <w:rPr>
          <w:sz w:val="28"/>
          <w:szCs w:val="28"/>
          <w:lang w:val="uk-UA"/>
        </w:rPr>
        <w:t xml:space="preserve"> </w:t>
      </w:r>
      <w:r w:rsidRPr="005A014A">
        <w:rPr>
          <w:sz w:val="28"/>
          <w:szCs w:val="28"/>
          <w:lang w:val="uk-UA"/>
        </w:rPr>
        <w:t>конкурентоспроможність тільки реалізуючи механізм послідовного накопичення</w:t>
      </w:r>
      <w:r>
        <w:rPr>
          <w:sz w:val="28"/>
          <w:szCs w:val="28"/>
          <w:lang w:val="uk-UA"/>
        </w:rPr>
        <w:t xml:space="preserve"> </w:t>
      </w:r>
      <w:r w:rsidRPr="005A014A">
        <w:rPr>
          <w:sz w:val="28"/>
          <w:szCs w:val="28"/>
          <w:lang w:val="uk-UA"/>
        </w:rPr>
        <w:t>компетенції, інновацій, якості обслуговування, що приводить до отримання</w:t>
      </w:r>
      <w:r>
        <w:rPr>
          <w:sz w:val="28"/>
          <w:szCs w:val="28"/>
          <w:lang w:val="uk-UA"/>
        </w:rPr>
        <w:t xml:space="preserve"> </w:t>
      </w:r>
      <w:r w:rsidRPr="005A014A">
        <w:rPr>
          <w:sz w:val="28"/>
          <w:szCs w:val="28"/>
          <w:lang w:val="uk-UA"/>
        </w:rPr>
        <w:t>необхідних обсягів доходів заради забезпечення гідного рівня життя місцевого</w:t>
      </w:r>
      <w:r>
        <w:rPr>
          <w:sz w:val="28"/>
          <w:szCs w:val="28"/>
          <w:lang w:val="uk-UA"/>
        </w:rPr>
        <w:t xml:space="preserve"> </w:t>
      </w:r>
      <w:r w:rsidRPr="005A014A">
        <w:rPr>
          <w:sz w:val="28"/>
          <w:szCs w:val="28"/>
          <w:lang w:val="uk-UA"/>
        </w:rPr>
        <w:t>населення.</w:t>
      </w:r>
    </w:p>
    <w:p w:rsidR="006D5742" w:rsidRPr="005A014A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5A014A">
        <w:rPr>
          <w:sz w:val="28"/>
          <w:szCs w:val="28"/>
          <w:lang w:val="uk-UA"/>
        </w:rPr>
        <w:t>Специфіка туристичної індустрії є базовою компетенцією, яка необхідна для</w:t>
      </w:r>
      <w:r>
        <w:rPr>
          <w:sz w:val="28"/>
          <w:szCs w:val="28"/>
          <w:lang w:val="uk-UA"/>
        </w:rPr>
        <w:t xml:space="preserve"> </w:t>
      </w:r>
      <w:r w:rsidRPr="005A014A">
        <w:rPr>
          <w:sz w:val="28"/>
          <w:szCs w:val="28"/>
          <w:lang w:val="uk-UA"/>
        </w:rPr>
        <w:t xml:space="preserve">управління локальною туристичною дестинацією. Звідси, основними </w:t>
      </w:r>
      <w:r w:rsidRPr="007E32C8">
        <w:rPr>
          <w:i/>
          <w:sz w:val="28"/>
          <w:szCs w:val="28"/>
          <w:lang w:val="uk-UA"/>
        </w:rPr>
        <w:t>вимогами до менеджменту дестинації</w:t>
      </w:r>
      <w:r w:rsidRPr="005A014A">
        <w:rPr>
          <w:sz w:val="28"/>
          <w:szCs w:val="28"/>
          <w:lang w:val="uk-UA"/>
        </w:rPr>
        <w:t xml:space="preserve"> є такі:</w:t>
      </w:r>
    </w:p>
    <w:p w:rsidR="006D5742" w:rsidRPr="005A014A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5A014A">
        <w:rPr>
          <w:sz w:val="28"/>
          <w:szCs w:val="28"/>
          <w:lang w:val="uk-UA"/>
        </w:rPr>
        <w:t>1) здатність до виконання кооперуючої функції з врахуванням міжгалузевого</w:t>
      </w:r>
      <w:r>
        <w:rPr>
          <w:sz w:val="28"/>
          <w:szCs w:val="28"/>
          <w:lang w:val="uk-UA"/>
        </w:rPr>
        <w:t xml:space="preserve"> </w:t>
      </w:r>
      <w:r w:rsidRPr="005A014A">
        <w:rPr>
          <w:sz w:val="28"/>
          <w:szCs w:val="28"/>
          <w:lang w:val="uk-UA"/>
        </w:rPr>
        <w:t>виробництва турпродукту;</w:t>
      </w:r>
    </w:p>
    <w:p w:rsidR="006D5742" w:rsidRPr="005A014A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5A014A">
        <w:rPr>
          <w:sz w:val="28"/>
          <w:szCs w:val="28"/>
          <w:lang w:val="uk-UA"/>
        </w:rPr>
        <w:t>2) наявність в системі управління не лише вертикальних, а й горизонтальних і</w:t>
      </w:r>
      <w:r>
        <w:rPr>
          <w:sz w:val="28"/>
          <w:szCs w:val="28"/>
          <w:lang w:val="uk-UA"/>
        </w:rPr>
        <w:t xml:space="preserve"> </w:t>
      </w:r>
      <w:r w:rsidRPr="005A014A">
        <w:rPr>
          <w:sz w:val="28"/>
          <w:szCs w:val="28"/>
          <w:lang w:val="uk-UA"/>
        </w:rPr>
        <w:t>діагональних зв’язків (для подолання бар’єру міжвідомчої некерованості та</w:t>
      </w:r>
      <w:r>
        <w:rPr>
          <w:sz w:val="28"/>
          <w:szCs w:val="28"/>
          <w:lang w:val="uk-UA"/>
        </w:rPr>
        <w:t xml:space="preserve"> </w:t>
      </w:r>
      <w:r w:rsidRPr="005A014A">
        <w:rPr>
          <w:sz w:val="28"/>
          <w:szCs w:val="28"/>
          <w:lang w:val="uk-UA"/>
        </w:rPr>
        <w:t>скорочення часу між моментом прийняття рішення і його реалізації на практиці);</w:t>
      </w:r>
    </w:p>
    <w:p w:rsidR="006D5742" w:rsidRPr="005A014A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5A014A">
        <w:rPr>
          <w:sz w:val="28"/>
          <w:szCs w:val="28"/>
          <w:lang w:val="uk-UA"/>
        </w:rPr>
        <w:t>3) мінімум директивних інструментів, оскільки успіх розвитку сфери</w:t>
      </w:r>
      <w:r>
        <w:rPr>
          <w:sz w:val="28"/>
          <w:szCs w:val="28"/>
          <w:lang w:val="uk-UA"/>
        </w:rPr>
        <w:t xml:space="preserve"> </w:t>
      </w:r>
      <w:r w:rsidRPr="005A014A">
        <w:rPr>
          <w:sz w:val="28"/>
          <w:szCs w:val="28"/>
          <w:lang w:val="uk-UA"/>
        </w:rPr>
        <w:t>обслуговування залежить від успіху ведення приватного бізнесу;</w:t>
      </w:r>
    </w:p>
    <w:p w:rsidR="006D5742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5A014A">
        <w:rPr>
          <w:sz w:val="28"/>
          <w:szCs w:val="28"/>
          <w:lang w:val="uk-UA"/>
        </w:rPr>
        <w:t>4) забезпечення територіального планування та управління туристичними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потоками – основних елементів у стратегії, що випливає з географії туристичного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продукту.</w:t>
      </w:r>
    </w:p>
    <w:p w:rsidR="006D5742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C341E9">
        <w:rPr>
          <w:sz w:val="28"/>
          <w:szCs w:val="28"/>
          <w:lang w:val="uk-UA"/>
        </w:rPr>
        <w:t>Як об’єкт управління, туристична дестинація підпорядкована загальним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законам організації, механізмам і методам управління.</w:t>
      </w:r>
    </w:p>
    <w:p w:rsidR="006D5742" w:rsidRPr="00C341E9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C341E9">
        <w:rPr>
          <w:sz w:val="28"/>
          <w:szCs w:val="28"/>
          <w:lang w:val="uk-UA"/>
        </w:rPr>
        <w:t>З метою диверсифікації економічної політики сталого розвитку в бік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туристичної сфери управління туристичною дестинацією має здійснюватися з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 xml:space="preserve">дотриманням таких </w:t>
      </w:r>
      <w:r w:rsidRPr="007E32C8">
        <w:rPr>
          <w:i/>
          <w:sz w:val="28"/>
          <w:szCs w:val="28"/>
          <w:lang w:val="uk-UA"/>
        </w:rPr>
        <w:t>специфічних принципів</w:t>
      </w:r>
      <w:r w:rsidRPr="00C341E9">
        <w:rPr>
          <w:sz w:val="28"/>
          <w:szCs w:val="28"/>
          <w:lang w:val="uk-UA"/>
        </w:rPr>
        <w:t>:</w:t>
      </w:r>
    </w:p>
    <w:p w:rsidR="006D5742" w:rsidRPr="00C341E9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C341E9">
        <w:rPr>
          <w:sz w:val="28"/>
          <w:szCs w:val="28"/>
          <w:lang w:val="uk-UA"/>
        </w:rPr>
        <w:t>1) підпорядкування цілей підприємств, чиї продукти входять до складу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комплексного туристичного продукту, стратегічним цілям дестинації;</w:t>
      </w:r>
    </w:p>
    <w:p w:rsidR="006D5742" w:rsidRPr="00C341E9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C341E9">
        <w:rPr>
          <w:sz w:val="28"/>
          <w:szCs w:val="28"/>
          <w:lang w:val="uk-UA"/>
        </w:rPr>
        <w:t>2) конкуренції та співпраці між фірмами, чиї продукти входять до складу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комплексного туристичного продукту дестинації;</w:t>
      </w:r>
    </w:p>
    <w:p w:rsidR="006D5742" w:rsidRPr="00C341E9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C341E9">
        <w:rPr>
          <w:sz w:val="28"/>
          <w:szCs w:val="28"/>
          <w:lang w:val="uk-UA"/>
        </w:rPr>
        <w:t>3) регулювання масштабів туристичної діяльності та їх обмеження до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оптимальної величини туристичного потенціалу території;</w:t>
      </w:r>
    </w:p>
    <w:p w:rsidR="006D5742" w:rsidRPr="00C341E9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C341E9">
        <w:rPr>
          <w:sz w:val="28"/>
          <w:szCs w:val="28"/>
          <w:lang w:val="uk-UA"/>
        </w:rPr>
        <w:t>4) платності за використання туристичних ресурсів;</w:t>
      </w:r>
    </w:p>
    <w:p w:rsidR="006D5742" w:rsidRPr="00C341E9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C341E9">
        <w:rPr>
          <w:sz w:val="28"/>
          <w:szCs w:val="28"/>
          <w:lang w:val="uk-UA"/>
        </w:rPr>
        <w:t>5) диференціації розміру плати за ресурси, залежно від їх цінності;</w:t>
      </w:r>
    </w:p>
    <w:p w:rsidR="006D5742" w:rsidRPr="00C341E9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C341E9">
        <w:rPr>
          <w:sz w:val="28"/>
          <w:szCs w:val="28"/>
          <w:lang w:val="uk-UA"/>
        </w:rPr>
        <w:t>6) ефективного партнерства державних (центральних, регіональних і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місцевих), громадських і бізнес-організацій, а також інших зацікавлених сторін у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регулюванні сталим розвитком туризму в дестинації;</w:t>
      </w:r>
    </w:p>
    <w:p w:rsidR="006D5742" w:rsidRPr="00C341E9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C341E9">
        <w:rPr>
          <w:sz w:val="28"/>
          <w:szCs w:val="28"/>
          <w:lang w:val="uk-UA"/>
        </w:rPr>
        <w:t>7) стандартизації безпечності всіх послуг, що входять до складу туру, і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особистої безпеки туриста;</w:t>
      </w:r>
    </w:p>
    <w:p w:rsidR="006D5742" w:rsidRPr="00C341E9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C341E9">
        <w:rPr>
          <w:sz w:val="28"/>
          <w:szCs w:val="28"/>
          <w:lang w:val="uk-UA"/>
        </w:rPr>
        <w:t>8) спільної, але диференційованої відповідальності за порушення норм і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умов використання туристичних ресурсів;</w:t>
      </w:r>
    </w:p>
    <w:p w:rsidR="006D5742" w:rsidRPr="00C341E9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C341E9">
        <w:rPr>
          <w:sz w:val="28"/>
          <w:szCs w:val="28"/>
          <w:lang w:val="uk-UA"/>
        </w:rPr>
        <w:t>9) інтегрованого, програмного, екологічного та культурологічного підходів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до планування й управління туристичною діяльністю;</w:t>
      </w:r>
    </w:p>
    <w:p w:rsidR="006D5742" w:rsidRPr="00C341E9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C341E9">
        <w:rPr>
          <w:sz w:val="28"/>
          <w:szCs w:val="28"/>
          <w:lang w:val="uk-UA"/>
        </w:rPr>
        <w:t>10) мінімізації ризиків і стійкого розвитку;</w:t>
      </w:r>
    </w:p>
    <w:p w:rsidR="006D5742" w:rsidRPr="00C341E9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C341E9">
        <w:rPr>
          <w:sz w:val="28"/>
          <w:szCs w:val="28"/>
          <w:lang w:val="uk-UA"/>
        </w:rPr>
        <w:t>11) домінанти територіальних інтересів;</w:t>
      </w:r>
    </w:p>
    <w:p w:rsidR="006D5742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C341E9">
        <w:rPr>
          <w:sz w:val="28"/>
          <w:szCs w:val="28"/>
          <w:lang w:val="uk-UA"/>
        </w:rPr>
        <w:t>12) підтримки унікальності дестинації.</w:t>
      </w:r>
    </w:p>
    <w:p w:rsidR="006D5742" w:rsidRPr="00C341E9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C341E9">
        <w:rPr>
          <w:sz w:val="28"/>
          <w:szCs w:val="28"/>
          <w:lang w:val="uk-UA"/>
        </w:rPr>
        <w:t>Враховуючи тісний зв'язок туристичних дестинацій з регіональним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розвитком, дуже важливо враховувати в управлінні критерій, пов'язаний із стійким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розвитком території, а саме – наявність у регіоні концепції стійкого розвитку,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 xml:space="preserve">ініціативних або робочих груп, що діють за цим напрямом. Тоді </w:t>
      </w:r>
      <w:r w:rsidRPr="00C341E9">
        <w:rPr>
          <w:sz w:val="28"/>
          <w:szCs w:val="28"/>
          <w:lang w:val="uk-UA"/>
        </w:rPr>
        <w:lastRenderedPageBreak/>
        <w:t>система функцій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буде орієнтуватися на перспективи, а не на сучасні реалії системи регіонального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управління, демонструючи напрями її розвитку. До числа найбільш важливих,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 xml:space="preserve">системоутворювальних загальних </w:t>
      </w:r>
      <w:r w:rsidRPr="007E32C8">
        <w:rPr>
          <w:b/>
          <w:i/>
          <w:sz w:val="28"/>
          <w:szCs w:val="28"/>
          <w:lang w:val="uk-UA"/>
        </w:rPr>
        <w:t>функцій управління туристичною дестинацією</w:t>
      </w:r>
      <w:r w:rsidRPr="00C341E9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позицій територіального підходу відносяться:</w:t>
      </w:r>
    </w:p>
    <w:p w:rsidR="006D5742" w:rsidRPr="00C341E9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C341E9">
        <w:rPr>
          <w:sz w:val="28"/>
          <w:szCs w:val="28"/>
          <w:lang w:val="uk-UA"/>
        </w:rPr>
        <w:t xml:space="preserve">- </w:t>
      </w:r>
      <w:r w:rsidRPr="007E32C8">
        <w:rPr>
          <w:i/>
          <w:sz w:val="28"/>
          <w:szCs w:val="28"/>
          <w:lang w:val="uk-UA"/>
        </w:rPr>
        <w:t>прогнозування і планування</w:t>
      </w:r>
      <w:r w:rsidRPr="00C341E9">
        <w:rPr>
          <w:sz w:val="28"/>
          <w:szCs w:val="28"/>
          <w:lang w:val="uk-UA"/>
        </w:rPr>
        <w:t>. Ця функція пов’язана з вивченням комплексу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регіональних особливостей природи, населення, господарства і закономірностей їх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просторової організації;</w:t>
      </w:r>
    </w:p>
    <w:p w:rsidR="006D5742" w:rsidRPr="00C341E9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C341E9">
        <w:rPr>
          <w:sz w:val="28"/>
          <w:szCs w:val="28"/>
          <w:lang w:val="uk-UA"/>
        </w:rPr>
        <w:t xml:space="preserve">- </w:t>
      </w:r>
      <w:r w:rsidRPr="007E32C8">
        <w:rPr>
          <w:i/>
          <w:sz w:val="28"/>
          <w:szCs w:val="28"/>
          <w:lang w:val="uk-UA"/>
        </w:rPr>
        <w:t>організація</w:t>
      </w:r>
      <w:r w:rsidRPr="00C341E9">
        <w:rPr>
          <w:sz w:val="28"/>
          <w:szCs w:val="28"/>
          <w:lang w:val="uk-UA"/>
        </w:rPr>
        <w:t>. Ця функція пов'язана з визначенням раціональних форм поділу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управлінської праці, складу ланок організаційної структури управління,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регламентацією операцій, робіт, а також визначенням повноважень і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відповідальності органів управління, застосуванням правил узгодження прийняття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рішень та ін. Організація управління туристичною дестинацією грунтується в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певній мірі на функціях самоврядування та саморегуляції, які базуються на єдності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процесів територіальної самоорганізації природи, населення і господарства;</w:t>
      </w:r>
    </w:p>
    <w:p w:rsidR="006D5742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C341E9">
        <w:rPr>
          <w:sz w:val="28"/>
          <w:szCs w:val="28"/>
          <w:lang w:val="uk-UA"/>
        </w:rPr>
        <w:t xml:space="preserve">- </w:t>
      </w:r>
      <w:r w:rsidRPr="007E32C8">
        <w:rPr>
          <w:i/>
          <w:sz w:val="28"/>
          <w:szCs w:val="28"/>
          <w:lang w:val="uk-UA"/>
        </w:rPr>
        <w:t>координація</w:t>
      </w:r>
      <w:r w:rsidRPr="00C341E9">
        <w:rPr>
          <w:sz w:val="28"/>
          <w:szCs w:val="28"/>
          <w:lang w:val="uk-UA"/>
        </w:rPr>
        <w:t>. Забезпечує узгодженість дій з управління територіальними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підсистемами під час врахування природних ритмів (сезонності), виробничо-технологічних ритмів, циклів регіонального розвитку тощо. Значення цієї функції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зростає з розвитком структури і функцій регіональної системи, а також зі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збільшенням числа рівнів регіональної ієрархії;</w:t>
      </w:r>
    </w:p>
    <w:p w:rsidR="006D5742" w:rsidRPr="00C341E9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C341E9">
        <w:rPr>
          <w:sz w:val="28"/>
          <w:szCs w:val="28"/>
          <w:lang w:val="uk-UA"/>
        </w:rPr>
        <w:t xml:space="preserve">- </w:t>
      </w:r>
      <w:r w:rsidRPr="00B23F2C">
        <w:rPr>
          <w:i/>
          <w:sz w:val="28"/>
          <w:szCs w:val="28"/>
          <w:lang w:val="uk-UA"/>
        </w:rPr>
        <w:t>регулювання</w:t>
      </w:r>
      <w:r w:rsidRPr="00C341E9">
        <w:rPr>
          <w:sz w:val="28"/>
          <w:szCs w:val="28"/>
          <w:lang w:val="uk-UA"/>
        </w:rPr>
        <w:t>. Її виконання пов'язано з формуванням управлінських впливів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(команд, розпоряджень) щодо усунення відхилень і неузгодженостей у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цілеспрямованому розвитку регіональної системи, які виявляються й оцінюються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під час виконання функцій моніторингу та аналізу регіональної системи;</w:t>
      </w:r>
    </w:p>
    <w:p w:rsidR="006D5742" w:rsidRPr="00C341E9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C341E9">
        <w:rPr>
          <w:sz w:val="28"/>
          <w:szCs w:val="28"/>
          <w:lang w:val="uk-UA"/>
        </w:rPr>
        <w:t xml:space="preserve">- </w:t>
      </w:r>
      <w:r w:rsidRPr="00B23F2C">
        <w:rPr>
          <w:i/>
          <w:sz w:val="28"/>
          <w:szCs w:val="28"/>
          <w:lang w:val="uk-UA"/>
        </w:rPr>
        <w:t>моніторинг та аналіз системи</w:t>
      </w:r>
      <w:r w:rsidRPr="00C341E9">
        <w:rPr>
          <w:sz w:val="28"/>
          <w:szCs w:val="28"/>
          <w:lang w:val="uk-UA"/>
        </w:rPr>
        <w:t>. Моніторинг пов'язаний із забезпеченням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безперервного виявлення та оцінювання диспропорцій, дефектів, небезпечних і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негативних явищ та інших перешкод стабільного розвитку соціальної та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економічної підсистем дестинації, його природного середовища з позицій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поставлених цілей і завдань управління. Ця функція включає фіксацію і попереднє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оцінювання поточних станів об'єкта управління, виявлення відхилень поточного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стану від передбачуваного (планованого), а також кількісну та якісну оцінку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відхилень. Відхилення фактичного та запланованого станів породжуються як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об'єктивними, так і суб'єктивними причинами, які виникають у процесі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функціонування всієї регіональної системи. Їх джерелами виступають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внутрігалузеві та міжгалузеві проблеми регіонального розвитку, стан природного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середовища, економічна ситуація в країні та ін. Для забезпечення моніторингу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необхідна організація відповідної матеріальної бази і особливої інформаційної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системи, включаючи засоби збирання та передачі інформації, накопичення даних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тощо. Аналіз системи є функцією, яка максимально орієнтована на врахування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унікальних особливостей дестинації, своєрідності її природних і соціально-економічних умов. Внаслідок цього її виконання має спиратися на досвід фахівців,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які добре знають особливості регіону, включаючи історію, етнокультурні традиції,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менталітет населення, досвід управління тощо. Реалізації цієї функції вимагає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постійного розвитку інформаційної основи управління, технічну та організаційну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базу щодо розширення можливостей оперативних збору і обробки нових даних.</w:t>
      </w:r>
    </w:p>
    <w:p w:rsidR="006D5742" w:rsidRPr="00C341E9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C341E9">
        <w:rPr>
          <w:sz w:val="28"/>
          <w:szCs w:val="28"/>
          <w:lang w:val="uk-UA"/>
        </w:rPr>
        <w:lastRenderedPageBreak/>
        <w:t>У цьому переліку відсутні деякі основні функції, включаючи, наприклад,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виконання операцій управління, стимулювання та ін. Їх зміст загальновідомий і не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відрізняється вираженою специфікою щодо управління туристичною дестинацією.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Крім того, вони менш значимі з позицій зазначених основних цілей регіонального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управління.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Запропонований склад функцій управління є необхідним і достатнім, щоб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організувати ефективне управління дестинацією за умови належного врахування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інтересів розвитку території.</w:t>
      </w:r>
      <w:r>
        <w:rPr>
          <w:sz w:val="28"/>
          <w:szCs w:val="28"/>
          <w:lang w:val="uk-UA"/>
        </w:rPr>
        <w:t xml:space="preserve"> </w:t>
      </w:r>
    </w:p>
    <w:p w:rsidR="006D5742" w:rsidRPr="00C341E9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C341E9">
        <w:rPr>
          <w:sz w:val="28"/>
          <w:szCs w:val="28"/>
          <w:lang w:val="uk-UA"/>
        </w:rPr>
        <w:t>Розглядаючи дестинацію як інноваційний проект сталого туризму, що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перебуває в постійному розвитку, необхідно функції управління доповнити такими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специфічними функціями:</w:t>
      </w:r>
    </w:p>
    <w:p w:rsidR="006D5742" w:rsidRPr="00C341E9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C341E9">
        <w:rPr>
          <w:sz w:val="28"/>
          <w:szCs w:val="28"/>
          <w:lang w:val="uk-UA"/>
        </w:rPr>
        <w:t>- управління предметною областю, якістю, часом і вартістю;</w:t>
      </w:r>
    </w:p>
    <w:p w:rsidR="006D5742" w:rsidRPr="00C341E9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C341E9">
        <w:rPr>
          <w:sz w:val="28"/>
          <w:szCs w:val="28"/>
          <w:lang w:val="uk-UA"/>
        </w:rPr>
        <w:t>- управління персоналом або трудовими ресурсами. Протягом існування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проекту потрібна різна кількість фахівців, з різною кваліфікацією, на різні періоди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часу. Ядро цих фахівців утворює тимчасову команду проекту, тому в проекті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виникає необхідність підбору людей, розподілу обов'язків і відповідальності між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ними, організації ефективної роботи команди тощо;</w:t>
      </w:r>
    </w:p>
    <w:p w:rsidR="006D5742" w:rsidRPr="00C341E9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C341E9">
        <w:rPr>
          <w:sz w:val="28"/>
          <w:szCs w:val="28"/>
          <w:lang w:val="uk-UA"/>
        </w:rPr>
        <w:t>- управління комунікаціями або управління інформаційними зв'язками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забезпечує своєчасне реагування на зовнішні та внутрішні впливи;</w:t>
      </w:r>
    </w:p>
    <w:p w:rsidR="006D5742" w:rsidRPr="00C341E9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C341E9">
        <w:rPr>
          <w:sz w:val="28"/>
          <w:szCs w:val="28"/>
          <w:lang w:val="uk-UA"/>
        </w:rPr>
        <w:t>- управління контрактами та забезпеченням проекту;</w:t>
      </w:r>
    </w:p>
    <w:p w:rsidR="006D5742" w:rsidRPr="00C341E9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C341E9">
        <w:rPr>
          <w:sz w:val="28"/>
          <w:szCs w:val="28"/>
          <w:lang w:val="uk-UA"/>
        </w:rPr>
        <w:t>- управління ризиком;</w:t>
      </w:r>
    </w:p>
    <w:p w:rsidR="006D5742" w:rsidRPr="00C341E9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C341E9">
        <w:rPr>
          <w:sz w:val="28"/>
          <w:szCs w:val="28"/>
          <w:lang w:val="uk-UA"/>
        </w:rPr>
        <w:t>- управління екологічною стійкістю;</w:t>
      </w:r>
    </w:p>
    <w:p w:rsidR="006D5742" w:rsidRPr="00C341E9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C341E9">
        <w:rPr>
          <w:sz w:val="28"/>
          <w:szCs w:val="28"/>
          <w:lang w:val="uk-UA"/>
        </w:rPr>
        <w:t>- управління соціальною і культурною стійкістю;</w:t>
      </w:r>
    </w:p>
    <w:p w:rsidR="006D5742" w:rsidRPr="00C341E9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C341E9">
        <w:rPr>
          <w:sz w:val="28"/>
          <w:szCs w:val="28"/>
          <w:lang w:val="uk-UA"/>
        </w:rPr>
        <w:t>- управління економічною стійкістю.</w:t>
      </w:r>
    </w:p>
    <w:p w:rsidR="006D5742" w:rsidRPr="00C341E9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C341E9">
        <w:rPr>
          <w:sz w:val="28"/>
          <w:szCs w:val="28"/>
          <w:lang w:val="uk-UA"/>
        </w:rPr>
        <w:t>Всі функції однаково важливі. Кожна з них має специфічний характер,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особливий зміст, і всі вони взаємообумовлені та взаємопов'язані. Одна функція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впливає на інші й навпаки Критеріями оцінювання проекту мають бути:</w:t>
      </w:r>
    </w:p>
    <w:p w:rsidR="006D5742" w:rsidRPr="00C341E9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C341E9">
        <w:rPr>
          <w:sz w:val="28"/>
          <w:szCs w:val="28"/>
          <w:lang w:val="uk-UA"/>
        </w:rPr>
        <w:t>- технічна здійсненність (обумовлена предметною областю проекту і якістю);</w:t>
      </w:r>
    </w:p>
    <w:p w:rsidR="006D5742" w:rsidRPr="00C341E9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C341E9">
        <w:rPr>
          <w:sz w:val="28"/>
          <w:szCs w:val="28"/>
          <w:lang w:val="uk-UA"/>
        </w:rPr>
        <w:t>- конкурентоспроможність (обумовлена якістю, часом і вартістю);</w:t>
      </w:r>
    </w:p>
    <w:p w:rsidR="006D5742" w:rsidRPr="00C341E9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C341E9">
        <w:rPr>
          <w:sz w:val="28"/>
          <w:szCs w:val="28"/>
          <w:lang w:val="uk-UA"/>
        </w:rPr>
        <w:t>- трудомісткість (зусилля, що витрачаються на проект, вимірювані часом і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вартістю);</w:t>
      </w:r>
    </w:p>
    <w:p w:rsidR="006D5742" w:rsidRPr="00C341E9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C341E9">
        <w:rPr>
          <w:sz w:val="28"/>
          <w:szCs w:val="28"/>
          <w:lang w:val="uk-UA"/>
        </w:rPr>
        <w:t>- життєздатність (обумовлена предметною областю, вартістю та ризиком);</w:t>
      </w:r>
    </w:p>
    <w:p w:rsidR="006D5742" w:rsidRPr="00C341E9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C341E9">
        <w:rPr>
          <w:sz w:val="28"/>
          <w:szCs w:val="28"/>
          <w:lang w:val="uk-UA"/>
        </w:rPr>
        <w:t>- ефективність здійснення проекту (обумовлена кваліфікацією персоналу,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засобами комунікацій і спілкування, системою матеріально-технічного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забезпечення).</w:t>
      </w:r>
    </w:p>
    <w:p w:rsidR="006D5742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C341E9">
        <w:rPr>
          <w:sz w:val="28"/>
          <w:szCs w:val="28"/>
          <w:lang w:val="uk-UA"/>
        </w:rPr>
        <w:t>На практиці ми досить часто бачимо підтвердження такої єдності та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цілісності. Для того, щоб забезпечити майбутнє підприємства (організації),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менеджер повинен спланувати діяльність. Сплановану роботу необхідно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організувати, підготувати робітників для її виконання. Якість праці значною мірою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залежить від спонукальних мотивів, які запропонує менеджер. Нарешті, щоб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визначити точність виконання планів, потрібно проконтролювати процес праці.</w:t>
      </w:r>
    </w:p>
    <w:p w:rsidR="006D5742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C341E9">
        <w:rPr>
          <w:sz w:val="28"/>
          <w:szCs w:val="28"/>
          <w:lang w:val="uk-UA"/>
        </w:rPr>
        <w:t>Таким чином, реалізується взаємозумовленість і взаємозв'язок, всі управлінські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функції стають єдиним, цілісним процесом. Крім того, функції управління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універсальні для всіх типів організацій, незалежно від сфери їх діяльності, тому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вони обов'язково присутні в менеджменті туризму. Їх вираження в процесі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 xml:space="preserve">управління в цій сфері має свою специфіку, яка </w:t>
      </w:r>
      <w:r w:rsidRPr="00C341E9">
        <w:rPr>
          <w:sz w:val="28"/>
          <w:szCs w:val="28"/>
          <w:lang w:val="uk-UA"/>
        </w:rPr>
        <w:lastRenderedPageBreak/>
        <w:t>визначається специфікою</w:t>
      </w:r>
      <w:r>
        <w:rPr>
          <w:sz w:val="28"/>
          <w:szCs w:val="28"/>
          <w:lang w:val="uk-UA"/>
        </w:rPr>
        <w:t xml:space="preserve"> </w:t>
      </w:r>
      <w:r w:rsidRPr="00C341E9">
        <w:rPr>
          <w:sz w:val="28"/>
          <w:szCs w:val="28"/>
          <w:lang w:val="uk-UA"/>
        </w:rPr>
        <w:t>менеджменту туризму та його відмінністю від класичного менеджменту.</w:t>
      </w:r>
    </w:p>
    <w:p w:rsidR="006D5742" w:rsidRPr="008D7384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 xml:space="preserve">В маркетингу туристичних дестинацій важливе місце посідає </w:t>
      </w:r>
      <w:r w:rsidRPr="00C341E9">
        <w:rPr>
          <w:b/>
          <w:i/>
          <w:sz w:val="28"/>
          <w:szCs w:val="28"/>
          <w:lang w:val="uk-UA"/>
        </w:rPr>
        <w:t>формування власного привабливого туристичного іміджу</w:t>
      </w:r>
      <w:r w:rsidRPr="008D7384">
        <w:rPr>
          <w:sz w:val="28"/>
          <w:szCs w:val="28"/>
          <w:lang w:val="uk-UA"/>
        </w:rPr>
        <w:t>. Імідж дестинації має принципове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значення в залученні інвесторів і споживачів турпродукту. На рівні туристичного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маркетингу країни створення її сприятливого іміджу стає державним завданням,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вирішення якого багато в чому визначає успішність розвитку туристичного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комплексу.</w:t>
      </w:r>
    </w:p>
    <w:p w:rsidR="006D5742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Під формуванням іміджу розуміють процес встановлення асоціативних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зв'язків базового уявлення про дестинації з іншими уявленнями шляхом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багаторазового спільного відтворення відповідного подання об'єктів у межах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єдиної ситуації. Під час формування іміджу дестинації визначають певну цільову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установку – можливість впізнавання регіонів з супутньою актуалізацією ставлення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до регіону.</w:t>
      </w:r>
    </w:p>
    <w:p w:rsidR="006D5742" w:rsidRPr="008D7384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Для формування позитивного туристичного іміджу необхідне використання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спеціальних методів, головним з яких є брендинг.</w:t>
      </w:r>
    </w:p>
    <w:p w:rsidR="006D5742" w:rsidRPr="008D7384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У перекладі з англійської слово «бренд» означає «клеймо», часто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використовується як синонім торгової марки. Хлібороби і скотарі в старовину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ставили клеймо на худобу, а ремісники – на власну продукцію. Зараз бренд –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поняття не юридичне і використовується як у вузькому, так і в більш широкому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сенсі. У вузькому сенсі бренд позначає товарний символ або логотип, в широкому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– асоціюється з певними якостями товарів, репутацією виробників,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нематеріальними образами.</w:t>
      </w:r>
    </w:p>
    <w:p w:rsidR="006D5742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Американська асоціація маркетингу визначає бренд як «назву, термін, знак,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символ або будь-яку іншу особливість, а також їх комбінації, які призначені для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ідентифікації товарів або послуг одного продавця або групи продавців і для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відмінності їх від товарів або послуг інших продавців» .</w:t>
      </w:r>
    </w:p>
    <w:p w:rsidR="006D5742" w:rsidRPr="008D7384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У сфері туристичного бізнесу бренд розуміють у вузькому сенсі – як знак,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символ, слова чи їх поєднання, що допомагають споживачам розрізнити товари або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послуги різних компаній, які в сукупності сприймаються, як відома торгова марка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або компанія, що займає у свідомості та психології споживачів особливе місце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серед безлічі собі подібних. По-іншому йде справа з регіональними або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географічними брендами, що відіграють важливу роль у просуванні туристичних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дестинацій. В уяві потенційного туриста та чи інша дестинація пов'язана з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конкретними образами, які асоціюються зі спеціалізацією дестинації на певних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видах туризму і позиціонують її як специфічний об'єкт. Деякі бренди «розкручені»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завдяки туризму, але зрештою, ставши візитною карткою дестинації, допомагають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їй просуватися на туристичному ринку, підвищують її популярність і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атрактивність.</w:t>
      </w:r>
    </w:p>
    <w:p w:rsidR="006D5742" w:rsidRPr="008D7384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В узагальненому вигляді бренд туристичної дестинації – це сукупність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уявлень споживача про турпродукт дестинації, центральне місце в якому посідає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логотип або певний символ. Бренд пов'язує між собою матеріальний об'єкт та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нематеріальні образи і відчуття, що виникають у людей після його сприйняття.</w:t>
      </w:r>
    </w:p>
    <w:p w:rsidR="006D5742" w:rsidRPr="008D7384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Бренд є одним з провідних елементів формування іміджу дестинації. Він доносить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до споживача такі види інформації:</w:t>
      </w:r>
    </w:p>
    <w:p w:rsidR="006D5742" w:rsidRPr="008D7384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• символічну – зоровий образ об'єкта, з яким асоціюється конкретний продукт;</w:t>
      </w:r>
    </w:p>
    <w:p w:rsidR="006D5742" w:rsidRPr="008D7384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lastRenderedPageBreak/>
        <w:t>• семантичну – назва бренду, відомості про його символ і слоган;</w:t>
      </w:r>
    </w:p>
    <w:p w:rsidR="006D5742" w:rsidRPr="008D7384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• похідну – інформацію про репутацію пропонованого продукту, що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представляє собою сукупність асоціацій, які виникають у споживачів у результаті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їх власного досвіду споживання або сформувалися під впливом досвіду інших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споживачів і маркетингової діяльності виробника.</w:t>
      </w:r>
    </w:p>
    <w:p w:rsidR="006D5742" w:rsidRPr="008D7384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Основними функціями бренду туристичної дестинації є:</w:t>
      </w:r>
    </w:p>
    <w:p w:rsidR="006D5742" w:rsidRPr="008D7384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• забезпечення упізнання дестинації;</w:t>
      </w:r>
    </w:p>
    <w:p w:rsidR="006D5742" w:rsidRPr="008D7384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• підтвердження якості турпродукту дестинації;</w:t>
      </w:r>
    </w:p>
    <w:p w:rsidR="006D5742" w:rsidRPr="008D7384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• формування іміджу туристичної дестинації;</w:t>
      </w:r>
    </w:p>
    <w:p w:rsidR="006D5742" w:rsidRPr="008D7384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• сприятливий вплив на формування корпоративної свідомості населення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туристичного регіону.</w:t>
      </w:r>
    </w:p>
    <w:p w:rsidR="006D5742" w:rsidRPr="008D7384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Виділяють вісім головних принципів брендингу територій:</w:t>
      </w:r>
    </w:p>
    <w:p w:rsidR="006D5742" w:rsidRPr="008D7384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1. Цілеспрямованість і використання потенціалу.</w:t>
      </w:r>
    </w:p>
    <w:p w:rsidR="006D5742" w:rsidRPr="008D7384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Цілеспрямованість виражається в прагненні до відповідності стратегічного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бачення країни і тієї інформації, яка виходить з території. Використати потенціал –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значить розкривати і використовувати таланти місцевого населення як під час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створення, так і в подальшому зміцненні бренду країни. Також до цих понять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входить створення нових і економічно перспективних напрямів, за допомогою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яких країна може посилити свій вплив у світі, й відповідно, поліпшити репутацію.</w:t>
      </w:r>
    </w:p>
    <w:p w:rsidR="006D5742" w:rsidRPr="008D7384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2. Правдивість.</w:t>
      </w:r>
    </w:p>
    <w:p w:rsidR="006D5742" w:rsidRPr="008D7384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3. Відповідність очікуванням і прагнення до кращого. Брендинг повинен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демонструвати переконливе, привабливе і довгострокове бачення, яке відповідає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погляду суспільства на майбутнє країни.</w:t>
      </w:r>
    </w:p>
    <w:p w:rsidR="006D5742" w:rsidRPr="008D7384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4. Врахування всіх інтересів і спільного блага.</w:t>
      </w:r>
    </w:p>
    <w:p w:rsidR="006D5742" w:rsidRPr="008D7384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5. Творчий та інноваційний підхід. Національний брендинг повинен сприяти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виявленню, розкриттю і підтримці талантів і здібностей жителів. Також таланти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повинні бути використані, щоб створювати нові підходи в освіті, науці, бізнесі,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державному управлінні, мистецтві.</w:t>
      </w:r>
    </w:p>
    <w:p w:rsidR="006D5742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6. Складність і простота Щоб повідомити всьому світу про переваги та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багатство території та її мешканців, необхідно використовувати прості, правдиві,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привабливі способи, які добре запам’ятовуються.</w:t>
      </w:r>
    </w:p>
    <w:p w:rsidR="006D5742" w:rsidRPr="008D7384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7. Здатність об’єднувати. Відчуття спільної мети сприятиме об'єднанню сил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урядових органів, приватного сектора і недержавних організацій. Також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стимулюється пряма участь населення в спільній справі.</w:t>
      </w:r>
    </w:p>
    <w:p w:rsidR="006D5742" w:rsidRPr="008D7384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8. Поступовість досягнення цілей. Реалізація брендингу територій є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довгостроковим процесом і не розрахована на швидкий успіх. Розробка стратегії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брендингу та її здійснення вимагають часу і зусиль, мудрості і терпіння.</w:t>
      </w:r>
    </w:p>
    <w:p w:rsidR="006D5742" w:rsidRPr="008D7384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Інструментарій територіального брендингу досить широкий. Умовно його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можна розділити на три категорії:</w:t>
      </w:r>
    </w:p>
    <w:p w:rsidR="006D5742" w:rsidRPr="008D7384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• дослідження (сукупність аналітичних і дослідницьких інструментів, що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включають дослідження ринків, статистику, анкетування);</w:t>
      </w:r>
    </w:p>
    <w:p w:rsidR="006D5742" w:rsidRPr="008D7384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• управління (розробка стратегії, операційний менеджмент, оцінювання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результативності);</w:t>
      </w:r>
    </w:p>
    <w:p w:rsidR="006D5742" w:rsidRPr="008D7384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• операційний маркетинг (PR, просування, сервіси для інвесторів,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територіальна пропозиція тощо).</w:t>
      </w:r>
    </w:p>
    <w:p w:rsidR="006D5742" w:rsidRPr="008D7384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lastRenderedPageBreak/>
        <w:t>За допомогою грамотного територіального маркетингу можна сформувати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позитивний імідж, створити і просувати бренд, створити інвестиційно-привабливий клімат саме в тих галузях, які розвиває конкретна територія; залучити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необхідні для реалізації стратегії розвитку категорії населення, позначені на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«дорожній карті» регіону.</w:t>
      </w:r>
    </w:p>
    <w:p w:rsidR="006D5742" w:rsidRPr="008D7384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Існують різні типи аудиторій, які можуть бути зацікавлені в місті або регіоні,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проте їх всі можна розділити на чотири великі категорії за принципом економічної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віддачі, очікуваної від їх залучення. З точки зору територіального брендингу,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найважливішими цільовими аудиторіями є ті, які найбільше забезпечують приплив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фінансів і підвищують рівень доданої вартості країни.</w:t>
      </w:r>
    </w:p>
    <w:p w:rsidR="006D5742" w:rsidRPr="008D7384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Типи аудиторій брендингу територій:</w:t>
      </w:r>
    </w:p>
    <w:p w:rsidR="006D5742" w:rsidRPr="008D7384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• інвестори (забезпечують приплив інвестицій і дохід з податків);</w:t>
      </w:r>
    </w:p>
    <w:p w:rsidR="006D5742" w:rsidRPr="008D7384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• туристи (дохід від оплати послуг);</w:t>
      </w:r>
    </w:p>
    <w:p w:rsidR="006D5742" w:rsidRPr="008D7384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• зовнішні покупці місцевих товарів і послуг (дохід із продажів);</w:t>
      </w:r>
    </w:p>
    <w:p w:rsidR="006D5742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• місцеве населення (дохід із податків).</w:t>
      </w:r>
    </w:p>
    <w:p w:rsidR="006D5742" w:rsidRPr="008D7384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Туризм часто є найпомітнішою складової брендингу територій, також самим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дієвим, але і найбільш витратним каналом. Та важливо те, що він є лише одним з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елементів і вимагає узгодження з іншими каналами, щоб повністю реалізовувати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свій потенціал.</w:t>
      </w:r>
    </w:p>
    <w:p w:rsidR="006D5742" w:rsidRPr="008D7384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У брендингу територій необхідно використовувати максимально повний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набір всіх вищеописаних каналів. Якщо це робити грамотно, тоді досить скоро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зусилля будуть мати успіх. Найяскравішими прикладами територій, які в останнє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десятиріччя продемонстрували радикальні зміни за порівняно короткий період, є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Ірландія, Нова Зеландія, Іспанія, Більбао, Ліверпуль.</w:t>
      </w:r>
    </w:p>
    <w:p w:rsidR="006D5742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Для точного визначення сприйняття інформації про бренд з боку споживачів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фахівці використовують спеціальний інструмент – колесо бренду, яке має п’ять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 xml:space="preserve">рівнів: </w:t>
      </w:r>
      <w:r w:rsidRPr="007904E1">
        <w:rPr>
          <w:i/>
          <w:sz w:val="28"/>
          <w:szCs w:val="28"/>
          <w:lang w:val="uk-UA"/>
        </w:rPr>
        <w:t>атрибути, вигоди, цінності, особистість і суть бренду</w:t>
      </w:r>
      <w:r>
        <w:rPr>
          <w:sz w:val="28"/>
          <w:szCs w:val="28"/>
          <w:lang w:val="uk-UA"/>
        </w:rPr>
        <w:t>.</w:t>
      </w:r>
    </w:p>
    <w:p w:rsidR="006D5742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Атрибути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описують продукт як фізичний об’єкт: колір, запах, матеріал, текстура, основні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компоненти; вигоди є загальним результатом використання споживачем бренду,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цінності– характеристика вищого порядку, на цьому рівні відбувається опис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емоцій, які споживач відчуває під час контакту з брендом; особистість – досить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широко використовується в теорії та практиці брендингу, характеристика, яка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дозволяє метафорично уявити бренд у вигляді людських якостей, а також сукупна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складова всіх попередніх чотирьох рівнів – суть бренду – єдина потужна ідея, яка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вбирає в себе ключові аргументи споживачеві для вибору бренду.</w:t>
      </w:r>
    </w:p>
    <w:p w:rsidR="006D5742" w:rsidRPr="008D7384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Кожна туристична дестинація має право на індивідуальний бренд.</w:t>
      </w:r>
    </w:p>
    <w:p w:rsidR="006D5742" w:rsidRPr="008D7384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Формування бренду проходить через реалізацію наступних етапів:</w:t>
      </w:r>
    </w:p>
    <w:p w:rsidR="006D5742" w:rsidRPr="008D7384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1) пошук знакових об'єктів;</w:t>
      </w:r>
    </w:p>
    <w:p w:rsidR="006D5742" w:rsidRPr="008D7384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2) вивчення асоціативного ряду символу;</w:t>
      </w:r>
    </w:p>
    <w:p w:rsidR="006D5742" w:rsidRPr="008D7384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3) вибір символу, що найбільш асоціюється з туристичним потенціалом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регіону;</w:t>
      </w:r>
    </w:p>
    <w:p w:rsidR="006D5742" w:rsidRPr="008D7384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4) вибір стилю і методів оформлення бренду;</w:t>
      </w:r>
    </w:p>
    <w:p w:rsidR="006D5742" w:rsidRPr="008D7384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5) експертна апробація (оцінка якості);</w:t>
      </w:r>
    </w:p>
    <w:p w:rsidR="006D5742" w:rsidRPr="008D7384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6) офіційна реєстрація бренду (створення формалізованого бренду).</w:t>
      </w:r>
    </w:p>
    <w:p w:rsidR="006D5742" w:rsidRPr="008D7384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 xml:space="preserve">Виділяють дві групи брендів – </w:t>
      </w:r>
      <w:r w:rsidRPr="004C1F33">
        <w:rPr>
          <w:i/>
          <w:sz w:val="28"/>
          <w:szCs w:val="28"/>
          <w:lang w:val="uk-UA"/>
        </w:rPr>
        <w:t>формалізовані та неформалізовані</w:t>
      </w:r>
      <w:r w:rsidRPr="008D7384">
        <w:rPr>
          <w:sz w:val="28"/>
          <w:szCs w:val="28"/>
          <w:lang w:val="uk-UA"/>
        </w:rPr>
        <w:t>.</w:t>
      </w:r>
    </w:p>
    <w:p w:rsidR="006D5742" w:rsidRPr="008D7384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lastRenderedPageBreak/>
        <w:t>Формалізовані географічні бренди мають логотип, затверджений в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установленому порядку, який є офіційним символом країн, регіонів, місцевостей,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населених пунктів.</w:t>
      </w:r>
    </w:p>
    <w:p w:rsidR="006D5742" w:rsidRPr="008D7384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Неформалізовані географічні бренди складаються з таких символічних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об'єктів, як архітектурні споруди, витвори мистецтва, особистості, місцеві товари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(сувеніри), які впливають на мотиви подорожі та часто виступають як цільові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об'єкти відвідування дестинації.</w:t>
      </w:r>
    </w:p>
    <w:p w:rsidR="006D5742" w:rsidRPr="008D7384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>Центральне місце в будь-якому географічному бренді займає символ або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символічний об'єкт, навколо якого формується семантична інформація, а в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результаті – асоціативна інформація про репутацію туристичного продукту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дестинації. Символи географічного бренду нерідко пов'язані з культурою, історією,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природою, архітектурою, відомими особистостями. Ними можуть ставати і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довільні символи, але обов'язково такі, що запам'ятовуються, приємні та цікаві.</w:t>
      </w:r>
    </w:p>
    <w:p w:rsidR="006D5742" w:rsidRDefault="006D5742" w:rsidP="006D5742">
      <w:pPr>
        <w:ind w:firstLine="567"/>
        <w:jc w:val="both"/>
        <w:rPr>
          <w:sz w:val="28"/>
          <w:szCs w:val="28"/>
          <w:lang w:val="uk-UA"/>
        </w:rPr>
      </w:pPr>
      <w:r w:rsidRPr="008D7384">
        <w:rPr>
          <w:sz w:val="28"/>
          <w:szCs w:val="28"/>
          <w:lang w:val="uk-UA"/>
        </w:rPr>
        <w:t xml:space="preserve">Символи бренду поділяють на </w:t>
      </w:r>
      <w:r w:rsidRPr="004C1F33">
        <w:rPr>
          <w:i/>
          <w:sz w:val="28"/>
          <w:szCs w:val="28"/>
          <w:lang w:val="uk-UA"/>
        </w:rPr>
        <w:t>реальні й емблемні</w:t>
      </w:r>
      <w:r w:rsidRPr="008D738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Реальний символ – це об'єкт, який існував раніше чи існує в даний час і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пов'язаний з конкретною туристичною дестинацією.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Емблемний символ – це об'єкт, який не має спільних коренів з конкретною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туристичною дестинацією, але використовується як її символ (емблеми).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Центральні символи бренду можуть бути конкретними і абстрактними.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Конкретні символи зображують матеріальні об'єкти; абстрактні – знаки, що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відображають уявлення про нематеріальні цінності. Бувають також змішані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символи – конкретно-абстрактні, в яких знаходять втілення матеріальні об'єкти і</w:t>
      </w:r>
      <w:r>
        <w:rPr>
          <w:sz w:val="28"/>
          <w:szCs w:val="28"/>
          <w:lang w:val="uk-UA"/>
        </w:rPr>
        <w:t xml:space="preserve"> </w:t>
      </w:r>
      <w:r w:rsidRPr="008D7384">
        <w:rPr>
          <w:sz w:val="28"/>
          <w:szCs w:val="28"/>
          <w:lang w:val="uk-UA"/>
        </w:rPr>
        <w:t>символи нематеріального світу.</w:t>
      </w:r>
    </w:p>
    <w:p w:rsidR="006D5742" w:rsidRPr="008C058C" w:rsidRDefault="006D5742" w:rsidP="006D5742">
      <w:pPr>
        <w:ind w:firstLine="567"/>
        <w:jc w:val="both"/>
        <w:rPr>
          <w:sz w:val="28"/>
          <w:szCs w:val="28"/>
          <w:lang w:val="uk-UA"/>
        </w:rPr>
      </w:pPr>
    </w:p>
    <w:p w:rsidR="008407ED" w:rsidRDefault="008407ED"/>
    <w:sectPr w:rsidR="008407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422C"/>
    <w:multiLevelType w:val="hybridMultilevel"/>
    <w:tmpl w:val="79C02FC6"/>
    <w:lvl w:ilvl="0" w:tplc="56C055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7C"/>
    <w:rsid w:val="004E257C"/>
    <w:rsid w:val="006D5742"/>
    <w:rsid w:val="0084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E4EC8-144B-4DC1-860A-C6F206F9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74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5742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3723</Words>
  <Characters>21222</Characters>
  <Application>Microsoft Office Word</Application>
  <DocSecurity>0</DocSecurity>
  <Lines>176</Lines>
  <Paragraphs>49</Paragraphs>
  <ScaleCrop>false</ScaleCrop>
  <Company/>
  <LinksUpToDate>false</LinksUpToDate>
  <CharactersWithSpaces>24896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2020-05-21T01:38:00Z</dcterms:created>
  <dcterms:modified xsi:type="dcterms:W3CDTF">2020-05-21T01:38:00Z</dcterms:modified>
</cp:coreProperties>
</file>