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ACF8B" w14:textId="77777777" w:rsidR="00282FD2" w:rsidRPr="00C06CEB" w:rsidRDefault="00282FD2" w:rsidP="00282FD2">
      <w:pPr>
        <w:spacing w:after="0" w:line="240" w:lineRule="auto"/>
        <w:ind w:firstLine="709"/>
        <w:jc w:val="center"/>
        <w:rPr>
          <w:rFonts w:ascii="Times New Roman" w:hAnsi="Times New Roman" w:cs="Times New Roman"/>
          <w:b/>
          <w:caps/>
          <w:sz w:val="28"/>
          <w:szCs w:val="28"/>
        </w:rPr>
      </w:pPr>
      <w:r w:rsidRPr="00C06CEB">
        <w:rPr>
          <w:rFonts w:ascii="Times New Roman" w:hAnsi="Times New Roman" w:cs="Times New Roman"/>
          <w:b/>
          <w:caps/>
          <w:sz w:val="28"/>
          <w:szCs w:val="28"/>
        </w:rPr>
        <w:t xml:space="preserve">Теоретична частина до практичного заняття </w:t>
      </w:r>
    </w:p>
    <w:p w14:paraId="3278FC89" w14:textId="77777777" w:rsidR="00282FD2" w:rsidRPr="00C06CEB" w:rsidRDefault="00282FD2" w:rsidP="00282FD2">
      <w:pPr>
        <w:spacing w:after="0" w:line="240" w:lineRule="auto"/>
        <w:ind w:firstLine="709"/>
        <w:jc w:val="center"/>
        <w:rPr>
          <w:rFonts w:ascii="Times New Roman" w:hAnsi="Times New Roman" w:cs="Times New Roman"/>
          <w:b/>
          <w:caps/>
          <w:sz w:val="28"/>
          <w:szCs w:val="28"/>
        </w:rPr>
      </w:pPr>
      <w:r w:rsidRPr="00C06CEB">
        <w:rPr>
          <w:rFonts w:ascii="Times New Roman" w:hAnsi="Times New Roman" w:cs="Times New Roman"/>
          <w:b/>
          <w:caps/>
          <w:sz w:val="28"/>
          <w:szCs w:val="28"/>
        </w:rPr>
        <w:t>на тему «Підземні води»</w:t>
      </w:r>
    </w:p>
    <w:p w14:paraId="667CE31E" w14:textId="77777777" w:rsidR="00282FD2" w:rsidRPr="00C06CEB" w:rsidRDefault="00282FD2" w:rsidP="005E5F7E">
      <w:pPr>
        <w:spacing w:after="0" w:line="240" w:lineRule="auto"/>
        <w:ind w:firstLine="709"/>
        <w:jc w:val="both"/>
        <w:rPr>
          <w:rFonts w:ascii="Times New Roman" w:hAnsi="Times New Roman" w:cs="Times New Roman"/>
          <w:b/>
          <w:sz w:val="28"/>
          <w:szCs w:val="28"/>
        </w:rPr>
      </w:pPr>
    </w:p>
    <w:p w14:paraId="6021DD73" w14:textId="77777777" w:rsidR="0089336C" w:rsidRPr="00C06CEB" w:rsidRDefault="0089336C" w:rsidP="005E5F7E">
      <w:pPr>
        <w:spacing w:after="0" w:line="240" w:lineRule="auto"/>
        <w:ind w:firstLine="709"/>
        <w:jc w:val="both"/>
        <w:rPr>
          <w:rFonts w:ascii="Times New Roman" w:hAnsi="Times New Roman" w:cs="Times New Roman"/>
          <w:b/>
          <w:sz w:val="28"/>
          <w:szCs w:val="28"/>
        </w:rPr>
      </w:pPr>
    </w:p>
    <w:p w14:paraId="0E395FAB" w14:textId="77777777" w:rsidR="001E5F33" w:rsidRPr="00C06CEB" w:rsidRDefault="001E5F33" w:rsidP="005E5F7E">
      <w:pPr>
        <w:spacing w:after="0" w:line="240" w:lineRule="auto"/>
        <w:ind w:firstLine="709"/>
        <w:jc w:val="both"/>
        <w:rPr>
          <w:rStyle w:val="apple-converted-space"/>
          <w:rFonts w:ascii="Times New Roman" w:hAnsi="Times New Roman" w:cs="Times New Roman"/>
          <w:sz w:val="28"/>
          <w:szCs w:val="28"/>
        </w:rPr>
      </w:pPr>
      <w:r w:rsidRPr="00C06CEB">
        <w:rPr>
          <w:rFonts w:ascii="Times New Roman" w:hAnsi="Times New Roman" w:cs="Times New Roman"/>
          <w:b/>
          <w:sz w:val="28"/>
          <w:szCs w:val="28"/>
        </w:rPr>
        <w:t>Підземні води</w:t>
      </w:r>
      <w:r w:rsidRPr="00C06CEB">
        <w:rPr>
          <w:rFonts w:ascii="Times New Roman" w:hAnsi="Times New Roman" w:cs="Times New Roman"/>
          <w:sz w:val="28"/>
          <w:szCs w:val="28"/>
        </w:rPr>
        <w:t xml:space="preserve"> формуються в основному з вод атмосферних опадів, що випадають на земну поверхню і просочуються (інфільтрують) у землю на деяку глибину, і з вод з боліт, річок, озер і водосховищ, також просочуються в землю. Кількість вологи, що </w:t>
      </w:r>
      <w:proofErr w:type="spellStart"/>
      <w:r w:rsidRPr="00C06CEB">
        <w:rPr>
          <w:rFonts w:ascii="Times New Roman" w:hAnsi="Times New Roman" w:cs="Times New Roman"/>
          <w:sz w:val="28"/>
          <w:szCs w:val="28"/>
        </w:rPr>
        <w:t>проганяється</w:t>
      </w:r>
      <w:proofErr w:type="spellEnd"/>
      <w:r w:rsidRPr="00C06CEB">
        <w:rPr>
          <w:rFonts w:ascii="Times New Roman" w:hAnsi="Times New Roman" w:cs="Times New Roman"/>
          <w:sz w:val="28"/>
          <w:szCs w:val="28"/>
        </w:rPr>
        <w:t xml:space="preserve"> таким чином в</w:t>
      </w:r>
      <w:r w:rsidRPr="00C06CEB">
        <w:rPr>
          <w:rStyle w:val="apple-converted-space"/>
          <w:rFonts w:ascii="Times New Roman" w:hAnsi="Times New Roman" w:cs="Times New Roman"/>
          <w:sz w:val="28"/>
          <w:szCs w:val="28"/>
        </w:rPr>
        <w:t xml:space="preserve"> </w:t>
      </w:r>
      <w:hyperlink r:id="rId4" w:tooltip="Грунт" w:history="1">
        <w:r w:rsidRPr="00C06CEB">
          <w:rPr>
            <w:rStyle w:val="a3"/>
            <w:rFonts w:ascii="Times New Roman" w:hAnsi="Times New Roman" w:cs="Times New Roman"/>
            <w:color w:val="auto"/>
            <w:sz w:val="28"/>
            <w:szCs w:val="28"/>
            <w:u w:val="none"/>
          </w:rPr>
          <w:t>ґрунт</w:t>
        </w:r>
      </w:hyperlink>
      <w:r w:rsidRPr="00C06CEB">
        <w:rPr>
          <w:rFonts w:ascii="Times New Roman" w:hAnsi="Times New Roman" w:cs="Times New Roman"/>
          <w:sz w:val="28"/>
          <w:szCs w:val="28"/>
        </w:rPr>
        <w:t>, становить за даними А. Ф. Лебедєва, 15-20% загальної кількості атмосферних опадів.</w:t>
      </w:r>
      <w:r w:rsidRPr="00C06CEB">
        <w:rPr>
          <w:rStyle w:val="apple-converted-space"/>
          <w:rFonts w:ascii="Times New Roman" w:hAnsi="Times New Roman" w:cs="Times New Roman"/>
          <w:sz w:val="28"/>
          <w:szCs w:val="28"/>
        </w:rPr>
        <w:t> </w:t>
      </w:r>
      <w:r w:rsidRPr="00C06CEB">
        <w:rPr>
          <w:rFonts w:ascii="Times New Roman" w:hAnsi="Times New Roman" w:cs="Times New Roman"/>
          <w:sz w:val="28"/>
          <w:szCs w:val="28"/>
        </w:rPr>
        <w:t xml:space="preserve">Проникнення вод в ґрунти (водопроникність), що складають земну кору, залежить від фізичних властивостей цих ґрунтів. У відношенні водопроникності </w:t>
      </w:r>
      <w:r w:rsidR="00F42BEC" w:rsidRPr="00C06CEB">
        <w:rPr>
          <w:rFonts w:ascii="Times New Roman" w:hAnsi="Times New Roman" w:cs="Times New Roman"/>
          <w:sz w:val="28"/>
          <w:szCs w:val="28"/>
        </w:rPr>
        <w:t>ґрунти</w:t>
      </w:r>
      <w:r w:rsidRPr="00C06CEB">
        <w:rPr>
          <w:rFonts w:ascii="Times New Roman" w:hAnsi="Times New Roman" w:cs="Times New Roman"/>
          <w:sz w:val="28"/>
          <w:szCs w:val="28"/>
        </w:rPr>
        <w:t xml:space="preserve"> діляться на </w:t>
      </w:r>
      <w:r w:rsidRPr="00C06CEB">
        <w:rPr>
          <w:rFonts w:ascii="Times New Roman" w:hAnsi="Times New Roman" w:cs="Times New Roman"/>
          <w:sz w:val="28"/>
          <w:szCs w:val="28"/>
          <w:u w:val="single"/>
        </w:rPr>
        <w:t>три основні групи:</w:t>
      </w:r>
      <w:r w:rsidRPr="00C06CEB">
        <w:rPr>
          <w:rFonts w:ascii="Times New Roman" w:hAnsi="Times New Roman" w:cs="Times New Roman"/>
          <w:sz w:val="28"/>
          <w:szCs w:val="28"/>
        </w:rPr>
        <w:t xml:space="preserve"> водопроникні, напівпроникні і водонепроникні або водотривкі.</w:t>
      </w:r>
      <w:r w:rsidRPr="00C06CEB">
        <w:rPr>
          <w:rStyle w:val="apple-converted-space"/>
          <w:rFonts w:ascii="Times New Roman" w:hAnsi="Times New Roman" w:cs="Times New Roman"/>
          <w:sz w:val="28"/>
          <w:szCs w:val="28"/>
        </w:rPr>
        <w:t> </w:t>
      </w:r>
    </w:p>
    <w:p w14:paraId="4A17E342" w14:textId="77777777" w:rsidR="001E5F33" w:rsidRPr="00C06CEB" w:rsidRDefault="001E5F33" w:rsidP="005E5F7E">
      <w:pPr>
        <w:spacing w:after="0" w:line="240" w:lineRule="auto"/>
        <w:ind w:firstLine="709"/>
        <w:jc w:val="both"/>
        <w:rPr>
          <w:rStyle w:val="apple-converted-space"/>
          <w:rFonts w:ascii="Times New Roman" w:hAnsi="Times New Roman" w:cs="Times New Roman"/>
          <w:sz w:val="28"/>
          <w:szCs w:val="28"/>
        </w:rPr>
      </w:pPr>
      <w:r w:rsidRPr="00C06CEB">
        <w:rPr>
          <w:rFonts w:ascii="Times New Roman" w:hAnsi="Times New Roman" w:cs="Times New Roman"/>
          <w:sz w:val="28"/>
          <w:szCs w:val="28"/>
        </w:rPr>
        <w:t xml:space="preserve">До </w:t>
      </w:r>
      <w:r w:rsidRPr="00C06CEB">
        <w:rPr>
          <w:rFonts w:ascii="Times New Roman" w:hAnsi="Times New Roman" w:cs="Times New Roman"/>
          <w:b/>
          <w:sz w:val="28"/>
          <w:szCs w:val="28"/>
        </w:rPr>
        <w:t>водопроникних порід</w:t>
      </w:r>
      <w:r w:rsidRPr="00C06CEB">
        <w:rPr>
          <w:rFonts w:ascii="Times New Roman" w:hAnsi="Times New Roman" w:cs="Times New Roman"/>
          <w:sz w:val="28"/>
          <w:szCs w:val="28"/>
        </w:rPr>
        <w:t xml:space="preserve"> відносяться великоуламкові породи, галечник, гравій, піски, тріщинуваті породи і </w:t>
      </w:r>
      <w:proofErr w:type="spellStart"/>
      <w:r w:rsidRPr="00C06CEB">
        <w:rPr>
          <w:rFonts w:ascii="Times New Roman" w:hAnsi="Times New Roman" w:cs="Times New Roman"/>
          <w:sz w:val="28"/>
          <w:szCs w:val="28"/>
        </w:rPr>
        <w:t>т.д</w:t>
      </w:r>
      <w:proofErr w:type="spellEnd"/>
      <w:r w:rsidRPr="00C06CEB">
        <w:rPr>
          <w:rFonts w:ascii="Times New Roman" w:hAnsi="Times New Roman" w:cs="Times New Roman"/>
          <w:sz w:val="28"/>
          <w:szCs w:val="28"/>
        </w:rPr>
        <w:t xml:space="preserve">. До </w:t>
      </w:r>
      <w:r w:rsidRPr="00C06CEB">
        <w:rPr>
          <w:rFonts w:ascii="Times New Roman" w:hAnsi="Times New Roman" w:cs="Times New Roman"/>
          <w:b/>
          <w:sz w:val="28"/>
          <w:szCs w:val="28"/>
        </w:rPr>
        <w:t>водонепроникних порід</w:t>
      </w:r>
      <w:r w:rsidRPr="00C06CEB">
        <w:rPr>
          <w:rFonts w:ascii="Times New Roman" w:hAnsi="Times New Roman" w:cs="Times New Roman"/>
          <w:sz w:val="28"/>
          <w:szCs w:val="28"/>
        </w:rPr>
        <w:t xml:space="preserve"> - масивно-кристалічні породи (граніт, порфір,</w:t>
      </w:r>
      <w:r w:rsidRPr="00C06CEB">
        <w:rPr>
          <w:rStyle w:val="apple-converted-space"/>
          <w:rFonts w:ascii="Times New Roman" w:hAnsi="Times New Roman" w:cs="Times New Roman"/>
          <w:sz w:val="28"/>
          <w:szCs w:val="28"/>
        </w:rPr>
        <w:t> </w:t>
      </w:r>
      <w:hyperlink r:id="rId5" w:tooltip="Мармур" w:history="1">
        <w:r w:rsidRPr="00C06CEB">
          <w:rPr>
            <w:rStyle w:val="a3"/>
            <w:rFonts w:ascii="Times New Roman" w:hAnsi="Times New Roman" w:cs="Times New Roman"/>
            <w:color w:val="auto"/>
            <w:sz w:val="28"/>
            <w:szCs w:val="28"/>
            <w:u w:val="none"/>
          </w:rPr>
          <w:t>мармур</w:t>
        </w:r>
      </w:hyperlink>
      <w:r w:rsidRPr="00C06CEB">
        <w:rPr>
          <w:rFonts w:ascii="Times New Roman" w:hAnsi="Times New Roman" w:cs="Times New Roman"/>
          <w:sz w:val="28"/>
          <w:szCs w:val="28"/>
        </w:rPr>
        <w:t xml:space="preserve">), що мають вбирати в себе мінімальну кількість вологи і глини. Останні, просочившись водою, надалі її не пропускають. До напівпроникних порід відносяться глинисті піски, лес, пухкі пісковики, рихлі мергелі і </w:t>
      </w:r>
      <w:proofErr w:type="spellStart"/>
      <w:r w:rsidRPr="00C06CEB">
        <w:rPr>
          <w:rFonts w:ascii="Times New Roman" w:hAnsi="Times New Roman" w:cs="Times New Roman"/>
          <w:sz w:val="28"/>
          <w:szCs w:val="28"/>
        </w:rPr>
        <w:t>т.п</w:t>
      </w:r>
      <w:proofErr w:type="spellEnd"/>
      <w:r w:rsidRPr="00C06CEB">
        <w:rPr>
          <w:rFonts w:ascii="Times New Roman" w:hAnsi="Times New Roman" w:cs="Times New Roman"/>
          <w:sz w:val="28"/>
          <w:szCs w:val="28"/>
        </w:rPr>
        <w:t>.</w:t>
      </w:r>
      <w:r w:rsidRPr="00C06CEB">
        <w:rPr>
          <w:rStyle w:val="apple-converted-space"/>
          <w:rFonts w:ascii="Times New Roman" w:hAnsi="Times New Roman" w:cs="Times New Roman"/>
          <w:sz w:val="28"/>
          <w:szCs w:val="28"/>
        </w:rPr>
        <w:t> </w:t>
      </w:r>
    </w:p>
    <w:p w14:paraId="11764767" w14:textId="77777777" w:rsidR="001E5F33" w:rsidRPr="00C06CEB" w:rsidRDefault="001E5F33" w:rsidP="005E5F7E">
      <w:pPr>
        <w:spacing w:after="0" w:line="240" w:lineRule="auto"/>
        <w:ind w:firstLine="709"/>
        <w:jc w:val="both"/>
        <w:rPr>
          <w:rStyle w:val="apple-converted-space"/>
          <w:rFonts w:ascii="Times New Roman" w:hAnsi="Times New Roman" w:cs="Times New Roman"/>
          <w:sz w:val="28"/>
          <w:szCs w:val="28"/>
        </w:rPr>
      </w:pPr>
      <w:r w:rsidRPr="00C06CEB">
        <w:rPr>
          <w:rFonts w:ascii="Times New Roman" w:hAnsi="Times New Roman" w:cs="Times New Roman"/>
          <w:sz w:val="28"/>
          <w:szCs w:val="28"/>
        </w:rPr>
        <w:t xml:space="preserve">Підземні води в земній корі розподілені у </w:t>
      </w:r>
      <w:r w:rsidRPr="00C06CEB">
        <w:rPr>
          <w:rFonts w:ascii="Times New Roman" w:hAnsi="Times New Roman" w:cs="Times New Roman"/>
          <w:b/>
          <w:sz w:val="28"/>
          <w:szCs w:val="28"/>
        </w:rPr>
        <w:t>двох поверхах</w:t>
      </w:r>
      <w:r w:rsidRPr="00C06CEB">
        <w:rPr>
          <w:rFonts w:ascii="Times New Roman" w:hAnsi="Times New Roman" w:cs="Times New Roman"/>
          <w:sz w:val="28"/>
          <w:szCs w:val="28"/>
        </w:rPr>
        <w:t xml:space="preserve">. </w:t>
      </w:r>
      <w:r w:rsidRPr="00C06CEB">
        <w:rPr>
          <w:rFonts w:ascii="Times New Roman" w:hAnsi="Times New Roman" w:cs="Times New Roman"/>
          <w:b/>
          <w:sz w:val="28"/>
          <w:szCs w:val="28"/>
        </w:rPr>
        <w:t>Нижній поверх</w:t>
      </w:r>
      <w:r w:rsidRPr="00C06CEB">
        <w:rPr>
          <w:rFonts w:ascii="Times New Roman" w:hAnsi="Times New Roman" w:cs="Times New Roman"/>
          <w:sz w:val="28"/>
          <w:szCs w:val="28"/>
        </w:rPr>
        <w:t>, складений щільними магматичними і метаморфічними породами, містить обмежену кількість води. Основна</w:t>
      </w:r>
      <w:r w:rsidR="00F42BEC" w:rsidRPr="00C06CEB">
        <w:rPr>
          <w:rStyle w:val="apple-converted-space"/>
          <w:rFonts w:ascii="Times New Roman" w:hAnsi="Times New Roman" w:cs="Times New Roman"/>
          <w:sz w:val="28"/>
          <w:szCs w:val="28"/>
        </w:rPr>
        <w:t xml:space="preserve"> </w:t>
      </w:r>
      <w:hyperlink r:id="rId6" w:tooltip="Маса" w:history="1">
        <w:r w:rsidRPr="00C06CEB">
          <w:rPr>
            <w:rStyle w:val="a3"/>
            <w:rFonts w:ascii="Times New Roman" w:hAnsi="Times New Roman" w:cs="Times New Roman"/>
            <w:color w:val="auto"/>
            <w:sz w:val="28"/>
            <w:szCs w:val="28"/>
            <w:u w:val="none"/>
          </w:rPr>
          <w:t>маса</w:t>
        </w:r>
      </w:hyperlink>
      <w:r w:rsidR="00F42BEC" w:rsidRPr="00C06CEB">
        <w:rPr>
          <w:rStyle w:val="apple-converted-space"/>
          <w:rFonts w:ascii="Times New Roman" w:hAnsi="Times New Roman" w:cs="Times New Roman"/>
          <w:sz w:val="28"/>
          <w:szCs w:val="28"/>
        </w:rPr>
        <w:t xml:space="preserve"> </w:t>
      </w:r>
      <w:r w:rsidRPr="00C06CEB">
        <w:rPr>
          <w:rFonts w:ascii="Times New Roman" w:hAnsi="Times New Roman" w:cs="Times New Roman"/>
          <w:sz w:val="28"/>
          <w:szCs w:val="28"/>
        </w:rPr>
        <w:t>води знаходиться у верхньому шарі осадових порід. У ньому за</w:t>
      </w:r>
      <w:r w:rsidR="00F42BEC" w:rsidRPr="00C06CEB">
        <w:rPr>
          <w:rStyle w:val="apple-converted-space"/>
          <w:rFonts w:ascii="Times New Roman" w:hAnsi="Times New Roman" w:cs="Times New Roman"/>
          <w:sz w:val="28"/>
          <w:szCs w:val="28"/>
        </w:rPr>
        <w:t xml:space="preserve"> </w:t>
      </w:r>
      <w:hyperlink r:id="rId7" w:tooltip="Характер" w:history="1">
        <w:r w:rsidRPr="00C06CEB">
          <w:rPr>
            <w:rStyle w:val="a3"/>
            <w:rFonts w:ascii="Times New Roman" w:hAnsi="Times New Roman" w:cs="Times New Roman"/>
            <w:color w:val="auto"/>
            <w:sz w:val="28"/>
            <w:szCs w:val="28"/>
            <w:u w:val="none"/>
          </w:rPr>
          <w:t>характером</w:t>
        </w:r>
      </w:hyperlink>
      <w:r w:rsidR="00F42BEC" w:rsidRPr="00C06CEB">
        <w:rPr>
          <w:rStyle w:val="apple-converted-space"/>
          <w:rFonts w:ascii="Times New Roman" w:hAnsi="Times New Roman" w:cs="Times New Roman"/>
          <w:sz w:val="28"/>
          <w:szCs w:val="28"/>
        </w:rPr>
        <w:t xml:space="preserve"> </w:t>
      </w:r>
      <w:r w:rsidRPr="00C06CEB">
        <w:rPr>
          <w:rFonts w:ascii="Times New Roman" w:hAnsi="Times New Roman" w:cs="Times New Roman"/>
          <w:sz w:val="28"/>
          <w:szCs w:val="28"/>
        </w:rPr>
        <w:t>водообміну з поверхневими водами виділяють три зони: зону вільного водообміну (верхню), зону уповільненої водообміну (середню) і зону вельми уповільненого водообміну (нижню). Води верхньої зони звичайно прісні і служать для питного, господарського та технічного водопостачання. У середній зоні розташовуються</w:t>
      </w:r>
      <w:r w:rsidR="00F42BEC" w:rsidRPr="00C06CEB">
        <w:rPr>
          <w:rStyle w:val="apple-converted-space"/>
          <w:rFonts w:ascii="Times New Roman" w:hAnsi="Times New Roman" w:cs="Times New Roman"/>
          <w:sz w:val="28"/>
          <w:szCs w:val="28"/>
        </w:rPr>
        <w:t xml:space="preserve"> </w:t>
      </w:r>
      <w:hyperlink r:id="rId8" w:tooltip="Мінеральні води" w:history="1">
        <w:r w:rsidRPr="00C06CEB">
          <w:rPr>
            <w:rStyle w:val="a3"/>
            <w:rFonts w:ascii="Times New Roman" w:hAnsi="Times New Roman" w:cs="Times New Roman"/>
            <w:color w:val="auto"/>
            <w:sz w:val="28"/>
            <w:szCs w:val="28"/>
            <w:u w:val="none"/>
          </w:rPr>
          <w:t>мінеральні води</w:t>
        </w:r>
      </w:hyperlink>
      <w:r w:rsidR="00F42BEC" w:rsidRPr="00C06CEB">
        <w:rPr>
          <w:rStyle w:val="apple-converted-space"/>
          <w:rFonts w:ascii="Times New Roman" w:hAnsi="Times New Roman" w:cs="Times New Roman"/>
          <w:sz w:val="28"/>
          <w:szCs w:val="28"/>
        </w:rPr>
        <w:t xml:space="preserve"> </w:t>
      </w:r>
      <w:r w:rsidRPr="00C06CEB">
        <w:rPr>
          <w:rFonts w:ascii="Times New Roman" w:hAnsi="Times New Roman" w:cs="Times New Roman"/>
          <w:sz w:val="28"/>
          <w:szCs w:val="28"/>
        </w:rPr>
        <w:t xml:space="preserve">різного складу. Це - стародавні води. У нижній зоні знаходяться </w:t>
      </w:r>
      <w:r w:rsidR="00F42BEC" w:rsidRPr="00C06CEB">
        <w:rPr>
          <w:rFonts w:ascii="Times New Roman" w:hAnsi="Times New Roman" w:cs="Times New Roman"/>
          <w:sz w:val="28"/>
          <w:szCs w:val="28"/>
        </w:rPr>
        <w:t>високомінералізовані</w:t>
      </w:r>
      <w:r w:rsidRPr="00C06CEB">
        <w:rPr>
          <w:rFonts w:ascii="Times New Roman" w:hAnsi="Times New Roman" w:cs="Times New Roman"/>
          <w:sz w:val="28"/>
          <w:szCs w:val="28"/>
        </w:rPr>
        <w:t xml:space="preserve"> розсоли. З них добувають бром, йод і інші речовини.</w:t>
      </w:r>
      <w:r w:rsidRPr="00C06CEB">
        <w:rPr>
          <w:rStyle w:val="apple-converted-space"/>
          <w:rFonts w:ascii="Times New Roman" w:hAnsi="Times New Roman" w:cs="Times New Roman"/>
          <w:sz w:val="28"/>
          <w:szCs w:val="28"/>
        </w:rPr>
        <w:t> </w:t>
      </w:r>
    </w:p>
    <w:p w14:paraId="019DE787" w14:textId="77777777" w:rsidR="001E5F33" w:rsidRPr="00C06CEB" w:rsidRDefault="001E5F33" w:rsidP="005E5F7E">
      <w:pPr>
        <w:spacing w:after="0" w:line="240" w:lineRule="auto"/>
        <w:ind w:firstLine="709"/>
        <w:jc w:val="both"/>
        <w:rPr>
          <w:rFonts w:ascii="Times New Roman" w:hAnsi="Times New Roman" w:cs="Times New Roman"/>
          <w:sz w:val="28"/>
          <w:szCs w:val="28"/>
        </w:rPr>
      </w:pPr>
      <w:r w:rsidRPr="00C06CEB">
        <w:rPr>
          <w:rFonts w:ascii="Times New Roman" w:hAnsi="Times New Roman" w:cs="Times New Roman"/>
          <w:sz w:val="28"/>
          <w:szCs w:val="28"/>
        </w:rPr>
        <w:t xml:space="preserve">Підземні води </w:t>
      </w:r>
      <w:r w:rsidRPr="00C06CEB">
        <w:rPr>
          <w:rFonts w:ascii="Times New Roman" w:hAnsi="Times New Roman" w:cs="Times New Roman"/>
          <w:b/>
          <w:sz w:val="28"/>
          <w:szCs w:val="28"/>
        </w:rPr>
        <w:t>утворюються різними</w:t>
      </w:r>
      <w:r w:rsidRPr="00C06CEB">
        <w:rPr>
          <w:rFonts w:ascii="Times New Roman" w:hAnsi="Times New Roman" w:cs="Times New Roman"/>
          <w:sz w:val="28"/>
          <w:szCs w:val="28"/>
        </w:rPr>
        <w:t xml:space="preserve"> </w:t>
      </w:r>
      <w:r w:rsidRPr="00C06CEB">
        <w:rPr>
          <w:rFonts w:ascii="Times New Roman" w:hAnsi="Times New Roman" w:cs="Times New Roman"/>
          <w:b/>
          <w:sz w:val="28"/>
          <w:szCs w:val="28"/>
        </w:rPr>
        <w:t>способами</w:t>
      </w:r>
      <w:r w:rsidRPr="00C06CEB">
        <w:rPr>
          <w:rFonts w:ascii="Times New Roman" w:hAnsi="Times New Roman" w:cs="Times New Roman"/>
          <w:sz w:val="28"/>
          <w:szCs w:val="28"/>
        </w:rPr>
        <w:t xml:space="preserve">. Як вже зазначалося вище, один з основних способів утворення підземної води </w:t>
      </w:r>
      <w:r w:rsidR="00B608F5" w:rsidRPr="00C06CEB">
        <w:rPr>
          <w:rFonts w:ascii="Times New Roman" w:hAnsi="Times New Roman" w:cs="Times New Roman"/>
          <w:sz w:val="28"/>
          <w:szCs w:val="28"/>
        </w:rPr>
        <w:t>–</w:t>
      </w:r>
      <w:r w:rsidRPr="00C06CEB">
        <w:rPr>
          <w:rFonts w:ascii="Times New Roman" w:hAnsi="Times New Roman" w:cs="Times New Roman"/>
          <w:sz w:val="28"/>
          <w:szCs w:val="28"/>
        </w:rPr>
        <w:t xml:space="preserve"> </w:t>
      </w:r>
      <w:r w:rsidRPr="00C06CEB">
        <w:rPr>
          <w:rFonts w:ascii="Times New Roman" w:hAnsi="Times New Roman" w:cs="Times New Roman"/>
          <w:b/>
          <w:sz w:val="28"/>
          <w:szCs w:val="28"/>
        </w:rPr>
        <w:t>просочування, або інфільтрація</w:t>
      </w:r>
      <w:r w:rsidRPr="00C06CEB">
        <w:rPr>
          <w:rFonts w:ascii="Times New Roman" w:hAnsi="Times New Roman" w:cs="Times New Roman"/>
          <w:sz w:val="28"/>
          <w:szCs w:val="28"/>
        </w:rPr>
        <w:t xml:space="preserve">, атмосферних опадів та поверхневих вод (озер, річок, морів і </w:t>
      </w:r>
      <w:proofErr w:type="spellStart"/>
      <w:r w:rsidRPr="00C06CEB">
        <w:rPr>
          <w:rFonts w:ascii="Times New Roman" w:hAnsi="Times New Roman" w:cs="Times New Roman"/>
          <w:sz w:val="28"/>
          <w:szCs w:val="28"/>
        </w:rPr>
        <w:t>т.д</w:t>
      </w:r>
      <w:proofErr w:type="spellEnd"/>
      <w:r w:rsidRPr="00C06CEB">
        <w:rPr>
          <w:rFonts w:ascii="Times New Roman" w:hAnsi="Times New Roman" w:cs="Times New Roman"/>
          <w:sz w:val="28"/>
          <w:szCs w:val="28"/>
        </w:rPr>
        <w:t>.). За цією теорією, що просочується</w:t>
      </w:r>
      <w:r w:rsidRPr="00C06CEB">
        <w:rPr>
          <w:rStyle w:val="apple-converted-space"/>
          <w:rFonts w:ascii="Times New Roman" w:hAnsi="Times New Roman" w:cs="Times New Roman"/>
          <w:sz w:val="28"/>
          <w:szCs w:val="28"/>
        </w:rPr>
        <w:t xml:space="preserve"> </w:t>
      </w:r>
      <w:hyperlink r:id="rId9" w:tooltip="Вода" w:history="1">
        <w:r w:rsidRPr="00C06CEB">
          <w:rPr>
            <w:rStyle w:val="a3"/>
            <w:rFonts w:ascii="Times New Roman" w:hAnsi="Times New Roman" w:cs="Times New Roman"/>
            <w:color w:val="auto"/>
            <w:sz w:val="28"/>
            <w:szCs w:val="28"/>
            <w:u w:val="none"/>
          </w:rPr>
          <w:t>вода</w:t>
        </w:r>
      </w:hyperlink>
      <w:r w:rsidRPr="00C06CEB">
        <w:rPr>
          <w:rStyle w:val="apple-converted-space"/>
          <w:rFonts w:ascii="Times New Roman" w:hAnsi="Times New Roman" w:cs="Times New Roman"/>
          <w:sz w:val="28"/>
          <w:szCs w:val="28"/>
        </w:rPr>
        <w:t xml:space="preserve"> </w:t>
      </w:r>
      <w:r w:rsidRPr="00C06CEB">
        <w:rPr>
          <w:rFonts w:ascii="Times New Roman" w:hAnsi="Times New Roman" w:cs="Times New Roman"/>
          <w:sz w:val="28"/>
          <w:szCs w:val="28"/>
        </w:rPr>
        <w:t xml:space="preserve">доходить до водотривкому шару і накопичується на ньому, насичуючи породи пористого і </w:t>
      </w:r>
      <w:proofErr w:type="spellStart"/>
      <w:r w:rsidRPr="00C06CEB">
        <w:rPr>
          <w:rFonts w:ascii="Times New Roman" w:hAnsi="Times New Roman" w:cs="Times New Roman"/>
          <w:sz w:val="28"/>
          <w:szCs w:val="28"/>
        </w:rPr>
        <w:t>пористо</w:t>
      </w:r>
      <w:proofErr w:type="spellEnd"/>
      <w:r w:rsidRPr="00C06CEB">
        <w:rPr>
          <w:rFonts w:ascii="Times New Roman" w:hAnsi="Times New Roman" w:cs="Times New Roman"/>
          <w:sz w:val="28"/>
          <w:szCs w:val="28"/>
        </w:rPr>
        <w:t>-тр</w:t>
      </w:r>
      <w:r w:rsidR="00B608F5" w:rsidRPr="00C06CEB">
        <w:rPr>
          <w:rFonts w:ascii="Times New Roman" w:hAnsi="Times New Roman" w:cs="Times New Roman"/>
          <w:sz w:val="28"/>
          <w:szCs w:val="28"/>
        </w:rPr>
        <w:t>і</w:t>
      </w:r>
      <w:r w:rsidRPr="00C06CEB">
        <w:rPr>
          <w:rFonts w:ascii="Times New Roman" w:hAnsi="Times New Roman" w:cs="Times New Roman"/>
          <w:sz w:val="28"/>
          <w:szCs w:val="28"/>
        </w:rPr>
        <w:t>щ</w:t>
      </w:r>
      <w:r w:rsidR="00B608F5" w:rsidRPr="00C06CEB">
        <w:rPr>
          <w:rFonts w:ascii="Times New Roman" w:hAnsi="Times New Roman" w:cs="Times New Roman"/>
          <w:sz w:val="28"/>
          <w:szCs w:val="28"/>
        </w:rPr>
        <w:t>и</w:t>
      </w:r>
      <w:r w:rsidRPr="00C06CEB">
        <w:rPr>
          <w:rFonts w:ascii="Times New Roman" w:hAnsi="Times New Roman" w:cs="Times New Roman"/>
          <w:sz w:val="28"/>
          <w:szCs w:val="28"/>
        </w:rPr>
        <w:t>н</w:t>
      </w:r>
      <w:r w:rsidR="00B608F5" w:rsidRPr="00C06CEB">
        <w:rPr>
          <w:rFonts w:ascii="Times New Roman" w:hAnsi="Times New Roman" w:cs="Times New Roman"/>
          <w:sz w:val="28"/>
          <w:szCs w:val="28"/>
        </w:rPr>
        <w:t>у</w:t>
      </w:r>
      <w:r w:rsidRPr="00C06CEB">
        <w:rPr>
          <w:rFonts w:ascii="Times New Roman" w:hAnsi="Times New Roman" w:cs="Times New Roman"/>
          <w:sz w:val="28"/>
          <w:szCs w:val="28"/>
        </w:rPr>
        <w:t>ватого характеру. Таким чином виникають водоносні шари, або горизонти підземних вод.</w:t>
      </w:r>
      <w:r w:rsidRPr="00C06CEB">
        <w:rPr>
          <w:rStyle w:val="apple-converted-space"/>
          <w:rFonts w:ascii="Times New Roman" w:hAnsi="Times New Roman" w:cs="Times New Roman"/>
          <w:sz w:val="28"/>
          <w:szCs w:val="28"/>
        </w:rPr>
        <w:t xml:space="preserve"> </w:t>
      </w:r>
      <w:hyperlink r:id="rId10" w:tooltip="Поверхні" w:history="1">
        <w:r w:rsidRPr="00C06CEB">
          <w:rPr>
            <w:rStyle w:val="a3"/>
            <w:rFonts w:ascii="Times New Roman" w:hAnsi="Times New Roman" w:cs="Times New Roman"/>
            <w:color w:val="auto"/>
            <w:sz w:val="28"/>
            <w:szCs w:val="28"/>
            <w:u w:val="none"/>
          </w:rPr>
          <w:t>Поверхня</w:t>
        </w:r>
      </w:hyperlink>
      <w:r w:rsidRPr="00C06CEB">
        <w:rPr>
          <w:rStyle w:val="apple-converted-space"/>
          <w:rFonts w:ascii="Times New Roman" w:hAnsi="Times New Roman" w:cs="Times New Roman"/>
          <w:sz w:val="28"/>
          <w:szCs w:val="28"/>
        </w:rPr>
        <w:t xml:space="preserve"> </w:t>
      </w:r>
      <w:r w:rsidRPr="00C06CEB">
        <w:rPr>
          <w:rFonts w:ascii="Times New Roman" w:hAnsi="Times New Roman" w:cs="Times New Roman"/>
          <w:sz w:val="28"/>
          <w:szCs w:val="28"/>
        </w:rPr>
        <w:t>ґрунтових вод, називається</w:t>
      </w:r>
      <w:r w:rsidRPr="00C06CEB">
        <w:rPr>
          <w:rStyle w:val="apple-converted-space"/>
          <w:rFonts w:ascii="Times New Roman" w:hAnsi="Times New Roman" w:cs="Times New Roman"/>
          <w:sz w:val="28"/>
          <w:szCs w:val="28"/>
        </w:rPr>
        <w:t xml:space="preserve"> </w:t>
      </w:r>
      <w:hyperlink r:id="rId11" w:tooltip="Дзеркала" w:history="1">
        <w:r w:rsidRPr="00C06CEB">
          <w:rPr>
            <w:rStyle w:val="a3"/>
            <w:rFonts w:ascii="Times New Roman" w:hAnsi="Times New Roman" w:cs="Times New Roman"/>
            <w:color w:val="auto"/>
            <w:sz w:val="28"/>
            <w:szCs w:val="28"/>
            <w:u w:val="none"/>
          </w:rPr>
          <w:t>дзеркалом</w:t>
        </w:r>
      </w:hyperlink>
      <w:r w:rsidRPr="00C06CEB">
        <w:rPr>
          <w:rStyle w:val="apple-converted-space"/>
          <w:rFonts w:ascii="Times New Roman" w:hAnsi="Times New Roman" w:cs="Times New Roman"/>
          <w:sz w:val="28"/>
          <w:szCs w:val="28"/>
        </w:rPr>
        <w:t xml:space="preserve"> </w:t>
      </w:r>
      <w:r w:rsidRPr="00C06CEB">
        <w:rPr>
          <w:rFonts w:ascii="Times New Roman" w:hAnsi="Times New Roman" w:cs="Times New Roman"/>
          <w:sz w:val="28"/>
          <w:szCs w:val="28"/>
        </w:rPr>
        <w:t>ґрунтових вод. Відстань h від</w:t>
      </w:r>
      <w:r w:rsidRPr="00C06CEB">
        <w:rPr>
          <w:rStyle w:val="apple-converted-space"/>
          <w:rFonts w:ascii="Times New Roman" w:hAnsi="Times New Roman" w:cs="Times New Roman"/>
          <w:sz w:val="28"/>
          <w:szCs w:val="28"/>
        </w:rPr>
        <w:t xml:space="preserve"> </w:t>
      </w:r>
      <w:hyperlink r:id="rId12" w:tooltip="Дзеркала" w:history="1">
        <w:r w:rsidRPr="00C06CEB">
          <w:rPr>
            <w:rStyle w:val="a3"/>
            <w:rFonts w:ascii="Times New Roman" w:hAnsi="Times New Roman" w:cs="Times New Roman"/>
            <w:color w:val="auto"/>
            <w:sz w:val="28"/>
            <w:szCs w:val="28"/>
            <w:u w:val="none"/>
          </w:rPr>
          <w:t>дзеркала</w:t>
        </w:r>
      </w:hyperlink>
      <w:r w:rsidRPr="00C06CEB">
        <w:rPr>
          <w:rStyle w:val="apple-converted-space"/>
          <w:rFonts w:ascii="Times New Roman" w:hAnsi="Times New Roman" w:cs="Times New Roman"/>
          <w:sz w:val="28"/>
          <w:szCs w:val="28"/>
        </w:rPr>
        <w:t xml:space="preserve"> </w:t>
      </w:r>
      <w:r w:rsidRPr="00C06CEB">
        <w:rPr>
          <w:rFonts w:ascii="Times New Roman" w:hAnsi="Times New Roman" w:cs="Times New Roman"/>
          <w:sz w:val="28"/>
          <w:szCs w:val="28"/>
        </w:rPr>
        <w:t xml:space="preserve">ґрунтових вод до </w:t>
      </w:r>
      <w:proofErr w:type="spellStart"/>
      <w:r w:rsidRPr="00C06CEB">
        <w:rPr>
          <w:rFonts w:ascii="Times New Roman" w:hAnsi="Times New Roman" w:cs="Times New Roman"/>
          <w:sz w:val="28"/>
          <w:szCs w:val="28"/>
        </w:rPr>
        <w:t>водоупора</w:t>
      </w:r>
      <w:proofErr w:type="spellEnd"/>
      <w:r w:rsidRPr="00C06CEB">
        <w:rPr>
          <w:rFonts w:ascii="Times New Roman" w:hAnsi="Times New Roman" w:cs="Times New Roman"/>
          <w:sz w:val="28"/>
          <w:szCs w:val="28"/>
        </w:rPr>
        <w:t xml:space="preserve"> називають потужністю водотривкого шару.</w:t>
      </w:r>
    </w:p>
    <w:p w14:paraId="21C7E6DC" w14:textId="77777777" w:rsidR="001E5F33" w:rsidRPr="00C06CEB" w:rsidRDefault="001E5F33" w:rsidP="005E5F7E">
      <w:pPr>
        <w:spacing w:after="0" w:line="240" w:lineRule="auto"/>
        <w:ind w:firstLine="709"/>
        <w:jc w:val="both"/>
        <w:rPr>
          <w:rFonts w:ascii="Times New Roman" w:hAnsi="Times New Roman" w:cs="Times New Roman"/>
          <w:sz w:val="28"/>
          <w:szCs w:val="28"/>
        </w:rPr>
      </w:pPr>
      <w:r w:rsidRPr="00C06CEB">
        <w:rPr>
          <w:rFonts w:ascii="Times New Roman" w:hAnsi="Times New Roman" w:cs="Times New Roman"/>
          <w:sz w:val="28"/>
          <w:szCs w:val="28"/>
        </w:rPr>
        <w:t>Кількість ґрунтової води, залежить не тільки від його фізичних властивостей, але і від кількості атмосферних опадів, нахилу місцевості до горизонту, рослинного покриву. Тривалий дрібний дощ створює кращі умови для просочування, ніж рясний дощ, тому що чим інтенсивніше опади, тим з більшою швидкістю випала вода стікає по поверхні ґрунту.</w:t>
      </w:r>
    </w:p>
    <w:p w14:paraId="0CF03DF9" w14:textId="77777777" w:rsidR="001E5F33" w:rsidRPr="00C06CEB" w:rsidRDefault="001E5F33" w:rsidP="005E5F7E">
      <w:pPr>
        <w:spacing w:after="0" w:line="240" w:lineRule="auto"/>
        <w:ind w:firstLine="709"/>
        <w:jc w:val="both"/>
        <w:rPr>
          <w:rStyle w:val="apple-converted-space"/>
          <w:rFonts w:ascii="Times New Roman" w:hAnsi="Times New Roman" w:cs="Times New Roman"/>
          <w:sz w:val="28"/>
          <w:szCs w:val="28"/>
        </w:rPr>
      </w:pPr>
      <w:r w:rsidRPr="00C06CEB">
        <w:rPr>
          <w:rFonts w:ascii="Times New Roman" w:hAnsi="Times New Roman" w:cs="Times New Roman"/>
          <w:sz w:val="28"/>
          <w:szCs w:val="28"/>
        </w:rPr>
        <w:t xml:space="preserve">Круті схили місцевості збільшують поверхневий стік і зменшують просочування атмосферних опадів в ґрунт; пологі, навпаки, збільшують їх виділення. Рослинний покрив (ліс) збільшує випаровування випала вологи і в </w:t>
      </w:r>
      <w:r w:rsidRPr="00C06CEB">
        <w:rPr>
          <w:rFonts w:ascii="Times New Roman" w:hAnsi="Times New Roman" w:cs="Times New Roman"/>
          <w:sz w:val="28"/>
          <w:szCs w:val="28"/>
        </w:rPr>
        <w:lastRenderedPageBreak/>
        <w:t>той же час посилює випадання опадів. Затримуючи поверхневий стік,</w:t>
      </w:r>
      <w:hyperlink r:id="rId13" w:tooltip="Він" w:history="1">
        <w:r w:rsidRPr="00C06CEB">
          <w:rPr>
            <w:rStyle w:val="apple-converted-space"/>
            <w:rFonts w:ascii="Times New Roman" w:hAnsi="Times New Roman" w:cs="Times New Roman"/>
            <w:sz w:val="28"/>
            <w:szCs w:val="28"/>
          </w:rPr>
          <w:t> </w:t>
        </w:r>
        <w:r w:rsidRPr="00C06CEB">
          <w:rPr>
            <w:rStyle w:val="a3"/>
            <w:rFonts w:ascii="Times New Roman" w:hAnsi="Times New Roman" w:cs="Times New Roman"/>
            <w:color w:val="auto"/>
            <w:sz w:val="28"/>
            <w:szCs w:val="28"/>
            <w:u w:val="none"/>
          </w:rPr>
          <w:t>він</w:t>
        </w:r>
      </w:hyperlink>
      <w:r w:rsidRPr="00C06CEB">
        <w:rPr>
          <w:rStyle w:val="apple-converted-space"/>
          <w:rFonts w:ascii="Times New Roman" w:hAnsi="Times New Roman" w:cs="Times New Roman"/>
          <w:sz w:val="28"/>
          <w:szCs w:val="28"/>
        </w:rPr>
        <w:t> </w:t>
      </w:r>
      <w:r w:rsidRPr="00C06CEB">
        <w:rPr>
          <w:rFonts w:ascii="Times New Roman" w:hAnsi="Times New Roman" w:cs="Times New Roman"/>
          <w:sz w:val="28"/>
          <w:szCs w:val="28"/>
        </w:rPr>
        <w:t>сприяє просочуванню вологи в ґрунт.</w:t>
      </w:r>
      <w:r w:rsidRPr="00C06CEB">
        <w:rPr>
          <w:rStyle w:val="apple-converted-space"/>
          <w:rFonts w:ascii="Times New Roman" w:hAnsi="Times New Roman" w:cs="Times New Roman"/>
          <w:sz w:val="28"/>
          <w:szCs w:val="28"/>
        </w:rPr>
        <w:t> </w:t>
      </w:r>
    </w:p>
    <w:p w14:paraId="77863356" w14:textId="77777777" w:rsidR="00FA1BA0" w:rsidRPr="00C06CEB" w:rsidRDefault="001E5F33" w:rsidP="00B608F5">
      <w:pPr>
        <w:spacing w:after="0" w:line="240" w:lineRule="auto"/>
        <w:ind w:firstLine="709"/>
        <w:jc w:val="both"/>
        <w:rPr>
          <w:rFonts w:ascii="Times New Roman" w:hAnsi="Times New Roman" w:cs="Times New Roman"/>
          <w:sz w:val="28"/>
          <w:szCs w:val="28"/>
        </w:rPr>
      </w:pPr>
      <w:r w:rsidRPr="00C06CEB">
        <w:rPr>
          <w:rFonts w:ascii="Times New Roman" w:hAnsi="Times New Roman" w:cs="Times New Roman"/>
          <w:sz w:val="28"/>
          <w:szCs w:val="28"/>
        </w:rPr>
        <w:t xml:space="preserve">Для багатьох територій земної кулі інфільтрація є основним способом утворення підземних вод. Однак є й інший шлях їхнього утворення - за рахунок </w:t>
      </w:r>
      <w:r w:rsidRPr="00C06CEB">
        <w:rPr>
          <w:rFonts w:ascii="Times New Roman" w:hAnsi="Times New Roman" w:cs="Times New Roman"/>
          <w:b/>
          <w:sz w:val="28"/>
          <w:szCs w:val="28"/>
        </w:rPr>
        <w:t xml:space="preserve">конденсації водяної пари </w:t>
      </w:r>
      <w:r w:rsidRPr="00C06CEB">
        <w:rPr>
          <w:rFonts w:ascii="Times New Roman" w:hAnsi="Times New Roman" w:cs="Times New Roman"/>
          <w:sz w:val="28"/>
          <w:szCs w:val="28"/>
        </w:rPr>
        <w:t xml:space="preserve">в гірських породах. У теплу пору року пружність водяної пари в повітрі більше, ніж у </w:t>
      </w:r>
      <w:r w:rsidR="00FA1BA0" w:rsidRPr="00C06CEB">
        <w:rPr>
          <w:rFonts w:ascii="Times New Roman" w:hAnsi="Times New Roman" w:cs="Times New Roman"/>
          <w:sz w:val="28"/>
          <w:szCs w:val="28"/>
        </w:rPr>
        <w:t>ґрунтовому</w:t>
      </w:r>
      <w:r w:rsidRPr="00C06CEB">
        <w:rPr>
          <w:rFonts w:ascii="Times New Roman" w:hAnsi="Times New Roman" w:cs="Times New Roman"/>
          <w:sz w:val="28"/>
          <w:szCs w:val="28"/>
        </w:rPr>
        <w:t xml:space="preserve"> шарі і нижчих гірських породах. Тому водяні пари атмосфери безупинно надходять у </w:t>
      </w:r>
      <w:r w:rsidR="00FA1BA0" w:rsidRPr="00C06CEB">
        <w:rPr>
          <w:rFonts w:ascii="Times New Roman" w:hAnsi="Times New Roman" w:cs="Times New Roman"/>
          <w:sz w:val="28"/>
          <w:szCs w:val="28"/>
        </w:rPr>
        <w:t>ґрунт</w:t>
      </w:r>
      <w:r w:rsidRPr="00C06CEB">
        <w:rPr>
          <w:rFonts w:ascii="Times New Roman" w:hAnsi="Times New Roman" w:cs="Times New Roman"/>
          <w:sz w:val="28"/>
          <w:szCs w:val="28"/>
        </w:rPr>
        <w:t xml:space="preserve"> і опускаються до шару постійних температур, розташованого на різних глибинах - від одного до декількох десятків метрів від поверхні землі. У цьому шарі рух парів повітря припиняється у зв'язку із збільшенням пружності водяної пари при підвищенні температури в глибині Землі. Внаслідок цього виникає</w:t>
      </w:r>
      <w:r w:rsidR="00FA1BA0" w:rsidRPr="00C06CEB">
        <w:rPr>
          <w:rStyle w:val="apple-converted-space"/>
          <w:rFonts w:ascii="Times New Roman" w:hAnsi="Times New Roman" w:cs="Times New Roman"/>
          <w:sz w:val="28"/>
          <w:szCs w:val="28"/>
        </w:rPr>
        <w:t xml:space="preserve"> </w:t>
      </w:r>
      <w:hyperlink r:id="rId14" w:tooltip="Зустріч" w:history="1">
        <w:r w:rsidRPr="00C06CEB">
          <w:rPr>
            <w:rStyle w:val="a3"/>
            <w:rFonts w:ascii="Times New Roman" w:hAnsi="Times New Roman" w:cs="Times New Roman"/>
            <w:color w:val="auto"/>
            <w:sz w:val="28"/>
            <w:szCs w:val="28"/>
            <w:u w:val="none"/>
          </w:rPr>
          <w:t>зустрічний</w:t>
        </w:r>
      </w:hyperlink>
      <w:r w:rsidR="00FA1BA0" w:rsidRPr="00C06CEB">
        <w:rPr>
          <w:rStyle w:val="apple-converted-space"/>
          <w:rFonts w:ascii="Times New Roman" w:hAnsi="Times New Roman" w:cs="Times New Roman"/>
          <w:sz w:val="28"/>
          <w:szCs w:val="28"/>
        </w:rPr>
        <w:t xml:space="preserve"> </w:t>
      </w:r>
      <w:r w:rsidRPr="00C06CEB">
        <w:rPr>
          <w:rFonts w:ascii="Times New Roman" w:hAnsi="Times New Roman" w:cs="Times New Roman"/>
          <w:sz w:val="28"/>
          <w:szCs w:val="28"/>
        </w:rPr>
        <w:t>потік водяної пари з глибини Землі вгору - до шару постійних температур. У поясі постійних температур в результаті зіткнення двох потоків водяної пари відбувається їх конденсація з утворенням підземної води. Така конденсаційна вода має велике значення в</w:t>
      </w:r>
      <w:r w:rsidR="00FA1BA0" w:rsidRPr="00C06CEB">
        <w:rPr>
          <w:rStyle w:val="apple-converted-space"/>
          <w:rFonts w:ascii="Times New Roman" w:hAnsi="Times New Roman" w:cs="Times New Roman"/>
          <w:sz w:val="28"/>
          <w:szCs w:val="28"/>
        </w:rPr>
        <w:t xml:space="preserve"> </w:t>
      </w:r>
      <w:hyperlink r:id="rId15" w:tooltip="Пустелі" w:history="1">
        <w:r w:rsidRPr="00C06CEB">
          <w:rPr>
            <w:rStyle w:val="a3"/>
            <w:rFonts w:ascii="Times New Roman" w:hAnsi="Times New Roman" w:cs="Times New Roman"/>
            <w:color w:val="auto"/>
            <w:sz w:val="28"/>
            <w:szCs w:val="28"/>
            <w:u w:val="none"/>
          </w:rPr>
          <w:t>пустелях</w:t>
        </w:r>
      </w:hyperlink>
      <w:r w:rsidRPr="00C06CEB">
        <w:rPr>
          <w:rFonts w:ascii="Times New Roman" w:hAnsi="Times New Roman" w:cs="Times New Roman"/>
          <w:sz w:val="28"/>
          <w:szCs w:val="28"/>
        </w:rPr>
        <w:t>, напівпустелях та сухих степах. У спекотні періоди року вона є єдиним джерелом вологи для рослинності. Таким же способом виникли основні запаси підземної води в гірських районах Західного Сибіру.</w:t>
      </w:r>
      <w:r w:rsidR="00B608F5" w:rsidRPr="00C06CEB">
        <w:rPr>
          <w:rFonts w:ascii="Times New Roman" w:hAnsi="Times New Roman" w:cs="Times New Roman"/>
          <w:sz w:val="28"/>
          <w:szCs w:val="28"/>
        </w:rPr>
        <w:t xml:space="preserve"> </w:t>
      </w:r>
      <w:r w:rsidRPr="00C06CEB">
        <w:rPr>
          <w:rFonts w:ascii="Times New Roman" w:hAnsi="Times New Roman" w:cs="Times New Roman"/>
          <w:sz w:val="28"/>
          <w:szCs w:val="28"/>
        </w:rPr>
        <w:t>Обидва способ</w:t>
      </w:r>
      <w:r w:rsidR="00B608F5" w:rsidRPr="00C06CEB">
        <w:rPr>
          <w:rFonts w:ascii="Times New Roman" w:hAnsi="Times New Roman" w:cs="Times New Roman"/>
          <w:sz w:val="28"/>
          <w:szCs w:val="28"/>
        </w:rPr>
        <w:t>и</w:t>
      </w:r>
      <w:r w:rsidRPr="00C06CEB">
        <w:rPr>
          <w:rFonts w:ascii="Times New Roman" w:hAnsi="Times New Roman" w:cs="Times New Roman"/>
          <w:sz w:val="28"/>
          <w:szCs w:val="28"/>
        </w:rPr>
        <w:t xml:space="preserve"> утворення підземних вод - шляхом інфільтрації і за рахунок конденсації водяної пари атмосфери в породах - головні шляхи накопичення підземних вод. </w:t>
      </w:r>
    </w:p>
    <w:p w14:paraId="726C6370" w14:textId="77777777" w:rsidR="00FA1BA0" w:rsidRPr="00C06CEB" w:rsidRDefault="001E5F33" w:rsidP="005E5F7E">
      <w:pPr>
        <w:spacing w:after="0" w:line="240" w:lineRule="auto"/>
        <w:ind w:firstLine="709"/>
        <w:jc w:val="both"/>
        <w:rPr>
          <w:rFonts w:ascii="Times New Roman" w:hAnsi="Times New Roman" w:cs="Times New Roman"/>
          <w:sz w:val="28"/>
          <w:szCs w:val="28"/>
        </w:rPr>
      </w:pPr>
      <w:r w:rsidRPr="00C06CEB">
        <w:rPr>
          <w:rFonts w:ascii="Times New Roman" w:hAnsi="Times New Roman" w:cs="Times New Roman"/>
          <w:sz w:val="28"/>
          <w:szCs w:val="28"/>
        </w:rPr>
        <w:t xml:space="preserve">Під час весняного водопілля та паводків рівень води в річці, піднімаючись вище рівня річкового потоку, спрямованого до річки, викликає відтік води з неї і підйом рівня </w:t>
      </w:r>
      <w:r w:rsidR="00FA1BA0" w:rsidRPr="00C06CEB">
        <w:rPr>
          <w:rFonts w:ascii="Times New Roman" w:hAnsi="Times New Roman" w:cs="Times New Roman"/>
          <w:sz w:val="28"/>
          <w:szCs w:val="28"/>
        </w:rPr>
        <w:t>ґрунтових</w:t>
      </w:r>
      <w:r w:rsidRPr="00C06CEB">
        <w:rPr>
          <w:rFonts w:ascii="Times New Roman" w:hAnsi="Times New Roman" w:cs="Times New Roman"/>
          <w:sz w:val="28"/>
          <w:szCs w:val="28"/>
        </w:rPr>
        <w:t xml:space="preserve"> вод. Це знижує висоту рівня весняних повеней. На спаді </w:t>
      </w:r>
      <w:r w:rsidR="00FA1BA0" w:rsidRPr="00C06CEB">
        <w:rPr>
          <w:rFonts w:ascii="Times New Roman" w:hAnsi="Times New Roman" w:cs="Times New Roman"/>
          <w:sz w:val="28"/>
          <w:szCs w:val="28"/>
        </w:rPr>
        <w:t>ґрунтові</w:t>
      </w:r>
      <w:r w:rsidRPr="00C06CEB">
        <w:rPr>
          <w:rFonts w:ascii="Times New Roman" w:hAnsi="Times New Roman" w:cs="Times New Roman"/>
          <w:sz w:val="28"/>
          <w:szCs w:val="28"/>
        </w:rPr>
        <w:t xml:space="preserve"> води починають живити річку, і рівень </w:t>
      </w:r>
      <w:r w:rsidR="00FA1BA0" w:rsidRPr="00C06CEB">
        <w:rPr>
          <w:rFonts w:ascii="Times New Roman" w:hAnsi="Times New Roman" w:cs="Times New Roman"/>
          <w:sz w:val="28"/>
          <w:szCs w:val="28"/>
        </w:rPr>
        <w:t>ґрунтових</w:t>
      </w:r>
      <w:r w:rsidRPr="00C06CEB">
        <w:rPr>
          <w:rFonts w:ascii="Times New Roman" w:hAnsi="Times New Roman" w:cs="Times New Roman"/>
          <w:sz w:val="28"/>
          <w:szCs w:val="28"/>
        </w:rPr>
        <w:t xml:space="preserve"> вод знижується.</w:t>
      </w:r>
    </w:p>
    <w:p w14:paraId="432FA537" w14:textId="77777777" w:rsidR="00FA1BA0" w:rsidRPr="00C06CEB" w:rsidRDefault="00FA1BA0" w:rsidP="005E5F7E">
      <w:pPr>
        <w:spacing w:after="0" w:line="240" w:lineRule="auto"/>
        <w:ind w:firstLine="709"/>
        <w:jc w:val="both"/>
        <w:rPr>
          <w:rFonts w:ascii="Times New Roman" w:hAnsi="Times New Roman" w:cs="Times New Roman"/>
          <w:b/>
          <w:bCs/>
          <w:sz w:val="28"/>
          <w:szCs w:val="28"/>
        </w:rPr>
      </w:pPr>
      <w:r w:rsidRPr="00C06CEB">
        <w:rPr>
          <w:rFonts w:ascii="Times New Roman" w:hAnsi="Times New Roman" w:cs="Times New Roman"/>
          <w:b/>
          <w:bCs/>
          <w:sz w:val="28"/>
          <w:szCs w:val="28"/>
        </w:rPr>
        <w:t>К</w:t>
      </w:r>
      <w:r w:rsidR="001E5F33" w:rsidRPr="00C06CEB">
        <w:rPr>
          <w:rFonts w:ascii="Times New Roman" w:hAnsi="Times New Roman" w:cs="Times New Roman"/>
          <w:b/>
          <w:bCs/>
          <w:sz w:val="28"/>
          <w:szCs w:val="28"/>
        </w:rPr>
        <w:t>ласифікація підземних вод.</w:t>
      </w:r>
      <w:r w:rsidRPr="00C06CEB">
        <w:rPr>
          <w:rStyle w:val="apple-converted-space"/>
          <w:rFonts w:ascii="Times New Roman" w:hAnsi="Times New Roman" w:cs="Times New Roman"/>
          <w:sz w:val="28"/>
          <w:szCs w:val="28"/>
        </w:rPr>
        <w:t xml:space="preserve"> </w:t>
      </w:r>
      <w:r w:rsidRPr="00C06CEB">
        <w:rPr>
          <w:rFonts w:ascii="Times New Roman" w:hAnsi="Times New Roman" w:cs="Times New Roman"/>
          <w:b/>
          <w:bCs/>
          <w:sz w:val="28"/>
          <w:szCs w:val="28"/>
        </w:rPr>
        <w:t>У</w:t>
      </w:r>
      <w:r w:rsidR="001E5F33" w:rsidRPr="00C06CEB">
        <w:rPr>
          <w:rFonts w:ascii="Times New Roman" w:hAnsi="Times New Roman" w:cs="Times New Roman"/>
          <w:b/>
          <w:bCs/>
          <w:sz w:val="28"/>
          <w:szCs w:val="28"/>
        </w:rPr>
        <w:t>мови їх залягання</w:t>
      </w:r>
    </w:p>
    <w:p w14:paraId="15E20D9E" w14:textId="77777777" w:rsidR="00B608F5" w:rsidRPr="00C06CEB" w:rsidRDefault="009B3426" w:rsidP="00B608F5">
      <w:pPr>
        <w:spacing w:after="0" w:line="240" w:lineRule="auto"/>
        <w:ind w:firstLine="709"/>
        <w:jc w:val="both"/>
        <w:rPr>
          <w:rFonts w:ascii="Times New Roman" w:hAnsi="Times New Roman" w:cs="Times New Roman"/>
          <w:sz w:val="28"/>
          <w:szCs w:val="28"/>
        </w:rPr>
      </w:pPr>
      <w:r w:rsidRPr="00C06CEB">
        <w:rPr>
          <w:rFonts w:ascii="Times New Roman" w:hAnsi="Times New Roman" w:cs="Times New Roman"/>
          <w:iCs/>
          <w:color w:val="000000"/>
          <w:sz w:val="28"/>
          <w:szCs w:val="28"/>
        </w:rPr>
        <w:t>У сучасній гідрогеологічної літературі є кілька класифікацій підземних вод. Багато дослідників в якості основного ознаки використовують приналежність різних видів підземних вод до конкретних зон : 1) зоні аерації і 2) зоні насичення. У зоні аерації можна виділити ґрунтові</w:t>
      </w:r>
      <w:r w:rsidR="00900C42" w:rsidRPr="00C06CEB">
        <w:rPr>
          <w:rFonts w:ascii="Times New Roman" w:hAnsi="Times New Roman" w:cs="Times New Roman"/>
          <w:iCs/>
          <w:color w:val="000000"/>
          <w:sz w:val="28"/>
          <w:szCs w:val="28"/>
        </w:rPr>
        <w:t xml:space="preserve"> води і верховодку</w:t>
      </w:r>
      <w:r w:rsidRPr="00C06CEB">
        <w:rPr>
          <w:rFonts w:ascii="Times New Roman" w:hAnsi="Times New Roman" w:cs="Times New Roman"/>
          <w:iCs/>
          <w:color w:val="000000"/>
          <w:sz w:val="28"/>
          <w:szCs w:val="28"/>
        </w:rPr>
        <w:t>.</w:t>
      </w:r>
      <w:r w:rsidR="00900C42" w:rsidRPr="00C06CEB">
        <w:rPr>
          <w:rFonts w:ascii="Times New Roman" w:hAnsi="Times New Roman" w:cs="Times New Roman"/>
          <w:sz w:val="28"/>
          <w:szCs w:val="28"/>
        </w:rPr>
        <w:t xml:space="preserve"> За умовами залягання виділяють три типи підземних вод: верховодку, ґрунтові і напірні, або артезіанські. </w:t>
      </w:r>
    </w:p>
    <w:p w14:paraId="1C3129B0" w14:textId="77777777" w:rsidR="00B11247" w:rsidRPr="00C06CEB" w:rsidRDefault="00900C42" w:rsidP="00B608F5">
      <w:pPr>
        <w:spacing w:after="0" w:line="240" w:lineRule="auto"/>
        <w:ind w:firstLine="709"/>
        <w:jc w:val="both"/>
        <w:rPr>
          <w:rFonts w:ascii="Times New Roman" w:hAnsi="Times New Roman" w:cs="Times New Roman"/>
          <w:iCs/>
          <w:color w:val="000000"/>
          <w:sz w:val="28"/>
          <w:szCs w:val="28"/>
        </w:rPr>
      </w:pPr>
      <w:r w:rsidRPr="00C06CEB">
        <w:rPr>
          <w:rFonts w:ascii="Times New Roman" w:hAnsi="Times New Roman" w:cs="Times New Roman"/>
          <w:b/>
          <w:sz w:val="28"/>
          <w:szCs w:val="28"/>
        </w:rPr>
        <w:t>Верховодкою</w:t>
      </w:r>
      <w:r w:rsidRPr="00C06CEB">
        <w:rPr>
          <w:rFonts w:ascii="Times New Roman" w:hAnsi="Times New Roman" w:cs="Times New Roman"/>
          <w:sz w:val="28"/>
          <w:szCs w:val="28"/>
        </w:rPr>
        <w:t xml:space="preserve"> називаються підземні води, що залягають поблизу поверхні землі і відрізняються непостійністю розповсюдження і дебіту. Зазвичай верховодка приурочена до лінз водотривких або слабко проникних гірських порід, що перекриваються водопроникними товщами. Верховодка займає обмежені території, це явище - тимчасове, і відбувається воно в період достатнього зволоження; в посушливий час голи верховодка зникає. Верховодка приурочена до першого від поверхні землі водотривкому пласту. У тих випадках, коли водотривкий</w:t>
      </w:r>
      <w:r w:rsidRPr="00C06CEB">
        <w:rPr>
          <w:rStyle w:val="apple-converted-space"/>
          <w:rFonts w:ascii="Times New Roman" w:hAnsi="Times New Roman" w:cs="Times New Roman"/>
          <w:sz w:val="28"/>
          <w:szCs w:val="28"/>
        </w:rPr>
        <w:t> </w:t>
      </w:r>
      <w:hyperlink r:id="rId16" w:tooltip="пласт" w:history="1">
        <w:r w:rsidRPr="00C06CEB">
          <w:rPr>
            <w:rStyle w:val="a3"/>
            <w:rFonts w:ascii="Times New Roman" w:hAnsi="Times New Roman" w:cs="Times New Roman"/>
            <w:color w:val="auto"/>
            <w:sz w:val="28"/>
            <w:szCs w:val="28"/>
            <w:u w:val="none"/>
          </w:rPr>
          <w:t>пласт</w:t>
        </w:r>
      </w:hyperlink>
      <w:r w:rsidRPr="00C06CEB">
        <w:rPr>
          <w:rStyle w:val="apple-converted-space"/>
          <w:rFonts w:ascii="Times New Roman" w:hAnsi="Times New Roman" w:cs="Times New Roman"/>
          <w:sz w:val="28"/>
          <w:szCs w:val="28"/>
        </w:rPr>
        <w:t> </w:t>
      </w:r>
      <w:r w:rsidRPr="00C06CEB">
        <w:rPr>
          <w:rFonts w:ascii="Times New Roman" w:hAnsi="Times New Roman" w:cs="Times New Roman"/>
          <w:sz w:val="28"/>
          <w:szCs w:val="28"/>
        </w:rPr>
        <w:t>залягає поблизу поверхні або виходить на поверхню, в дощові сезони розвивається заболочування.</w:t>
      </w:r>
      <w:r w:rsidR="00B608F5" w:rsidRPr="00C06CEB">
        <w:rPr>
          <w:rFonts w:ascii="Times New Roman" w:hAnsi="Times New Roman" w:cs="Times New Roman"/>
          <w:sz w:val="28"/>
          <w:szCs w:val="28"/>
        </w:rPr>
        <w:t xml:space="preserve"> </w:t>
      </w:r>
      <w:r w:rsidRPr="00C06CEB">
        <w:rPr>
          <w:rFonts w:ascii="Times New Roman" w:hAnsi="Times New Roman" w:cs="Times New Roman"/>
          <w:sz w:val="28"/>
          <w:szCs w:val="28"/>
        </w:rPr>
        <w:t xml:space="preserve">До верховодки нерідко відносять ґрунтові води, або води ґрунтового шару. Ґрунтові води представлені майже зв'язаною водою. </w:t>
      </w:r>
      <w:proofErr w:type="spellStart"/>
      <w:r w:rsidRPr="00C06CEB">
        <w:rPr>
          <w:rFonts w:ascii="Times New Roman" w:hAnsi="Times New Roman" w:cs="Times New Roman"/>
          <w:sz w:val="28"/>
          <w:szCs w:val="28"/>
        </w:rPr>
        <w:t>Крапельно</w:t>
      </w:r>
      <w:proofErr w:type="spellEnd"/>
      <w:r w:rsidRPr="00C06CEB">
        <w:rPr>
          <w:rFonts w:ascii="Times New Roman" w:hAnsi="Times New Roman" w:cs="Times New Roman"/>
          <w:sz w:val="28"/>
          <w:szCs w:val="28"/>
        </w:rPr>
        <w:t>-рідка вода в ґрунтах присутня тільки в період надмірного зволоження.</w:t>
      </w:r>
      <w:r w:rsidRPr="00C06CEB">
        <w:rPr>
          <w:rFonts w:ascii="Times New Roman" w:hAnsi="Times New Roman" w:cs="Times New Roman"/>
          <w:iCs/>
          <w:color w:val="000000"/>
          <w:sz w:val="28"/>
          <w:szCs w:val="28"/>
        </w:rPr>
        <w:t xml:space="preserve"> </w:t>
      </w:r>
    </w:p>
    <w:p w14:paraId="2518FCC3" w14:textId="77777777" w:rsidR="00B11247" w:rsidRPr="00C06CEB" w:rsidRDefault="007C0793" w:rsidP="00B11247">
      <w:pPr>
        <w:pStyle w:val="a4"/>
        <w:spacing w:before="0" w:beforeAutospacing="0" w:after="0" w:afterAutospacing="0"/>
        <w:ind w:right="225" w:firstLine="709"/>
        <w:jc w:val="both"/>
        <w:rPr>
          <w:iCs/>
          <w:color w:val="000000"/>
          <w:sz w:val="28"/>
          <w:szCs w:val="28"/>
        </w:rPr>
      </w:pPr>
      <w:r w:rsidRPr="00C06CEB">
        <w:rPr>
          <w:b/>
          <w:iCs/>
          <w:color w:val="000000"/>
          <w:sz w:val="28"/>
          <w:szCs w:val="28"/>
        </w:rPr>
        <w:t>Ґрунтові</w:t>
      </w:r>
      <w:r w:rsidR="00B11247" w:rsidRPr="00C06CEB">
        <w:rPr>
          <w:b/>
          <w:iCs/>
          <w:color w:val="000000"/>
          <w:sz w:val="28"/>
          <w:szCs w:val="28"/>
        </w:rPr>
        <w:t xml:space="preserve"> води</w:t>
      </w:r>
      <w:r w:rsidR="00B11247" w:rsidRPr="00C06CEB">
        <w:rPr>
          <w:iCs/>
          <w:color w:val="000000"/>
          <w:sz w:val="28"/>
          <w:szCs w:val="28"/>
        </w:rPr>
        <w:t xml:space="preserve"> поширені в </w:t>
      </w:r>
      <w:r w:rsidRPr="00C06CEB">
        <w:rPr>
          <w:iCs/>
          <w:color w:val="000000"/>
          <w:sz w:val="28"/>
          <w:szCs w:val="28"/>
        </w:rPr>
        <w:t>ґрунтовому</w:t>
      </w:r>
      <w:r w:rsidR="00B11247" w:rsidRPr="00C06CEB">
        <w:rPr>
          <w:iCs/>
          <w:color w:val="000000"/>
          <w:sz w:val="28"/>
          <w:szCs w:val="28"/>
        </w:rPr>
        <w:t xml:space="preserve"> шарі поблизу поверхні Землі. Їх формування пов'язане з процесами інфільтрації атмосферних опадів, </w:t>
      </w:r>
      <w:proofErr w:type="spellStart"/>
      <w:r w:rsidR="00B11247" w:rsidRPr="00C06CEB">
        <w:rPr>
          <w:iCs/>
          <w:color w:val="000000"/>
          <w:sz w:val="28"/>
          <w:szCs w:val="28"/>
        </w:rPr>
        <w:t>сн</w:t>
      </w:r>
      <w:r w:rsidRPr="00C06CEB">
        <w:rPr>
          <w:iCs/>
          <w:color w:val="000000"/>
          <w:sz w:val="28"/>
          <w:szCs w:val="28"/>
        </w:rPr>
        <w:t>і</w:t>
      </w:r>
      <w:r w:rsidR="00B11247" w:rsidRPr="00C06CEB">
        <w:rPr>
          <w:iCs/>
          <w:color w:val="000000"/>
          <w:sz w:val="28"/>
          <w:szCs w:val="28"/>
        </w:rPr>
        <w:t>готалих</w:t>
      </w:r>
      <w:proofErr w:type="spellEnd"/>
      <w:r w:rsidR="00B11247" w:rsidRPr="00C06CEB">
        <w:rPr>
          <w:iCs/>
          <w:color w:val="000000"/>
          <w:sz w:val="28"/>
          <w:szCs w:val="28"/>
        </w:rPr>
        <w:t xml:space="preserve"> вод та конденсації атмосферної вологи. Вид та стан </w:t>
      </w:r>
      <w:r w:rsidRPr="00C06CEB">
        <w:rPr>
          <w:iCs/>
          <w:color w:val="000000"/>
          <w:sz w:val="28"/>
          <w:szCs w:val="28"/>
        </w:rPr>
        <w:t>ґрунтових</w:t>
      </w:r>
      <w:r w:rsidR="00B11247" w:rsidRPr="00C06CEB">
        <w:rPr>
          <w:iCs/>
          <w:color w:val="000000"/>
          <w:sz w:val="28"/>
          <w:szCs w:val="28"/>
        </w:rPr>
        <w:t xml:space="preserve"> вод </w:t>
      </w:r>
      <w:r w:rsidR="00B11247" w:rsidRPr="00C06CEB">
        <w:rPr>
          <w:iCs/>
          <w:color w:val="000000"/>
          <w:sz w:val="28"/>
          <w:szCs w:val="28"/>
        </w:rPr>
        <w:lastRenderedPageBreak/>
        <w:t xml:space="preserve">визначають три основні чинники: загальна зволоженість </w:t>
      </w:r>
      <w:r w:rsidRPr="00C06CEB">
        <w:rPr>
          <w:iCs/>
          <w:color w:val="000000"/>
          <w:sz w:val="28"/>
          <w:szCs w:val="28"/>
        </w:rPr>
        <w:t>ґрунту</w:t>
      </w:r>
      <w:r w:rsidR="00B11247" w:rsidRPr="00C06CEB">
        <w:rPr>
          <w:iCs/>
          <w:color w:val="000000"/>
          <w:sz w:val="28"/>
          <w:szCs w:val="28"/>
        </w:rPr>
        <w:t xml:space="preserve">, потужність зони аерації та структурно - текстурні особливості </w:t>
      </w:r>
      <w:r w:rsidR="00B608F5" w:rsidRPr="00C06CEB">
        <w:rPr>
          <w:iCs/>
          <w:color w:val="000000"/>
          <w:sz w:val="28"/>
          <w:szCs w:val="28"/>
        </w:rPr>
        <w:t>ґрунту</w:t>
      </w:r>
      <w:r w:rsidR="00B11247" w:rsidRPr="00C06CEB">
        <w:rPr>
          <w:iCs/>
          <w:color w:val="000000"/>
          <w:sz w:val="28"/>
          <w:szCs w:val="28"/>
        </w:rPr>
        <w:t xml:space="preserve"> . На ділянках , де потужність зони аерації велика , а </w:t>
      </w:r>
      <w:r w:rsidRPr="00C06CEB">
        <w:rPr>
          <w:iCs/>
          <w:color w:val="000000"/>
          <w:sz w:val="28"/>
          <w:szCs w:val="28"/>
        </w:rPr>
        <w:t>ґрунтові</w:t>
      </w:r>
      <w:r w:rsidR="00B11247" w:rsidRPr="00C06CEB">
        <w:rPr>
          <w:iCs/>
          <w:color w:val="000000"/>
          <w:sz w:val="28"/>
          <w:szCs w:val="28"/>
        </w:rPr>
        <w:t xml:space="preserve"> води знаходяться глибоко , в </w:t>
      </w:r>
      <w:r w:rsidRPr="00C06CEB">
        <w:rPr>
          <w:iCs/>
          <w:color w:val="000000"/>
          <w:sz w:val="28"/>
          <w:szCs w:val="28"/>
        </w:rPr>
        <w:t>ґрунтовому</w:t>
      </w:r>
      <w:r w:rsidR="00B11247" w:rsidRPr="00C06CEB">
        <w:rPr>
          <w:iCs/>
          <w:color w:val="000000"/>
          <w:sz w:val="28"/>
          <w:szCs w:val="28"/>
        </w:rPr>
        <w:t xml:space="preserve"> шарі при зростаючому зволоженні утворюються підвішені капілярні води , що заповнюють </w:t>
      </w:r>
      <w:proofErr w:type="spellStart"/>
      <w:r w:rsidR="00B11247" w:rsidRPr="00C06CEB">
        <w:rPr>
          <w:iCs/>
          <w:color w:val="000000"/>
          <w:sz w:val="28"/>
          <w:szCs w:val="28"/>
        </w:rPr>
        <w:t>міжзернові</w:t>
      </w:r>
      <w:proofErr w:type="spellEnd"/>
      <w:r w:rsidR="00B11247" w:rsidRPr="00C06CEB">
        <w:rPr>
          <w:iCs/>
          <w:color w:val="000000"/>
          <w:sz w:val="28"/>
          <w:szCs w:val="28"/>
        </w:rPr>
        <w:t xml:space="preserve"> простори порід. Товщина такого шару капілярно-підвішених вод становить зазвичай десятки сантиметрів. У разі неглибокого залягання </w:t>
      </w:r>
      <w:r w:rsidRPr="00C06CEB">
        <w:rPr>
          <w:iCs/>
          <w:color w:val="000000"/>
          <w:sz w:val="28"/>
          <w:szCs w:val="28"/>
        </w:rPr>
        <w:t>ґрунтових</w:t>
      </w:r>
      <w:r w:rsidR="00B11247" w:rsidRPr="00C06CEB">
        <w:rPr>
          <w:iCs/>
          <w:color w:val="000000"/>
          <w:sz w:val="28"/>
          <w:szCs w:val="28"/>
        </w:rPr>
        <w:t xml:space="preserve"> вод можливе харчування </w:t>
      </w:r>
      <w:r w:rsidRPr="00C06CEB">
        <w:rPr>
          <w:iCs/>
          <w:color w:val="000000"/>
          <w:sz w:val="28"/>
          <w:szCs w:val="28"/>
        </w:rPr>
        <w:t>ґрунтів</w:t>
      </w:r>
      <w:r w:rsidR="00B11247" w:rsidRPr="00C06CEB">
        <w:rPr>
          <w:iCs/>
          <w:color w:val="000000"/>
          <w:sz w:val="28"/>
          <w:szCs w:val="28"/>
        </w:rPr>
        <w:t xml:space="preserve"> знизу за рахунок капілярно-</w:t>
      </w:r>
      <w:r w:rsidR="00282FD2" w:rsidRPr="00C06CEB">
        <w:rPr>
          <w:iCs/>
          <w:color w:val="000000"/>
          <w:sz w:val="28"/>
          <w:szCs w:val="28"/>
        </w:rPr>
        <w:t>піднятої води.</w:t>
      </w:r>
    </w:p>
    <w:p w14:paraId="4AA584AE" w14:textId="77777777" w:rsidR="0089336C" w:rsidRPr="00C06CEB" w:rsidRDefault="0089336C" w:rsidP="005E5F7E">
      <w:pPr>
        <w:pStyle w:val="a4"/>
        <w:spacing w:before="0" w:beforeAutospacing="0" w:after="0" w:afterAutospacing="0"/>
        <w:ind w:firstLine="709"/>
        <w:jc w:val="both"/>
        <w:rPr>
          <w:iCs/>
          <w:color w:val="000000"/>
          <w:sz w:val="28"/>
          <w:szCs w:val="28"/>
        </w:rPr>
      </w:pPr>
    </w:p>
    <w:p w14:paraId="4ADFD7C2" w14:textId="77777777" w:rsidR="009B3426" w:rsidRPr="00C06CEB" w:rsidRDefault="00B11247" w:rsidP="00C06CEB">
      <w:pPr>
        <w:pStyle w:val="a4"/>
        <w:spacing w:before="0" w:beforeAutospacing="0" w:after="0" w:afterAutospacing="0"/>
        <w:ind w:firstLine="709"/>
        <w:jc w:val="center"/>
        <w:rPr>
          <w:iCs/>
          <w:color w:val="000000"/>
          <w:sz w:val="28"/>
          <w:szCs w:val="28"/>
        </w:rPr>
      </w:pPr>
      <w:r w:rsidRPr="00C06CEB">
        <w:rPr>
          <w:noProof/>
          <w:sz w:val="28"/>
          <w:szCs w:val="28"/>
        </w:rPr>
        <w:drawing>
          <wp:inline distT="0" distB="0" distL="0" distR="0" wp14:anchorId="09CEA0FB" wp14:editId="5A39DAEA">
            <wp:extent cx="4629150" cy="4577942"/>
            <wp:effectExtent l="0" t="0" r="0" b="0"/>
            <wp:docPr id="1" name="Рисунок 1" descr="http://works.doklad.ru/images/nPUqzVhAocE/9c083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rks.doklad.ru/images/nPUqzVhAocE/9c0839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79745" cy="4627977"/>
                    </a:xfrm>
                    <a:prstGeom prst="rect">
                      <a:avLst/>
                    </a:prstGeom>
                    <a:noFill/>
                    <a:ln>
                      <a:noFill/>
                    </a:ln>
                  </pic:spPr>
                </pic:pic>
              </a:graphicData>
            </a:graphic>
          </wp:inline>
        </w:drawing>
      </w:r>
    </w:p>
    <w:p w14:paraId="0865116F" w14:textId="77777777" w:rsidR="0089336C" w:rsidRPr="00C06CEB" w:rsidRDefault="0089336C" w:rsidP="0089336C">
      <w:pPr>
        <w:pStyle w:val="a4"/>
        <w:spacing w:before="0" w:beforeAutospacing="0" w:after="0" w:afterAutospacing="0"/>
        <w:ind w:right="225" w:firstLine="709"/>
        <w:jc w:val="both"/>
        <w:rPr>
          <w:iCs/>
          <w:color w:val="000000"/>
          <w:sz w:val="28"/>
          <w:szCs w:val="28"/>
        </w:rPr>
      </w:pPr>
      <w:r w:rsidRPr="00C06CEB">
        <w:rPr>
          <w:iCs/>
          <w:color w:val="000000"/>
          <w:sz w:val="28"/>
          <w:szCs w:val="28"/>
        </w:rPr>
        <w:t>Ґрунтові води, на відміну від верховодки, користуються значним поширенням. Це води першого від поверхні землі водоносного горизонту, який залягає на першому від поверхні водотривкі. Вони можуть накопичуватися як у пухких пористих, так і тріщинуватих твердих гірських породах. Відсутність водостійкої покрівлі сприяє їхньому живленню на всій площі поширення, тобто область живлення ґрунтових вод співпадає з областю їх поширення.</w:t>
      </w:r>
    </w:p>
    <w:p w14:paraId="285A8EA4" w14:textId="77777777" w:rsidR="0089336C" w:rsidRPr="00C06CEB" w:rsidRDefault="0089336C" w:rsidP="0089336C">
      <w:pPr>
        <w:pStyle w:val="a4"/>
        <w:spacing w:before="0" w:beforeAutospacing="0" w:after="0" w:afterAutospacing="0"/>
        <w:ind w:right="225" w:firstLine="709"/>
        <w:jc w:val="both"/>
        <w:rPr>
          <w:iCs/>
          <w:color w:val="000000"/>
          <w:sz w:val="28"/>
          <w:szCs w:val="28"/>
        </w:rPr>
      </w:pPr>
      <w:r w:rsidRPr="00C06CEB">
        <w:rPr>
          <w:iCs/>
          <w:color w:val="000000"/>
          <w:sz w:val="28"/>
          <w:szCs w:val="28"/>
        </w:rPr>
        <w:t>Елементами горизонтів ґрунтових вод є дзеркало ґрунтових вод та водотривке ложе. Під дзеркалом ґрунтових вод слід розуміти верхню межу поширення води в розрізі водоносного горизонту, а водотривке ложе – це водонепроникні породи, які підстеляють водоносний горизонт. Породи насичені водою називаються водоносним шаром, або водоносним горизонтом. Потужність водоносного горизонту – це відстань від дзеркала ґрунтових вод до водотривкого ложа. Ґрунтові води за своїми гідравлічними особливостями належать до безнапірних.</w:t>
      </w:r>
    </w:p>
    <w:p w14:paraId="351EEFB6" w14:textId="77777777" w:rsidR="009B3426" w:rsidRPr="00C06CEB" w:rsidRDefault="009B3426" w:rsidP="005E5F7E">
      <w:pPr>
        <w:pStyle w:val="a4"/>
        <w:spacing w:before="0" w:beforeAutospacing="0" w:after="0" w:afterAutospacing="0"/>
        <w:ind w:right="225" w:firstLine="709"/>
        <w:jc w:val="both"/>
        <w:rPr>
          <w:iCs/>
          <w:color w:val="000000"/>
          <w:sz w:val="28"/>
          <w:szCs w:val="28"/>
        </w:rPr>
      </w:pPr>
      <w:r w:rsidRPr="00C06CEB">
        <w:rPr>
          <w:iCs/>
          <w:color w:val="000000"/>
          <w:sz w:val="28"/>
          <w:szCs w:val="28"/>
        </w:rPr>
        <w:lastRenderedPageBreak/>
        <w:t>Рівень ґрунтових вод залежить від метеорологічних умов і кількості атмосферних опадів. До дзеркала водоносного горизонту</w:t>
      </w:r>
      <w:r w:rsidR="00900C42" w:rsidRPr="00C06CEB">
        <w:rPr>
          <w:iCs/>
          <w:color w:val="000000"/>
          <w:sz w:val="28"/>
          <w:szCs w:val="28"/>
        </w:rPr>
        <w:t xml:space="preserve"> </w:t>
      </w:r>
      <w:r w:rsidRPr="00C06CEB">
        <w:rPr>
          <w:iCs/>
          <w:color w:val="000000"/>
          <w:sz w:val="28"/>
          <w:szCs w:val="28"/>
        </w:rPr>
        <w:t xml:space="preserve">примикає так звана капілярна облямівка, в межах якої пори породи частково заповнені водою. Усі ґрунтові води знаходяться в безперервному русі, який підпорядковується силі тяжіння та проявляється у вигляді потоків, що циркулюють по сполучених порах або </w:t>
      </w:r>
      <w:proofErr w:type="spellStart"/>
      <w:r w:rsidRPr="00C06CEB">
        <w:rPr>
          <w:iCs/>
          <w:color w:val="000000"/>
          <w:sz w:val="28"/>
          <w:szCs w:val="28"/>
        </w:rPr>
        <w:t>тріщинах</w:t>
      </w:r>
      <w:proofErr w:type="spellEnd"/>
      <w:r w:rsidRPr="00C06CEB">
        <w:rPr>
          <w:iCs/>
          <w:color w:val="000000"/>
          <w:sz w:val="28"/>
          <w:szCs w:val="28"/>
        </w:rPr>
        <w:t xml:space="preserve">. Враховуючи, що дзеркало ґрунтових вод в деякій мірі повторює форми рельєфу поверхні, підземні води рухаються від підвищених ділянок, якими можуть бути вододіли, до понижених, тобто до ярів, річок, озер, морів, тощо. В межах останніх відбувається так зване розвантаження ґрунтових вод у вигляді дренажних джерел або прихованим субаквальним розосередженим способом, під водами </w:t>
      </w:r>
      <w:proofErr w:type="spellStart"/>
      <w:r w:rsidRPr="00C06CEB">
        <w:rPr>
          <w:iCs/>
          <w:color w:val="000000"/>
          <w:sz w:val="28"/>
          <w:szCs w:val="28"/>
        </w:rPr>
        <w:t>русел</w:t>
      </w:r>
      <w:proofErr w:type="spellEnd"/>
      <w:r w:rsidRPr="00C06CEB">
        <w:rPr>
          <w:iCs/>
          <w:color w:val="000000"/>
          <w:sz w:val="28"/>
          <w:szCs w:val="28"/>
        </w:rPr>
        <w:t>, річок, на дні озер і морів. Такі області називаються областями розвантаження, або дренування (</w:t>
      </w:r>
      <w:proofErr w:type="spellStart"/>
      <w:r w:rsidRPr="00C06CEB">
        <w:rPr>
          <w:iCs/>
          <w:color w:val="000000"/>
          <w:sz w:val="28"/>
          <w:szCs w:val="28"/>
        </w:rPr>
        <w:t>франц</w:t>
      </w:r>
      <w:proofErr w:type="spellEnd"/>
      <w:r w:rsidRPr="00C06CEB">
        <w:rPr>
          <w:iCs/>
          <w:color w:val="000000"/>
          <w:sz w:val="28"/>
          <w:szCs w:val="28"/>
        </w:rPr>
        <w:t>. “дренаж” – стік) водоносних горизонтів. Потік ґрунтових вод направлений до місця дренування, утворює криволінійну поверхню, яка називається депресійною,</w:t>
      </w:r>
      <w:r w:rsidR="00900C42" w:rsidRPr="00C06CEB">
        <w:rPr>
          <w:iCs/>
          <w:color w:val="000000"/>
          <w:sz w:val="28"/>
          <w:szCs w:val="28"/>
        </w:rPr>
        <w:t xml:space="preserve"> </w:t>
      </w:r>
      <w:r w:rsidRPr="00C06CEB">
        <w:rPr>
          <w:iCs/>
          <w:color w:val="000000"/>
          <w:sz w:val="28"/>
          <w:szCs w:val="28"/>
        </w:rPr>
        <w:t>а сам процес руху води називається фільтрацією. Остання залежить від нахилу дзеркала ґрунтових вод, гідравлічного (напірного) градієнта, а також від водопроникних властивостей</w:t>
      </w:r>
      <w:r w:rsidR="00900C42" w:rsidRPr="00C06CEB">
        <w:rPr>
          <w:iCs/>
          <w:color w:val="000000"/>
          <w:sz w:val="28"/>
          <w:szCs w:val="28"/>
        </w:rPr>
        <w:t xml:space="preserve"> </w:t>
      </w:r>
      <w:r w:rsidRPr="00C06CEB">
        <w:rPr>
          <w:iCs/>
          <w:color w:val="000000"/>
          <w:sz w:val="28"/>
          <w:szCs w:val="28"/>
        </w:rPr>
        <w:t>гірських порід.</w:t>
      </w:r>
    </w:p>
    <w:p w14:paraId="7EDEF38D" w14:textId="77777777" w:rsidR="009B3426" w:rsidRPr="00C06CEB" w:rsidRDefault="009B3426" w:rsidP="005E5F7E">
      <w:pPr>
        <w:pStyle w:val="a4"/>
        <w:spacing w:before="0" w:beforeAutospacing="0" w:after="0" w:afterAutospacing="0"/>
        <w:ind w:right="225" w:firstLine="709"/>
        <w:jc w:val="both"/>
        <w:rPr>
          <w:iCs/>
          <w:color w:val="000000"/>
          <w:sz w:val="28"/>
          <w:szCs w:val="28"/>
        </w:rPr>
      </w:pPr>
      <w:r w:rsidRPr="00C06CEB">
        <w:rPr>
          <w:iCs/>
          <w:color w:val="000000"/>
          <w:sz w:val="28"/>
          <w:szCs w:val="28"/>
        </w:rPr>
        <w:t xml:space="preserve">Швидкість руху ґрунтових вод залежить від коефіцієнта проникності, або коефіцієнта фільтрації, який, в свою чергу, залежить від гранулометричного складу уламкових гірських порід, або від ступеня їх тріщинуватості. Так, наприклад, у дрібнозернистих однорідних пісках швидкість води при незначному нахилі дзеркала ґрунтових вод може досягати 1-5 м/добу, в грубозернистих пісках ця величина зростає до 15-20 м/добу, а в галечниках і сильно тріщинуватих, або </w:t>
      </w:r>
      <w:proofErr w:type="spellStart"/>
      <w:r w:rsidRPr="00C06CEB">
        <w:rPr>
          <w:iCs/>
          <w:color w:val="000000"/>
          <w:sz w:val="28"/>
          <w:szCs w:val="28"/>
        </w:rPr>
        <w:t>закарстованих</w:t>
      </w:r>
      <w:proofErr w:type="spellEnd"/>
      <w:r w:rsidRPr="00C06CEB">
        <w:rPr>
          <w:iCs/>
          <w:color w:val="000000"/>
          <w:sz w:val="28"/>
          <w:szCs w:val="28"/>
        </w:rPr>
        <w:t xml:space="preserve"> породах – до 100 м/добу і більше.</w:t>
      </w:r>
    </w:p>
    <w:p w14:paraId="4A3271A4" w14:textId="77777777" w:rsidR="009B3426" w:rsidRPr="00C06CEB" w:rsidRDefault="009B3426" w:rsidP="005E5F7E">
      <w:pPr>
        <w:pStyle w:val="a4"/>
        <w:spacing w:before="0" w:beforeAutospacing="0" w:after="0" w:afterAutospacing="0"/>
        <w:ind w:right="225" w:firstLine="709"/>
        <w:jc w:val="both"/>
        <w:rPr>
          <w:iCs/>
          <w:color w:val="000000"/>
          <w:sz w:val="28"/>
          <w:szCs w:val="28"/>
        </w:rPr>
      </w:pPr>
      <w:r w:rsidRPr="00C06CEB">
        <w:rPr>
          <w:iCs/>
          <w:color w:val="000000"/>
          <w:sz w:val="28"/>
          <w:szCs w:val="28"/>
        </w:rPr>
        <w:t>Рівень, якість та кількість ґрунтових вод з часом змінюються і знаходяться в безпосередній залежності від зміни зовнішніх гідрометеорологічних умов, але разом з тим вони тісно пов’язані з загальним водним режимом Землі. Провідним фактором при цьому є кліматичний фактор і, зокрема, кількість атмосферних опадів. У період випадання великої кількості останніх, рівень ґрунтових вод підвищується, а в період посухи, навпаки, понижується. В зв’язку з цим, коливання рівня має різко проявлений сезонний характер, що призводить до періодичного обводнення або осушення деяких верств порід. Таким чином, від земної поверхні до водотривкого ложа формується три чітко виражених зони, які відрізняються характером обводнення</w:t>
      </w:r>
      <w:r w:rsidRPr="00C06CEB">
        <w:rPr>
          <w:b/>
          <w:i/>
          <w:iCs/>
          <w:color w:val="000000"/>
          <w:sz w:val="28"/>
          <w:szCs w:val="28"/>
        </w:rPr>
        <w:t>. Перша від поверхні зона</w:t>
      </w:r>
      <w:r w:rsidRPr="00C06CEB">
        <w:rPr>
          <w:iCs/>
          <w:color w:val="000000"/>
          <w:sz w:val="28"/>
          <w:szCs w:val="28"/>
        </w:rPr>
        <w:t xml:space="preserve"> – це зона аерації, яка не заповнюється водою, але є своєрідним “ситом”, через яке атмосферні опади проникають в зони, що залягають нижче. </w:t>
      </w:r>
      <w:r w:rsidRPr="00C06CEB">
        <w:rPr>
          <w:b/>
          <w:i/>
          <w:iCs/>
          <w:color w:val="000000"/>
          <w:sz w:val="28"/>
          <w:szCs w:val="28"/>
        </w:rPr>
        <w:t>Друга зона</w:t>
      </w:r>
      <w:r w:rsidRPr="00C06CEB">
        <w:rPr>
          <w:iCs/>
          <w:color w:val="000000"/>
          <w:sz w:val="28"/>
          <w:szCs w:val="28"/>
        </w:rPr>
        <w:t xml:space="preserve"> – це зона періодичного насичення водою. Вона розташована між мінімальним рівнем підземних вод у посушливі періоди та найвищим рівнем, який встановлюється в багатоводні періоди. Ця зона періодично обводнюється та осушується. Третя зона, або зона повного насичення, розташована між </w:t>
      </w:r>
      <w:proofErr w:type="spellStart"/>
      <w:r w:rsidRPr="00C06CEB">
        <w:rPr>
          <w:iCs/>
          <w:color w:val="000000"/>
          <w:sz w:val="28"/>
          <w:szCs w:val="28"/>
        </w:rPr>
        <w:t>водотривом</w:t>
      </w:r>
      <w:proofErr w:type="spellEnd"/>
      <w:r w:rsidRPr="00C06CEB">
        <w:rPr>
          <w:iCs/>
          <w:color w:val="000000"/>
          <w:sz w:val="28"/>
          <w:szCs w:val="28"/>
        </w:rPr>
        <w:t xml:space="preserve"> і найнижчим рівнем ґрунтових вод та характеризується постійним обводненням.</w:t>
      </w:r>
    </w:p>
    <w:p w14:paraId="0C3E7F84" w14:textId="77777777" w:rsidR="00FC1B71" w:rsidRPr="00C06CEB" w:rsidRDefault="009B3426" w:rsidP="00B608F5">
      <w:pPr>
        <w:pStyle w:val="a4"/>
        <w:spacing w:before="0" w:beforeAutospacing="0" w:after="0" w:afterAutospacing="0"/>
        <w:ind w:right="225" w:firstLine="709"/>
        <w:jc w:val="both"/>
        <w:rPr>
          <w:sz w:val="28"/>
          <w:szCs w:val="28"/>
        </w:rPr>
      </w:pPr>
      <w:r w:rsidRPr="00C06CEB">
        <w:rPr>
          <w:iCs/>
          <w:color w:val="000000"/>
          <w:sz w:val="28"/>
          <w:szCs w:val="28"/>
        </w:rPr>
        <w:t xml:space="preserve">Окрім ґрунтових вод в земній корі мають місце також </w:t>
      </w:r>
      <w:proofErr w:type="spellStart"/>
      <w:r w:rsidRPr="00C06CEB">
        <w:rPr>
          <w:b/>
          <w:iCs/>
          <w:color w:val="000000"/>
          <w:sz w:val="28"/>
          <w:szCs w:val="28"/>
        </w:rPr>
        <w:t>міжпластові</w:t>
      </w:r>
      <w:proofErr w:type="spellEnd"/>
      <w:r w:rsidRPr="00C06CEB">
        <w:rPr>
          <w:b/>
          <w:iCs/>
          <w:color w:val="000000"/>
          <w:sz w:val="28"/>
          <w:szCs w:val="28"/>
        </w:rPr>
        <w:t xml:space="preserve"> води</w:t>
      </w:r>
      <w:r w:rsidR="00B608F5" w:rsidRPr="00C06CEB">
        <w:rPr>
          <w:iCs/>
          <w:color w:val="000000"/>
          <w:sz w:val="28"/>
          <w:szCs w:val="28"/>
        </w:rPr>
        <w:t xml:space="preserve">. </w:t>
      </w:r>
      <w:proofErr w:type="spellStart"/>
      <w:r w:rsidR="00FC1B71" w:rsidRPr="00C06CEB">
        <w:rPr>
          <w:b/>
          <w:i/>
          <w:iCs/>
          <w:sz w:val="28"/>
          <w:szCs w:val="28"/>
        </w:rPr>
        <w:t>Міжпластові</w:t>
      </w:r>
      <w:proofErr w:type="spellEnd"/>
      <w:r w:rsidR="00FC1B71" w:rsidRPr="00C06CEB">
        <w:rPr>
          <w:b/>
          <w:i/>
          <w:iCs/>
          <w:sz w:val="28"/>
          <w:szCs w:val="28"/>
        </w:rPr>
        <w:t xml:space="preserve"> води</w:t>
      </w:r>
      <w:r w:rsidR="00FC1B71" w:rsidRPr="00C06CEB">
        <w:rPr>
          <w:sz w:val="28"/>
          <w:szCs w:val="28"/>
        </w:rPr>
        <w:t xml:space="preserve"> залягають у водоносному шарі, який лежить між двома водотривкими пластами. Вода може потрапити в цей шар тільки там, де над ним відсутній водотривкий шар. Тому </w:t>
      </w:r>
      <w:proofErr w:type="spellStart"/>
      <w:r w:rsidR="00FC1B71" w:rsidRPr="00C06CEB">
        <w:rPr>
          <w:sz w:val="28"/>
          <w:szCs w:val="28"/>
        </w:rPr>
        <w:t>міжпластові</w:t>
      </w:r>
      <w:proofErr w:type="spellEnd"/>
      <w:r w:rsidR="00FC1B71" w:rsidRPr="00C06CEB">
        <w:rPr>
          <w:sz w:val="28"/>
          <w:szCs w:val="28"/>
        </w:rPr>
        <w:t xml:space="preserve"> води поповнюються </w:t>
      </w:r>
      <w:r w:rsidR="00FC1B71" w:rsidRPr="00C06CEB">
        <w:rPr>
          <w:sz w:val="28"/>
          <w:szCs w:val="28"/>
        </w:rPr>
        <w:lastRenderedPageBreak/>
        <w:t xml:space="preserve">дуже повільно. </w:t>
      </w:r>
      <w:proofErr w:type="spellStart"/>
      <w:r w:rsidR="00FC1B71" w:rsidRPr="00C06CEB">
        <w:rPr>
          <w:sz w:val="28"/>
          <w:szCs w:val="28"/>
        </w:rPr>
        <w:t>Міжпластові</w:t>
      </w:r>
      <w:proofErr w:type="spellEnd"/>
      <w:r w:rsidR="00FC1B71" w:rsidRPr="00C06CEB">
        <w:rPr>
          <w:sz w:val="28"/>
          <w:szCs w:val="28"/>
        </w:rPr>
        <w:t xml:space="preserve"> безнапірні (низхідні) води насичують водоносний пласт частково і стікають по ухилу так само як і ґрунтові. Якщо водотривкі пласти залягають </w:t>
      </w:r>
      <w:proofErr w:type="spellStart"/>
      <w:r w:rsidR="00FC1B71" w:rsidRPr="00C06CEB">
        <w:rPr>
          <w:sz w:val="28"/>
          <w:szCs w:val="28"/>
        </w:rPr>
        <w:t>чашоподібно</w:t>
      </w:r>
      <w:proofErr w:type="spellEnd"/>
      <w:r w:rsidR="00FC1B71" w:rsidRPr="00C06CEB">
        <w:rPr>
          <w:sz w:val="28"/>
          <w:szCs w:val="28"/>
        </w:rPr>
        <w:t xml:space="preserve">, а водоносний шар між ними повністю заповнений водою, то </w:t>
      </w:r>
      <w:proofErr w:type="spellStart"/>
      <w:r w:rsidR="00FC1B71" w:rsidRPr="00C06CEB">
        <w:rPr>
          <w:sz w:val="28"/>
          <w:szCs w:val="28"/>
        </w:rPr>
        <w:t>міжпластові</w:t>
      </w:r>
      <w:proofErr w:type="spellEnd"/>
      <w:r w:rsidR="00FC1B71" w:rsidRPr="00C06CEB">
        <w:rPr>
          <w:sz w:val="28"/>
          <w:szCs w:val="28"/>
        </w:rPr>
        <w:t xml:space="preserve"> води перебувають під тиском і називаються </w:t>
      </w:r>
      <w:r w:rsidR="00FC1B71" w:rsidRPr="00C06CEB">
        <w:rPr>
          <w:i/>
          <w:iCs/>
          <w:sz w:val="28"/>
          <w:szCs w:val="28"/>
        </w:rPr>
        <w:t>напірними (висхідними)</w:t>
      </w:r>
      <w:r w:rsidR="00FC1B71" w:rsidRPr="00C06CEB">
        <w:rPr>
          <w:sz w:val="28"/>
          <w:szCs w:val="28"/>
        </w:rPr>
        <w:t xml:space="preserve">. Якщо до них пробурити свердловину, то вода під напором підніметься і вдарить фонтаном. За здатність підніматися під напором свердловиною і фонтанувати </w:t>
      </w:r>
      <w:proofErr w:type="spellStart"/>
      <w:r w:rsidR="00FC1B71" w:rsidRPr="00C06CEB">
        <w:rPr>
          <w:sz w:val="28"/>
          <w:szCs w:val="28"/>
        </w:rPr>
        <w:t>міжпластові</w:t>
      </w:r>
      <w:proofErr w:type="spellEnd"/>
      <w:r w:rsidR="00FC1B71" w:rsidRPr="00C06CEB">
        <w:rPr>
          <w:sz w:val="28"/>
          <w:szCs w:val="28"/>
        </w:rPr>
        <w:t xml:space="preserve"> води називають </w:t>
      </w:r>
      <w:r w:rsidR="00FC1B71" w:rsidRPr="00C06CEB">
        <w:rPr>
          <w:i/>
          <w:iCs/>
          <w:sz w:val="28"/>
          <w:szCs w:val="28"/>
        </w:rPr>
        <w:t>артезіанськими</w:t>
      </w:r>
      <w:r w:rsidR="00FC1B71" w:rsidRPr="00C06CEB">
        <w:rPr>
          <w:sz w:val="28"/>
          <w:szCs w:val="28"/>
        </w:rPr>
        <w:t xml:space="preserve">. Така назва походить від назви провінції </w:t>
      </w:r>
      <w:proofErr w:type="spellStart"/>
      <w:r w:rsidR="00FC1B71" w:rsidRPr="00C06CEB">
        <w:rPr>
          <w:sz w:val="28"/>
          <w:szCs w:val="28"/>
        </w:rPr>
        <w:t>Артуа</w:t>
      </w:r>
      <w:proofErr w:type="spellEnd"/>
      <w:r w:rsidR="00FC1B71" w:rsidRPr="00C06CEB">
        <w:rPr>
          <w:sz w:val="28"/>
          <w:szCs w:val="28"/>
        </w:rPr>
        <w:t xml:space="preserve"> у Франції, де в ХІІ ст. вперше їх добули.</w:t>
      </w:r>
    </w:p>
    <w:p w14:paraId="54AEA3BF" w14:textId="77777777" w:rsidR="00FC1B71" w:rsidRPr="00C06CEB" w:rsidRDefault="00FC1B71" w:rsidP="00FC1B71">
      <w:pPr>
        <w:shd w:val="clear" w:color="auto" w:fill="FFFFFF"/>
        <w:spacing w:after="0" w:line="240" w:lineRule="auto"/>
        <w:ind w:right="225" w:firstLine="709"/>
        <w:jc w:val="both"/>
        <w:rPr>
          <w:rFonts w:ascii="Times New Roman" w:eastAsia="Times New Roman" w:hAnsi="Times New Roman" w:cs="Times New Roman"/>
          <w:sz w:val="28"/>
          <w:szCs w:val="28"/>
          <w:lang w:eastAsia="uk-UA"/>
        </w:rPr>
      </w:pPr>
      <w:r w:rsidRPr="00C06CEB">
        <w:rPr>
          <w:rFonts w:ascii="Times New Roman" w:eastAsia="Times New Roman" w:hAnsi="Times New Roman" w:cs="Times New Roman"/>
          <w:sz w:val="28"/>
          <w:szCs w:val="28"/>
          <w:lang w:eastAsia="uk-UA"/>
        </w:rPr>
        <w:t>Водоносних шарів в одній місцевості може бути декілька. Вони залягають на різній глибині залежно від кліматичних умов: в посушливих умовах степів і пустель – значно глибше, ніж в достатньо зволоженому помірному кліматі.</w:t>
      </w:r>
    </w:p>
    <w:p w14:paraId="4ACCCA73" w14:textId="77777777" w:rsidR="00FC1B71" w:rsidRPr="00C06CEB" w:rsidRDefault="00FC1B71" w:rsidP="00C06CEB">
      <w:pPr>
        <w:shd w:val="clear" w:color="auto" w:fill="FFFFFF"/>
        <w:spacing w:after="0" w:line="240" w:lineRule="auto"/>
        <w:ind w:right="227"/>
        <w:jc w:val="center"/>
        <w:rPr>
          <w:rFonts w:ascii="Times New Roman" w:eastAsia="Times New Roman" w:hAnsi="Times New Roman" w:cs="Times New Roman"/>
          <w:sz w:val="28"/>
          <w:szCs w:val="28"/>
          <w:lang w:eastAsia="uk-UA"/>
        </w:rPr>
      </w:pPr>
      <w:r w:rsidRPr="00C06CEB">
        <w:rPr>
          <w:rFonts w:ascii="Times New Roman" w:hAnsi="Times New Roman" w:cs="Times New Roman"/>
          <w:noProof/>
          <w:sz w:val="28"/>
          <w:szCs w:val="28"/>
          <w:lang w:eastAsia="uk-UA"/>
        </w:rPr>
        <w:drawing>
          <wp:inline distT="0" distB="0" distL="0" distR="0" wp14:anchorId="15AE3DCA" wp14:editId="40B94BDA">
            <wp:extent cx="5582456" cy="2133600"/>
            <wp:effectExtent l="0" t="0" r="0" b="0"/>
            <wp:docPr id="2" name="Рисунок 2" descr="C:\Users\Виктор\Desktop\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Виктор\Desktop\7-7.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1966" cy="2141057"/>
                    </a:xfrm>
                    <a:prstGeom prst="rect">
                      <a:avLst/>
                    </a:prstGeom>
                    <a:noFill/>
                    <a:ln>
                      <a:noFill/>
                    </a:ln>
                  </pic:spPr>
                </pic:pic>
              </a:graphicData>
            </a:graphic>
          </wp:inline>
        </w:drawing>
      </w:r>
    </w:p>
    <w:p w14:paraId="5862BC0E" w14:textId="77777777" w:rsidR="00D853E0" w:rsidRPr="00C06CEB" w:rsidRDefault="00D853E0" w:rsidP="00FC1B71">
      <w:pPr>
        <w:pStyle w:val="a4"/>
        <w:spacing w:before="0" w:beforeAutospacing="0" w:after="0" w:afterAutospacing="0"/>
        <w:ind w:firstLine="709"/>
        <w:jc w:val="center"/>
        <w:rPr>
          <w:i/>
          <w:sz w:val="28"/>
          <w:szCs w:val="28"/>
        </w:rPr>
      </w:pPr>
    </w:p>
    <w:p w14:paraId="2D7F857B" w14:textId="0B33AC39" w:rsidR="00FC1B71" w:rsidRPr="00C06CEB" w:rsidRDefault="00FC1B71" w:rsidP="00FC1B71">
      <w:pPr>
        <w:pStyle w:val="a4"/>
        <w:spacing w:before="0" w:beforeAutospacing="0" w:after="0" w:afterAutospacing="0"/>
        <w:ind w:firstLine="709"/>
        <w:jc w:val="center"/>
        <w:rPr>
          <w:i/>
          <w:sz w:val="28"/>
          <w:szCs w:val="28"/>
        </w:rPr>
      </w:pPr>
      <w:r w:rsidRPr="00C06CEB">
        <w:rPr>
          <w:i/>
          <w:sz w:val="28"/>
          <w:szCs w:val="28"/>
        </w:rPr>
        <w:t xml:space="preserve">Рис. 2.2. Схема артезіанського басейну при </w:t>
      </w:r>
      <w:proofErr w:type="spellStart"/>
      <w:r w:rsidRPr="00C06CEB">
        <w:rPr>
          <w:i/>
          <w:sz w:val="28"/>
          <w:szCs w:val="28"/>
        </w:rPr>
        <w:t>мульдоподібному</w:t>
      </w:r>
      <w:proofErr w:type="spellEnd"/>
      <w:r w:rsidRPr="00C06CEB">
        <w:rPr>
          <w:i/>
          <w:sz w:val="28"/>
          <w:szCs w:val="28"/>
        </w:rPr>
        <w:t xml:space="preserve"> заляганні гірських порід:</w:t>
      </w:r>
      <w:r w:rsidR="0089336C" w:rsidRPr="00C06CEB">
        <w:rPr>
          <w:i/>
          <w:sz w:val="28"/>
          <w:szCs w:val="28"/>
        </w:rPr>
        <w:t xml:space="preserve"> </w:t>
      </w:r>
      <w:r w:rsidRPr="00C06CEB">
        <w:rPr>
          <w:i/>
          <w:sz w:val="28"/>
          <w:szCs w:val="28"/>
        </w:rPr>
        <w:t>а – область живлення; б – область напору; в – область розвантаження; Н</w:t>
      </w:r>
      <w:r w:rsidRPr="00C06CEB">
        <w:rPr>
          <w:i/>
          <w:sz w:val="28"/>
          <w:szCs w:val="28"/>
          <w:vertAlign w:val="subscript"/>
        </w:rPr>
        <w:t>1</w:t>
      </w:r>
      <w:r w:rsidRPr="00C06CEB">
        <w:rPr>
          <w:i/>
          <w:sz w:val="28"/>
          <w:szCs w:val="28"/>
        </w:rPr>
        <w:t>,Н</w:t>
      </w:r>
      <w:r w:rsidRPr="00C06CEB">
        <w:rPr>
          <w:i/>
          <w:sz w:val="28"/>
          <w:szCs w:val="28"/>
          <w:vertAlign w:val="subscript"/>
        </w:rPr>
        <w:t>2</w:t>
      </w:r>
      <w:r w:rsidRPr="00C06CEB">
        <w:rPr>
          <w:rStyle w:val="apple-converted-space"/>
          <w:i/>
          <w:sz w:val="28"/>
          <w:szCs w:val="28"/>
        </w:rPr>
        <w:t> </w:t>
      </w:r>
      <w:r w:rsidRPr="00C06CEB">
        <w:rPr>
          <w:i/>
          <w:sz w:val="28"/>
          <w:szCs w:val="28"/>
        </w:rPr>
        <w:t>– величина напору; 1 – водоносний горизонт; 2 – водотривкі породи; 3 – п’єзометричний рівень напірних вод.</w:t>
      </w:r>
    </w:p>
    <w:p w14:paraId="10308226" w14:textId="77777777" w:rsidR="0089336C" w:rsidRPr="00C06CEB" w:rsidRDefault="0089336C" w:rsidP="00FC1B71">
      <w:pPr>
        <w:pStyle w:val="a4"/>
        <w:spacing w:before="0" w:beforeAutospacing="0" w:after="0" w:afterAutospacing="0"/>
        <w:ind w:firstLine="709"/>
        <w:jc w:val="center"/>
        <w:rPr>
          <w:i/>
          <w:sz w:val="28"/>
          <w:szCs w:val="28"/>
        </w:rPr>
      </w:pPr>
    </w:p>
    <w:p w14:paraId="2FFDA3B4" w14:textId="77777777" w:rsidR="00FC1B71" w:rsidRPr="00C06CEB" w:rsidRDefault="00FC1B71" w:rsidP="00FC1B71">
      <w:pPr>
        <w:pStyle w:val="a4"/>
        <w:spacing w:before="0" w:beforeAutospacing="0" w:after="0" w:afterAutospacing="0"/>
        <w:ind w:firstLine="709"/>
        <w:jc w:val="both"/>
        <w:rPr>
          <w:sz w:val="28"/>
          <w:szCs w:val="28"/>
          <w:shd w:val="clear" w:color="auto" w:fill="FFFFFF"/>
        </w:rPr>
      </w:pPr>
      <w:r w:rsidRPr="00C06CEB">
        <w:rPr>
          <w:sz w:val="28"/>
          <w:szCs w:val="28"/>
          <w:shd w:val="clear" w:color="auto" w:fill="FFFFFF"/>
        </w:rPr>
        <w:t xml:space="preserve">Під артезіанськими басейнами розуміють сукупність артезіанських водоносних горизонтів, що залягають у синеклізах та інших прогинах. У кожному артезіанському басейні (рис. 2.2) виділяються: </w:t>
      </w:r>
    </w:p>
    <w:p w14:paraId="307DF733" w14:textId="77777777" w:rsidR="00FC1B71" w:rsidRPr="00C06CEB" w:rsidRDefault="00FC1B71" w:rsidP="00FC1B71">
      <w:pPr>
        <w:pStyle w:val="a4"/>
        <w:spacing w:before="0" w:beforeAutospacing="0" w:after="0" w:afterAutospacing="0"/>
        <w:ind w:firstLine="709"/>
        <w:jc w:val="both"/>
        <w:rPr>
          <w:sz w:val="28"/>
          <w:szCs w:val="28"/>
        </w:rPr>
      </w:pPr>
      <w:r w:rsidRPr="00C06CEB">
        <w:rPr>
          <w:sz w:val="28"/>
          <w:szCs w:val="28"/>
        </w:rPr>
        <w:t xml:space="preserve">а) </w:t>
      </w:r>
      <w:r w:rsidRPr="00C06CEB">
        <w:rPr>
          <w:i/>
          <w:sz w:val="28"/>
          <w:szCs w:val="28"/>
        </w:rPr>
        <w:t>область живлення</w:t>
      </w:r>
      <w:r w:rsidRPr="00C06CEB">
        <w:rPr>
          <w:sz w:val="28"/>
          <w:szCs w:val="28"/>
        </w:rPr>
        <w:t xml:space="preserve"> – площа виходу на поверхню водоносних порід, що розміщені  на найвищих гіпсометричних відмітках; </w:t>
      </w:r>
    </w:p>
    <w:p w14:paraId="6B812BF4" w14:textId="77777777" w:rsidR="00FC1B71" w:rsidRPr="00C06CEB" w:rsidRDefault="00FC1B71" w:rsidP="00FC1B71">
      <w:pPr>
        <w:pStyle w:val="a4"/>
        <w:spacing w:before="0" w:beforeAutospacing="0" w:after="0" w:afterAutospacing="0"/>
        <w:ind w:firstLine="709"/>
        <w:jc w:val="both"/>
        <w:rPr>
          <w:sz w:val="28"/>
          <w:szCs w:val="28"/>
          <w:shd w:val="clear" w:color="auto" w:fill="FFFFFF"/>
        </w:rPr>
      </w:pPr>
      <w:r w:rsidRPr="00C06CEB">
        <w:rPr>
          <w:sz w:val="28"/>
          <w:szCs w:val="28"/>
        </w:rPr>
        <w:t>б) </w:t>
      </w:r>
      <w:r w:rsidRPr="00C06CEB">
        <w:rPr>
          <w:i/>
          <w:sz w:val="28"/>
          <w:szCs w:val="28"/>
        </w:rPr>
        <w:t xml:space="preserve">область </w:t>
      </w:r>
      <w:r w:rsidR="00D35790" w:rsidRPr="00C06CEB">
        <w:rPr>
          <w:i/>
          <w:sz w:val="28"/>
          <w:szCs w:val="28"/>
        </w:rPr>
        <w:t>ро</w:t>
      </w:r>
      <w:r w:rsidRPr="00C06CEB">
        <w:rPr>
          <w:i/>
          <w:sz w:val="28"/>
          <w:szCs w:val="28"/>
        </w:rPr>
        <w:t>звантаження</w:t>
      </w:r>
      <w:r w:rsidRPr="00C06CEB">
        <w:rPr>
          <w:sz w:val="28"/>
          <w:szCs w:val="28"/>
        </w:rPr>
        <w:t xml:space="preserve"> – місця виходу на поверхню водоносного горизонту на більш низьких абсолютних відмітках у порівнянні з областю живлення.</w:t>
      </w:r>
      <w:r w:rsidRPr="00C06CEB">
        <w:rPr>
          <w:sz w:val="28"/>
          <w:szCs w:val="28"/>
          <w:shd w:val="clear" w:color="auto" w:fill="FFFFFF"/>
        </w:rPr>
        <w:t xml:space="preserve"> Таке розвантаження може здійснюватися у вигляді висхідних джерел, місцями ж у вигляді прихованих осередків розвантаження в місці відкладення під руслами річок або на дні моря (</w:t>
      </w:r>
      <w:proofErr w:type="spellStart"/>
      <w:r w:rsidRPr="00C06CEB">
        <w:rPr>
          <w:sz w:val="28"/>
          <w:szCs w:val="28"/>
          <w:shd w:val="clear" w:color="auto" w:fill="FFFFFF"/>
        </w:rPr>
        <w:t>субмаринні</w:t>
      </w:r>
      <w:proofErr w:type="spellEnd"/>
      <w:r w:rsidRPr="00C06CEB">
        <w:rPr>
          <w:sz w:val="28"/>
          <w:szCs w:val="28"/>
          <w:shd w:val="clear" w:color="auto" w:fill="FFFFFF"/>
        </w:rPr>
        <w:t xml:space="preserve"> джерела); </w:t>
      </w:r>
    </w:p>
    <w:p w14:paraId="558013F8" w14:textId="77777777" w:rsidR="00FC1B71" w:rsidRPr="00C06CEB" w:rsidRDefault="00FC1B71" w:rsidP="00FC1B71">
      <w:pPr>
        <w:pStyle w:val="a4"/>
        <w:spacing w:before="0" w:beforeAutospacing="0" w:after="0" w:afterAutospacing="0"/>
        <w:ind w:firstLine="709"/>
        <w:jc w:val="both"/>
        <w:rPr>
          <w:sz w:val="28"/>
          <w:szCs w:val="28"/>
          <w:shd w:val="clear" w:color="auto" w:fill="FFFFFF"/>
        </w:rPr>
      </w:pPr>
      <w:r w:rsidRPr="00C06CEB">
        <w:rPr>
          <w:sz w:val="28"/>
          <w:szCs w:val="28"/>
          <w:shd w:val="clear" w:color="auto" w:fill="FFFFFF"/>
        </w:rPr>
        <w:t xml:space="preserve">в) </w:t>
      </w:r>
      <w:r w:rsidRPr="00C06CEB">
        <w:rPr>
          <w:i/>
          <w:sz w:val="28"/>
          <w:szCs w:val="28"/>
          <w:shd w:val="clear" w:color="auto" w:fill="FFFFFF"/>
        </w:rPr>
        <w:t>область напору</w:t>
      </w:r>
      <w:r w:rsidRPr="00C06CEB">
        <w:rPr>
          <w:sz w:val="28"/>
          <w:szCs w:val="28"/>
          <w:shd w:val="clear" w:color="auto" w:fill="FFFFFF"/>
        </w:rPr>
        <w:t xml:space="preserve"> – основна площа поширення артезіанських вод, розташована між областями живлення і розвантаження. В області напору рівень напірних вод завжди розташовується вище поверхні водоносного горизонту. Відстань по вертикалі від поверхні водоносного горизонту до цього рівня і називається напором. </w:t>
      </w:r>
    </w:p>
    <w:p w14:paraId="2D8AF354" w14:textId="376FAEEA" w:rsidR="00FC1B71" w:rsidRDefault="00FC1B71" w:rsidP="00FC1B71">
      <w:pPr>
        <w:pStyle w:val="a4"/>
        <w:spacing w:before="0" w:beforeAutospacing="0" w:after="0" w:afterAutospacing="0"/>
        <w:ind w:firstLine="709"/>
        <w:jc w:val="both"/>
        <w:rPr>
          <w:sz w:val="28"/>
          <w:szCs w:val="28"/>
          <w:shd w:val="clear" w:color="auto" w:fill="FFFFFF"/>
        </w:rPr>
      </w:pPr>
      <w:r w:rsidRPr="00C06CEB">
        <w:rPr>
          <w:sz w:val="28"/>
          <w:szCs w:val="28"/>
          <w:shd w:val="clear" w:color="auto" w:fill="FFFFFF"/>
        </w:rPr>
        <w:t xml:space="preserve">Якщо на розрізі з'єднати лінією відмітки рівнів води в областях живлення і розвантаження, то ця лінія приблизно покаже, до якої висоти підніметься </w:t>
      </w:r>
      <w:r w:rsidRPr="00C06CEB">
        <w:rPr>
          <w:sz w:val="28"/>
          <w:szCs w:val="28"/>
          <w:shd w:val="clear" w:color="auto" w:fill="FFFFFF"/>
        </w:rPr>
        <w:lastRenderedPageBreak/>
        <w:t>напірна вода при розтині її колодязями або буровими свердловинами. Рівень напірних вод називають п’єзометричним (</w:t>
      </w:r>
      <w:proofErr w:type="spellStart"/>
      <w:r w:rsidRPr="00C06CEB">
        <w:rPr>
          <w:sz w:val="28"/>
          <w:szCs w:val="28"/>
          <w:shd w:val="clear" w:color="auto" w:fill="FFFFFF"/>
        </w:rPr>
        <w:t>грец</w:t>
      </w:r>
      <w:proofErr w:type="spellEnd"/>
      <w:r w:rsidRPr="00C06CEB">
        <w:rPr>
          <w:sz w:val="28"/>
          <w:szCs w:val="28"/>
          <w:shd w:val="clear" w:color="auto" w:fill="FFFFFF"/>
        </w:rPr>
        <w:t xml:space="preserve">. "п'єзо" – тисну) і завжди виражається в абсолютних позначках, а величина напору – в метрах. П’єзометрична поверхня напірного водоносного горизонту зазвичай зображується на спеціальних картах </w:t>
      </w:r>
      <w:proofErr w:type="spellStart"/>
      <w:r w:rsidRPr="00C06CEB">
        <w:rPr>
          <w:sz w:val="28"/>
          <w:szCs w:val="28"/>
          <w:shd w:val="clear" w:color="auto" w:fill="FFFFFF"/>
        </w:rPr>
        <w:t>гідроізоп’єзах</w:t>
      </w:r>
      <w:proofErr w:type="spellEnd"/>
      <w:r w:rsidRPr="00C06CEB">
        <w:rPr>
          <w:sz w:val="28"/>
          <w:szCs w:val="28"/>
          <w:shd w:val="clear" w:color="auto" w:fill="FFFFFF"/>
        </w:rPr>
        <w:t xml:space="preserve">. </w:t>
      </w:r>
      <w:proofErr w:type="spellStart"/>
      <w:r w:rsidRPr="00C06CEB">
        <w:rPr>
          <w:sz w:val="28"/>
          <w:szCs w:val="28"/>
          <w:shd w:val="clear" w:color="auto" w:fill="FFFFFF"/>
        </w:rPr>
        <w:t>Гідроізоп’єзи</w:t>
      </w:r>
      <w:proofErr w:type="spellEnd"/>
      <w:r w:rsidRPr="00C06CEB">
        <w:rPr>
          <w:sz w:val="28"/>
          <w:szCs w:val="28"/>
          <w:shd w:val="clear" w:color="auto" w:fill="FFFFFF"/>
        </w:rPr>
        <w:t xml:space="preserve"> (іноді їх називають </w:t>
      </w:r>
      <w:proofErr w:type="spellStart"/>
      <w:r w:rsidRPr="00C06CEB">
        <w:rPr>
          <w:sz w:val="28"/>
          <w:szCs w:val="28"/>
          <w:shd w:val="clear" w:color="auto" w:fill="FFFFFF"/>
        </w:rPr>
        <w:t>ізоп’єзи</w:t>
      </w:r>
      <w:proofErr w:type="spellEnd"/>
      <w:r w:rsidRPr="00C06CEB">
        <w:rPr>
          <w:sz w:val="28"/>
          <w:szCs w:val="28"/>
          <w:shd w:val="clear" w:color="auto" w:fill="FFFFFF"/>
        </w:rPr>
        <w:t>, або п'єзо-</w:t>
      </w:r>
      <w:proofErr w:type="spellStart"/>
      <w:r w:rsidRPr="00C06CEB">
        <w:rPr>
          <w:sz w:val="28"/>
          <w:szCs w:val="28"/>
          <w:shd w:val="clear" w:color="auto" w:fill="FFFFFF"/>
        </w:rPr>
        <w:t>ізогіпсі</w:t>
      </w:r>
      <w:proofErr w:type="spellEnd"/>
      <w:r w:rsidRPr="00C06CEB">
        <w:rPr>
          <w:sz w:val="28"/>
          <w:szCs w:val="28"/>
          <w:shd w:val="clear" w:color="auto" w:fill="FFFFFF"/>
        </w:rPr>
        <w:t>) – лінії, що з'єднують точки з однаковими абсолютними відмітками п’єзометричного рівня.</w:t>
      </w:r>
    </w:p>
    <w:p w14:paraId="51D96251" w14:textId="77777777" w:rsidR="00C06CEB" w:rsidRDefault="00C06CEB" w:rsidP="00C06CEB">
      <w:pPr>
        <w:pStyle w:val="a4"/>
        <w:spacing w:before="0" w:beforeAutospacing="0" w:after="0" w:afterAutospacing="0"/>
        <w:jc w:val="center"/>
        <w:rPr>
          <w:sz w:val="28"/>
          <w:szCs w:val="28"/>
          <w:shd w:val="clear" w:color="auto" w:fill="FFFFFF"/>
        </w:rPr>
      </w:pPr>
    </w:p>
    <w:p w14:paraId="529605A6" w14:textId="579964E8" w:rsidR="00C06CEB" w:rsidRDefault="00C06CEB" w:rsidP="00C06CEB">
      <w:pPr>
        <w:pStyle w:val="a4"/>
        <w:spacing w:before="0" w:beforeAutospacing="0" w:after="0" w:afterAutospacing="0"/>
        <w:jc w:val="center"/>
        <w:rPr>
          <w:sz w:val="28"/>
          <w:szCs w:val="28"/>
          <w:shd w:val="clear" w:color="auto" w:fill="FFFFFF"/>
        </w:rPr>
      </w:pPr>
      <w:r>
        <w:rPr>
          <w:sz w:val="28"/>
          <w:szCs w:val="28"/>
          <w:shd w:val="clear" w:color="auto" w:fill="FFFFFF"/>
        </w:rPr>
        <w:t>Додаткова інформація</w:t>
      </w:r>
    </w:p>
    <w:p w14:paraId="4FA914B9" w14:textId="3DA4EEA3" w:rsidR="00C06CEB" w:rsidRPr="00C06CEB" w:rsidRDefault="00C06CEB" w:rsidP="00C06CEB">
      <w:pPr>
        <w:pStyle w:val="a4"/>
        <w:spacing w:before="0" w:beforeAutospacing="0" w:after="0" w:afterAutospacing="0"/>
        <w:rPr>
          <w:sz w:val="28"/>
          <w:szCs w:val="28"/>
        </w:rPr>
      </w:pPr>
      <w:r>
        <w:rPr>
          <w:noProof/>
          <w:sz w:val="28"/>
          <w:szCs w:val="28"/>
          <w:shd w:val="clear" w:color="auto" w:fill="FFFFFF"/>
        </w:rPr>
        <w:drawing>
          <wp:inline distT="0" distB="0" distL="0" distR="0" wp14:anchorId="21DC8AC8" wp14:editId="0BEA7C08">
            <wp:extent cx="6115050" cy="4476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050" cy="4476750"/>
                    </a:xfrm>
                    <a:prstGeom prst="rect">
                      <a:avLst/>
                    </a:prstGeom>
                    <a:noFill/>
                    <a:ln>
                      <a:noFill/>
                    </a:ln>
                  </pic:spPr>
                </pic:pic>
              </a:graphicData>
            </a:graphic>
          </wp:inline>
        </w:drawing>
      </w:r>
    </w:p>
    <w:p w14:paraId="46A59603" w14:textId="4D96B4B5" w:rsidR="005E5F7E" w:rsidRDefault="00C06CEB" w:rsidP="00C06CEB">
      <w:pPr>
        <w:spacing w:after="0" w:line="240" w:lineRule="auto"/>
        <w:jc w:val="both"/>
        <w:rPr>
          <w:rFonts w:ascii="Times New Roman" w:hAnsi="Times New Roman" w:cs="Times New Roman"/>
          <w:sz w:val="28"/>
          <w:szCs w:val="28"/>
        </w:rPr>
      </w:pPr>
      <w:r>
        <w:rPr>
          <w:noProof/>
          <w:sz w:val="28"/>
          <w:szCs w:val="28"/>
          <w:shd w:val="clear" w:color="auto" w:fill="FFFFFF"/>
        </w:rPr>
        <w:drawing>
          <wp:inline distT="0" distB="0" distL="0" distR="0" wp14:anchorId="6B7605D2" wp14:editId="17057669">
            <wp:extent cx="5418657" cy="32480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56150" cy="3270499"/>
                    </a:xfrm>
                    <a:prstGeom prst="rect">
                      <a:avLst/>
                    </a:prstGeom>
                    <a:noFill/>
                    <a:ln>
                      <a:noFill/>
                    </a:ln>
                  </pic:spPr>
                </pic:pic>
              </a:graphicData>
            </a:graphic>
          </wp:inline>
        </w:drawing>
      </w:r>
    </w:p>
    <w:p w14:paraId="299F5055" w14:textId="5FD998C8" w:rsidR="00EB2BBD" w:rsidRDefault="00EB2BBD" w:rsidP="00C06CEB">
      <w:pPr>
        <w:spacing w:after="0" w:line="240" w:lineRule="auto"/>
        <w:jc w:val="both"/>
        <w:rPr>
          <w:rFonts w:ascii="Times New Roman" w:hAnsi="Times New Roman" w:cs="Times New Roman"/>
          <w:sz w:val="28"/>
          <w:szCs w:val="28"/>
        </w:rPr>
      </w:pPr>
    </w:p>
    <w:p w14:paraId="39C70A92" w14:textId="77777777" w:rsidR="00EB2BBD" w:rsidRPr="00C06CEB" w:rsidRDefault="00EB2BBD" w:rsidP="00C06CEB">
      <w:pPr>
        <w:spacing w:after="0" w:line="240" w:lineRule="auto"/>
        <w:jc w:val="both"/>
        <w:rPr>
          <w:rFonts w:ascii="Times New Roman" w:hAnsi="Times New Roman" w:cs="Times New Roman"/>
          <w:sz w:val="28"/>
          <w:szCs w:val="28"/>
        </w:rPr>
      </w:pPr>
    </w:p>
    <w:p w14:paraId="5978C947" w14:textId="65547188" w:rsidR="0089336C" w:rsidRPr="00C06CEB" w:rsidRDefault="00EB2BBD" w:rsidP="00EB2BBD">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B931BDA" wp14:editId="5FDA1CFB">
            <wp:extent cx="5992316" cy="2447925"/>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42099" cy="2468262"/>
                    </a:xfrm>
                    <a:prstGeom prst="rect">
                      <a:avLst/>
                    </a:prstGeom>
                    <a:noFill/>
                    <a:ln>
                      <a:noFill/>
                    </a:ln>
                  </pic:spPr>
                </pic:pic>
              </a:graphicData>
            </a:graphic>
          </wp:inline>
        </w:drawing>
      </w:r>
    </w:p>
    <w:sectPr w:rsidR="0089336C" w:rsidRPr="00C06C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F33"/>
    <w:rsid w:val="001C774C"/>
    <w:rsid w:val="001E5F33"/>
    <w:rsid w:val="00282FD2"/>
    <w:rsid w:val="003C5F0D"/>
    <w:rsid w:val="005E5F7E"/>
    <w:rsid w:val="0063087F"/>
    <w:rsid w:val="007351A5"/>
    <w:rsid w:val="007C0793"/>
    <w:rsid w:val="0089336C"/>
    <w:rsid w:val="00900C42"/>
    <w:rsid w:val="009B3426"/>
    <w:rsid w:val="00B11247"/>
    <w:rsid w:val="00B608F5"/>
    <w:rsid w:val="00C06CEB"/>
    <w:rsid w:val="00D35790"/>
    <w:rsid w:val="00D5578F"/>
    <w:rsid w:val="00D853E0"/>
    <w:rsid w:val="00EB2BBD"/>
    <w:rsid w:val="00F42BEC"/>
    <w:rsid w:val="00FA1BA0"/>
    <w:rsid w:val="00FC1B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B618"/>
  <w15:docId w15:val="{23B4AD88-4A7A-4315-8EB3-9CFD16B8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E5F33"/>
  </w:style>
  <w:style w:type="character" w:styleId="a3">
    <w:name w:val="Hyperlink"/>
    <w:basedOn w:val="a0"/>
    <w:uiPriority w:val="99"/>
    <w:semiHidden/>
    <w:unhideWhenUsed/>
    <w:rsid w:val="001E5F33"/>
    <w:rPr>
      <w:color w:val="0000FF"/>
      <w:u w:val="single"/>
    </w:rPr>
  </w:style>
  <w:style w:type="paragraph" w:styleId="a4">
    <w:name w:val="Normal (Web)"/>
    <w:basedOn w:val="a"/>
    <w:uiPriority w:val="99"/>
    <w:unhideWhenUsed/>
    <w:rsid w:val="009B342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9B3426"/>
    <w:rPr>
      <w:b/>
      <w:bCs/>
    </w:rPr>
  </w:style>
  <w:style w:type="paragraph" w:styleId="a6">
    <w:name w:val="Balloon Text"/>
    <w:basedOn w:val="a"/>
    <w:link w:val="a7"/>
    <w:uiPriority w:val="99"/>
    <w:semiHidden/>
    <w:unhideWhenUsed/>
    <w:rsid w:val="00FC1B7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1B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17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9C%D1%96%D0%BD%D0%B5%D1%80%D0%B0%D0%BB%D1%8C%D0%BD%D1%96_%D0%B2%D0%BE%D0%B4%D0%B8" TargetMode="External"/><Relationship Id="rId13" Type="http://schemas.openxmlformats.org/officeDocument/2006/relationships/hyperlink" Target="http://ua-referat.com/%D0%92%D1%96%D0%BD" TargetMode="External"/><Relationship Id="rId18" Type="http://schemas.openxmlformats.org/officeDocument/2006/relationships/image" Target="media/image2.gif"/><Relationship Id="rId3" Type="http://schemas.openxmlformats.org/officeDocument/2006/relationships/webSettings" Target="webSettings.xml"/><Relationship Id="rId21" Type="http://schemas.openxmlformats.org/officeDocument/2006/relationships/image" Target="media/image5.jpeg"/><Relationship Id="rId7" Type="http://schemas.openxmlformats.org/officeDocument/2006/relationships/hyperlink" Target="http://ua-referat.com/%D0%A5%D0%B0%D1%80%D0%B0%D0%BA%D1%82%D0%B5%D1%80" TargetMode="External"/><Relationship Id="rId12" Type="http://schemas.openxmlformats.org/officeDocument/2006/relationships/hyperlink" Target="http://ua-referat.com/%D0%94%D0%B7%D0%B5%D1%80%D0%BA%D0%B0%D0%BB%D0%B0" TargetMode="External"/><Relationship Id="rId1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ua-referat.com/%D0%BF%D0%BB%D0%B0%D1%81%D1%82" TargetMode="External"/><Relationship Id="rId20"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http://ua-referat.com/%D0%9C%D0%B0%D1%81%D0%B0" TargetMode="External"/><Relationship Id="rId11" Type="http://schemas.openxmlformats.org/officeDocument/2006/relationships/hyperlink" Target="http://ua-referat.com/%D0%94%D0%B7%D0%B5%D1%80%D0%BA%D0%B0%D0%BB%D0%B0" TargetMode="External"/><Relationship Id="rId5" Type="http://schemas.openxmlformats.org/officeDocument/2006/relationships/hyperlink" Target="http://ua-referat.com/%D0%9C%D0%B0%D1%80%D0%BC%D1%83%D1%80" TargetMode="External"/><Relationship Id="rId15" Type="http://schemas.openxmlformats.org/officeDocument/2006/relationships/hyperlink" Target="http://ua-referat.com/%D0%9F%D1%83%D1%81%D1%82%D0%B5%D0%BB%D1%96" TargetMode="External"/><Relationship Id="rId23" Type="http://schemas.openxmlformats.org/officeDocument/2006/relationships/theme" Target="theme/theme1.xml"/><Relationship Id="rId10" Type="http://schemas.openxmlformats.org/officeDocument/2006/relationships/hyperlink" Target="http://ua-referat.com/%D0%9F%D0%BE%D0%B2%D0%B5%D1%80%D1%85%D0%BD%D1%96" TargetMode="External"/><Relationship Id="rId19" Type="http://schemas.openxmlformats.org/officeDocument/2006/relationships/image" Target="media/image3.jpeg"/><Relationship Id="rId4" Type="http://schemas.openxmlformats.org/officeDocument/2006/relationships/hyperlink" Target="http://ua-referat.com/%D0%93%D1%80%D1%83%D0%BD%D1%82" TargetMode="External"/><Relationship Id="rId9" Type="http://schemas.openxmlformats.org/officeDocument/2006/relationships/hyperlink" Target="http://ua-referat.com/%D0%92%D0%BE%D0%B4%D0%B0" TargetMode="External"/><Relationship Id="rId14" Type="http://schemas.openxmlformats.org/officeDocument/2006/relationships/hyperlink" Target="http://ua-referat.com/%D0%97%D1%83%D1%81%D1%82%D1%80%D1%96%D1%8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7</Pages>
  <Words>2200</Words>
  <Characters>12543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Elnikov</cp:lastModifiedBy>
  <cp:revision>14</cp:revision>
  <dcterms:created xsi:type="dcterms:W3CDTF">2016-10-30T19:44:00Z</dcterms:created>
  <dcterms:modified xsi:type="dcterms:W3CDTF">2020-05-11T12:58:00Z</dcterms:modified>
</cp:coreProperties>
</file>