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3E" w:rsidRDefault="00C7563E" w:rsidP="00C7563E">
      <w:pPr>
        <w:pStyle w:val="FR2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63E">
        <w:rPr>
          <w:rFonts w:ascii="Times New Roman" w:hAnsi="Times New Roman" w:cs="Times New Roman"/>
          <w:b/>
          <w:sz w:val="28"/>
          <w:szCs w:val="28"/>
        </w:rPr>
        <w:t>З</w:t>
      </w:r>
      <w:bookmarkStart w:id="0" w:name="_GoBack"/>
      <w:bookmarkEnd w:id="0"/>
      <w:r w:rsidRPr="00C7563E">
        <w:rPr>
          <w:rFonts w:ascii="Times New Roman" w:hAnsi="Times New Roman" w:cs="Times New Roman"/>
          <w:b/>
          <w:sz w:val="28"/>
          <w:szCs w:val="28"/>
        </w:rPr>
        <w:t>МІСТ</w:t>
      </w:r>
    </w:p>
    <w:p w:rsidR="00C7563E" w:rsidRDefault="00C7563E" w:rsidP="00C7563E">
      <w:pPr>
        <w:pStyle w:val="FR2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39B" w:rsidRPr="00C7563E" w:rsidRDefault="0053739B" w:rsidP="00C7563E">
      <w:pPr>
        <w:pStyle w:val="FR2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0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8"/>
        <w:gridCol w:w="727"/>
      </w:tblGrid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ВСТУП</w:t>
            </w:r>
          </w:p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1. МАГМАТИЧНІ ПРОЦЕСИ</w:t>
            </w: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 xml:space="preserve">1.1. Інтрузивний </w:t>
            </w:r>
            <w:proofErr w:type="spellStart"/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магматизм</w:t>
            </w:r>
            <w:proofErr w:type="spellEnd"/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 xml:space="preserve">1.2. Ефузивний </w:t>
            </w:r>
            <w:proofErr w:type="spellStart"/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магматизм</w:t>
            </w:r>
            <w:proofErr w:type="spellEnd"/>
          </w:p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2. МАГМАТИЧНІ ГІРСЬКІ ПОРОДИ</w:t>
            </w: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2.1. 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ифікація магматичних порід</w:t>
            </w: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2.2.Форми залягання магматичних порід</w:t>
            </w: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2.3. Основні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 магматичних порід</w:t>
            </w:r>
          </w:p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3. ПОКОС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ТІВСЬКЕ РОДОВИЩЕ ГРАНОДІОРИТУ</w:t>
            </w: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Геологічна характеристика району</w:t>
            </w: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3.2. Геологічна будова родовища</w:t>
            </w: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3.3. Гідрогеологічні умови родовища</w:t>
            </w: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3.4.Якісна характеристика корисної копалини</w:t>
            </w:r>
          </w:p>
          <w:p w:rsidR="00C7563E" w:rsidRP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ДОДАТКИ</w:t>
            </w:r>
          </w:p>
          <w:p w:rsidR="00C7563E" w:rsidRP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ВИСНОВОК</w:t>
            </w:r>
          </w:p>
          <w:p w:rsidR="00C7563E" w:rsidRP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C7563E" w:rsidTr="0053739B">
        <w:trPr>
          <w:trHeight w:val="252"/>
        </w:trPr>
        <w:tc>
          <w:tcPr>
            <w:tcW w:w="9378" w:type="dxa"/>
          </w:tcPr>
          <w:p w:rsid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ВИКОРИСТАНА ЛІТЕРАТУРА</w:t>
            </w:r>
          </w:p>
          <w:p w:rsidR="00C7563E" w:rsidRPr="00C7563E" w:rsidRDefault="00C7563E" w:rsidP="00C7563E">
            <w:pPr>
              <w:pStyle w:val="FR2"/>
              <w:spacing w:before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:rsidR="00C7563E" w:rsidRPr="00C7563E" w:rsidRDefault="00C7563E" w:rsidP="00C7563E">
            <w:pPr>
              <w:pStyle w:val="FR2"/>
              <w:spacing w:before="0"/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63E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:rsidR="001027AA" w:rsidRDefault="00C7563E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-356235</wp:posOffset>
                </wp:positionH>
                <wp:positionV relativeFrom="margin">
                  <wp:posOffset>-548640</wp:posOffset>
                </wp:positionV>
                <wp:extent cx="6614160" cy="10344150"/>
                <wp:effectExtent l="0" t="0" r="34290" b="190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160" cy="10344150"/>
                          <a:chOff x="0" y="0"/>
                          <a:chExt cx="20000" cy="200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Pr="00F37173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proofErr w:type="spellStart"/>
                              <w:r w:rsidRPr="00F37173"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  <w:lang w:val="ru-RU"/>
                                </w:rPr>
                                <w:t>Зм</w:t>
                              </w:r>
                              <w:proofErr w:type="spellEnd"/>
                              <w:r w:rsidRPr="00F37173"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lang w:val="ru-RU"/>
                                </w:rPr>
                              </w:pPr>
                              <w:proofErr w:type="spellStart"/>
                              <w:r w:rsidRPr="0098619A"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  <w:lang w:val="ru-RU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Pr="00F37173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F37173"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  <w:lang w:val="ru-RU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F37173"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  <w:lang w:val="ru-RU"/>
                                </w:rPr>
                                <w:t>П</w:t>
                              </w:r>
                              <w:proofErr w:type="spellStart"/>
                              <w:r w:rsidRPr="00F37173"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</w:rPr>
                                <w:t>ідпис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F37173"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</w:rPr>
                                <w:t>Дат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98619A"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</w:rPr>
                                <w:t>Арку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ш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Pr="00C7563E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</w:pPr>
                              <w:r w:rsidRPr="00C7563E">
                                <w:rPr>
                                  <w:rFonts w:ascii="Times New Roman" w:hAnsi="Times New Roman"/>
                                  <w:i w:val="0"/>
                                  <w:sz w:val="20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Pr="00C7563E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C7563E"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РРКК.КР.20.00.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2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63E" w:rsidRPr="00C7563E" w:rsidRDefault="00C7563E" w:rsidP="00C7563E">
                                <w:pPr>
                                  <w:pStyle w:val="a3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</w:pPr>
                                <w:r w:rsidRPr="00C7563E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Розробив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63E" w:rsidRPr="0053739B" w:rsidRDefault="0053739B" w:rsidP="00C7563E">
                                <w:pPr>
                                  <w:pStyle w:val="a3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</w:pPr>
                                <w:r w:rsidRPr="0053739B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Іванов І.І.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2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63E" w:rsidRPr="00C7563E" w:rsidRDefault="00C7563E" w:rsidP="00C7563E">
                                <w:pPr>
                                  <w:pStyle w:val="a3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</w:pPr>
                                <w:r w:rsidRPr="00C7563E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Перевірив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63E" w:rsidRPr="00C7563E" w:rsidRDefault="00C7563E" w:rsidP="00C7563E">
                                <w:pPr>
                                  <w:pStyle w:val="a3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</w:pPr>
                                <w:r w:rsidRPr="00C7563E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szCs w:val="16"/>
                                  </w:rPr>
                                  <w:t xml:space="preserve">Підвисоцький </w:t>
                                </w: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szCs w:val="16"/>
                                  </w:rPr>
                                  <w:t>В.Т.</w:t>
                                </w: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 xml:space="preserve"> В.Т.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5223" cy="309"/>
                            <a:chOff x="0" y="0"/>
                            <a:chExt cx="21760" cy="20000"/>
                          </a:xfrm>
                        </wpg:grpSpPr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63E" w:rsidRDefault="00C7563E" w:rsidP="00C7563E">
                                <w:pPr>
                                  <w:pStyle w:val="a3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99" y="0"/>
                              <a:ext cx="12961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63E" w:rsidRDefault="00C7563E" w:rsidP="00C7563E">
                                <w:pPr>
                                  <w:pStyle w:val="a3"/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63E" w:rsidRPr="00C7563E" w:rsidRDefault="00C7563E" w:rsidP="00C7563E">
                                <w:pPr>
                                  <w:pStyle w:val="a3"/>
                                  <w:jc w:val="left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C7563E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Н.контр</w:t>
                                </w:r>
                                <w:proofErr w:type="spellEnd"/>
                                <w:r w:rsidRPr="00C7563E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63E" w:rsidRDefault="00C7563E" w:rsidP="00C7563E">
                                <w:pPr>
                                  <w:pStyle w:val="a3"/>
                                  <w:jc w:val="left"/>
                                  <w:rPr>
                                    <w:rFonts w:ascii="GOST type B" w:hAnsi="GOST type B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8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63E" w:rsidRDefault="00C7563E" w:rsidP="00C7563E">
                                <w:pPr>
                                  <w:pStyle w:val="a3"/>
                                  <w:tabs>
                                    <w:tab w:val="left" w:pos="540"/>
                                  </w:tabs>
                                  <w:jc w:val="left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</w:pPr>
                                <w:proofErr w:type="spellStart"/>
                                <w:r w:rsidRPr="00C7563E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Затв</w:t>
                                </w:r>
                                <w:proofErr w:type="spellEnd"/>
                                <w:r w:rsidRPr="00C7563E">
                                  <w:rPr>
                                    <w:rFonts w:ascii="Times New Roman" w:hAnsi="Times New Roman"/>
                                    <w:i w:val="0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</w:rPr>
                                  <w:t>какакакафедри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563E" w:rsidRDefault="00C7563E" w:rsidP="00C7563E">
                                <w:pPr>
                                  <w:pStyle w:val="a3"/>
                                  <w:rPr>
                                    <w:rFonts w:ascii="GOST type B" w:hAnsi="GOST type B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C7563E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szCs w:val="16"/>
                                  </w:rPr>
                                  <w:t xml:space="preserve">Підвисоцький </w:t>
                                </w:r>
                                <w:r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szCs w:val="16"/>
                                  </w:rPr>
                                  <w:t>В.Т.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87" y="18267"/>
                            <a:ext cx="6292" cy="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Pr="00C7563E" w:rsidRDefault="00C7563E" w:rsidP="0053739B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r w:rsidRPr="00C7563E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Курсова робота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4208" y="18566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Pr="0098619A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</w:rPr>
                              </w:pPr>
                              <w:r w:rsidRPr="0098619A"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</w:rPr>
                                <w:t>Літ.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Pr="0098619A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</w:rPr>
                              </w:pPr>
                              <w:r w:rsidRPr="0098619A"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</w:rPr>
                                <w:t>Аркушів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63E" w:rsidRPr="003E3B63" w:rsidRDefault="00C7563E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295" y="19108"/>
                            <a:ext cx="5609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739B" w:rsidRPr="0053739B" w:rsidRDefault="0053739B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r w:rsidRPr="0053739B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Д</w:t>
                              </w:r>
                              <w:r w:rsidR="00C7563E" w:rsidRPr="0053739B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У</w:t>
                              </w:r>
                              <w:r w:rsidRPr="0053739B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 «Житомирська політехніка»</w:t>
                              </w:r>
                              <w:r w:rsidR="00C7563E" w:rsidRPr="0053739B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, </w:t>
                              </w:r>
                            </w:p>
                            <w:p w:rsidR="00C7563E" w:rsidRPr="0053739B" w:rsidRDefault="0053739B" w:rsidP="00C7563E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184 «Гірництво», </w:t>
                              </w:r>
                              <w:r w:rsidR="00C7563E" w:rsidRPr="0053739B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 xml:space="preserve">гр. 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ГГ</w:t>
                              </w:r>
                              <w:r w:rsidR="00C7563E" w:rsidRPr="0053739B"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20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28.05pt;margin-top:-43.2pt;width:520.8pt;height:814.5pt;z-index:25165824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">
                <v:rect id="Rectangle 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  <v:line id="Line 4" o:spid="_x0000_s102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  <v:line id="Line 5" o:spid="_x0000_s102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Line 6" o:spid="_x0000_s103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<v:line id="Line 7" o:spid="_x0000_s103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8" o:spid="_x0000_s103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9" o:spid="_x0000_s103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10" o:spid="_x0000_s103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11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2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rect id="Rectangle 13" o:spid="_x0000_s103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  <v:textbox inset="1pt,1pt,1pt,1pt">
                    <w:txbxContent>
                      <w:p w:rsidR="00C7563E" w:rsidRPr="00F37173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  <w:lang w:val="ru-RU"/>
                          </w:rPr>
                        </w:pPr>
                        <w:proofErr w:type="spellStart"/>
                        <w:r w:rsidRPr="00F37173"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  <w:lang w:val="ru-RU"/>
                          </w:rPr>
                          <w:t>Зм</w:t>
                        </w:r>
                        <w:proofErr w:type="spellEnd"/>
                        <w:r w:rsidRPr="00F37173"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03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<v:textbox inset="1pt,1pt,1pt,1pt">
                    <w:txbxContent>
                      <w:p w:rsidR="00C7563E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  <w:lang w:val="ru-RU"/>
                          </w:rPr>
                        </w:pPr>
                        <w:proofErr w:type="spellStart"/>
                        <w:r w:rsidRPr="0098619A"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  <w:lang w:val="ru-RU"/>
                          </w:rPr>
                          <w:t>Арк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 w:val="0"/>
                            <w:sz w:val="18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15" o:spid="_x0000_s103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  <v:textbox inset="1pt,1pt,1pt,1pt">
                    <w:txbxContent>
                      <w:p w:rsidR="00C7563E" w:rsidRPr="00F37173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  <w:lang w:val="ru-RU"/>
                          </w:rPr>
                        </w:pPr>
                        <w:r w:rsidRPr="00F37173"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  <w:lang w:val="ru-RU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6" o:spid="_x0000_s104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C7563E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F37173"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  <w:lang w:val="ru-RU"/>
                          </w:rPr>
                          <w:t>П</w:t>
                        </w:r>
                        <w:proofErr w:type="spellStart"/>
                        <w:r w:rsidRPr="00F37173"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</w:rPr>
                          <w:t>ідпис</w:t>
                        </w:r>
                        <w:proofErr w:type="spellEnd"/>
                      </w:p>
                    </w:txbxContent>
                  </v:textbox>
                </v:rect>
                <v:rect id="Rectangle 17" o:spid="_x0000_s104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C7563E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F37173"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</w:rPr>
                          <w:t>Дат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а</w:t>
                        </w:r>
                      </w:p>
                    </w:txbxContent>
                  </v:textbox>
                </v:rect>
                <v:rect id="Rectangle 18" o:spid="_x0000_s104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C7563E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98619A"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</w:rPr>
                          <w:t>Арку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ш</w:t>
                        </w:r>
                      </w:p>
                    </w:txbxContent>
                  </v:textbox>
                </v:rect>
                <v:rect id="Rectangle 19" o:spid="_x0000_s104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C7563E" w:rsidRPr="00C7563E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20"/>
                            <w:lang w:val="ru-RU"/>
                          </w:rPr>
                        </w:pPr>
                        <w:r w:rsidRPr="00C7563E">
                          <w:rPr>
                            <w:rFonts w:ascii="Times New Roman" w:hAnsi="Times New Roman"/>
                            <w:i w:val="0"/>
                            <w:sz w:val="20"/>
                            <w:lang w:val="ru-RU"/>
                          </w:rPr>
                          <w:t>2</w:t>
                        </w:r>
                      </w:p>
                    </w:txbxContent>
                  </v:textbox>
                </v:rect>
                <v:rect id="Rectangle 20" o:spid="_x0000_s104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C7563E" w:rsidRPr="00C7563E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</w:pPr>
                        <w:r w:rsidRPr="00C7563E"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РРКК.КР.20.00.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xbxContent>
                  </v:textbox>
                </v:rect>
                <v:line id="Line 21" o:spid="_x0000_s104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    <v:line id="Line 22" o:spid="_x0000_s104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  <v:line id="Line 23" o:spid="_x0000_s104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  <v:line id="Line 24" o:spid="_x0000_s104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<v:line id="Line 25" o:spid="_x0000_s104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<v:group id="Group 26" o:spid="_x0000_s105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27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pRs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0x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DpRsAAAADbAAAADwAAAAAAAAAAAAAAAACYAgAAZHJzL2Rvd25y&#10;ZXYueG1sUEsFBgAAAAAEAAQA9QAAAIUDAAAAAA==&#10;" filled="f" stroked="f" strokeweight=".25pt">
                    <v:textbox inset="1pt,1pt,1pt,1pt">
                      <w:txbxContent>
                        <w:p w:rsidR="00C7563E" w:rsidRPr="00C7563E" w:rsidRDefault="00C7563E" w:rsidP="00C7563E">
                          <w:pPr>
                            <w:pStyle w:val="a3"/>
                            <w:jc w:val="left"/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</w:pPr>
                          <w:r w:rsidRPr="00C7563E"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  <w:t>Розробив</w:t>
                          </w:r>
                        </w:p>
                      </w:txbxContent>
                    </v:textbox>
                  </v:rect>
                  <v:rect id="Rectangle 28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  <v:textbox inset="1pt,1pt,1pt,1pt">
                      <w:txbxContent>
                        <w:p w:rsidR="00C7563E" w:rsidRPr="0053739B" w:rsidRDefault="0053739B" w:rsidP="00C7563E">
                          <w:pPr>
                            <w:pStyle w:val="a3"/>
                            <w:jc w:val="left"/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</w:pPr>
                          <w:r w:rsidRPr="0053739B"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  <w:t>Іванов І.І.</w:t>
                          </w:r>
                        </w:p>
                      </w:txbxContent>
                    </v:textbox>
                  </v:rect>
                </v:group>
                <v:group id="Group 29" o:spid="_x0000_s105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ect id="Rectangle 30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<v:textbox inset="1pt,1pt,1pt,1pt">
                      <w:txbxContent>
                        <w:p w:rsidR="00C7563E" w:rsidRPr="00C7563E" w:rsidRDefault="00C7563E" w:rsidP="00C7563E">
                          <w:pPr>
                            <w:pStyle w:val="a3"/>
                            <w:jc w:val="left"/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</w:pPr>
                          <w:r w:rsidRPr="00C7563E"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  <w:t>Перевірив</w:t>
                          </w:r>
                        </w:p>
                      </w:txbxContent>
                    </v:textbox>
                  </v:rect>
                  <v:rect id="Rectangle 31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  <v:textbox inset="1pt,1pt,1pt,1pt">
                      <w:txbxContent>
                        <w:p w:rsidR="00C7563E" w:rsidRPr="00C7563E" w:rsidRDefault="00C7563E" w:rsidP="00C7563E">
                          <w:pPr>
                            <w:pStyle w:val="a3"/>
                            <w:jc w:val="left"/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</w:pPr>
                          <w:r w:rsidRPr="00C7563E">
                            <w:rPr>
                              <w:rFonts w:ascii="Times New Roman" w:hAnsi="Times New Roman"/>
                              <w:i w:val="0"/>
                              <w:sz w:val="16"/>
                              <w:szCs w:val="16"/>
                            </w:rPr>
                            <w:t xml:space="preserve">Підвисоцький </w:t>
                          </w:r>
                          <w:r>
                            <w:rPr>
                              <w:rFonts w:ascii="Times New Roman" w:hAnsi="Times New Roman"/>
                              <w:i w:val="0"/>
                              <w:sz w:val="16"/>
                              <w:szCs w:val="16"/>
                            </w:rPr>
                            <w:t>В.Т.</w:t>
                          </w:r>
                          <w:r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  <w:t xml:space="preserve"> В.Т.</w:t>
                          </w:r>
                        </w:p>
                      </w:txbxContent>
                    </v:textbox>
                  </v:rect>
                </v:group>
                <v:group id="Group 32" o:spid="_x0000_s1056" style="position:absolute;left:39;top:18969;width:5223;height:309" coordsize="2176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3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<v:textbox inset="1pt,1pt,1pt,1pt">
                      <w:txbxContent>
                        <w:p w:rsidR="00C7563E" w:rsidRDefault="00C7563E" w:rsidP="00C7563E">
                          <w:pPr>
                            <w:pStyle w:val="a3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34" o:spid="_x0000_s1058" style="position:absolute;left:8799;width:12961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<v:textbox inset="1pt,1pt,1pt,1pt">
                      <w:txbxContent>
                        <w:p w:rsidR="00C7563E" w:rsidRDefault="00C7563E" w:rsidP="00C7563E">
                          <w:pPr>
                            <w:pStyle w:val="a3"/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5" o:spid="_x0000_s105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36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<v:textbox inset="1pt,1pt,1pt,1pt">
                      <w:txbxContent>
                        <w:p w:rsidR="00C7563E" w:rsidRPr="00C7563E" w:rsidRDefault="00C7563E" w:rsidP="00C7563E">
                          <w:pPr>
                            <w:pStyle w:val="a3"/>
                            <w:jc w:val="left"/>
                            <w:rPr>
                              <w:sz w:val="20"/>
                            </w:rPr>
                          </w:pPr>
                          <w:proofErr w:type="spellStart"/>
                          <w:r w:rsidRPr="00C7563E"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  <w:t>Н.контр</w:t>
                          </w:r>
                          <w:proofErr w:type="spellEnd"/>
                          <w:r w:rsidRPr="00C7563E"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37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<v:textbox inset="1pt,1pt,1pt,1pt">
                      <w:txbxContent>
                        <w:p w:rsidR="00C7563E" w:rsidRDefault="00C7563E" w:rsidP="00C7563E">
                          <w:pPr>
                            <w:pStyle w:val="a3"/>
                            <w:jc w:val="left"/>
                            <w:rPr>
                              <w:rFonts w:ascii="GOST type B" w:hAnsi="GOST type B"/>
                              <w:i w:val="0"/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8" o:spid="_x0000_s106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39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  <v:textbox inset="1pt,1pt,1pt,1pt">
                      <w:txbxContent>
                        <w:p w:rsidR="00C7563E" w:rsidRDefault="00C7563E" w:rsidP="00C7563E">
                          <w:pPr>
                            <w:pStyle w:val="a3"/>
                            <w:tabs>
                              <w:tab w:val="left" w:pos="540"/>
                            </w:tabs>
                            <w:jc w:val="left"/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</w:pPr>
                          <w:proofErr w:type="spellStart"/>
                          <w:r w:rsidRPr="00C7563E"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  <w:t>Затв</w:t>
                          </w:r>
                          <w:proofErr w:type="spellEnd"/>
                          <w:r w:rsidRPr="00C7563E">
                            <w:rPr>
                              <w:rFonts w:ascii="Times New Roman" w:hAnsi="Times New Roman"/>
                              <w:i w:val="0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 w:val="0"/>
                              <w:sz w:val="18"/>
                            </w:rPr>
                            <w:t>какакакафедри</w:t>
                          </w:r>
                          <w:proofErr w:type="spellEnd"/>
                        </w:p>
                      </w:txbxContent>
                    </v:textbox>
                  </v:rect>
                  <v:rect id="Rectangle 40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  <v:textbox inset="1pt,1pt,1pt,1pt">
                      <w:txbxContent>
                        <w:p w:rsidR="00C7563E" w:rsidRDefault="00C7563E" w:rsidP="00C7563E">
                          <w:pPr>
                            <w:pStyle w:val="a3"/>
                            <w:rPr>
                              <w:rFonts w:ascii="GOST type B" w:hAnsi="GOST type B"/>
                              <w:i w:val="0"/>
                              <w:sz w:val="18"/>
                              <w:lang w:val="ru-RU"/>
                            </w:rPr>
                          </w:pPr>
                          <w:r w:rsidRPr="00C7563E">
                            <w:rPr>
                              <w:rFonts w:ascii="Times New Roman" w:hAnsi="Times New Roman"/>
                              <w:i w:val="0"/>
                              <w:sz w:val="16"/>
                              <w:szCs w:val="16"/>
                            </w:rPr>
                            <w:t xml:space="preserve">Підвисоцький </w:t>
                          </w:r>
                          <w:r>
                            <w:rPr>
                              <w:rFonts w:ascii="Times New Roman" w:hAnsi="Times New Roman"/>
                              <w:i w:val="0"/>
                              <w:sz w:val="16"/>
                              <w:szCs w:val="16"/>
                            </w:rPr>
                            <w:t>В.Т.</w:t>
                          </w:r>
                        </w:p>
                      </w:txbxContent>
                    </v:textbox>
                  </v:rect>
                </v:group>
                <v:line id="Line 41" o:spid="_x0000_s106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  <v:rect id="Rectangle 42" o:spid="_x0000_s1066" style="position:absolute;left:7787;top:18267;width:6292;height:1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<v:textbox inset="1pt,1pt,1pt,1pt">
                    <w:txbxContent>
                      <w:p w:rsidR="00C7563E" w:rsidRPr="00C7563E" w:rsidRDefault="00C7563E" w:rsidP="0053739B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20"/>
                          </w:rPr>
                        </w:pPr>
                        <w:r w:rsidRPr="00C7563E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>Курсова робота</w:t>
                        </w:r>
                      </w:p>
                    </w:txbxContent>
                  </v:textbox>
                </v:rect>
                <v:line id="Line 43" o:spid="_x0000_s1067" style="position:absolute;visibility:visible;mso-wrap-style:square" from="14208,18566" to="19977,18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  <v:line id="Line 44" o:spid="_x0000_s106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  <v:line id="Line 45" o:spid="_x0000_s106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<v:rect id="Rectangle 46" o:spid="_x0000_s107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  <v:textbox inset="1pt,1pt,1pt,1pt">
                    <w:txbxContent>
                      <w:p w:rsidR="00C7563E" w:rsidRPr="0098619A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</w:rPr>
                        </w:pPr>
                        <w:r w:rsidRPr="0098619A"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</w:rPr>
                          <w:t>Літ.</w:t>
                        </w:r>
                      </w:p>
                    </w:txbxContent>
                  </v:textbox>
                </v:rect>
                <v:rect id="Rectangle 47" o:spid="_x0000_s107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  <v:textbox inset="1pt,1pt,1pt,1pt">
                    <w:txbxContent>
                      <w:p w:rsidR="00C7563E" w:rsidRPr="0098619A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</w:rPr>
                        </w:pPr>
                        <w:r w:rsidRPr="0098619A"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</w:rPr>
                          <w:t>Аркушів</w:t>
                        </w:r>
                      </w:p>
                    </w:txbxContent>
                  </v:textbox>
                </v:rect>
                <v:rect id="Rectangle 48" o:spid="_x0000_s107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  <v:textbox inset="1pt,1pt,1pt,1pt">
                    <w:txbxContent>
                      <w:p w:rsidR="00C7563E" w:rsidRPr="003E3B63" w:rsidRDefault="00C7563E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</w:rPr>
                          <w:t>30</w:t>
                        </w:r>
                      </w:p>
                    </w:txbxContent>
                  </v:textbox>
                </v:rect>
                <v:line id="Line 49" o:spid="_x0000_s107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<v:line id="Line 50" o:spid="_x0000_s107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<v:rect id="Rectangle 51" o:spid="_x0000_s1075" style="position:absolute;left:14295;top:19108;width:5609;height: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  <v:textbox inset="1pt,1pt,1pt,1pt">
                    <w:txbxContent>
                      <w:p w:rsidR="0053739B" w:rsidRPr="0053739B" w:rsidRDefault="0053739B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20"/>
                          </w:rPr>
                        </w:pPr>
                        <w:r w:rsidRPr="0053739B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>Д</w:t>
                        </w:r>
                        <w:r w:rsidR="00C7563E" w:rsidRPr="0053739B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>У</w:t>
                        </w:r>
                        <w:r w:rsidRPr="0053739B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 xml:space="preserve"> «Житомирська політехніка»</w:t>
                        </w:r>
                        <w:r w:rsidR="00C7563E" w:rsidRPr="0053739B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 xml:space="preserve">, </w:t>
                        </w:r>
                      </w:p>
                      <w:p w:rsidR="00C7563E" w:rsidRPr="0053739B" w:rsidRDefault="0053739B" w:rsidP="00C7563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 xml:space="preserve">184 «Гірництво», </w:t>
                        </w:r>
                        <w:r w:rsidR="00C7563E" w:rsidRPr="0053739B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 xml:space="preserve">гр. 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>ГГ</w:t>
                        </w:r>
                        <w:r w:rsidR="00C7563E" w:rsidRPr="0053739B"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20"/>
                          </w:rPr>
                          <w:t>27</w:t>
                        </w:r>
                      </w:p>
                    </w:txbxContent>
                  </v:textbox>
                </v:rect>
                <w10:wrap anchorx="margin" anchory="margin"/>
                <w10:anchorlock/>
              </v:group>
            </w:pict>
          </mc:Fallback>
        </mc:AlternateContent>
      </w:r>
    </w:p>
    <w:sectPr w:rsidR="0010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C8"/>
    <w:rsid w:val="001027AA"/>
    <w:rsid w:val="001B4AC8"/>
    <w:rsid w:val="0053739B"/>
    <w:rsid w:val="00C7563E"/>
    <w:rsid w:val="00F2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CF839-4F11-4ED2-9A5F-A68116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C7563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FR2">
    <w:name w:val="FR2"/>
    <w:rsid w:val="00C7563E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table" w:styleId="a4">
    <w:name w:val="Table Grid"/>
    <w:basedOn w:val="a1"/>
    <w:uiPriority w:val="39"/>
    <w:rsid w:val="00C7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2020-05-08T08:56:00Z</cp:lastPrinted>
  <dcterms:created xsi:type="dcterms:W3CDTF">2020-05-08T08:21:00Z</dcterms:created>
  <dcterms:modified xsi:type="dcterms:W3CDTF">2020-05-08T09:13:00Z</dcterms:modified>
</cp:coreProperties>
</file>