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5"/>
        <w:gridCol w:w="6386"/>
      </w:tblGrid>
      <w:tr w:rsidR="00E22EEB" w:rsidRPr="0028452F" w:rsidTr="00BA6DA4">
        <w:tc>
          <w:tcPr>
            <w:tcW w:w="9854" w:type="dxa"/>
            <w:gridSpan w:val="2"/>
          </w:tcPr>
          <w:p w:rsidR="00E22EEB" w:rsidRPr="0028452F" w:rsidRDefault="00E22EEB" w:rsidP="00BA6DA4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28452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 xml:space="preserve">Державний університет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>«</w:t>
            </w:r>
            <w:r w:rsidRPr="0028452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>Житомирськ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>а політехніка»</w:t>
            </w:r>
            <w:r w:rsidRPr="0028452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/>
              </w:rPr>
              <w:t xml:space="preserve">  </w:t>
            </w:r>
          </w:p>
          <w:p w:rsidR="00E22EEB" w:rsidRPr="0028452F" w:rsidRDefault="00E22EEB" w:rsidP="00BA6D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комп’ютерно-інтегрованих технологій,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мехатроніки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робототехніки</w:t>
            </w:r>
          </w:p>
          <w:p w:rsidR="00E22EEB" w:rsidRPr="0028452F" w:rsidRDefault="00E22EEB" w:rsidP="00BA6D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метрології та інформаційно-вимірювальної техніки</w:t>
            </w:r>
          </w:p>
          <w:p w:rsidR="00E22EEB" w:rsidRDefault="00E22EEB" w:rsidP="00BA6DA4">
            <w:pPr>
              <w:pStyle w:val="2"/>
              <w:shd w:val="clear" w:color="auto" w:fill="FFFFFF"/>
              <w:spacing w:before="0" w:line="360" w:lineRule="atLeast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>Спеціальність:</w:t>
            </w:r>
            <w:r w:rsidRPr="0028452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28452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>2</w:t>
            </w:r>
            <w:r w:rsidRPr="0028452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>Метрологія та інформаційно-в</w:t>
            </w:r>
            <w:r w:rsidRPr="004F432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>имірювальна техніка</w:t>
            </w:r>
            <w:r w:rsidRPr="0028452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E22EEB" w:rsidRPr="0028452F" w:rsidRDefault="00E22EEB" w:rsidP="00BA6D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Освітній рівень: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</w:p>
        </w:tc>
      </w:tr>
      <w:tr w:rsidR="00E22EEB" w:rsidRPr="0028452F" w:rsidTr="00BA6DA4">
        <w:tc>
          <w:tcPr>
            <w:tcW w:w="3227" w:type="dxa"/>
          </w:tcPr>
          <w:p w:rsidR="00E22EEB" w:rsidRPr="0028452F" w:rsidRDefault="00E22EEB" w:rsidP="00BA6D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«ЗАТВЕРДЖУЮ»</w:t>
            </w:r>
          </w:p>
          <w:p w:rsidR="00E22EEB" w:rsidRPr="0028452F" w:rsidRDefault="00E22EEB" w:rsidP="00BA6D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Проректор з </w:t>
            </w:r>
            <w:proofErr w:type="spellStart"/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НПР</w:t>
            </w:r>
            <w:proofErr w:type="spellEnd"/>
          </w:p>
          <w:p w:rsidR="00E22EEB" w:rsidRPr="0028452F" w:rsidRDefault="00E22EEB" w:rsidP="00BA6D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Морозов</w:t>
            </w:r>
          </w:p>
          <w:p w:rsidR="00E22EEB" w:rsidRPr="0028452F" w:rsidRDefault="00E22EEB" w:rsidP="00BA6DA4">
            <w:pPr>
              <w:rPr>
                <w:u w:val="single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___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 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     </w:t>
            </w:r>
            <w:r w:rsidRPr="00E60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6627" w:type="dxa"/>
          </w:tcPr>
          <w:p w:rsidR="00E22EEB" w:rsidRPr="0028452F" w:rsidRDefault="00E22EEB" w:rsidP="00BA6D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 на засіданні кафедри метрології та інформаційно-вимірювальної техніки</w:t>
            </w:r>
          </w:p>
          <w:p w:rsidR="00E22EEB" w:rsidRPr="0028452F" w:rsidRDefault="00E22EEB" w:rsidP="00BA6D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1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«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03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 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лютого</w:t>
            </w:r>
            <w:r w:rsidRPr="0028452F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uk-UA"/>
              </w:rPr>
              <w:t xml:space="preserve">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E22EEB" w:rsidRPr="0028452F" w:rsidRDefault="00E22EEB" w:rsidP="00BA6DA4">
            <w:pPr>
              <w:rPr>
                <w:u w:val="single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кафедри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            </w:t>
            </w: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Ю.О.  </w:t>
            </w:r>
            <w:proofErr w:type="spellStart"/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Подчашинський</w:t>
            </w:r>
            <w:proofErr w:type="spellEnd"/>
          </w:p>
        </w:tc>
      </w:tr>
      <w:tr w:rsidR="00E22EEB" w:rsidRPr="00C90221" w:rsidTr="00BA6DA4">
        <w:tc>
          <w:tcPr>
            <w:tcW w:w="9854" w:type="dxa"/>
            <w:gridSpan w:val="2"/>
          </w:tcPr>
          <w:p w:rsidR="00E22EEB" w:rsidRPr="0028452F" w:rsidRDefault="00E22EEB" w:rsidP="00BA6D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ТЕСТОВІ ЗАВДАННЯ</w:t>
            </w:r>
          </w:p>
          <w:p w:rsidR="00E22EEB" w:rsidRPr="0028452F" w:rsidRDefault="00E22EEB" w:rsidP="00BA6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22E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СТАНДАРТИЗАЦІЯ, СЕРТИФІКАЦІЯ ТА УПРАВЛІННЯ ЯКІСТЮ</w:t>
            </w:r>
          </w:p>
        </w:tc>
      </w:tr>
    </w:tbl>
    <w:p w:rsidR="00E22EEB" w:rsidRPr="00807694" w:rsidRDefault="00E22EEB" w:rsidP="00E22EEB">
      <w:pPr>
        <w:rPr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1"/>
        <w:gridCol w:w="4998"/>
        <w:gridCol w:w="3712"/>
      </w:tblGrid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3712" w:type="dxa"/>
          </w:tcPr>
          <w:p w:rsidR="00E22EEB" w:rsidRPr="00AC791D" w:rsidRDefault="00E86AA6" w:rsidP="00AC7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Сертифікація систем управління якістю здійснюється:</w:t>
            </w:r>
          </w:p>
          <w:p w:rsidR="00E22EEB" w:rsidRPr="00AC791D" w:rsidRDefault="00E22EEB" w:rsidP="00AC7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730F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Перевірку засобів вимірювань проводять:</w:t>
            </w:r>
          </w:p>
          <w:p w:rsidR="00E22EEB" w:rsidRPr="00AC791D" w:rsidRDefault="00E22EEB" w:rsidP="00AC7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Підтвердження відповідності є:</w:t>
            </w:r>
          </w:p>
          <w:p w:rsidR="00E22EEB" w:rsidRPr="00AC791D" w:rsidRDefault="00E22EEB" w:rsidP="00AC79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730F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різних державах почали створюватися національні системи стандартизації в: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залежності від умов проведення вимірювань похибки поділяються на: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730F16" w:rsidRDefault="00E22EEB" w:rsidP="00730F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Агрегатування як метод стандартизації застосовується для створення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730F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підвищення якості вимірювань впливає: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730F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Справжнє значення фізичної величини - це значення ...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998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Інспекційний контроль якості продукції проводиться після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 на послуги встановлюють: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Затверджений тип засобів вимірювань вноситься в: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Вимірювальні перетворювачі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2EEB" w:rsidRPr="00AC791D" w:rsidTr="0048018C">
        <w:trPr>
          <w:jc w:val="center"/>
        </w:trPr>
        <w:tc>
          <w:tcPr>
            <w:tcW w:w="861" w:type="dxa"/>
          </w:tcPr>
          <w:p w:rsidR="00E22EEB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Терміни дії сертифіката відповідності залежать від:</w:t>
            </w:r>
          </w:p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E22EEB" w:rsidRPr="00AC791D" w:rsidRDefault="00E22EEB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 фізичної величини - це фізична величина ...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Стандартні зразки складу і властивостей матеріалів відносяться до: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затвердженні типу засобів вимірювальної техніки видається: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умови розробляються на нову продукцію при: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Задачею в сфері стандартизації є: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завдання метрологічного забезпечення входить: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Метрологічна експертиза здійснюється проектів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порівняння еталонів застосовуються: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3FE" w:rsidRPr="00AC791D" w:rsidTr="0048018C">
        <w:tblPrEx>
          <w:jc w:val="left"/>
        </w:tblPrEx>
        <w:tc>
          <w:tcPr>
            <w:tcW w:w="861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4998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Інспекційна перевірка здійснюється для:</w:t>
            </w:r>
          </w:p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5B03FE" w:rsidRPr="00AC791D" w:rsidRDefault="005B03FE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Кількісною характеристикою вимірюваної величини служить: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Національний стандарт України позначається: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Безпека продукції - це стан, при якому ...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Декларування відповідності - це: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Метрологічні характеристики засобів вимірювальної техніки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функціонально об'єднаних засобів вимірювань, розташованих в одному місці, називається вимірювальним (</w:t>
            </w:r>
            <w:proofErr w:type="spellStart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-ою</w:t>
            </w:r>
            <w:proofErr w:type="spellEnd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-ими</w:t>
            </w:r>
            <w:proofErr w:type="spellEnd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Ідентифікація продукції - це встановлення ...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Метрологічні засоби вимірювань входять в: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стандарту визначається: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міждержавному рівні країн СНД прийнято угоду в галузі метрології про: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Універсальний метод в галузі стандартизації включає: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Статистичні вимірювання пов'язані з визначенням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 похибка виникає: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Сертифікат відповідності - це документ ...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Калібрування засобів вимірювальної техніки здійснюється: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Однозначні міри призначені для відтворення фізичної величини ____________________ розміру (</w:t>
            </w:r>
            <w:proofErr w:type="spellStart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-ів</w:t>
            </w:r>
            <w:proofErr w:type="spellEnd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Тип засобів вимірювань - сукупність ознак засобів вимірювань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050A" w:rsidRPr="00AC791D" w:rsidTr="0048018C">
        <w:tblPrEx>
          <w:jc w:val="left"/>
        </w:tblPrEx>
        <w:tc>
          <w:tcPr>
            <w:tcW w:w="861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4998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Систематизація об'єктів стандартизації заснована на:</w:t>
            </w:r>
          </w:p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09050A" w:rsidRPr="00AC791D" w:rsidRDefault="0009050A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Динамічні вимірювання - це вимірювання, при яких ...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Калібруванню піддають кошти вимір</w:t>
            </w:r>
            <w:r w:rsidR="004306CA"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ювань</w:t>
            </w: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які: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Офіційне опублікування національних стандартів здійснюється: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Методичні похибки визначаються: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Призначення шкали вимірювань полягає в: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Основним законодавчим документом системи сертифікації є закон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Впровадження вважається той стандарт, який: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регламенти мають: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Копії протоколів випробувань і випробувальні зразки підлягають зберіганню протягом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виконання робіт з сертифікації повинні бути акредитовані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Статичні вимірювання проводяться: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негативних результатах сертифікації продукції орган з сертифікації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функціонально об'єднаних засобів вимірювань, розташованих в різних точках простору, називається вимірювальним (</w:t>
            </w:r>
            <w:proofErr w:type="spellStart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-ою</w:t>
            </w:r>
            <w:proofErr w:type="spellEnd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сертифікації однорідної продукції - це: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55.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Добровільна сертифікація є ринковим інструментом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Головною вимогою технічного регулювання є забезпечення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Технічне регулювання спрямоване на подолання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1B6D" w:rsidRPr="00AC791D" w:rsidTr="0048018C">
        <w:tblPrEx>
          <w:jc w:val="left"/>
        </w:tblPrEx>
        <w:tc>
          <w:tcPr>
            <w:tcW w:w="861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4998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Державні еталони зберігаються в:</w:t>
            </w:r>
          </w:p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A1B6D" w:rsidRPr="00AC791D" w:rsidRDefault="008A1B6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Державному м</w:t>
            </w:r>
            <w:r w:rsidR="004306CA"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етрологічному контролю підлягають</w:t>
            </w: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Надійність перевірки стабільності якості найбільш висока при: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Технічне регулювання - це: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Створено міжнародне метрологічне установа - це: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даний час в Україні переважає: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відповідності - це: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Органи державної метрологічної служби в регіонах представлені: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первинних і проміжних перетворювачів є ...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Підтримка системи єдності вимірювань є метою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 стандарти призначені для дії на території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Стандартизація здійснюється з метою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протоколах випробувань відображаються: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Видані сертифікати відповідності </w:t>
            </w: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вносяться: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72.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Повірка засобів вимірювальної техніки проводиться з метою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Провідною міжнародною організацією по метрології є: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Залежно від способу отримання інформації вимірювання діляться на: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Експерт - це фахівець ...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814" w:rsidRPr="00AC791D" w:rsidTr="0048018C">
        <w:tblPrEx>
          <w:jc w:val="left"/>
        </w:tblPrEx>
        <w:tc>
          <w:tcPr>
            <w:tcW w:w="861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4998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Багатозначні заходи відтворюють фізичну величину ____________________ розмірів.</w:t>
            </w:r>
          </w:p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2C1814" w:rsidRPr="00AC791D" w:rsidRDefault="002C1814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 національного стандарту поширюється на: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Організаційна основа державної системи забезпечення єдності вимірювань включає: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Відповідність означає дотримання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Акредитована випробувальна лабораторія несе відповідальність за: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еталон - це: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Зразки сертифікованої швидкопсувної продукції підлягає зберіганню протягом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Діапазон вимірювань - область значень фізичної величини, для якої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Еталон, що забезпечує відтворення одиниць в особливих умовах, називається: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4998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ідентифікації продукції оформляються: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86.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Гармонізація стандартів проводиться: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Відбір продукції для проведення випробувань з метою сертифікації оформляється: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Нормативні документи по стандартизації встановлюють: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Схему сертифікації для конкретного підприємства встановлює: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Метрологічна служба - це: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Сертифікат відповідності дійсний при: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21700" w:rsidRPr="00AC791D" w:rsidTr="0048018C">
        <w:tblPrEx>
          <w:jc w:val="left"/>
        </w:tblPrEx>
        <w:tc>
          <w:tcPr>
            <w:tcW w:w="861" w:type="dxa"/>
          </w:tcPr>
          <w:p w:rsidR="00821700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Інструментальна похибка обумовлена:</w:t>
            </w:r>
          </w:p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821700" w:rsidRPr="00AC791D" w:rsidRDefault="0082170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Еталони і робочі засоби складають: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94.</w:t>
            </w:r>
          </w:p>
        </w:tc>
        <w:tc>
          <w:tcPr>
            <w:tcW w:w="4998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Сертифікація систем якості здійснюється на відповідність вимогам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Акредитація - офіційне визнання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підтвердження відповідності - це: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Розподіл вимірювань на технічні та метрологічні проводиться в залежності від: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показує прилад дозволяє: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Спеціальні технічні регламенти враховують: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Знак відповідності служить для: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 організацій діють на: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Залежно від призначення засобів вимірювань визначається: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609CC" w:rsidRPr="00AC791D" w:rsidTr="0048018C">
        <w:tblPrEx>
          <w:jc w:val="left"/>
        </w:tblPrEx>
        <w:tc>
          <w:tcPr>
            <w:tcW w:w="861" w:type="dxa"/>
          </w:tcPr>
          <w:p w:rsidR="00D609CC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103.</w:t>
            </w:r>
          </w:p>
        </w:tc>
        <w:tc>
          <w:tcPr>
            <w:tcW w:w="4998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Сертифікація вітчизняної та імпортованої продукції проводиться:</w:t>
            </w:r>
          </w:p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D609CC" w:rsidRPr="00AC791D" w:rsidRDefault="00D609C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Прикладом систематизації об'єктів є створення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контроль у сфері стандартизації здійснюється за: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 стандартизації охоплює: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Міжгалузеві системи стандартів є ...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Уніфікація забезпечує: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Схему сертифікації визначають: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обов'язкової сертифікації рішення про надання додаткових документів приймає: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Засіб вимірювання - технічний засіб, який має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49D" w:rsidRPr="00AC791D" w:rsidTr="0048018C">
        <w:tblPrEx>
          <w:jc w:val="left"/>
        </w:tblPrEx>
        <w:tc>
          <w:tcPr>
            <w:tcW w:w="861" w:type="dxa"/>
          </w:tcPr>
          <w:p w:rsidR="00C0549D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112.</w:t>
            </w:r>
          </w:p>
        </w:tc>
        <w:tc>
          <w:tcPr>
            <w:tcW w:w="4998" w:type="dxa"/>
          </w:tcPr>
          <w:p w:rsidR="001B12DF" w:rsidRPr="00AC791D" w:rsidRDefault="001B12DF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Національні стандарти проходять звірення з:</w:t>
            </w:r>
          </w:p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C0549D" w:rsidRPr="00AC791D" w:rsidRDefault="00C0549D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Одним із принципів підтвердження відповідності є: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Періодична повірка проводиться відповідно до: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Відбір зразків для випробувань здійснюється: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відтворення та зберігання фізичної величини застосовуються:</w:t>
            </w: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Розробку національного стандарту координують: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Неприпустимі похибки називаються: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119.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Метою стандартизації є 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вимірювання - це вимірювання ...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121.</w:t>
            </w:r>
          </w:p>
        </w:tc>
        <w:tc>
          <w:tcPr>
            <w:tcW w:w="4998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Систематична похибка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Реєструючий</w:t>
            </w:r>
            <w:proofErr w:type="spellEnd"/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прилад передбачає: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Основною формою прийняття технічного регламенту є: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стандарту присвоюється: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Якісна оцінка фізичних величин проводиться за допомогою шкали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 по сертифікації несе відповідальність за: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Загальні технічні регламенти приймаються з питань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Розробником національного стандарту може бути: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розгляді заявки на сертифікацію продукції здійснюється: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56F7" w:rsidRPr="00AC791D" w:rsidTr="0048018C">
        <w:tblPrEx>
          <w:jc w:val="left"/>
        </w:tblPrEx>
        <w:tc>
          <w:tcPr>
            <w:tcW w:w="861" w:type="dxa"/>
          </w:tcPr>
          <w:p w:rsidR="009C56F7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130.</w:t>
            </w:r>
          </w:p>
        </w:tc>
        <w:tc>
          <w:tcPr>
            <w:tcW w:w="4998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 по сертифікації приймає рішення про видачу сертифіката відповідності на підставі</w:t>
            </w:r>
          </w:p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9C56F7" w:rsidRPr="00AC791D" w:rsidRDefault="009C56F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Поріг чутливості - мінімальне значення вимірюваної величини, яке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Показником ефективності стандартизації є: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 щодо чинних національних стандартів можна отримати: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134.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Додаткова похибка виникає: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Мірою фізичної величини є: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Результатом вимірювання є: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Метою оптимізації об'єктів є: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Схема сертифікації - це певна сукупність дій для ...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1ED1" w:rsidRPr="00AC791D" w:rsidTr="0048018C">
        <w:tblPrEx>
          <w:jc w:val="left"/>
        </w:tblPrEx>
        <w:tc>
          <w:tcPr>
            <w:tcW w:w="861" w:type="dxa"/>
          </w:tcPr>
          <w:p w:rsidR="00781ED1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139.</w:t>
            </w:r>
          </w:p>
        </w:tc>
        <w:tc>
          <w:tcPr>
            <w:tcW w:w="4998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сертифікаті відповідності вказуються всі документи, які:</w:t>
            </w:r>
          </w:p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781ED1" w:rsidRPr="00AC791D" w:rsidRDefault="00781ED1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Міждержавні стандарти діють на території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Об'єктом стандартів організацій є: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метрології встановлюють: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Об'єктом вимірювань в метрології є: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бар'єри в торгівлі між країнами створюються за рахунок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Метрологічний контроль і нагляд здійснюється: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Метою стандартів організацій є: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Основний постулат метрології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46E9C" w:rsidRPr="00AC791D" w:rsidTr="0048018C">
        <w:tblPrEx>
          <w:jc w:val="left"/>
        </w:tblPrEx>
        <w:tc>
          <w:tcPr>
            <w:tcW w:w="861" w:type="dxa"/>
          </w:tcPr>
          <w:p w:rsidR="00646E9C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засобів вимірювальної техніки - засоби вимірювань, призначені для вимірювання:</w:t>
            </w:r>
          </w:p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646E9C" w:rsidRPr="00AC791D" w:rsidRDefault="00646E9C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ефективність робіт по стандартизації визначається: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Метою підтвердження відповідності є: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Міжгалузеві системи стандартів </w:t>
            </w: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призначені для: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152.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Добровільна сертифікація продукції проводиться: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Параметр продукції - це: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Нормативну основу системи стандартизації складають: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Обов'язковою умовою вступу вперше імпортованої продукції є наявність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155.</w:t>
            </w:r>
          </w:p>
        </w:tc>
        <w:tc>
          <w:tcPr>
            <w:tcW w:w="4998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Ідентифікація продукції проводиться на відповідність</w:t>
            </w:r>
          </w:p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325" w:rsidRPr="00AC791D" w:rsidTr="0048018C">
        <w:tblPrEx>
          <w:jc w:val="left"/>
        </w:tblPrEx>
        <w:tc>
          <w:tcPr>
            <w:tcW w:w="861" w:type="dxa"/>
          </w:tcPr>
          <w:p w:rsidR="00B35325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156.</w:t>
            </w:r>
          </w:p>
        </w:tc>
        <w:tc>
          <w:tcPr>
            <w:tcW w:w="4998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B35325" w:rsidRPr="00AC791D" w:rsidRDefault="00B35325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Метрологічне забезпечення виробництва включає: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дії сертифіката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Шкала фізичної величини - це: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Метрологічні вимірювання - це вимірювання ...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Добровільна форма підтвердження відповідності проводиться у вигляді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Точність визначається: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Рекомендації з метрології мають: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Метою метрологічних вимірювань є: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1507" w:rsidRPr="00AC791D" w:rsidTr="0048018C">
        <w:tblPrEx>
          <w:jc w:val="left"/>
        </w:tblPrEx>
        <w:tc>
          <w:tcPr>
            <w:tcW w:w="861" w:type="dxa"/>
          </w:tcPr>
          <w:p w:rsidR="00111507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165.</w:t>
            </w:r>
          </w:p>
        </w:tc>
        <w:tc>
          <w:tcPr>
            <w:tcW w:w="4998" w:type="dxa"/>
          </w:tcPr>
          <w:p w:rsidR="008A1560" w:rsidRPr="00AC791D" w:rsidRDefault="008A1560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79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 на сертифікацію продукції подається заявником в:</w:t>
            </w:r>
          </w:p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111507" w:rsidRPr="00AC791D" w:rsidRDefault="00111507" w:rsidP="00AC79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166. 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вивчає метрологія?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167. 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називається узагальнена характеристика засобу вимірювальної техніки, що визначається межами його допустимих основних і додаткових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похибок, а також іншими характеристиками, що впливають на його точність, значення яких регламентуються стандартами на окремі види засобів вимірювань?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168.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головні завдання метрології?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називається засіб вимірювальної техніки, який забезпечує відтворення та зберігання одиниці фізичної величини та передавання її розміру відповідним засобам, що стоять нижче за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повірочною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схемою?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значення, що ідеально відображає властивості об’єкта як у кількісному, так і в якісному відношеннях?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абсолютна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похибка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прилади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використовуються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більш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точних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лабораторних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вимірювань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наукових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дослідженнях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похибок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вимірювань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відношення абсолютної похибки до розмаху шкали приладу?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Обчислити відносну похибку вимірювання напруги в схемі, показаній на рисунку, якщо вольтметр має шкалу, яка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відградуйована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діапазоні 0...10 В. Клас точності вольтметра 1. </w:t>
            </w:r>
          </w:p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6566" w:dyaOrig="30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00.8pt" o:ole="" fillcolor="window">
                  <v:imagedata r:id="rId5" o:title=""/>
                </v:shape>
                <o:OLEObject Type="Embed" ProgID="Visio.Drawing.11" ShapeID="_x0000_i1025" DrawAspect="Content" ObjectID="_1648636749" r:id="rId6"/>
              </w:objec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процес експериментального відшукування значень фізичної величини за допомогою спеціальних засобів вимірювання?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найменше значення вимірюваної величини, яке відповідає 1 поділці?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177.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Обчислити відносну похибку вимірювання струму в схемі, показаній на рисунку, якщо амперметр має шкалу, яка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відградуйована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діапазоні 0...50 мА. Клас точності амперметра 1. </w:t>
            </w:r>
          </w:p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18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5953" w:dyaOrig="3017">
                <v:shape id="_x0000_i1026" type="#_x0000_t75" style="width:211.2pt;height:106.8pt" o:ole="" fillcolor="window">
                  <v:imagedata r:id="rId7" o:title=""/>
                </v:shape>
                <o:OLEObject Type="Embed" ProgID="Visio.Drawing.11" ShapeID="_x0000_i1026" DrawAspect="Content" ObjectID="_1648636750" r:id="rId8"/>
              </w:object>
            </w:r>
          </w:p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повірка засобів вимірювальної техніки?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маса одного кубічного дециметра чистої води за температури 4 °С?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бувають види зносу приладів?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число, що показує можливі межі невизначеності значення вимірюваної величини?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 для вимірювання вологості: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складова загальної похибки вимірювання, яка залишається постійною або закономірно змінюється під час повторних вимірювань однієї і тієї самої величини?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значення яке максимально наближається до істинного значення вимірювальної величини та у розрахунках може застосовуватись замість нього?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називається вимірювання, за яких значення вимірювальної величини визначається за допомогою відомих математичних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жностей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цією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величиною і величиною,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визначається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прямими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вимірюваннями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 для вимірювання рівня: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називається стан вимірювальної справи, за якого результати вимірювань виражаються у законодавчо визначених одиницях і їх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точність забезпечується з гарантованою достовірністю?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188.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стандарти застосовують лише на конкретному підприємстві та на підприємствах, що входять до складу об'єднань (концернів, асоціацій тощо)?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чинники, що з’являються і зникають несподівано та їх виникнення неможливо передбачити у заданому інтервалі часу?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Вольтметр має шкалу,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відградуйовану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діапазоні 0…50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 шкалі стоїть позначення класу точності 2,5. Обчислити відносну похибку вимірювання, якщо прилад показує 20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 для вимірювання тиску: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діяльність, що полягає у встановленні положень для загального і багаторазового застосування щодо наявних чи можливих завдань з метою досягнення оптимального ступеня впорядкування у певній сфері, результатом якої є підвищення ступеня відповідності продукції, процесів та послуг їх функціональному призначенню, усунення бар'єрів у торгівлі і сприяння науково-технічному співробітництву?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стандарти встановлюють вимоги до груп однорідної або конкретної продукції, послуги, які забезпечують її відповідність призначенню?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служба, що є складовою Держстандарту України, головною метою якої є забезпечення єдності вимірювань хімічного складу, фізичних, фізико-хімічних, експлуатаційних та інших властивостей речовин та матеріалів?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Омметр, клас точності якого </w:t>
            </w:r>
            <w:r w:rsidRPr="0048018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842" w:dyaOrig="403">
                <v:shape id="_x0000_i1027" type="#_x0000_t75" style="width:42pt;height:20.4pt" o:ole="" fillcolor="window">
                  <v:imagedata r:id="rId9" o:title=""/>
                </v:shape>
                <o:OLEObject Type="Embed" ProgID="Visio.Drawing.11" ShapeID="_x0000_i1027" DrawAspect="Content" ObjectID="_1648636751" r:id="rId10"/>
              </w:objec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має шкалу довжиною L = 30 ділень. Чутливість S = 0,5 діл./Ом. Обчислити абсолютну похибку вимірювання.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196.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державна структура організує й координує роботи зі стандартизації та функціонування державної системи стандартизації, встановлює в державних стандартах цієї системи загальні організаційно-технічні правила проведення робіт зі стандартизації, здійснює міжгалузеву координацію цих робіт, включаючи планування, розроблення, видання, розповсюдження та застосовування державних стандартів, визначає порядок державної реєстрації нормативних документів і бере участь в проведенні заходів з міжнародної, регіональної стандартизації, відповідно до між народних договорів України, організує навчання та професійну підготовку спеціалістів у сфері стандартизації?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найбільша різниця між двома показами засобу вимірювання, коли одне й те саме дійсне значення вимірювальної величини досягається в результаті її збільшення чи зменшення?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називаються вимірювання, в яких значення вимірюваної величини знаходиться безпосередньо із дослідних даних?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перевірка стану засобів вимірювальної техніки, контроль за виконанням правил їх повірки та використанням органами державної метрологічної служби?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Лічильник електроенергії має клас точності </w:t>
            </w:r>
            <w:r w:rsidRPr="0048018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567" w:dyaOrig="521">
                <v:shape id="_x0000_i1028" type="#_x0000_t75" style="width:28.8pt;height:25.2pt" o:ole="" fillcolor="window">
                  <v:imagedata r:id="rId11" o:title=""/>
                </v:shape>
                <o:OLEObject Type="Embed" ProgID="Visio.Drawing.11" ShapeID="_x0000_i1028" DrawAspect="Content" ObjectID="_1648636752" r:id="rId12"/>
              </w:objec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Обчислити помилку вимірювання, яка може виникнути протягом місяця (30 днів вимірювань), якщо лампа потужністю 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100 Вт на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>складі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працює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з 20.00 до 7.00.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називається значення, яке максимально наближається до істинного значення вимірювальної величини та у розрахунках може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застосовуватись замість нього?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202.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Вольтметр має шкалу,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відградуйовану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діапазоні 0…50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 шкалі стоїть позначення класу точності 2,5. Обчислити відносну похибку вимірювання, якщо прилад показує 20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Основою класу точності засобу вимірювальної техніки є: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похибка, що характеризує відхилення результату вимірювання від істинного значення вимірювальної величини?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називаються дії, що проводяться із засобом вимірювальної техніки, з метою встановлення і підтвердження його придатності до застосування?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tabs>
                <w:tab w:val="num" w:pos="64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похибка може бути обчислена як різниця між результатом вимірювання 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Х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істинним значенням вимірювальної величини 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Х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>0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формулою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44"/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Х– Х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uk-UA"/>
              </w:rPr>
              <w:t xml:space="preserve">0 </w:t>
            </w:r>
            <w:r w:rsidRPr="0048018C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похибка обчислюється як відношення абсолютної похибки засобу вимірювальної техніки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44"/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нормованого значення 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Х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en-US"/>
              </w:rPr>
              <w:t>N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шкали приладу за формулою </w:t>
            </w:r>
            <w:r w:rsidRPr="0048018C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540" w:dyaOrig="680">
                <v:shape id="_x0000_i1029" type="#_x0000_t75" style="width:78pt;height:34.8pt" o:ole="">
                  <v:imagedata r:id="rId13" o:title=""/>
                </v:shape>
                <o:OLEObject Type="Embed" ProgID="Equation.3" ShapeID="_x0000_i1029" DrawAspect="Content" ObjectID="_1648636753" r:id="rId14"/>
              </w:objec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похибка обчислюється як відношення абсолютної похибки вимірювання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44"/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істинного значення </w:t>
            </w:r>
            <w:r w:rsidRPr="0048018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а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вимірювальної величини за формулою </w:t>
            </w:r>
            <w:r w:rsidRPr="0048018C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1460" w:dyaOrig="620">
                <v:shape id="_x0000_i1030" type="#_x0000_t75" style="width:73.2pt;height:31.2pt" o:ole="">
                  <v:imagedata r:id="rId15" o:title=""/>
                </v:shape>
                <o:OLEObject Type="Embed" ProgID="Equation.3" ShapeID="_x0000_i1030" DrawAspect="Content" ObjectID="_1648636754" r:id="rId16"/>
              </w:objec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похибка залежить від конструкції та технології виготовлення засобів вимірювальної техніки, що застосовуються?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похибка обумовлюється органами відчуття спостерігача?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похибка залежить від недосконалості методу вимірювання?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Значення величини знайдене експериментальним шляхом та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настільник наближене до істинного значення, що його можна використати замість істинного для конкретної мети: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213.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Значення величини знайдене за допомогою вимірювання: </w:t>
            </w:r>
          </w:p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Значення величини, яке ідеально відображає властивості об’єкта: 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Величина, що характеризує відхилення результату вимірювання від істинного значення вимірювальної величини: 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Близькість результату вимірювання до істинного значення вимірювальної фізичної величини:</w:t>
            </w:r>
          </w:p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Різниця між результатом вимірювання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істинним значенням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 xml:space="preserve">0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вимірювальної величини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Δ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480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0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Відношення абсолютної похибки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ЗВТ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Δ до нормованого значення 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шкали приладу </w:t>
            </w:r>
            <w:r w:rsidRPr="0048018C">
              <w:rPr>
                <w:rFonts w:ascii="Times New Roman" w:eastAsia="Times New Roman" w:hAnsi="Times New Roman" w:cs="Times New Roman"/>
                <w:position w:val="-34"/>
                <w:sz w:val="28"/>
                <w:szCs w:val="28"/>
                <w:lang w:val="uk-UA"/>
              </w:rPr>
              <w:object w:dxaOrig="1740" w:dyaOrig="780">
                <v:shape id="_x0000_i1031" type="#_x0000_t75" style="width:87.6pt;height:39.6pt" o:ole="">
                  <v:imagedata r:id="rId17" o:title=""/>
                </v:shape>
                <o:OLEObject Type="Embed" ProgID="Equation.3" ShapeID="_x0000_i1031" DrawAspect="Content" ObjectID="_1648636755" r:id="rId18"/>
              </w:objec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Відношення абсолютної похибки Δ до дійсного значення фізичної величини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 xml:space="preserve">д </w:t>
            </w:r>
            <w:r w:rsidRPr="0048018C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uk-UA"/>
              </w:rPr>
              <w:object w:dxaOrig="1340" w:dyaOrig="600">
                <v:shape id="_x0000_i1032" type="#_x0000_t75" style="width:67.2pt;height:30pt" o:ole="">
                  <v:imagedata r:id="rId19" o:title=""/>
                </v:shape>
                <o:OLEObject Type="Embed" ProgID="Equation.3" ShapeID="_x0000_i1032" DrawAspect="Content" ObjectID="_1648636756" r:id="rId20"/>
              </w:objec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Головною характеристикою якості вимірювання вважають: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Робочий діапазон – це: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діапазон – це: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Основними метрологічними параметрами засобів вимірювальної техніки є: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8018C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Основними метрологічними характеристиками засобів вимірювальної техніки є: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Метрологічний параметр, що характеризує здатність </w:t>
            </w:r>
            <w:proofErr w:type="spellStart"/>
            <w:r w:rsidRPr="0048018C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ЗВТ</w:t>
            </w:r>
            <w:proofErr w:type="spellEnd"/>
            <w:r w:rsidRPr="0048018C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реагувати на зміну вхідного сигналу: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Мінімальна зміна значення вимірювальної величини, яка спроможна викликати мінімальну зміну показів називається: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Різниця між показами приладу на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фіксованій точці шкали при плавному підході до неї від початкової та кінцевої позначки шкали: 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(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min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48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max</w:t>
            </w:r>
            <w:proofErr w:type="spellEnd"/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називається: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228.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Виникнення випадкової похибки обумовлюється: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Виникнення систематичної похибки обумовлюється: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Статична характеристика: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Випадкова похибка: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Систематична похибка: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Довірчий інтервал: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Груба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похибка</w:t>
            </w: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вимірювання це: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називається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похибка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викликається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факторами, які діють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однаковим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чином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багаторазовому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повторенні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одних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і тих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же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вимірів?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називаються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похибки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викликаються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рядом причин,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дія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яких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неоднакова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в кожному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досліді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і не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може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бути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врахована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при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цьому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вони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мають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різні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навіть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вимірювань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виконаних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однаковим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чином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Статична характеристика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238.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Систематична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похибка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239.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Область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значень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шкали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приладу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обмежена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початковим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кінцевим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значеннями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, – це: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240.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Область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значень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вимірюваної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величини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для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якої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нормовані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межі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похибки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приладу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, – це: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241.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Метрологічна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характеристика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ЗВТ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встановлює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залежність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y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=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f(x)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інформативного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параметра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вихідного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сигналу у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вимірювального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перетворювача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інформативного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параметра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вхідного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сигналу х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242.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називається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похибка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істотно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перевищує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очікувану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умов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243.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Метрологічна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характеристика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приладу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відображає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lastRenderedPageBreak/>
              <w:t>реагувати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вимірюваної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величини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244.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Основна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метрологічна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характеристика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приладу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визначає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допустимі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похибок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впливають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точність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вимірювання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245.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називаються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проводяться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засобом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вимірювальної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техніки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з метою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підтвердження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придатності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246.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називається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результат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вимірювання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фізичної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величини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отриманий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шляхом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багаторазових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вимірювань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18C" w:rsidRPr="0048018C" w:rsidTr="0048018C">
        <w:tblPrEx>
          <w:jc w:val="left"/>
        </w:tblPrEx>
        <w:trPr>
          <w:trHeight w:val="57"/>
        </w:trPr>
        <w:tc>
          <w:tcPr>
            <w:tcW w:w="861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247. </w:t>
            </w:r>
          </w:p>
        </w:tc>
        <w:tc>
          <w:tcPr>
            <w:tcW w:w="4998" w:type="dxa"/>
          </w:tcPr>
          <w:p w:rsidR="0048018C" w:rsidRPr="0048018C" w:rsidRDefault="0048018C" w:rsidP="00B12AE3">
            <w:pPr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Яка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похибка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обумовлюється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органами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відчуття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спостерігача</w:t>
            </w:r>
            <w:proofErr w:type="spellEnd"/>
            <w:r w:rsidRPr="0048018C">
              <w:rPr>
                <w:rStyle w:val="hps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12" w:type="dxa"/>
          </w:tcPr>
          <w:p w:rsidR="0048018C" w:rsidRPr="0048018C" w:rsidRDefault="0048018C" w:rsidP="00B12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609CC" w:rsidRPr="00A76F81" w:rsidRDefault="00D609CC" w:rsidP="00D303FC">
      <w:pPr>
        <w:ind w:firstLine="709"/>
        <w:rPr>
          <w:sz w:val="28"/>
          <w:szCs w:val="28"/>
          <w:lang w:val="uk-UA"/>
        </w:rPr>
      </w:pPr>
    </w:p>
    <w:p w:rsidR="008A1560" w:rsidRPr="00A76F81" w:rsidRDefault="008A1560">
      <w:pPr>
        <w:ind w:firstLine="709"/>
        <w:rPr>
          <w:sz w:val="28"/>
          <w:szCs w:val="28"/>
          <w:lang w:val="uk-UA"/>
        </w:rPr>
      </w:pPr>
    </w:p>
    <w:sectPr w:rsidR="008A1560" w:rsidRPr="00A7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3F"/>
    <w:rsid w:val="0009050A"/>
    <w:rsid w:val="00111507"/>
    <w:rsid w:val="001B12DF"/>
    <w:rsid w:val="00221CFB"/>
    <w:rsid w:val="002474FA"/>
    <w:rsid w:val="002800FE"/>
    <w:rsid w:val="002C1814"/>
    <w:rsid w:val="002E3149"/>
    <w:rsid w:val="00367138"/>
    <w:rsid w:val="003A236A"/>
    <w:rsid w:val="003F2F3F"/>
    <w:rsid w:val="004306CA"/>
    <w:rsid w:val="004501B4"/>
    <w:rsid w:val="0048018C"/>
    <w:rsid w:val="004817F3"/>
    <w:rsid w:val="005B03FE"/>
    <w:rsid w:val="00646E9C"/>
    <w:rsid w:val="006B2C4D"/>
    <w:rsid w:val="006C33E0"/>
    <w:rsid w:val="00730F16"/>
    <w:rsid w:val="00781ED1"/>
    <w:rsid w:val="007C2E25"/>
    <w:rsid w:val="00820200"/>
    <w:rsid w:val="00821700"/>
    <w:rsid w:val="008A1560"/>
    <w:rsid w:val="008A1B6D"/>
    <w:rsid w:val="009C56F7"/>
    <w:rsid w:val="009F26A9"/>
    <w:rsid w:val="00A26A65"/>
    <w:rsid w:val="00A54D8B"/>
    <w:rsid w:val="00A76F81"/>
    <w:rsid w:val="00AC791D"/>
    <w:rsid w:val="00B35325"/>
    <w:rsid w:val="00C0549D"/>
    <w:rsid w:val="00D303FC"/>
    <w:rsid w:val="00D609CC"/>
    <w:rsid w:val="00E22EEB"/>
    <w:rsid w:val="00E8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48018C"/>
    <w:pPr>
      <w:keepNext/>
      <w:ind w:firstLine="340"/>
      <w:jc w:val="center"/>
      <w:outlineLvl w:val="0"/>
    </w:pPr>
    <w:rPr>
      <w:b/>
      <w:bCs/>
      <w:sz w:val="20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E22EE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801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2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table" w:styleId="a3">
    <w:name w:val="Table Grid"/>
    <w:basedOn w:val="a1"/>
    <w:rsid w:val="00E22EEB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8018C"/>
    <w:rPr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8018C"/>
    <w:rPr>
      <w:rFonts w:ascii="Arial" w:hAnsi="Arial" w:cs="Arial"/>
      <w:b/>
      <w:bCs/>
      <w:sz w:val="26"/>
      <w:szCs w:val="26"/>
      <w:lang w:val="ru-RU" w:eastAsia="ru-RU"/>
    </w:rPr>
  </w:style>
  <w:style w:type="paragraph" w:styleId="a4">
    <w:name w:val="Title"/>
    <w:basedOn w:val="a"/>
    <w:link w:val="a5"/>
    <w:uiPriority w:val="99"/>
    <w:qFormat/>
    <w:rsid w:val="0048018C"/>
    <w:pPr>
      <w:jc w:val="center"/>
    </w:pPr>
    <w:rPr>
      <w:b/>
      <w:bCs/>
      <w:lang w:val="uk-UA"/>
    </w:rPr>
  </w:style>
  <w:style w:type="character" w:customStyle="1" w:styleId="a5">
    <w:name w:val="Название Знак"/>
    <w:basedOn w:val="a0"/>
    <w:link w:val="a4"/>
    <w:uiPriority w:val="99"/>
    <w:rsid w:val="0048018C"/>
    <w:rPr>
      <w:b/>
      <w:bCs/>
      <w:sz w:val="24"/>
      <w:szCs w:val="24"/>
      <w:lang w:eastAsia="ru-RU"/>
    </w:rPr>
  </w:style>
  <w:style w:type="paragraph" w:customStyle="1" w:styleId="MTDisplayEquation">
    <w:name w:val="MTDisplayEquation"/>
    <w:basedOn w:val="a"/>
    <w:uiPriority w:val="99"/>
    <w:rsid w:val="0048018C"/>
    <w:pPr>
      <w:tabs>
        <w:tab w:val="center" w:pos="4820"/>
        <w:tab w:val="right" w:pos="9640"/>
      </w:tabs>
      <w:ind w:firstLine="340"/>
      <w:jc w:val="both"/>
    </w:pPr>
    <w:rPr>
      <w:sz w:val="20"/>
      <w:szCs w:val="20"/>
      <w:lang w:val="uk-UA"/>
    </w:rPr>
  </w:style>
  <w:style w:type="paragraph" w:styleId="a6">
    <w:name w:val="Body Text Indent"/>
    <w:basedOn w:val="a"/>
    <w:link w:val="a7"/>
    <w:uiPriority w:val="99"/>
    <w:rsid w:val="0048018C"/>
    <w:pPr>
      <w:ind w:firstLine="340"/>
      <w:jc w:val="both"/>
    </w:pPr>
    <w:rPr>
      <w:sz w:val="20"/>
      <w:szCs w:val="20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rsid w:val="0048018C"/>
    <w:rPr>
      <w:lang w:eastAsia="ru-RU"/>
    </w:rPr>
  </w:style>
  <w:style w:type="character" w:styleId="a8">
    <w:name w:val="page number"/>
    <w:basedOn w:val="a0"/>
    <w:uiPriority w:val="99"/>
    <w:rsid w:val="0048018C"/>
  </w:style>
  <w:style w:type="paragraph" w:styleId="a9">
    <w:name w:val="footer"/>
    <w:basedOn w:val="a"/>
    <w:link w:val="aa"/>
    <w:uiPriority w:val="99"/>
    <w:rsid w:val="0048018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8018C"/>
    <w:rPr>
      <w:lang w:val="ru-RU" w:eastAsia="ru-RU"/>
    </w:rPr>
  </w:style>
  <w:style w:type="paragraph" w:styleId="ab">
    <w:name w:val="header"/>
    <w:basedOn w:val="a"/>
    <w:link w:val="ac"/>
    <w:uiPriority w:val="99"/>
    <w:rsid w:val="0048018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48018C"/>
    <w:rPr>
      <w:lang w:val="ru-RU" w:eastAsia="ru-RU"/>
    </w:rPr>
  </w:style>
  <w:style w:type="character" w:customStyle="1" w:styleId="MTEquationSection">
    <w:name w:val="MTEquationSection"/>
    <w:uiPriority w:val="99"/>
    <w:rsid w:val="0048018C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rsid w:val="0048018C"/>
    <w:pPr>
      <w:ind w:firstLine="567"/>
      <w:jc w:val="both"/>
    </w:pPr>
    <w:rPr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8018C"/>
    <w:rPr>
      <w:lang w:eastAsia="ru-RU"/>
    </w:rPr>
  </w:style>
  <w:style w:type="paragraph" w:styleId="ad">
    <w:name w:val="List Paragraph"/>
    <w:basedOn w:val="a"/>
    <w:uiPriority w:val="34"/>
    <w:qFormat/>
    <w:rsid w:val="004801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e">
    <w:name w:val="Hyperlink"/>
    <w:rsid w:val="0048018C"/>
    <w:rPr>
      <w:color w:val="0000FF"/>
      <w:u w:val="single"/>
    </w:rPr>
  </w:style>
  <w:style w:type="paragraph" w:styleId="af">
    <w:name w:val="Normal (Web)"/>
    <w:basedOn w:val="a"/>
    <w:uiPriority w:val="99"/>
    <w:rsid w:val="0048018C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rsid w:val="0048018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48018C"/>
    <w:rPr>
      <w:rFonts w:ascii="Tahoma" w:hAnsi="Tahoma" w:cs="Tahoma"/>
      <w:sz w:val="16"/>
      <w:szCs w:val="16"/>
      <w:lang w:val="ru-RU" w:eastAsia="ru-RU"/>
    </w:rPr>
  </w:style>
  <w:style w:type="character" w:customStyle="1" w:styleId="xmlemitalic">
    <w:name w:val="xml_em_italic"/>
    <w:uiPriority w:val="99"/>
    <w:rsid w:val="0048018C"/>
  </w:style>
  <w:style w:type="character" w:styleId="HTML">
    <w:name w:val="HTML Code"/>
    <w:uiPriority w:val="99"/>
    <w:rsid w:val="0048018C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48018C"/>
  </w:style>
  <w:style w:type="paragraph" w:styleId="af2">
    <w:name w:val="Body Text"/>
    <w:basedOn w:val="a"/>
    <w:link w:val="af3"/>
    <w:uiPriority w:val="99"/>
    <w:rsid w:val="0048018C"/>
    <w:pPr>
      <w:spacing w:after="120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99"/>
    <w:rsid w:val="0048018C"/>
    <w:rPr>
      <w:sz w:val="28"/>
      <w:szCs w:val="28"/>
      <w:lang w:val="ru-RU" w:eastAsia="ru-RU"/>
    </w:rPr>
  </w:style>
  <w:style w:type="paragraph" w:customStyle="1" w:styleId="af4">
    <w:name w:val="Стиль"/>
    <w:uiPriority w:val="99"/>
    <w:rsid w:val="0048018C"/>
    <w:rPr>
      <w:lang w:val="ru-RU" w:eastAsia="ru-RU"/>
    </w:rPr>
  </w:style>
  <w:style w:type="paragraph" w:styleId="23">
    <w:name w:val="Body Text 2"/>
    <w:basedOn w:val="a"/>
    <w:link w:val="24"/>
    <w:uiPriority w:val="99"/>
    <w:rsid w:val="0048018C"/>
    <w:rPr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48018C"/>
    <w:rPr>
      <w:sz w:val="18"/>
      <w:szCs w:val="18"/>
      <w:lang w:eastAsia="ru-RU"/>
    </w:rPr>
  </w:style>
  <w:style w:type="character" w:customStyle="1" w:styleId="25">
    <w:name w:val="Знак Знак2"/>
    <w:uiPriority w:val="99"/>
    <w:rsid w:val="0048018C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48018C"/>
    <w:rPr>
      <w:sz w:val="28"/>
      <w:szCs w:val="28"/>
      <w:lang w:val="ru-RU" w:eastAsia="ru-RU"/>
    </w:rPr>
  </w:style>
  <w:style w:type="character" w:customStyle="1" w:styleId="af5">
    <w:name w:val="Знак Знак"/>
    <w:uiPriority w:val="99"/>
    <w:rsid w:val="0048018C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48018C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rsid w:val="0048018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8018C"/>
    <w:rPr>
      <w:sz w:val="16"/>
      <w:szCs w:val="16"/>
      <w:lang w:val="ru-RU" w:eastAsia="ru-RU"/>
    </w:rPr>
  </w:style>
  <w:style w:type="character" w:customStyle="1" w:styleId="33">
    <w:name w:val="Знак Знак3"/>
    <w:uiPriority w:val="99"/>
    <w:rsid w:val="0048018C"/>
    <w:rPr>
      <w:rFonts w:eastAsia="Times New Roman"/>
      <w:b/>
      <w:bCs/>
      <w:sz w:val="20"/>
      <w:szCs w:val="20"/>
      <w:lang w:val="uk-UA" w:eastAsia="ru-RU"/>
    </w:rPr>
  </w:style>
  <w:style w:type="paragraph" w:styleId="af6">
    <w:name w:val="caption"/>
    <w:basedOn w:val="a"/>
    <w:next w:val="a"/>
    <w:uiPriority w:val="99"/>
    <w:qFormat/>
    <w:rsid w:val="0048018C"/>
    <w:pPr>
      <w:spacing w:before="120" w:after="120"/>
    </w:pPr>
    <w:rPr>
      <w:b/>
      <w:bCs/>
      <w:sz w:val="20"/>
      <w:szCs w:val="20"/>
    </w:rPr>
  </w:style>
  <w:style w:type="character" w:customStyle="1" w:styleId="110">
    <w:name w:val="Знак Знак11"/>
    <w:uiPriority w:val="99"/>
    <w:rsid w:val="0048018C"/>
    <w:rPr>
      <w:rFonts w:eastAsia="Times New Roman"/>
      <w:sz w:val="20"/>
      <w:szCs w:val="20"/>
      <w:lang w:val="uk-UA" w:eastAsia="ru-RU"/>
    </w:rPr>
  </w:style>
  <w:style w:type="paragraph" w:customStyle="1" w:styleId="af7">
    <w:name w:val="ТЕСТ"/>
    <w:basedOn w:val="a"/>
    <w:rsid w:val="0048018C"/>
    <w:pPr>
      <w:spacing w:before="240"/>
      <w:jc w:val="both"/>
    </w:pPr>
    <w:rPr>
      <w:b/>
      <w:sz w:val="20"/>
      <w:szCs w:val="28"/>
      <w:lang w:val="uk-UA"/>
    </w:rPr>
  </w:style>
  <w:style w:type="paragraph" w:styleId="34">
    <w:name w:val="Body Text Indent 3"/>
    <w:basedOn w:val="a"/>
    <w:link w:val="35"/>
    <w:uiPriority w:val="99"/>
    <w:rsid w:val="0048018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48018C"/>
    <w:rPr>
      <w:sz w:val="16"/>
      <w:szCs w:val="16"/>
      <w:lang w:val="ru-RU" w:eastAsia="ru-RU"/>
    </w:rPr>
  </w:style>
  <w:style w:type="character" w:styleId="af8">
    <w:name w:val="Placeholder Text"/>
    <w:basedOn w:val="a0"/>
    <w:uiPriority w:val="99"/>
    <w:semiHidden/>
    <w:rsid w:val="0048018C"/>
    <w:rPr>
      <w:color w:val="808080"/>
    </w:rPr>
  </w:style>
  <w:style w:type="character" w:styleId="af9">
    <w:name w:val="Strong"/>
    <w:basedOn w:val="a0"/>
    <w:uiPriority w:val="22"/>
    <w:qFormat/>
    <w:rsid w:val="0048018C"/>
    <w:rPr>
      <w:b/>
      <w:bCs/>
    </w:rPr>
  </w:style>
  <w:style w:type="character" w:customStyle="1" w:styleId="shorttext">
    <w:name w:val="short_text"/>
    <w:basedOn w:val="a0"/>
    <w:rsid w:val="0048018C"/>
  </w:style>
  <w:style w:type="character" w:customStyle="1" w:styleId="apple-converted-space">
    <w:name w:val="apple-converted-space"/>
    <w:basedOn w:val="a0"/>
    <w:rsid w:val="0048018C"/>
  </w:style>
  <w:style w:type="character" w:styleId="afa">
    <w:name w:val="Emphasis"/>
    <w:basedOn w:val="a0"/>
    <w:uiPriority w:val="20"/>
    <w:qFormat/>
    <w:rsid w:val="0048018C"/>
    <w:rPr>
      <w:i/>
      <w:iCs/>
    </w:rPr>
  </w:style>
  <w:style w:type="paragraph" w:styleId="HTML0">
    <w:name w:val="HTML Preformatted"/>
    <w:basedOn w:val="a"/>
    <w:link w:val="HTML1"/>
    <w:uiPriority w:val="99"/>
    <w:unhideWhenUsed/>
    <w:rsid w:val="004801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rsid w:val="0048018C"/>
    <w:rPr>
      <w:rFonts w:ascii="Courier New" w:hAnsi="Courier New" w:cs="Courier New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48018C"/>
    <w:pPr>
      <w:keepNext/>
      <w:ind w:firstLine="340"/>
      <w:jc w:val="center"/>
      <w:outlineLvl w:val="0"/>
    </w:pPr>
    <w:rPr>
      <w:b/>
      <w:bCs/>
      <w:sz w:val="20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E22EE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801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2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table" w:styleId="a3">
    <w:name w:val="Table Grid"/>
    <w:basedOn w:val="a1"/>
    <w:rsid w:val="00E22EEB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8018C"/>
    <w:rPr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8018C"/>
    <w:rPr>
      <w:rFonts w:ascii="Arial" w:hAnsi="Arial" w:cs="Arial"/>
      <w:b/>
      <w:bCs/>
      <w:sz w:val="26"/>
      <w:szCs w:val="26"/>
      <w:lang w:val="ru-RU" w:eastAsia="ru-RU"/>
    </w:rPr>
  </w:style>
  <w:style w:type="paragraph" w:styleId="a4">
    <w:name w:val="Title"/>
    <w:basedOn w:val="a"/>
    <w:link w:val="a5"/>
    <w:uiPriority w:val="99"/>
    <w:qFormat/>
    <w:rsid w:val="0048018C"/>
    <w:pPr>
      <w:jc w:val="center"/>
    </w:pPr>
    <w:rPr>
      <w:b/>
      <w:bCs/>
      <w:lang w:val="uk-UA"/>
    </w:rPr>
  </w:style>
  <w:style w:type="character" w:customStyle="1" w:styleId="a5">
    <w:name w:val="Название Знак"/>
    <w:basedOn w:val="a0"/>
    <w:link w:val="a4"/>
    <w:uiPriority w:val="99"/>
    <w:rsid w:val="0048018C"/>
    <w:rPr>
      <w:b/>
      <w:bCs/>
      <w:sz w:val="24"/>
      <w:szCs w:val="24"/>
      <w:lang w:eastAsia="ru-RU"/>
    </w:rPr>
  </w:style>
  <w:style w:type="paragraph" w:customStyle="1" w:styleId="MTDisplayEquation">
    <w:name w:val="MTDisplayEquation"/>
    <w:basedOn w:val="a"/>
    <w:uiPriority w:val="99"/>
    <w:rsid w:val="0048018C"/>
    <w:pPr>
      <w:tabs>
        <w:tab w:val="center" w:pos="4820"/>
        <w:tab w:val="right" w:pos="9640"/>
      </w:tabs>
      <w:ind w:firstLine="340"/>
      <w:jc w:val="both"/>
    </w:pPr>
    <w:rPr>
      <w:sz w:val="20"/>
      <w:szCs w:val="20"/>
      <w:lang w:val="uk-UA"/>
    </w:rPr>
  </w:style>
  <w:style w:type="paragraph" w:styleId="a6">
    <w:name w:val="Body Text Indent"/>
    <w:basedOn w:val="a"/>
    <w:link w:val="a7"/>
    <w:uiPriority w:val="99"/>
    <w:rsid w:val="0048018C"/>
    <w:pPr>
      <w:ind w:firstLine="340"/>
      <w:jc w:val="both"/>
    </w:pPr>
    <w:rPr>
      <w:sz w:val="20"/>
      <w:szCs w:val="20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rsid w:val="0048018C"/>
    <w:rPr>
      <w:lang w:eastAsia="ru-RU"/>
    </w:rPr>
  </w:style>
  <w:style w:type="character" w:styleId="a8">
    <w:name w:val="page number"/>
    <w:basedOn w:val="a0"/>
    <w:uiPriority w:val="99"/>
    <w:rsid w:val="0048018C"/>
  </w:style>
  <w:style w:type="paragraph" w:styleId="a9">
    <w:name w:val="footer"/>
    <w:basedOn w:val="a"/>
    <w:link w:val="aa"/>
    <w:uiPriority w:val="99"/>
    <w:rsid w:val="0048018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8018C"/>
    <w:rPr>
      <w:lang w:val="ru-RU" w:eastAsia="ru-RU"/>
    </w:rPr>
  </w:style>
  <w:style w:type="paragraph" w:styleId="ab">
    <w:name w:val="header"/>
    <w:basedOn w:val="a"/>
    <w:link w:val="ac"/>
    <w:uiPriority w:val="99"/>
    <w:rsid w:val="0048018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48018C"/>
    <w:rPr>
      <w:lang w:val="ru-RU" w:eastAsia="ru-RU"/>
    </w:rPr>
  </w:style>
  <w:style w:type="character" w:customStyle="1" w:styleId="MTEquationSection">
    <w:name w:val="MTEquationSection"/>
    <w:uiPriority w:val="99"/>
    <w:rsid w:val="0048018C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rsid w:val="0048018C"/>
    <w:pPr>
      <w:ind w:firstLine="567"/>
      <w:jc w:val="both"/>
    </w:pPr>
    <w:rPr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8018C"/>
    <w:rPr>
      <w:lang w:eastAsia="ru-RU"/>
    </w:rPr>
  </w:style>
  <w:style w:type="paragraph" w:styleId="ad">
    <w:name w:val="List Paragraph"/>
    <w:basedOn w:val="a"/>
    <w:uiPriority w:val="34"/>
    <w:qFormat/>
    <w:rsid w:val="004801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e">
    <w:name w:val="Hyperlink"/>
    <w:rsid w:val="0048018C"/>
    <w:rPr>
      <w:color w:val="0000FF"/>
      <w:u w:val="single"/>
    </w:rPr>
  </w:style>
  <w:style w:type="paragraph" w:styleId="af">
    <w:name w:val="Normal (Web)"/>
    <w:basedOn w:val="a"/>
    <w:uiPriority w:val="99"/>
    <w:rsid w:val="0048018C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rsid w:val="0048018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48018C"/>
    <w:rPr>
      <w:rFonts w:ascii="Tahoma" w:hAnsi="Tahoma" w:cs="Tahoma"/>
      <w:sz w:val="16"/>
      <w:szCs w:val="16"/>
      <w:lang w:val="ru-RU" w:eastAsia="ru-RU"/>
    </w:rPr>
  </w:style>
  <w:style w:type="character" w:customStyle="1" w:styleId="xmlemitalic">
    <w:name w:val="xml_em_italic"/>
    <w:uiPriority w:val="99"/>
    <w:rsid w:val="0048018C"/>
  </w:style>
  <w:style w:type="character" w:styleId="HTML">
    <w:name w:val="HTML Code"/>
    <w:uiPriority w:val="99"/>
    <w:rsid w:val="0048018C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48018C"/>
  </w:style>
  <w:style w:type="paragraph" w:styleId="af2">
    <w:name w:val="Body Text"/>
    <w:basedOn w:val="a"/>
    <w:link w:val="af3"/>
    <w:uiPriority w:val="99"/>
    <w:rsid w:val="0048018C"/>
    <w:pPr>
      <w:spacing w:after="120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99"/>
    <w:rsid w:val="0048018C"/>
    <w:rPr>
      <w:sz w:val="28"/>
      <w:szCs w:val="28"/>
      <w:lang w:val="ru-RU" w:eastAsia="ru-RU"/>
    </w:rPr>
  </w:style>
  <w:style w:type="paragraph" w:customStyle="1" w:styleId="af4">
    <w:name w:val="Стиль"/>
    <w:uiPriority w:val="99"/>
    <w:rsid w:val="0048018C"/>
    <w:rPr>
      <w:lang w:val="ru-RU" w:eastAsia="ru-RU"/>
    </w:rPr>
  </w:style>
  <w:style w:type="paragraph" w:styleId="23">
    <w:name w:val="Body Text 2"/>
    <w:basedOn w:val="a"/>
    <w:link w:val="24"/>
    <w:uiPriority w:val="99"/>
    <w:rsid w:val="0048018C"/>
    <w:rPr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48018C"/>
    <w:rPr>
      <w:sz w:val="18"/>
      <w:szCs w:val="18"/>
      <w:lang w:eastAsia="ru-RU"/>
    </w:rPr>
  </w:style>
  <w:style w:type="character" w:customStyle="1" w:styleId="25">
    <w:name w:val="Знак Знак2"/>
    <w:uiPriority w:val="99"/>
    <w:rsid w:val="0048018C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48018C"/>
    <w:rPr>
      <w:sz w:val="28"/>
      <w:szCs w:val="28"/>
      <w:lang w:val="ru-RU" w:eastAsia="ru-RU"/>
    </w:rPr>
  </w:style>
  <w:style w:type="character" w:customStyle="1" w:styleId="af5">
    <w:name w:val="Знак Знак"/>
    <w:uiPriority w:val="99"/>
    <w:rsid w:val="0048018C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48018C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rsid w:val="0048018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8018C"/>
    <w:rPr>
      <w:sz w:val="16"/>
      <w:szCs w:val="16"/>
      <w:lang w:val="ru-RU" w:eastAsia="ru-RU"/>
    </w:rPr>
  </w:style>
  <w:style w:type="character" w:customStyle="1" w:styleId="33">
    <w:name w:val="Знак Знак3"/>
    <w:uiPriority w:val="99"/>
    <w:rsid w:val="0048018C"/>
    <w:rPr>
      <w:rFonts w:eastAsia="Times New Roman"/>
      <w:b/>
      <w:bCs/>
      <w:sz w:val="20"/>
      <w:szCs w:val="20"/>
      <w:lang w:val="uk-UA" w:eastAsia="ru-RU"/>
    </w:rPr>
  </w:style>
  <w:style w:type="paragraph" w:styleId="af6">
    <w:name w:val="caption"/>
    <w:basedOn w:val="a"/>
    <w:next w:val="a"/>
    <w:uiPriority w:val="99"/>
    <w:qFormat/>
    <w:rsid w:val="0048018C"/>
    <w:pPr>
      <w:spacing w:before="120" w:after="120"/>
    </w:pPr>
    <w:rPr>
      <w:b/>
      <w:bCs/>
      <w:sz w:val="20"/>
      <w:szCs w:val="20"/>
    </w:rPr>
  </w:style>
  <w:style w:type="character" w:customStyle="1" w:styleId="110">
    <w:name w:val="Знак Знак11"/>
    <w:uiPriority w:val="99"/>
    <w:rsid w:val="0048018C"/>
    <w:rPr>
      <w:rFonts w:eastAsia="Times New Roman"/>
      <w:sz w:val="20"/>
      <w:szCs w:val="20"/>
      <w:lang w:val="uk-UA" w:eastAsia="ru-RU"/>
    </w:rPr>
  </w:style>
  <w:style w:type="paragraph" w:customStyle="1" w:styleId="af7">
    <w:name w:val="ТЕСТ"/>
    <w:basedOn w:val="a"/>
    <w:rsid w:val="0048018C"/>
    <w:pPr>
      <w:spacing w:before="240"/>
      <w:jc w:val="both"/>
    </w:pPr>
    <w:rPr>
      <w:b/>
      <w:sz w:val="20"/>
      <w:szCs w:val="28"/>
      <w:lang w:val="uk-UA"/>
    </w:rPr>
  </w:style>
  <w:style w:type="paragraph" w:styleId="34">
    <w:name w:val="Body Text Indent 3"/>
    <w:basedOn w:val="a"/>
    <w:link w:val="35"/>
    <w:uiPriority w:val="99"/>
    <w:rsid w:val="0048018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48018C"/>
    <w:rPr>
      <w:sz w:val="16"/>
      <w:szCs w:val="16"/>
      <w:lang w:val="ru-RU" w:eastAsia="ru-RU"/>
    </w:rPr>
  </w:style>
  <w:style w:type="character" w:styleId="af8">
    <w:name w:val="Placeholder Text"/>
    <w:basedOn w:val="a0"/>
    <w:uiPriority w:val="99"/>
    <w:semiHidden/>
    <w:rsid w:val="0048018C"/>
    <w:rPr>
      <w:color w:val="808080"/>
    </w:rPr>
  </w:style>
  <w:style w:type="character" w:styleId="af9">
    <w:name w:val="Strong"/>
    <w:basedOn w:val="a0"/>
    <w:uiPriority w:val="22"/>
    <w:qFormat/>
    <w:rsid w:val="0048018C"/>
    <w:rPr>
      <w:b/>
      <w:bCs/>
    </w:rPr>
  </w:style>
  <w:style w:type="character" w:customStyle="1" w:styleId="shorttext">
    <w:name w:val="short_text"/>
    <w:basedOn w:val="a0"/>
    <w:rsid w:val="0048018C"/>
  </w:style>
  <w:style w:type="character" w:customStyle="1" w:styleId="apple-converted-space">
    <w:name w:val="apple-converted-space"/>
    <w:basedOn w:val="a0"/>
    <w:rsid w:val="0048018C"/>
  </w:style>
  <w:style w:type="character" w:styleId="afa">
    <w:name w:val="Emphasis"/>
    <w:basedOn w:val="a0"/>
    <w:uiPriority w:val="20"/>
    <w:qFormat/>
    <w:rsid w:val="0048018C"/>
    <w:rPr>
      <w:i/>
      <w:iCs/>
    </w:rPr>
  </w:style>
  <w:style w:type="paragraph" w:styleId="HTML0">
    <w:name w:val="HTML Preformatted"/>
    <w:basedOn w:val="a"/>
    <w:link w:val="HTML1"/>
    <w:uiPriority w:val="99"/>
    <w:unhideWhenUsed/>
    <w:rsid w:val="004801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rsid w:val="0048018C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e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19</Pages>
  <Words>2391</Words>
  <Characters>17691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35</cp:revision>
  <dcterms:created xsi:type="dcterms:W3CDTF">2020-04-15T07:51:00Z</dcterms:created>
  <dcterms:modified xsi:type="dcterms:W3CDTF">2020-04-17T10:48:00Z</dcterms:modified>
</cp:coreProperties>
</file>