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37" w:rsidRPr="008F0754" w:rsidRDefault="008F0754">
      <w:pPr>
        <w:rPr>
          <w:rStyle w:val="a5"/>
          <w:b w:val="0"/>
          <w:bCs w:val="0"/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26622522" wp14:editId="1E376272">
            <wp:extent cx="9629775" cy="626745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F0754" w:rsidRDefault="008F0754" w:rsidP="008F0754">
      <w:pPr>
        <w:pStyle w:val="a6"/>
        <w:numPr>
          <w:ilvl w:val="0"/>
          <w:numId w:val="1"/>
        </w:numPr>
      </w:pPr>
      <w:r>
        <w:lastRenderedPageBreak/>
        <w:t>Економічна сфера. Серцевиною цієї сфери є матеріальне виробництво. В процесі матеріального виробництва люди відтворюють умови свого буття, виробляють засоби, необхідні для задоволення своїх потреб. Потреби завжди є рушійною силою і джерелом реальних суспільних відносин. Вони спонукають людину до практичних дій, кінцевою метою яких є задоволення цих потреб.</w:t>
      </w:r>
    </w:p>
    <w:p w:rsidR="00216F90" w:rsidRPr="00216F90" w:rsidRDefault="00216F90" w:rsidP="00216F90">
      <w:pPr>
        <w:pStyle w:val="a6"/>
      </w:pPr>
      <w:r w:rsidRPr="00216F90">
        <w:rPr>
          <w:rFonts w:ascii="Arial" w:hAnsi="Arial" w:cs="Arial"/>
          <w:shd w:val="clear" w:color="auto" w:fill="FFFFFF"/>
        </w:rPr>
        <w:t>В економічному житті бере участь все населення. Діти, пенсіонери, інваліди в більшості своїй не є виробниками матеріальних благ. Але вони беруть участь в обміні – коли купують товари в магазині, розподілі – коли отримують пенсії та допомоги, і, звичайно, в споживанні матеріальних благ. Ви ще не створюєте матеріальні блага, але зате активно їх споживаєте.</w:t>
      </w:r>
    </w:p>
    <w:p w:rsidR="008F0754" w:rsidRDefault="008F0754" w:rsidP="008F0754">
      <w:pPr>
        <w:pStyle w:val="a6"/>
        <w:numPr>
          <w:ilvl w:val="0"/>
          <w:numId w:val="1"/>
        </w:numPr>
      </w:pPr>
      <w:r>
        <w:t xml:space="preserve">Соціальна сфера - це складна система </w:t>
      </w:r>
      <w:proofErr w:type="spellStart"/>
      <w:r>
        <w:t>зв'язків</w:t>
      </w:r>
      <w:proofErr w:type="spellEnd"/>
      <w:r>
        <w:t xml:space="preserve"> між різними елементами суспільства - етнічними, класовими, іншими </w:t>
      </w:r>
      <w:proofErr w:type="spellStart"/>
      <w:r>
        <w:t>спільностями</w:t>
      </w:r>
      <w:proofErr w:type="spellEnd"/>
      <w:r>
        <w:t xml:space="preserve"> людей. Соціальна структура - це спосіб закономірних </w:t>
      </w:r>
      <w:proofErr w:type="spellStart"/>
      <w:r>
        <w:t>зв'язків</w:t>
      </w:r>
      <w:proofErr w:type="spellEnd"/>
      <w:r>
        <w:t xml:space="preserve"> між елементами суспільства на певному етапі його розвитку.</w:t>
      </w:r>
    </w:p>
    <w:p w:rsidR="008F0754" w:rsidRDefault="008F0754" w:rsidP="008F0754">
      <w:pPr>
        <w:pStyle w:val="a6"/>
        <w:numPr>
          <w:ilvl w:val="0"/>
          <w:numId w:val="1"/>
        </w:numPr>
      </w:pPr>
      <w:r>
        <w:t xml:space="preserve">Політична сфера. З появою економічної й соціальної нерівності структура суспільного життя </w:t>
      </w:r>
      <w:proofErr w:type="spellStart"/>
      <w:r>
        <w:t>ускладнюється</w:t>
      </w:r>
      <w:proofErr w:type="spellEnd"/>
      <w:r>
        <w:t>. Формується сфера політичного життя суспільства, зміст якої віддзеркалюється в політичній системі.</w:t>
      </w:r>
    </w:p>
    <w:p w:rsidR="00216F90" w:rsidRDefault="00216F90" w:rsidP="00216F90">
      <w:pPr>
        <w:pStyle w:val="a6"/>
        <w:rPr>
          <w:rFonts w:ascii="Arial" w:hAnsi="Arial" w:cs="Arial"/>
          <w:shd w:val="clear" w:color="auto" w:fill="FFFFFF"/>
        </w:rPr>
      </w:pPr>
      <w:r w:rsidRPr="00216F90">
        <w:rPr>
          <w:rFonts w:ascii="Arial" w:hAnsi="Arial" w:cs="Arial"/>
          <w:shd w:val="clear" w:color="auto" w:fill="FFFFFF"/>
        </w:rPr>
        <w:t xml:space="preserve">Основне завдання політичної сфери – забезпечення порядку в суспільстві та його безпеки, вирішення соціальних конфліктів, прийняття нових законів і здійснення контролю за їх виконанням, захист зовнішніх кордонів, збір податків і </w:t>
      </w:r>
      <w:proofErr w:type="spellStart"/>
      <w:r w:rsidRPr="00216F90">
        <w:rPr>
          <w:rFonts w:ascii="Arial" w:hAnsi="Arial" w:cs="Arial"/>
          <w:shd w:val="clear" w:color="auto" w:fill="FFFFFF"/>
        </w:rPr>
        <w:t>т.д</w:t>
      </w:r>
      <w:proofErr w:type="spellEnd"/>
      <w:r w:rsidRPr="00216F90">
        <w:rPr>
          <w:rFonts w:ascii="Arial" w:hAnsi="Arial" w:cs="Arial"/>
          <w:shd w:val="clear" w:color="auto" w:fill="FFFFFF"/>
        </w:rPr>
        <w:t>.</w:t>
      </w:r>
    </w:p>
    <w:p w:rsidR="00216F90" w:rsidRPr="00216F90" w:rsidRDefault="00216F90" w:rsidP="00216F90">
      <w:pPr>
        <w:pStyle w:val="a6"/>
      </w:pPr>
      <w:r>
        <w:rPr>
          <w:rFonts w:ascii="Arial" w:hAnsi="Arial" w:cs="Arial"/>
          <w:shd w:val="clear" w:color="auto" w:fill="FFFFFF"/>
        </w:rPr>
        <w:t xml:space="preserve">Ми голосуємо за певних політиків, ми </w:t>
      </w:r>
      <w:proofErr w:type="spellStart"/>
      <w:r>
        <w:rPr>
          <w:rFonts w:ascii="Arial" w:hAnsi="Arial" w:cs="Arial"/>
          <w:shd w:val="clear" w:color="auto" w:fill="FFFFFF"/>
        </w:rPr>
        <w:t>обераємо</w:t>
      </w:r>
      <w:proofErr w:type="spellEnd"/>
      <w:r>
        <w:rPr>
          <w:rFonts w:ascii="Arial" w:hAnsi="Arial" w:cs="Arial"/>
          <w:shd w:val="clear" w:color="auto" w:fill="FFFFFF"/>
        </w:rPr>
        <w:t xml:space="preserve"> їх. </w:t>
      </w:r>
      <w:proofErr w:type="spellStart"/>
      <w:r>
        <w:rPr>
          <w:rFonts w:ascii="Arial" w:hAnsi="Arial" w:cs="Arial"/>
          <w:shd w:val="clear" w:color="auto" w:fill="FFFFFF"/>
        </w:rPr>
        <w:t>Ьо</w:t>
      </w:r>
      <w:proofErr w:type="spellEnd"/>
      <w:r>
        <w:rPr>
          <w:rFonts w:ascii="Arial" w:hAnsi="Arial" w:cs="Arial"/>
          <w:shd w:val="clear" w:color="auto" w:fill="FFFFFF"/>
        </w:rPr>
        <w:t xml:space="preserve"> б то так впливаємо на політику.</w:t>
      </w:r>
      <w:bookmarkStart w:id="0" w:name="_GoBack"/>
      <w:bookmarkEnd w:id="0"/>
    </w:p>
    <w:p w:rsidR="008F0754" w:rsidRDefault="008F0754" w:rsidP="008F0754">
      <w:pPr>
        <w:pStyle w:val="a6"/>
        <w:numPr>
          <w:ilvl w:val="0"/>
          <w:numId w:val="1"/>
        </w:numPr>
      </w:pPr>
      <w:r>
        <w:t>Зі всіх сфер суспільного життя найскладнішою, але водночас і найважливішою для існування соціальних явищ і процесів виявляється духовне життя суспільства, оскільки саме тут виробляються, закріпляються, вдосконалюються та передаються від покоління до покоління ті предметні, смислові та ціннісні орієнтири, які необхідні і для життя суспільства, і для життя окремої людини.</w:t>
      </w:r>
    </w:p>
    <w:sectPr w:rsidR="008F0754" w:rsidSect="008F075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3171"/>
    <w:multiLevelType w:val="hybridMultilevel"/>
    <w:tmpl w:val="BEAA31B8"/>
    <w:lvl w:ilvl="0" w:tplc="D79E5B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83"/>
    <w:rsid w:val="00216F90"/>
    <w:rsid w:val="00270D37"/>
    <w:rsid w:val="007F2083"/>
    <w:rsid w:val="008F0754"/>
    <w:rsid w:val="00CB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75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F0754"/>
    <w:rPr>
      <w:b/>
      <w:bCs/>
    </w:rPr>
  </w:style>
  <w:style w:type="paragraph" w:styleId="a6">
    <w:name w:val="List Paragraph"/>
    <w:basedOn w:val="a"/>
    <w:uiPriority w:val="34"/>
    <w:qFormat/>
    <w:rsid w:val="008F0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75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F0754"/>
    <w:rPr>
      <w:b/>
      <w:bCs/>
    </w:rPr>
  </w:style>
  <w:style w:type="paragraph" w:styleId="a6">
    <w:name w:val="List Paragraph"/>
    <w:basedOn w:val="a"/>
    <w:uiPriority w:val="34"/>
    <w:qFormat/>
    <w:rsid w:val="008F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7A6D52-8BD1-4A58-A117-BB9439B2FD13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A37591EC-FF58-4639-8E73-5F77327FC76A}">
      <dgm:prSet phldrT="[Текст]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uk-UA">
              <a:solidFill>
                <a:schemeClr val="tx1"/>
              </a:solidFill>
            </a:rPr>
            <a:t>Громадське суспільство</a:t>
          </a:r>
        </a:p>
      </dgm:t>
    </dgm:pt>
    <dgm:pt modelId="{5D7C30E8-95AB-4E10-9E37-11811494B9D3}" type="parTrans" cxnId="{4EF3C113-02BE-40B4-8061-D6A67BD1D859}">
      <dgm:prSet/>
      <dgm:spPr/>
      <dgm:t>
        <a:bodyPr/>
        <a:lstStyle/>
        <a:p>
          <a:endParaRPr lang="uk-UA"/>
        </a:p>
      </dgm:t>
    </dgm:pt>
    <dgm:pt modelId="{725BFB00-D68C-4AC8-A737-4892B7385FFE}" type="sibTrans" cxnId="{4EF3C113-02BE-40B4-8061-D6A67BD1D859}">
      <dgm:prSet/>
      <dgm:spPr/>
      <dgm:t>
        <a:bodyPr/>
        <a:lstStyle/>
        <a:p>
          <a:endParaRPr lang="uk-UA"/>
        </a:p>
      </dgm:t>
    </dgm:pt>
    <dgm:pt modelId="{056F840D-E210-4056-94BE-3E6F3D040464}">
      <dgm:prSet phldrT="[Текст]"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uk-UA" b="1" i="1"/>
            <a:t>Економічна сфера</a:t>
          </a:r>
          <a:endParaRPr lang="uk-UA"/>
        </a:p>
      </dgm:t>
    </dgm:pt>
    <dgm:pt modelId="{A0F02132-A886-4D5C-BA20-1A6C1991DE2A}" type="parTrans" cxnId="{CF739807-DB79-48F1-89CD-7B8B2EC5C087}">
      <dgm:prSet/>
      <dgm:spPr/>
      <dgm:t>
        <a:bodyPr/>
        <a:lstStyle/>
        <a:p>
          <a:endParaRPr lang="uk-UA"/>
        </a:p>
      </dgm:t>
    </dgm:pt>
    <dgm:pt modelId="{0F8E57A1-0C88-41A7-8E9F-0D1D0168EE03}" type="sibTrans" cxnId="{CF739807-DB79-48F1-89CD-7B8B2EC5C087}">
      <dgm:prSet/>
      <dgm:spPr/>
      <dgm:t>
        <a:bodyPr/>
        <a:lstStyle/>
        <a:p>
          <a:endParaRPr lang="uk-UA"/>
        </a:p>
      </dgm:t>
    </dgm:pt>
    <dgm:pt modelId="{7752FCDC-3B7A-4824-BC61-927ECE4D0664}">
      <dgm:prSet phldrT="[Текст]"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uk-UA" b="1" i="1"/>
            <a:t>Політична сфера</a:t>
          </a:r>
          <a:endParaRPr lang="uk-UA"/>
        </a:p>
      </dgm:t>
    </dgm:pt>
    <dgm:pt modelId="{F6544C14-BD91-4E68-9696-395D7B9F054B}" type="parTrans" cxnId="{510C160B-CF55-43E8-90F7-3D560D0039B2}">
      <dgm:prSet/>
      <dgm:spPr/>
      <dgm:t>
        <a:bodyPr/>
        <a:lstStyle/>
        <a:p>
          <a:endParaRPr lang="uk-UA"/>
        </a:p>
      </dgm:t>
    </dgm:pt>
    <dgm:pt modelId="{DB22C01D-74BF-4C6F-B382-0E8E9EBFA198}" type="sibTrans" cxnId="{510C160B-CF55-43E8-90F7-3D560D0039B2}">
      <dgm:prSet/>
      <dgm:spPr/>
      <dgm:t>
        <a:bodyPr/>
        <a:lstStyle/>
        <a:p>
          <a:endParaRPr lang="uk-UA"/>
        </a:p>
      </dgm:t>
    </dgm:pt>
    <dgm:pt modelId="{C63D04A1-939C-4411-A9E8-67EDEFFD422D}">
      <dgm:prSet phldrT="[Текст]"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uk-UA" b="1" i="1"/>
            <a:t>духовне життя суспільства</a:t>
          </a:r>
          <a:endParaRPr lang="uk-UA"/>
        </a:p>
      </dgm:t>
    </dgm:pt>
    <dgm:pt modelId="{61EE62C9-8623-4B2A-BAD4-D7F6E878B3C9}" type="parTrans" cxnId="{A2F91D68-C57D-4879-A87A-E9877BEAE61E}">
      <dgm:prSet/>
      <dgm:spPr/>
      <dgm:t>
        <a:bodyPr/>
        <a:lstStyle/>
        <a:p>
          <a:endParaRPr lang="uk-UA"/>
        </a:p>
      </dgm:t>
    </dgm:pt>
    <dgm:pt modelId="{BE975850-CB1F-4F49-B0D4-2C12BA656C06}" type="sibTrans" cxnId="{A2F91D68-C57D-4879-A87A-E9877BEAE61E}">
      <dgm:prSet/>
      <dgm:spPr/>
      <dgm:t>
        <a:bodyPr/>
        <a:lstStyle/>
        <a:p>
          <a:endParaRPr lang="uk-UA"/>
        </a:p>
      </dgm:t>
    </dgm:pt>
    <dgm:pt modelId="{21E26530-717C-4872-8DB6-249C85DC1EAA}">
      <dgm:prSet phldrT="[Текст]"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uk-UA" b="1" i="1"/>
            <a:t>Соціальна сфера</a:t>
          </a:r>
          <a:endParaRPr lang="uk-UA"/>
        </a:p>
      </dgm:t>
    </dgm:pt>
    <dgm:pt modelId="{4A791F9E-19DA-4CA1-8878-14B7D56E3C04}" type="parTrans" cxnId="{B4F382C8-3722-485C-B88C-3228E422A571}">
      <dgm:prSet/>
      <dgm:spPr/>
      <dgm:t>
        <a:bodyPr/>
        <a:lstStyle/>
        <a:p>
          <a:endParaRPr lang="uk-UA"/>
        </a:p>
      </dgm:t>
    </dgm:pt>
    <dgm:pt modelId="{A2224399-C62C-4A25-8635-ADF646AD86FF}" type="sibTrans" cxnId="{B4F382C8-3722-485C-B88C-3228E422A571}">
      <dgm:prSet/>
      <dgm:spPr/>
      <dgm:t>
        <a:bodyPr/>
        <a:lstStyle/>
        <a:p>
          <a:endParaRPr lang="uk-UA"/>
        </a:p>
      </dgm:t>
    </dgm:pt>
    <dgm:pt modelId="{3DADF910-1D48-4302-BC1B-4668E5388B7A}" type="pres">
      <dgm:prSet presAssocID="{AE7A6D52-8BD1-4A58-A117-BB9439B2FD13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100250DA-D7E0-47AE-AD70-4F984155BC1A}" type="pres">
      <dgm:prSet presAssocID="{AE7A6D52-8BD1-4A58-A117-BB9439B2FD13}" presName="radial" presStyleCnt="0">
        <dgm:presLayoutVars>
          <dgm:animLvl val="ctr"/>
        </dgm:presLayoutVars>
      </dgm:prSet>
      <dgm:spPr/>
    </dgm:pt>
    <dgm:pt modelId="{018BAFDD-5D5F-4932-A9D5-E6CA350EB9D7}" type="pres">
      <dgm:prSet presAssocID="{A37591EC-FF58-4639-8E73-5F77327FC76A}" presName="centerShape" presStyleLbl="vennNode1" presStyleIdx="0" presStyleCnt="5" custScaleX="96580" custScaleY="97653"/>
      <dgm:spPr/>
      <dgm:t>
        <a:bodyPr/>
        <a:lstStyle/>
        <a:p>
          <a:endParaRPr lang="uk-UA"/>
        </a:p>
      </dgm:t>
    </dgm:pt>
    <dgm:pt modelId="{A50F996F-776C-44DB-B11B-C8E5B9E59790}" type="pres">
      <dgm:prSet presAssocID="{056F840D-E210-4056-94BE-3E6F3D040464}" presName="node" presStyleLbl="vennNode1" presStyleIdx="1" presStyleCnt="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A6606BA-1A39-47AA-978E-F808331843C4}" type="pres">
      <dgm:prSet presAssocID="{7752FCDC-3B7A-4824-BC61-927ECE4D0664}" presName="node" presStyleLbl="vennNode1" presStyleIdx="2" presStyleCnt="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F5D6D4F-F3A7-471F-BC3D-497354574DE7}" type="pres">
      <dgm:prSet presAssocID="{C63D04A1-939C-4411-A9E8-67EDEFFD422D}" presName="node" presStyleLbl="vennNode1" presStyleIdx="3" presStyleCnt="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7E9C57C-2D6F-4A25-B6EF-450E83354B2C}" type="pres">
      <dgm:prSet presAssocID="{21E26530-717C-4872-8DB6-249C85DC1EAA}" presName="node" presStyleLbl="vennNode1" presStyleIdx="4" presStyleCnt="5" custScaleX="102710" custScaleY="10516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A2F91D68-C57D-4879-A87A-E9877BEAE61E}" srcId="{A37591EC-FF58-4639-8E73-5F77327FC76A}" destId="{C63D04A1-939C-4411-A9E8-67EDEFFD422D}" srcOrd="2" destOrd="0" parTransId="{61EE62C9-8623-4B2A-BAD4-D7F6E878B3C9}" sibTransId="{BE975850-CB1F-4F49-B0D4-2C12BA656C06}"/>
    <dgm:cxn modelId="{8314D069-490E-4363-9E74-5335C85A75E2}" type="presOf" srcId="{056F840D-E210-4056-94BE-3E6F3D040464}" destId="{A50F996F-776C-44DB-B11B-C8E5B9E59790}" srcOrd="0" destOrd="0" presId="urn:microsoft.com/office/officeart/2005/8/layout/radial3"/>
    <dgm:cxn modelId="{510C160B-CF55-43E8-90F7-3D560D0039B2}" srcId="{A37591EC-FF58-4639-8E73-5F77327FC76A}" destId="{7752FCDC-3B7A-4824-BC61-927ECE4D0664}" srcOrd="1" destOrd="0" parTransId="{F6544C14-BD91-4E68-9696-395D7B9F054B}" sibTransId="{DB22C01D-74BF-4C6F-B382-0E8E9EBFA198}"/>
    <dgm:cxn modelId="{CF739807-DB79-48F1-89CD-7B8B2EC5C087}" srcId="{A37591EC-FF58-4639-8E73-5F77327FC76A}" destId="{056F840D-E210-4056-94BE-3E6F3D040464}" srcOrd="0" destOrd="0" parTransId="{A0F02132-A886-4D5C-BA20-1A6C1991DE2A}" sibTransId="{0F8E57A1-0C88-41A7-8E9F-0D1D0168EE03}"/>
    <dgm:cxn modelId="{4EF452AE-175D-4796-A11A-8F18407AAA09}" type="presOf" srcId="{7752FCDC-3B7A-4824-BC61-927ECE4D0664}" destId="{CA6606BA-1A39-47AA-978E-F808331843C4}" srcOrd="0" destOrd="0" presId="urn:microsoft.com/office/officeart/2005/8/layout/radial3"/>
    <dgm:cxn modelId="{6CCA5A54-2331-4752-B997-437CF19E57C7}" type="presOf" srcId="{AE7A6D52-8BD1-4A58-A117-BB9439B2FD13}" destId="{3DADF910-1D48-4302-BC1B-4668E5388B7A}" srcOrd="0" destOrd="0" presId="urn:microsoft.com/office/officeart/2005/8/layout/radial3"/>
    <dgm:cxn modelId="{5A8B0ED5-5736-466E-A65E-1A6E59C3FDBA}" type="presOf" srcId="{C63D04A1-939C-4411-A9E8-67EDEFFD422D}" destId="{8F5D6D4F-F3A7-471F-BC3D-497354574DE7}" srcOrd="0" destOrd="0" presId="urn:microsoft.com/office/officeart/2005/8/layout/radial3"/>
    <dgm:cxn modelId="{4EF3C113-02BE-40B4-8061-D6A67BD1D859}" srcId="{AE7A6D52-8BD1-4A58-A117-BB9439B2FD13}" destId="{A37591EC-FF58-4639-8E73-5F77327FC76A}" srcOrd="0" destOrd="0" parTransId="{5D7C30E8-95AB-4E10-9E37-11811494B9D3}" sibTransId="{725BFB00-D68C-4AC8-A737-4892B7385FFE}"/>
    <dgm:cxn modelId="{47E7BFB4-FE8B-43AA-A9E7-E303D3A77A0F}" type="presOf" srcId="{21E26530-717C-4872-8DB6-249C85DC1EAA}" destId="{17E9C57C-2D6F-4A25-B6EF-450E83354B2C}" srcOrd="0" destOrd="0" presId="urn:microsoft.com/office/officeart/2005/8/layout/radial3"/>
    <dgm:cxn modelId="{B4F382C8-3722-485C-B88C-3228E422A571}" srcId="{A37591EC-FF58-4639-8E73-5F77327FC76A}" destId="{21E26530-717C-4872-8DB6-249C85DC1EAA}" srcOrd="3" destOrd="0" parTransId="{4A791F9E-19DA-4CA1-8878-14B7D56E3C04}" sibTransId="{A2224399-C62C-4A25-8635-ADF646AD86FF}"/>
    <dgm:cxn modelId="{17090A22-2189-472A-8EB0-6ED6EF2717B8}" type="presOf" srcId="{A37591EC-FF58-4639-8E73-5F77327FC76A}" destId="{018BAFDD-5D5F-4932-A9D5-E6CA350EB9D7}" srcOrd="0" destOrd="0" presId="urn:microsoft.com/office/officeart/2005/8/layout/radial3"/>
    <dgm:cxn modelId="{DEC9FCDB-BF99-4D04-AC0F-C955FF2CB291}" type="presParOf" srcId="{3DADF910-1D48-4302-BC1B-4668E5388B7A}" destId="{100250DA-D7E0-47AE-AD70-4F984155BC1A}" srcOrd="0" destOrd="0" presId="urn:microsoft.com/office/officeart/2005/8/layout/radial3"/>
    <dgm:cxn modelId="{D6D7A2FD-50E6-4E7D-95EF-936B88D3C79D}" type="presParOf" srcId="{100250DA-D7E0-47AE-AD70-4F984155BC1A}" destId="{018BAFDD-5D5F-4932-A9D5-E6CA350EB9D7}" srcOrd="0" destOrd="0" presId="urn:microsoft.com/office/officeart/2005/8/layout/radial3"/>
    <dgm:cxn modelId="{EE532BD8-ACAD-4416-867A-1A91D757B7A2}" type="presParOf" srcId="{100250DA-D7E0-47AE-AD70-4F984155BC1A}" destId="{A50F996F-776C-44DB-B11B-C8E5B9E59790}" srcOrd="1" destOrd="0" presId="urn:microsoft.com/office/officeart/2005/8/layout/radial3"/>
    <dgm:cxn modelId="{D96F9323-44AF-4774-90A4-3C5B7019883D}" type="presParOf" srcId="{100250DA-D7E0-47AE-AD70-4F984155BC1A}" destId="{CA6606BA-1A39-47AA-978E-F808331843C4}" srcOrd="2" destOrd="0" presId="urn:microsoft.com/office/officeart/2005/8/layout/radial3"/>
    <dgm:cxn modelId="{6B14E24F-9C0A-41A8-85BF-18A5C1F40475}" type="presParOf" srcId="{100250DA-D7E0-47AE-AD70-4F984155BC1A}" destId="{8F5D6D4F-F3A7-471F-BC3D-497354574DE7}" srcOrd="3" destOrd="0" presId="urn:microsoft.com/office/officeart/2005/8/layout/radial3"/>
    <dgm:cxn modelId="{7F3A60C0-1574-4B55-8398-7FE136DAEAB1}" type="presParOf" srcId="{100250DA-D7E0-47AE-AD70-4F984155BC1A}" destId="{17E9C57C-2D6F-4A25-B6EF-450E83354B2C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8BAFDD-5D5F-4932-A9D5-E6CA350EB9D7}">
      <dsp:nvSpPr>
        <dsp:cNvPr id="0" name=""/>
        <dsp:cNvSpPr/>
      </dsp:nvSpPr>
      <dsp:spPr>
        <a:xfrm>
          <a:off x="3147873" y="1436283"/>
          <a:ext cx="3357580" cy="3394883"/>
        </a:xfrm>
        <a:prstGeom prst="ellipse">
          <a:avLst/>
        </a:prstGeom>
        <a:solidFill>
          <a:srgbClr val="FF0000">
            <a:alpha val="5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3600" kern="1200">
              <a:solidFill>
                <a:schemeClr val="tx1"/>
              </a:solidFill>
            </a:rPr>
            <a:t>Громадське суспільство</a:t>
          </a:r>
        </a:p>
      </dsp:txBody>
      <dsp:txXfrm>
        <a:off x="3639579" y="1933452"/>
        <a:ext cx="2374168" cy="2400545"/>
      </dsp:txXfrm>
    </dsp:sp>
    <dsp:sp modelId="{A50F996F-776C-44DB-B11B-C8E5B9E59790}">
      <dsp:nvSpPr>
        <dsp:cNvPr id="0" name=""/>
        <dsp:cNvSpPr/>
      </dsp:nvSpPr>
      <dsp:spPr>
        <a:xfrm>
          <a:off x="3957545" y="620"/>
          <a:ext cx="1738238" cy="1738238"/>
        </a:xfrm>
        <a:prstGeom prst="ellipse">
          <a:avLst/>
        </a:prstGeom>
        <a:solidFill>
          <a:srgbClr val="00B050">
            <a:alpha val="5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700" b="1" i="1" kern="1200"/>
            <a:t>Економічна сфера</a:t>
          </a:r>
          <a:endParaRPr lang="uk-UA" sz="1700" kern="1200"/>
        </a:p>
      </dsp:txBody>
      <dsp:txXfrm>
        <a:off x="4212104" y="255179"/>
        <a:ext cx="1229120" cy="1229120"/>
      </dsp:txXfrm>
    </dsp:sp>
    <dsp:sp modelId="{CA6606BA-1A39-47AA-978E-F808331843C4}">
      <dsp:nvSpPr>
        <dsp:cNvPr id="0" name=""/>
        <dsp:cNvSpPr/>
      </dsp:nvSpPr>
      <dsp:spPr>
        <a:xfrm>
          <a:off x="6221530" y="2264605"/>
          <a:ext cx="1738238" cy="1738238"/>
        </a:xfrm>
        <a:prstGeom prst="ellipse">
          <a:avLst/>
        </a:prstGeom>
        <a:solidFill>
          <a:srgbClr val="00B050">
            <a:alpha val="5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700" b="1" i="1" kern="1200"/>
            <a:t>Політична сфера</a:t>
          </a:r>
          <a:endParaRPr lang="uk-UA" sz="1700" kern="1200"/>
        </a:p>
      </dsp:txBody>
      <dsp:txXfrm>
        <a:off x="6476089" y="2519164"/>
        <a:ext cx="1229120" cy="1229120"/>
      </dsp:txXfrm>
    </dsp:sp>
    <dsp:sp modelId="{8F5D6D4F-F3A7-471F-BC3D-497354574DE7}">
      <dsp:nvSpPr>
        <dsp:cNvPr id="0" name=""/>
        <dsp:cNvSpPr/>
      </dsp:nvSpPr>
      <dsp:spPr>
        <a:xfrm>
          <a:off x="3957545" y="4528591"/>
          <a:ext cx="1738238" cy="1738238"/>
        </a:xfrm>
        <a:prstGeom prst="ellipse">
          <a:avLst/>
        </a:prstGeom>
        <a:solidFill>
          <a:srgbClr val="00B050">
            <a:alpha val="5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700" b="1" i="1" kern="1200"/>
            <a:t>духовне життя суспільства</a:t>
          </a:r>
          <a:endParaRPr lang="uk-UA" sz="1700" kern="1200"/>
        </a:p>
      </dsp:txBody>
      <dsp:txXfrm>
        <a:off x="4212104" y="4783150"/>
        <a:ext cx="1229120" cy="1229120"/>
      </dsp:txXfrm>
    </dsp:sp>
    <dsp:sp modelId="{17E9C57C-2D6F-4A25-B6EF-450E83354B2C}">
      <dsp:nvSpPr>
        <dsp:cNvPr id="0" name=""/>
        <dsp:cNvSpPr/>
      </dsp:nvSpPr>
      <dsp:spPr>
        <a:xfrm>
          <a:off x="1670006" y="2219715"/>
          <a:ext cx="1785344" cy="1828018"/>
        </a:xfrm>
        <a:prstGeom prst="ellipse">
          <a:avLst/>
        </a:prstGeom>
        <a:solidFill>
          <a:srgbClr val="00B050">
            <a:alpha val="5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700" b="1" i="1" kern="1200"/>
            <a:t>Соціальна сфера</a:t>
          </a:r>
          <a:endParaRPr lang="uk-UA" sz="1700" kern="1200"/>
        </a:p>
      </dsp:txBody>
      <dsp:txXfrm>
        <a:off x="1931464" y="2487422"/>
        <a:ext cx="1262428" cy="12926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81CF-2522-4B60-BF64-1C33B029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1182</Words>
  <Characters>675</Characters>
  <Application>Microsoft Office Word</Application>
  <DocSecurity>0</DocSecurity>
  <Lines>5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2020-04-09T20:16:00Z</dcterms:created>
  <dcterms:modified xsi:type="dcterms:W3CDTF">2020-04-09T20:32:00Z</dcterms:modified>
</cp:coreProperties>
</file>