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8E7" w:rsidRPr="00516287" w:rsidRDefault="00B968E7" w:rsidP="00B968E7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>Практична робота</w:t>
      </w:r>
    </w:p>
    <w:p w:rsidR="00CA4866" w:rsidRPr="00516287" w:rsidRDefault="00B968E7" w:rsidP="00EC646C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Тема: Дослідження </w:t>
      </w:r>
      <w:r w:rsidR="00EC646C"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пріоритетних видів туризму </w:t>
      </w:r>
      <w:r w:rsidR="00B427D5"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 метою поїздки </w:t>
      </w:r>
      <w:r w:rsidR="00EC646C" w:rsidRPr="00516287">
        <w:rPr>
          <w:rFonts w:ascii="Times New Roman" w:hAnsi="Times New Roman" w:cs="Times New Roman"/>
          <w:b/>
          <w:sz w:val="24"/>
          <w:szCs w:val="24"/>
          <w:lang w:val="uk-UA"/>
        </w:rPr>
        <w:t>в Україні</w:t>
      </w:r>
    </w:p>
    <w:p w:rsidR="00CA4866" w:rsidRPr="00516287" w:rsidRDefault="00CA4866" w:rsidP="00CA48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</w:p>
    <w:p w:rsidR="00CA4866" w:rsidRPr="00516287" w:rsidRDefault="00CA4866" w:rsidP="00CA486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Увага! Відповіді до кожного завдання підкріпіть текстовими поясненнями та </w:t>
      </w:r>
      <w:r w:rsidR="00EC646C" w:rsidRPr="0051628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>власними ілюстраціями, створеними за статистичними даними</w:t>
      </w:r>
      <w:r w:rsidR="00B427D5" w:rsidRPr="00516287"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  <w:t xml:space="preserve"> довідника «Туристична діяльність в Україні у 2018 році»</w:t>
      </w:r>
    </w:p>
    <w:p w:rsidR="00B968E7" w:rsidRDefault="00B968E7" w:rsidP="00CA48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Завдання 1.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За даними 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довідника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>Туристична діяльність в Україні у 2018 році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розділу 1.7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>визначити</w:t>
      </w:r>
      <w:r w:rsidR="00B427D5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, скільки </w:t>
      </w:r>
      <w:r w:rsidR="001A2BBB" w:rsidRPr="00516287">
        <w:rPr>
          <w:rFonts w:ascii="Times New Roman" w:hAnsi="Times New Roman" w:cs="Times New Roman"/>
          <w:sz w:val="24"/>
          <w:szCs w:val="24"/>
          <w:lang w:val="uk-UA"/>
        </w:rPr>
        <w:t>всього туристів у кількості осіб було обслуговано в Україні фірмами юридичними особами та  фізичними особами підприємцями за різними видами туризму. Форма таблиці має бути отримана така:</w:t>
      </w:r>
    </w:p>
    <w:p w:rsidR="00084A1C" w:rsidRPr="00084A1C" w:rsidRDefault="00084A1C" w:rsidP="00084A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1A2BBB" w:rsidRPr="00516287" w:rsidRDefault="001A2BBB" w:rsidP="001A2BBB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Розподіл туристів, обслугованих туроператорами та </w:t>
      </w:r>
      <w:proofErr w:type="spellStart"/>
      <w:r w:rsidRPr="00516287">
        <w:rPr>
          <w:rFonts w:ascii="Times New Roman" w:hAnsi="Times New Roman" w:cs="Times New Roman"/>
          <w:b/>
          <w:i/>
          <w:sz w:val="24"/>
          <w:szCs w:val="24"/>
          <w:lang w:val="uk-UA"/>
        </w:rPr>
        <w:t>турагентами</w:t>
      </w:r>
      <w:proofErr w:type="spellEnd"/>
      <w:r w:rsidRPr="00516287">
        <w:rPr>
          <w:rFonts w:ascii="Times New Roman" w:hAnsi="Times New Roman" w:cs="Times New Roman"/>
          <w:b/>
          <w:i/>
          <w:sz w:val="24"/>
          <w:szCs w:val="24"/>
          <w:lang w:val="uk-UA"/>
        </w:rPr>
        <w:t>, за метою поїздки та видами туризму у 2018 році</w:t>
      </w:r>
      <w:r w:rsidR="00516287" w:rsidRPr="00516287">
        <w:rPr>
          <w:rFonts w:ascii="Times New Roman" w:hAnsi="Times New Roman" w:cs="Times New Roman"/>
          <w:b/>
          <w:i/>
          <w:sz w:val="24"/>
          <w:szCs w:val="24"/>
          <w:lang w:val="uk-UA"/>
        </w:rPr>
        <w:t>, осіб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849"/>
        <w:gridCol w:w="1121"/>
        <w:gridCol w:w="1255"/>
        <w:gridCol w:w="1146"/>
        <w:gridCol w:w="1299"/>
        <w:gridCol w:w="1682"/>
        <w:gridCol w:w="645"/>
        <w:gridCol w:w="732"/>
      </w:tblGrid>
      <w:tr w:rsidR="001A2BBB" w:rsidRPr="00516287" w:rsidTr="00516287">
        <w:trPr>
          <w:trHeight w:val="360"/>
        </w:trPr>
        <w:tc>
          <w:tcPr>
            <w:tcW w:w="1046" w:type="pct"/>
            <w:vMerge w:val="restart"/>
            <w:shd w:val="clear" w:color="auto" w:fill="auto"/>
            <w:vAlign w:val="center"/>
            <w:hideMark/>
          </w:tcPr>
          <w:p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92" w:type="pct"/>
            <w:vMerge w:val="restart"/>
            <w:shd w:val="clear" w:color="auto" w:fill="auto"/>
            <w:vAlign w:val="center"/>
            <w:hideMark/>
          </w:tcPr>
          <w:p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Усього</w:t>
            </w:r>
          </w:p>
        </w:tc>
        <w:tc>
          <w:tcPr>
            <w:tcW w:w="3232" w:type="pct"/>
            <w:gridSpan w:val="6"/>
            <w:shd w:val="clear" w:color="auto" w:fill="auto"/>
            <w:vAlign w:val="center"/>
            <w:hideMark/>
          </w:tcPr>
          <w:p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У тому числі за метою поїздки</w:t>
            </w:r>
          </w:p>
        </w:tc>
        <w:tc>
          <w:tcPr>
            <w:tcW w:w="330" w:type="pct"/>
            <w:shd w:val="clear" w:color="auto" w:fill="auto"/>
            <w:vAlign w:val="center"/>
            <w:hideMark/>
          </w:tcPr>
          <w:p w:rsidR="001A2BBB" w:rsidRPr="001A2BBB" w:rsidRDefault="001A2BBB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 </w:t>
            </w:r>
          </w:p>
        </w:tc>
      </w:tr>
      <w:tr w:rsidR="00516287" w:rsidRPr="00516287" w:rsidTr="003C098B">
        <w:trPr>
          <w:trHeight w:val="1180"/>
        </w:trPr>
        <w:tc>
          <w:tcPr>
            <w:tcW w:w="3474" w:type="pct"/>
            <w:vMerge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68" w:type="pct"/>
            <w:vMerge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96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службова, ділова, навчання</w:t>
            </w:r>
          </w:p>
        </w:tc>
        <w:tc>
          <w:tcPr>
            <w:tcW w:w="207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дозвілля, відпочинок</w:t>
            </w:r>
          </w:p>
        </w:tc>
        <w:tc>
          <w:tcPr>
            <w:tcW w:w="194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лікування</w:t>
            </w:r>
          </w:p>
        </w:tc>
        <w:tc>
          <w:tcPr>
            <w:tcW w:w="211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спортивний туризм</w:t>
            </w:r>
          </w:p>
        </w:tc>
        <w:tc>
          <w:tcPr>
            <w:tcW w:w="251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спеціалізований туризм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інше</w:t>
            </w:r>
          </w:p>
        </w:tc>
        <w:tc>
          <w:tcPr>
            <w:tcW w:w="154" w:type="pct"/>
            <w:shd w:val="clear" w:color="auto" w:fill="auto"/>
            <w:vAlign w:val="center"/>
            <w:hideMark/>
          </w:tcPr>
          <w:p w:rsidR="00516287" w:rsidRPr="00516287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Діти віком</w:t>
            </w:r>
          </w:p>
          <w:p w:rsidR="00516287" w:rsidRPr="00516287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0−17 років</w:t>
            </w:r>
          </w:p>
          <w:p w:rsidR="00516287" w:rsidRPr="001A2BBB" w:rsidRDefault="00516287" w:rsidP="001A2B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> </w:t>
            </w:r>
          </w:p>
        </w:tc>
      </w:tr>
      <w:tr w:rsidR="001A2BBB" w:rsidRPr="0051628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Кількість туристів </w:t>
            </w:r>
            <w:r w:rsidRPr="0051628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uk-UA" w:eastAsia="ru-RU"/>
              </w:rPr>
              <w:t>обслугованих юридичними особами та фізичними особами-підприємцями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uk-UA" w:eastAsia="ru-RU"/>
              </w:rPr>
            </w:pPr>
          </w:p>
        </w:tc>
      </w:tr>
      <w:tr w:rsidR="001A2BBB" w:rsidRPr="00516287" w:rsidTr="00516287">
        <w:trPr>
          <w:trHeight w:val="240"/>
        </w:trPr>
        <w:tc>
          <w:tcPr>
            <w:tcW w:w="1046" w:type="pct"/>
            <w:shd w:val="clear" w:color="auto" w:fill="auto"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  <w:t xml:space="preserve">у тому числі обслуговано 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noWrap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2BBB" w:rsidRPr="0051628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в’їзних  (іноземних)  туристів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2BBB" w:rsidRPr="0051628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 w:eastAsia="ru-RU"/>
              </w:rPr>
              <w:t xml:space="preserve">виїзних туристів </w:t>
            </w:r>
          </w:p>
        </w:tc>
        <w:tc>
          <w:tcPr>
            <w:tcW w:w="392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bottom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1A2BBB" w:rsidRPr="00516287" w:rsidTr="00516287">
        <w:trPr>
          <w:trHeight w:val="255"/>
        </w:trPr>
        <w:tc>
          <w:tcPr>
            <w:tcW w:w="1046" w:type="pct"/>
            <w:shd w:val="clear" w:color="auto" w:fill="auto"/>
            <w:vAlign w:val="bottom"/>
            <w:hideMark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</w:pPr>
            <w:r w:rsidRPr="001A2BB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uk-UA" w:eastAsia="ru-RU"/>
              </w:rPr>
              <w:t>внутрішніх туристів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68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06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761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30" w:type="pct"/>
            <w:shd w:val="clear" w:color="auto" w:fill="auto"/>
            <w:vAlign w:val="center"/>
          </w:tcPr>
          <w:p w:rsidR="001A2BBB" w:rsidRPr="001A2BBB" w:rsidRDefault="001A2BBB" w:rsidP="001A2B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</w:tbl>
    <w:p w:rsidR="001A2BBB" w:rsidRPr="00516287" w:rsidRDefault="001A2BBB" w:rsidP="00CA4866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968E7" w:rsidRDefault="00B968E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>Завдання 2.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Визначте </w:t>
      </w:r>
      <w:r w:rsidR="00516287" w:rsidRPr="00516287">
        <w:rPr>
          <w:rFonts w:ascii="Times New Roman" w:hAnsi="Times New Roman" w:cs="Times New Roman"/>
          <w:sz w:val="24"/>
          <w:szCs w:val="24"/>
          <w:lang w:val="uk-UA"/>
        </w:rPr>
        <w:t>за отриманою у завданні 1 таблицею, яка частка у % від «Усього» припадає на кожен вид туризму</w:t>
      </w:r>
      <w:r w:rsidR="00CA4866" w:rsidRPr="00516287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516287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16287" w:rsidRPr="00516287">
        <w:rPr>
          <w:rFonts w:ascii="Times New Roman" w:hAnsi="Times New Roman" w:cs="Times New Roman"/>
          <w:sz w:val="24"/>
          <w:szCs w:val="24"/>
          <w:lang w:val="uk-UA"/>
        </w:rPr>
        <w:t>Розмістіть</w:t>
      </w:r>
      <w:proofErr w:type="spellEnd"/>
      <w:r w:rsidR="00516287"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аналогічну за формою таблицю до такої, як у завданні 1, але з порахованими даними у %. Побудуйте 4 кругові діаграми за отриманими даними таблиці: </w:t>
      </w:r>
    </w:p>
    <w:p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всі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турист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обслугован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юридичними особами та фізичними особами-підприємцями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>в’їзн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 (іноземн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>)  турист</w:t>
      </w:r>
      <w:r>
        <w:rPr>
          <w:rFonts w:ascii="Times New Roman" w:hAnsi="Times New Roman" w:cs="Times New Roman"/>
          <w:sz w:val="24"/>
          <w:szCs w:val="24"/>
          <w:lang w:val="uk-UA"/>
        </w:rPr>
        <w:t>и;</w:t>
      </w:r>
    </w:p>
    <w:p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>виїзн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турист</w:t>
      </w:r>
      <w:r>
        <w:rPr>
          <w:rFonts w:ascii="Times New Roman" w:hAnsi="Times New Roman" w:cs="Times New Roman"/>
          <w:sz w:val="24"/>
          <w:szCs w:val="24"/>
          <w:lang w:val="uk-UA"/>
        </w:rPr>
        <w:t>и;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- внутрішні туристи.</w:t>
      </w:r>
    </w:p>
    <w:p w:rsidR="00516287" w:rsidRPr="00516287" w:rsidRDefault="00516287" w:rsidP="005162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084A1C" w:rsidRDefault="00B968E7" w:rsidP="00084A1C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16287">
        <w:rPr>
          <w:rFonts w:ascii="Times New Roman" w:hAnsi="Times New Roman" w:cs="Times New Roman"/>
          <w:b/>
          <w:sz w:val="24"/>
          <w:szCs w:val="24"/>
          <w:lang w:val="uk-UA"/>
        </w:rPr>
        <w:t>Завдання 3.</w:t>
      </w:r>
      <w:r w:rsidRP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6287">
        <w:rPr>
          <w:rFonts w:ascii="Times New Roman" w:hAnsi="Times New Roman" w:cs="Times New Roman"/>
          <w:sz w:val="24"/>
          <w:szCs w:val="24"/>
          <w:lang w:val="uk-UA"/>
        </w:rPr>
        <w:t xml:space="preserve">Проаналізуйте у текстовій формі отримані дані у завданні 2 та порівняйте побудовані діаграми. </w:t>
      </w:r>
    </w:p>
    <w:p w:rsidR="001F231A" w:rsidRPr="00516287" w:rsidRDefault="00084A1C" w:rsidP="0087456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84A1C">
        <w:rPr>
          <w:rFonts w:ascii="Times New Roman" w:hAnsi="Times New Roman" w:cs="Times New Roman"/>
          <w:b/>
          <w:sz w:val="24"/>
          <w:szCs w:val="24"/>
          <w:lang w:val="uk-UA"/>
        </w:rPr>
        <w:t>Завдання 4.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516287">
        <w:rPr>
          <w:rFonts w:ascii="Times New Roman" w:hAnsi="Times New Roman" w:cs="Times New Roman"/>
          <w:sz w:val="24"/>
          <w:szCs w:val="24"/>
          <w:lang w:val="uk-UA"/>
        </w:rPr>
        <w:t xml:space="preserve">Зробіть висновок, чи в цілому співпадають напрями розвитку туризму із пріоритетними видами туризму, які визначені </w:t>
      </w:r>
      <w:r>
        <w:rPr>
          <w:rFonts w:ascii="Times New Roman" w:hAnsi="Times New Roman" w:cs="Times New Roman"/>
          <w:sz w:val="24"/>
          <w:szCs w:val="24"/>
          <w:lang w:val="uk-UA"/>
        </w:rPr>
        <w:t>в Україні у</w:t>
      </w:r>
      <w:r w:rsidR="005162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084A1C">
        <w:rPr>
          <w:rFonts w:ascii="Times New Roman" w:hAnsi="Times New Roman" w:cs="Times New Roman"/>
          <w:sz w:val="24"/>
          <w:szCs w:val="24"/>
          <w:lang w:val="uk-UA"/>
        </w:rPr>
        <w:t>СТРАТЕГІ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Ї </w:t>
      </w:r>
      <w:r w:rsidRPr="00084A1C">
        <w:rPr>
          <w:rFonts w:ascii="Times New Roman" w:hAnsi="Times New Roman" w:cs="Times New Roman"/>
          <w:sz w:val="24"/>
          <w:szCs w:val="24"/>
          <w:lang w:val="uk-UA"/>
        </w:rPr>
        <w:t>розвитку туризму та курортів на період до 2026 року</w:t>
      </w:r>
      <w:r>
        <w:rPr>
          <w:rFonts w:ascii="Times New Roman" w:hAnsi="Times New Roman" w:cs="Times New Roman"/>
          <w:sz w:val="24"/>
          <w:szCs w:val="24"/>
          <w:lang w:val="uk-UA"/>
        </w:rPr>
        <w:t>». Чи дозволяє статистична інформація отримати висновки про досягнення мети Стратегії щодо розвитку важливих для держави видів туризму?</w:t>
      </w:r>
      <w:bookmarkStart w:id="0" w:name="_GoBack"/>
      <w:bookmarkEnd w:id="0"/>
    </w:p>
    <w:sectPr w:rsidR="001F231A" w:rsidRPr="00516287" w:rsidSect="001A2BB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8E7"/>
    <w:rsid w:val="00084A1C"/>
    <w:rsid w:val="000B3F7E"/>
    <w:rsid w:val="001A2BBB"/>
    <w:rsid w:val="001F231A"/>
    <w:rsid w:val="0048341C"/>
    <w:rsid w:val="00516287"/>
    <w:rsid w:val="00521094"/>
    <w:rsid w:val="00874565"/>
    <w:rsid w:val="008B427D"/>
    <w:rsid w:val="009A1D7A"/>
    <w:rsid w:val="00B427D5"/>
    <w:rsid w:val="00B968E7"/>
    <w:rsid w:val="00C42634"/>
    <w:rsid w:val="00CA4866"/>
    <w:rsid w:val="00EC6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C1EE83-0624-4793-93DF-EC2B9880D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6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68E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162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0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2020-03-17T09:19:00Z</dcterms:created>
  <dcterms:modified xsi:type="dcterms:W3CDTF">2020-04-02T22:15:00Z</dcterms:modified>
</cp:coreProperties>
</file>