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87" w:rsidRPr="00423EB3" w:rsidRDefault="00423EB3" w:rsidP="00423EB3">
      <w:pPr>
        <w:pStyle w:val="af1"/>
        <w:rPr>
          <w:sz w:val="48"/>
          <w:szCs w:val="48"/>
          <w:lang w:val="uk-UA"/>
        </w:rPr>
      </w:pPr>
      <w:r w:rsidRPr="00423EB3">
        <w:rPr>
          <w:sz w:val="48"/>
          <w:szCs w:val="48"/>
          <w:lang w:val="uk-UA"/>
        </w:rPr>
        <w:t xml:space="preserve">Лекція 5. </w:t>
      </w:r>
      <w:r w:rsidR="004967E6" w:rsidRPr="00423EB3">
        <w:rPr>
          <w:sz w:val="48"/>
          <w:szCs w:val="48"/>
          <w:lang w:val="uk-UA"/>
        </w:rPr>
        <w:t>Числ</w:t>
      </w:r>
      <w:r w:rsidR="001A69B8">
        <w:rPr>
          <w:sz w:val="48"/>
          <w:szCs w:val="48"/>
          <w:lang w:val="uk-UA"/>
        </w:rPr>
        <w:t>ов</w:t>
      </w:r>
      <w:r w:rsidR="00D5451B" w:rsidRPr="00423EB3">
        <w:rPr>
          <w:sz w:val="48"/>
          <w:szCs w:val="48"/>
          <w:lang w:val="uk-UA"/>
        </w:rPr>
        <w:t>і</w:t>
      </w:r>
      <w:r w:rsidR="004967E6" w:rsidRPr="00423EB3">
        <w:rPr>
          <w:sz w:val="48"/>
          <w:szCs w:val="48"/>
          <w:lang w:val="uk-UA"/>
        </w:rPr>
        <w:t xml:space="preserve"> </w:t>
      </w:r>
      <w:r w:rsidR="00D5451B" w:rsidRPr="00423EB3">
        <w:rPr>
          <w:sz w:val="48"/>
          <w:szCs w:val="48"/>
          <w:lang w:val="uk-UA"/>
        </w:rPr>
        <w:t>методи розв’язання</w:t>
      </w:r>
      <w:r w:rsidR="00CC2A78" w:rsidRPr="00423EB3">
        <w:rPr>
          <w:sz w:val="48"/>
          <w:szCs w:val="48"/>
        </w:rPr>
        <w:t xml:space="preserve"> </w:t>
      </w:r>
      <w:r w:rsidR="00CC2A78" w:rsidRPr="00423EB3">
        <w:rPr>
          <w:sz w:val="48"/>
          <w:szCs w:val="48"/>
          <w:lang w:val="uk-UA"/>
        </w:rPr>
        <w:t>систем</w:t>
      </w:r>
      <w:r w:rsidR="00D5451B" w:rsidRPr="00423EB3">
        <w:rPr>
          <w:sz w:val="48"/>
          <w:szCs w:val="48"/>
          <w:lang w:val="uk-UA"/>
        </w:rPr>
        <w:t xml:space="preserve"> нелінійних рівнянь</w:t>
      </w:r>
      <w:bookmarkStart w:id="0" w:name="_GoBack"/>
      <w:bookmarkEnd w:id="0"/>
    </w:p>
    <w:p w:rsidR="00374BAF" w:rsidRDefault="00374BAF" w:rsidP="00374BAF">
      <w:pPr>
        <w:pStyle w:val="Text0"/>
        <w:rPr>
          <w:bCs/>
          <w:spacing w:val="-6"/>
          <w:lang w:val="uk-UA"/>
        </w:rPr>
      </w:pPr>
      <w:bookmarkStart w:id="1" w:name="bookmark1"/>
      <w:r w:rsidRPr="00374BAF">
        <w:rPr>
          <w:bCs/>
          <w:spacing w:val="-6"/>
          <w:lang w:val="uk-UA"/>
        </w:rPr>
        <w:t>Багато практичних зада</w:t>
      </w:r>
      <w:r>
        <w:rPr>
          <w:bCs/>
          <w:spacing w:val="-6"/>
          <w:lang w:val="uk-UA"/>
        </w:rPr>
        <w:t>ч</w:t>
      </w:r>
      <w:r w:rsidRPr="00374BAF">
        <w:rPr>
          <w:bCs/>
          <w:spacing w:val="-6"/>
          <w:lang w:val="uk-UA"/>
        </w:rPr>
        <w:t xml:space="preserve"> зводяться до р</w:t>
      </w:r>
      <w:r>
        <w:rPr>
          <w:bCs/>
          <w:spacing w:val="-6"/>
          <w:lang w:val="uk-UA"/>
        </w:rPr>
        <w:t>озв’яза</w:t>
      </w:r>
      <w:r w:rsidRPr="00374BAF">
        <w:rPr>
          <w:bCs/>
          <w:spacing w:val="-6"/>
          <w:lang w:val="uk-UA"/>
        </w:rPr>
        <w:t>ння системи нелінійних рівнянь.</w:t>
      </w:r>
    </w:p>
    <w:p w:rsidR="00B22F6D" w:rsidRPr="00614A21" w:rsidRDefault="00374BAF" w:rsidP="00374BAF">
      <w:pPr>
        <w:pStyle w:val="Text0"/>
        <w:rPr>
          <w:bCs/>
          <w:spacing w:val="-6"/>
          <w:lang w:val="uk-UA"/>
        </w:rPr>
      </w:pPr>
      <w:r w:rsidRPr="00374BAF">
        <w:rPr>
          <w:bCs/>
          <w:spacing w:val="-6"/>
          <w:lang w:val="uk-UA"/>
        </w:rPr>
        <w:t xml:space="preserve">Нехай для обчислення невідомих </w:t>
      </w:r>
      <w:r>
        <w:rPr>
          <w:bCs/>
          <w:i/>
          <w:spacing w:val="-6"/>
          <w:lang w:val="en-US"/>
        </w:rPr>
        <w:t>x</w:t>
      </w:r>
      <w:r w:rsidRPr="00374BAF">
        <w:rPr>
          <w:bCs/>
          <w:spacing w:val="-6"/>
          <w:vertAlign w:val="subscript"/>
        </w:rPr>
        <w:t>1</w:t>
      </w:r>
      <w:r w:rsidRPr="00374BAF">
        <w:rPr>
          <w:bCs/>
          <w:spacing w:val="-6"/>
        </w:rPr>
        <w:t>,</w:t>
      </w:r>
      <w:r w:rsidRPr="00374BAF">
        <w:rPr>
          <w:bCs/>
          <w:spacing w:val="-6"/>
          <w:lang w:val="uk-UA"/>
        </w:rPr>
        <w:t xml:space="preserve"> </w:t>
      </w:r>
      <w:r w:rsidRPr="00374BAF">
        <w:rPr>
          <w:bCs/>
          <w:i/>
          <w:spacing w:val="-6"/>
          <w:lang w:val="uk-UA"/>
        </w:rPr>
        <w:t>х</w:t>
      </w:r>
      <w:r w:rsidRPr="00374BAF">
        <w:rPr>
          <w:bCs/>
          <w:spacing w:val="-6"/>
          <w:vertAlign w:val="subscript"/>
          <w:lang w:val="uk-UA"/>
        </w:rPr>
        <w:t>2</w:t>
      </w:r>
      <w:r w:rsidRPr="00374BAF">
        <w:rPr>
          <w:bCs/>
          <w:spacing w:val="-6"/>
          <w:lang w:val="uk-UA"/>
        </w:rPr>
        <w:t xml:space="preserve">, ..., </w:t>
      </w:r>
      <w:r w:rsidRPr="00374BAF">
        <w:rPr>
          <w:bCs/>
          <w:i/>
          <w:spacing w:val="-6"/>
          <w:lang w:val="uk-UA"/>
        </w:rPr>
        <w:t>х</w:t>
      </w:r>
      <w:r w:rsidRPr="00374BAF">
        <w:rPr>
          <w:bCs/>
          <w:i/>
          <w:spacing w:val="-6"/>
          <w:vertAlign w:val="subscript"/>
          <w:lang w:val="en-US"/>
        </w:rPr>
        <w:t>n</w:t>
      </w:r>
      <w:r w:rsidRPr="00374BAF">
        <w:rPr>
          <w:bCs/>
          <w:spacing w:val="-6"/>
          <w:lang w:val="uk-UA"/>
        </w:rPr>
        <w:t xml:space="preserve"> </w:t>
      </w:r>
      <w:r>
        <w:rPr>
          <w:bCs/>
          <w:spacing w:val="-6"/>
          <w:lang w:val="uk-UA"/>
        </w:rPr>
        <w:t>необхідно</w:t>
      </w:r>
      <w:r w:rsidRPr="00374BAF">
        <w:rPr>
          <w:bCs/>
          <w:spacing w:val="-6"/>
          <w:lang w:val="uk-UA"/>
        </w:rPr>
        <w:t xml:space="preserve"> </w:t>
      </w:r>
      <w:r>
        <w:rPr>
          <w:bCs/>
          <w:spacing w:val="-6"/>
          <w:lang w:val="uk-UA"/>
        </w:rPr>
        <w:t>розв’язати</w:t>
      </w:r>
      <w:r w:rsidRPr="00374BAF">
        <w:rPr>
          <w:bCs/>
          <w:spacing w:val="-6"/>
          <w:lang w:val="uk-UA"/>
        </w:rPr>
        <w:t xml:space="preserve"> систему </w:t>
      </w:r>
      <w:r>
        <w:rPr>
          <w:bCs/>
          <w:i/>
          <w:spacing w:val="-6"/>
          <w:lang w:val="en-US"/>
        </w:rPr>
        <w:t>n</w:t>
      </w:r>
      <w:r w:rsidRPr="00374BAF">
        <w:rPr>
          <w:bCs/>
          <w:spacing w:val="-6"/>
          <w:lang w:val="uk-UA"/>
        </w:rPr>
        <w:t xml:space="preserve"> нелінійних рівнянь</w:t>
      </w:r>
      <w:r w:rsidR="00B22F6D" w:rsidRPr="00614A21">
        <w:rPr>
          <w:bCs/>
          <w:spacing w:val="-6"/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B22F6D" w:rsidRPr="00543C92" w:rsidTr="001B2563">
        <w:tc>
          <w:tcPr>
            <w:tcW w:w="8188" w:type="dxa"/>
            <w:vAlign w:val="center"/>
          </w:tcPr>
          <w:p w:rsidR="00B22F6D" w:rsidRDefault="00452A79" w:rsidP="00374BAF">
            <w:pPr>
              <w:pStyle w:val="Text0"/>
              <w:ind w:right="57"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 w:rsidR="00374BAF" w:rsidRPr="00374BAF">
              <w:rPr>
                <w:vertAlign w:val="subscript"/>
                <w:lang w:val="en-US"/>
              </w:rPr>
              <w:t>1</w:t>
            </w:r>
            <w:r w:rsidRPr="00374BAF">
              <w:rPr>
                <w:lang w:val="en-US"/>
              </w:rPr>
              <w:t>(</w:t>
            </w:r>
            <w:r>
              <w:rPr>
                <w:i/>
                <w:lang w:val="en-US"/>
              </w:rPr>
              <w:t>x</w:t>
            </w:r>
            <w:r w:rsidR="00374BAF" w:rsidRPr="00374BAF">
              <w:rPr>
                <w:vertAlign w:val="subscript"/>
                <w:lang w:val="en-US"/>
              </w:rPr>
              <w:t>1</w:t>
            </w:r>
            <w:r w:rsidR="00374BAF" w:rsidRPr="00374BAF">
              <w:rPr>
                <w:lang w:val="en-US"/>
              </w:rPr>
              <w:t xml:space="preserve">, </w:t>
            </w:r>
            <w:r w:rsidR="00374BAF">
              <w:rPr>
                <w:i/>
                <w:lang w:val="en-US"/>
              </w:rPr>
              <w:t>x</w:t>
            </w:r>
            <w:r w:rsidR="00374BAF">
              <w:rPr>
                <w:vertAlign w:val="subscript"/>
                <w:lang w:val="en-US"/>
              </w:rPr>
              <w:t>2</w:t>
            </w:r>
            <w:r w:rsidR="00374BAF" w:rsidRPr="00374BAF">
              <w:rPr>
                <w:lang w:val="en-US"/>
              </w:rPr>
              <w:t>, …</w:t>
            </w:r>
            <w:r w:rsidR="00374BAF">
              <w:rPr>
                <w:lang w:val="en-US"/>
              </w:rPr>
              <w:t xml:space="preserve">, </w:t>
            </w:r>
            <w:proofErr w:type="spellStart"/>
            <w:r w:rsidR="00374BAF">
              <w:rPr>
                <w:i/>
                <w:lang w:val="en-US"/>
              </w:rPr>
              <w:t>x</w:t>
            </w:r>
            <w:r w:rsidR="00374BAF">
              <w:rPr>
                <w:i/>
                <w:vertAlign w:val="subscript"/>
                <w:lang w:val="en-US"/>
              </w:rPr>
              <w:t>n</w:t>
            </w:r>
            <w:proofErr w:type="spellEnd"/>
            <w:r w:rsidRPr="00374BAF">
              <w:rPr>
                <w:lang w:val="en-US"/>
              </w:rPr>
              <w:t>)</w:t>
            </w:r>
            <w:r>
              <w:rPr>
                <w:lang w:val="en-US"/>
              </w:rPr>
              <w:t> </w:t>
            </w:r>
            <w:r w:rsidRPr="00374BAF">
              <w:rPr>
                <w:lang w:val="en-US"/>
              </w:rPr>
              <w:t>=</w:t>
            </w:r>
            <w:r>
              <w:rPr>
                <w:lang w:val="en-US"/>
              </w:rPr>
              <w:t> </w:t>
            </w:r>
            <w:r w:rsidRPr="00374BAF">
              <w:rPr>
                <w:lang w:val="en-US"/>
              </w:rPr>
              <w:t>0</w:t>
            </w:r>
            <w:r w:rsidR="00374BAF">
              <w:rPr>
                <w:lang w:val="en-US"/>
              </w:rPr>
              <w:t>,</w:t>
            </w:r>
          </w:p>
          <w:p w:rsidR="00374BAF" w:rsidRDefault="00374BAF" w:rsidP="00374BAF">
            <w:pPr>
              <w:pStyle w:val="Text0"/>
              <w:ind w:right="57"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2</w:t>
            </w:r>
            <w:r w:rsidRPr="00374BAF">
              <w:rPr>
                <w:lang w:val="en-US"/>
              </w:rPr>
              <w:t>(</w:t>
            </w:r>
            <w:r>
              <w:rPr>
                <w:i/>
                <w:lang w:val="en-US"/>
              </w:rPr>
              <w:t>x</w:t>
            </w:r>
            <w:r w:rsidRPr="00374BAF">
              <w:rPr>
                <w:vertAlign w:val="subscript"/>
                <w:lang w:val="en-US"/>
              </w:rPr>
              <w:t>1</w:t>
            </w:r>
            <w:r w:rsidRPr="00374BAF">
              <w:rPr>
                <w:lang w:val="en-US"/>
              </w:rPr>
              <w:t xml:space="preserve">, </w:t>
            </w:r>
            <w:r>
              <w:rPr>
                <w:i/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2</w:t>
            </w:r>
            <w:r w:rsidRPr="00374BAF">
              <w:rPr>
                <w:lang w:val="en-US"/>
              </w:rPr>
              <w:t>, …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i/>
                <w:lang w:val="en-US"/>
              </w:rPr>
              <w:t>x</w:t>
            </w:r>
            <w:r>
              <w:rPr>
                <w:i/>
                <w:vertAlign w:val="subscript"/>
                <w:lang w:val="en-US"/>
              </w:rPr>
              <w:t>n</w:t>
            </w:r>
            <w:proofErr w:type="spellEnd"/>
            <w:r w:rsidRPr="00374BAF">
              <w:rPr>
                <w:lang w:val="en-US"/>
              </w:rPr>
              <w:t>)</w:t>
            </w:r>
            <w:r>
              <w:rPr>
                <w:lang w:val="en-US"/>
              </w:rPr>
              <w:t> </w:t>
            </w:r>
            <w:r w:rsidRPr="00374BAF">
              <w:rPr>
                <w:lang w:val="en-US"/>
              </w:rPr>
              <w:t>=</w:t>
            </w:r>
            <w:r>
              <w:rPr>
                <w:lang w:val="en-US"/>
              </w:rPr>
              <w:t> </w:t>
            </w:r>
            <w:r w:rsidRPr="00374BAF">
              <w:rPr>
                <w:lang w:val="en-US"/>
              </w:rPr>
              <w:t>0</w:t>
            </w:r>
            <w:r>
              <w:rPr>
                <w:lang w:val="en-US"/>
              </w:rPr>
              <w:t>,</w:t>
            </w:r>
          </w:p>
          <w:p w:rsidR="00374BAF" w:rsidRDefault="00374BAF" w:rsidP="00374BAF">
            <w:pPr>
              <w:pStyle w:val="Text0"/>
              <w:ind w:right="57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………………………………</w:t>
            </w:r>
          </w:p>
          <w:p w:rsidR="00374BAF" w:rsidRPr="00374BAF" w:rsidRDefault="00374BAF" w:rsidP="00374BAF">
            <w:pPr>
              <w:pStyle w:val="Text0"/>
              <w:ind w:right="57" w:firstLine="0"/>
              <w:jc w:val="center"/>
              <w:rPr>
                <w:lang w:val="en-US"/>
              </w:rPr>
            </w:pPr>
            <w:proofErr w:type="spellStart"/>
            <w:r>
              <w:rPr>
                <w:i/>
                <w:lang w:val="en-US"/>
              </w:rPr>
              <w:t>F</w:t>
            </w:r>
            <w:r>
              <w:rPr>
                <w:i/>
                <w:vertAlign w:val="subscript"/>
                <w:lang w:val="en-US"/>
              </w:rPr>
              <w:t>n</w:t>
            </w:r>
            <w:proofErr w:type="spellEnd"/>
            <w:r w:rsidRPr="00374BAF">
              <w:rPr>
                <w:lang w:val="en-US"/>
              </w:rPr>
              <w:t>(</w:t>
            </w:r>
            <w:r>
              <w:rPr>
                <w:i/>
                <w:lang w:val="en-US"/>
              </w:rPr>
              <w:t>x</w:t>
            </w:r>
            <w:r w:rsidRPr="00374BAF">
              <w:rPr>
                <w:vertAlign w:val="subscript"/>
                <w:lang w:val="en-US"/>
              </w:rPr>
              <w:t>1</w:t>
            </w:r>
            <w:r w:rsidRPr="00374BAF">
              <w:rPr>
                <w:lang w:val="en-US"/>
              </w:rPr>
              <w:t xml:space="preserve">, </w:t>
            </w:r>
            <w:r>
              <w:rPr>
                <w:i/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2</w:t>
            </w:r>
            <w:proofErr w:type="gramStart"/>
            <w:r w:rsidRPr="00374BAF">
              <w:rPr>
                <w:lang w:val="en-US"/>
              </w:rPr>
              <w:t>, …</w:t>
            </w:r>
            <w:r>
              <w:rPr>
                <w:lang w:val="en-US"/>
              </w:rPr>
              <w:t>,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x</w:t>
            </w:r>
            <w:r>
              <w:rPr>
                <w:i/>
                <w:vertAlign w:val="subscript"/>
                <w:lang w:val="en-US"/>
              </w:rPr>
              <w:t>n</w:t>
            </w:r>
            <w:proofErr w:type="spellEnd"/>
            <w:r w:rsidRPr="00374BAF">
              <w:rPr>
                <w:lang w:val="en-US"/>
              </w:rPr>
              <w:t>)</w:t>
            </w:r>
            <w:r>
              <w:rPr>
                <w:lang w:val="en-US"/>
              </w:rPr>
              <w:t> </w:t>
            </w:r>
            <w:r w:rsidRPr="00374BAF">
              <w:rPr>
                <w:lang w:val="en-US"/>
              </w:rPr>
              <w:t>=</w:t>
            </w:r>
            <w:r>
              <w:rPr>
                <w:lang w:val="en-US"/>
              </w:rPr>
              <w:t> </w:t>
            </w:r>
            <w:r w:rsidRPr="00374BAF">
              <w:rPr>
                <w:lang w:val="en-US"/>
              </w:rPr>
              <w:t>0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:rsidR="00B22F6D" w:rsidRPr="009C245D" w:rsidRDefault="009C245D" w:rsidP="001B2563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(1)</w:t>
            </w:r>
          </w:p>
        </w:tc>
      </w:tr>
    </w:tbl>
    <w:p w:rsidR="00374BAF" w:rsidRDefault="00374BAF" w:rsidP="00BE0CDE">
      <w:pPr>
        <w:pStyle w:val="Text0"/>
        <w:rPr>
          <w:bCs/>
          <w:lang w:val="uk-UA"/>
        </w:rPr>
      </w:pPr>
      <w:r>
        <w:rPr>
          <w:bCs/>
          <w:lang w:val="uk-UA"/>
        </w:rPr>
        <w:t>В векторній формі цю систему можна записати так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374BAF" w:rsidRPr="00543C92" w:rsidTr="00E372CF">
        <w:tc>
          <w:tcPr>
            <w:tcW w:w="8188" w:type="dxa"/>
            <w:vAlign w:val="center"/>
          </w:tcPr>
          <w:p w:rsidR="00374BAF" w:rsidRPr="00374BAF" w:rsidRDefault="00374BAF" w:rsidP="00374BAF">
            <w:pPr>
              <w:pStyle w:val="Text0"/>
              <w:ind w:right="57" w:firstLine="0"/>
              <w:jc w:val="center"/>
              <w:rPr>
                <w:lang w:val="en-US"/>
              </w:rPr>
            </w:pPr>
            <w:r w:rsidRPr="00374BAF">
              <w:rPr>
                <w:b/>
                <w:lang w:val="en-US"/>
              </w:rPr>
              <w:t>F</w:t>
            </w:r>
            <w:r w:rsidRPr="00374BAF">
              <w:rPr>
                <w:lang w:val="en-US"/>
              </w:rPr>
              <w:t>(</w:t>
            </w:r>
            <w:r w:rsidRPr="00374BAF">
              <w:rPr>
                <w:b/>
                <w:lang w:val="en-US"/>
              </w:rPr>
              <w:t>x</w:t>
            </w:r>
            <w:r w:rsidRPr="00374BAF">
              <w:rPr>
                <w:lang w:val="en-US"/>
              </w:rPr>
              <w:t>)</w:t>
            </w:r>
            <w:r>
              <w:rPr>
                <w:lang w:val="en-US"/>
              </w:rPr>
              <w:t> </w:t>
            </w:r>
            <w:r w:rsidRPr="00374BAF">
              <w:rPr>
                <w:lang w:val="en-US"/>
              </w:rPr>
              <w:t>=</w:t>
            </w:r>
            <w:r>
              <w:rPr>
                <w:lang w:val="en-US"/>
              </w:rPr>
              <w:t> </w:t>
            </w:r>
            <w:r w:rsidRPr="00374BAF">
              <w:rPr>
                <w:lang w:val="en-US"/>
              </w:rPr>
              <w:t>0</w:t>
            </w:r>
            <w:r>
              <w:rPr>
                <w:lang w:val="en-US"/>
              </w:rPr>
              <w:t>,</w:t>
            </w:r>
          </w:p>
        </w:tc>
        <w:tc>
          <w:tcPr>
            <w:tcW w:w="992" w:type="dxa"/>
            <w:vAlign w:val="center"/>
          </w:tcPr>
          <w:p w:rsidR="00374BAF" w:rsidRPr="009C245D" w:rsidRDefault="00374BAF" w:rsidP="00E372CF">
            <w:pPr>
              <w:pStyle w:val="Text0"/>
              <w:ind w:firstLine="0"/>
              <w:jc w:val="center"/>
              <w:rPr>
                <w:lang w:val="uk-UA"/>
              </w:rPr>
            </w:pPr>
          </w:p>
        </w:tc>
      </w:tr>
    </w:tbl>
    <w:p w:rsidR="00374BAF" w:rsidRPr="00374BAF" w:rsidRDefault="00374BAF" w:rsidP="00BE0CDE">
      <w:pPr>
        <w:pStyle w:val="Text0"/>
        <w:rPr>
          <w:bCs/>
          <w:lang w:val="uk-UA"/>
        </w:rPr>
      </w:pPr>
      <w:r>
        <w:rPr>
          <w:bCs/>
          <w:lang w:val="uk-UA"/>
        </w:rPr>
        <w:t xml:space="preserve">де </w:t>
      </w:r>
      <w:r w:rsidRPr="00374BAF">
        <w:rPr>
          <w:b/>
          <w:lang w:val="en-US"/>
        </w:rPr>
        <w:t>F</w:t>
      </w:r>
      <w:r>
        <w:rPr>
          <w:lang w:val="uk-UA"/>
        </w:rPr>
        <w:t> = </w:t>
      </w:r>
      <w:r w:rsidRPr="00374BAF">
        <w:t>{</w:t>
      </w:r>
      <w:r w:rsidRPr="00374BAF">
        <w:rPr>
          <w:i/>
          <w:lang w:val="en-US"/>
        </w:rPr>
        <w:t>F</w:t>
      </w:r>
      <w:r w:rsidRPr="00374BAF">
        <w:rPr>
          <w:vertAlign w:val="subscript"/>
        </w:rPr>
        <w:t>1</w:t>
      </w:r>
      <w:r w:rsidRPr="00374BAF">
        <w:t xml:space="preserve">, </w:t>
      </w:r>
      <w:r w:rsidRPr="00374BAF">
        <w:rPr>
          <w:i/>
          <w:lang w:val="en-US"/>
        </w:rPr>
        <w:t>F</w:t>
      </w:r>
      <w:r w:rsidRPr="00374BAF">
        <w:rPr>
          <w:vertAlign w:val="subscript"/>
        </w:rPr>
        <w:t>2</w:t>
      </w:r>
      <w:r w:rsidRPr="00374BAF">
        <w:t xml:space="preserve">, …, </w:t>
      </w:r>
      <w:proofErr w:type="spellStart"/>
      <w:r w:rsidRPr="00374BAF">
        <w:rPr>
          <w:i/>
          <w:lang w:val="en-US"/>
        </w:rPr>
        <w:t>F</w:t>
      </w:r>
      <w:r>
        <w:rPr>
          <w:i/>
          <w:vertAlign w:val="subscript"/>
          <w:lang w:val="en-US"/>
        </w:rPr>
        <w:t>n</w:t>
      </w:r>
      <w:proofErr w:type="spellEnd"/>
      <w:r w:rsidRPr="00374BAF">
        <w:t xml:space="preserve">}, </w:t>
      </w:r>
      <w:r>
        <w:rPr>
          <w:b/>
          <w:lang w:val="en-US"/>
        </w:rPr>
        <w:t>x</w:t>
      </w:r>
      <w:r>
        <w:rPr>
          <w:lang w:val="uk-UA"/>
        </w:rPr>
        <w:t> = </w:t>
      </w:r>
      <w:r w:rsidRPr="00374BAF">
        <w:t>{</w:t>
      </w:r>
      <w:r w:rsidRPr="00374BAF">
        <w:rPr>
          <w:i/>
          <w:lang w:val="en-US"/>
        </w:rPr>
        <w:t>x</w:t>
      </w:r>
      <w:r w:rsidRPr="00374BAF">
        <w:rPr>
          <w:vertAlign w:val="subscript"/>
        </w:rPr>
        <w:t>1</w:t>
      </w:r>
      <w:r w:rsidRPr="00374BAF">
        <w:t xml:space="preserve">, </w:t>
      </w:r>
      <w:r>
        <w:rPr>
          <w:i/>
          <w:lang w:val="en-US"/>
        </w:rPr>
        <w:t>x</w:t>
      </w:r>
      <w:r w:rsidRPr="00374BAF">
        <w:rPr>
          <w:vertAlign w:val="subscript"/>
        </w:rPr>
        <w:t>2</w:t>
      </w:r>
      <w:r w:rsidRPr="00374BAF">
        <w:t xml:space="preserve">, …, </w:t>
      </w:r>
      <w:proofErr w:type="spellStart"/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n</w:t>
      </w:r>
      <w:proofErr w:type="spellEnd"/>
      <w:r w:rsidRPr="00374BAF">
        <w:t>}.</w:t>
      </w:r>
    </w:p>
    <w:p w:rsidR="00374BAF" w:rsidRPr="00374BAF" w:rsidRDefault="00374BAF" w:rsidP="00374BAF">
      <w:pPr>
        <w:pStyle w:val="Text0"/>
        <w:rPr>
          <w:bCs/>
          <w:lang w:val="uk-UA"/>
        </w:rPr>
      </w:pPr>
      <w:r w:rsidRPr="00374BAF">
        <w:rPr>
          <w:bCs/>
          <w:lang w:val="uk-UA"/>
        </w:rPr>
        <w:t>На відміну від систем лінійних рівнянь не існує прямих методів рішення нелінійних систем загального вигляду. Лише в окремих випадках систему</w:t>
      </w:r>
      <w:r>
        <w:rPr>
          <w:bCs/>
          <w:lang w:val="uk-UA"/>
        </w:rPr>
        <w:t xml:space="preserve"> </w:t>
      </w:r>
      <w:r w:rsidRPr="00374BAF">
        <w:rPr>
          <w:bCs/>
          <w:lang w:val="uk-UA"/>
        </w:rPr>
        <w:t xml:space="preserve">(1) можна </w:t>
      </w:r>
      <w:r>
        <w:rPr>
          <w:bCs/>
          <w:lang w:val="uk-UA"/>
        </w:rPr>
        <w:t>розв’язати</w:t>
      </w:r>
      <w:r w:rsidRPr="00374BAF">
        <w:rPr>
          <w:bCs/>
          <w:lang w:val="uk-UA"/>
        </w:rPr>
        <w:t xml:space="preserve"> безпосередньо. Наприклад, для випадку двох рівнянь іноді вдається виразити одн</w:t>
      </w:r>
      <w:r w:rsidR="00316891">
        <w:rPr>
          <w:bCs/>
          <w:lang w:val="uk-UA"/>
        </w:rPr>
        <w:t>у</w:t>
      </w:r>
      <w:r w:rsidRPr="00374BAF">
        <w:rPr>
          <w:bCs/>
          <w:lang w:val="uk-UA"/>
        </w:rPr>
        <w:t xml:space="preserve"> невідом</w:t>
      </w:r>
      <w:r w:rsidR="00316891">
        <w:rPr>
          <w:bCs/>
          <w:lang w:val="uk-UA"/>
        </w:rPr>
        <w:t>у</w:t>
      </w:r>
      <w:r w:rsidRPr="00374BAF">
        <w:rPr>
          <w:bCs/>
          <w:lang w:val="uk-UA"/>
        </w:rPr>
        <w:t xml:space="preserve"> через інш</w:t>
      </w:r>
      <w:r w:rsidR="00316891">
        <w:rPr>
          <w:bCs/>
          <w:lang w:val="uk-UA"/>
        </w:rPr>
        <w:t>у</w:t>
      </w:r>
      <w:r w:rsidRPr="00374BAF">
        <w:rPr>
          <w:bCs/>
          <w:lang w:val="uk-UA"/>
        </w:rPr>
        <w:t xml:space="preserve"> і таким чином звести завдання до рішення одного нелінійного рівняння відносно одно</w:t>
      </w:r>
      <w:r w:rsidR="00316891">
        <w:rPr>
          <w:bCs/>
          <w:lang w:val="uk-UA"/>
        </w:rPr>
        <w:t>ї</w:t>
      </w:r>
      <w:r w:rsidRPr="00374BAF">
        <w:rPr>
          <w:bCs/>
          <w:lang w:val="uk-UA"/>
        </w:rPr>
        <w:t xml:space="preserve"> невідомо</w:t>
      </w:r>
      <w:r w:rsidR="00316891">
        <w:rPr>
          <w:bCs/>
          <w:lang w:val="uk-UA"/>
        </w:rPr>
        <w:t>ї</w:t>
      </w:r>
      <w:r w:rsidRPr="00374BAF">
        <w:rPr>
          <w:bCs/>
          <w:lang w:val="uk-UA"/>
        </w:rPr>
        <w:t>.</w:t>
      </w:r>
    </w:p>
    <w:p w:rsidR="00BE0CDE" w:rsidRPr="00BC032B" w:rsidRDefault="00374BAF" w:rsidP="00374BAF">
      <w:pPr>
        <w:pStyle w:val="Text0"/>
        <w:rPr>
          <w:bCs/>
          <w:lang w:val="uk-UA"/>
        </w:rPr>
      </w:pPr>
      <w:r w:rsidRPr="00374BAF">
        <w:rPr>
          <w:bCs/>
          <w:lang w:val="uk-UA"/>
        </w:rPr>
        <w:t xml:space="preserve">Для </w:t>
      </w:r>
      <w:r w:rsidR="00D91673">
        <w:rPr>
          <w:bCs/>
          <w:lang w:val="uk-UA"/>
        </w:rPr>
        <w:t>розв’язання</w:t>
      </w:r>
      <w:r w:rsidRPr="00374BAF">
        <w:rPr>
          <w:bCs/>
          <w:lang w:val="uk-UA"/>
        </w:rPr>
        <w:t xml:space="preserve"> систем нелінійних рівнянь зазвичай використовуються</w:t>
      </w:r>
      <w:r w:rsidR="00D91673">
        <w:rPr>
          <w:bCs/>
          <w:lang w:val="uk-UA"/>
        </w:rPr>
        <w:t xml:space="preserve"> ті ж</w:t>
      </w:r>
      <w:r w:rsidRPr="00374BAF">
        <w:rPr>
          <w:bCs/>
          <w:lang w:val="uk-UA"/>
        </w:rPr>
        <w:t xml:space="preserve"> ітераційні методи</w:t>
      </w:r>
      <w:r w:rsidR="00D91673">
        <w:rPr>
          <w:bCs/>
          <w:lang w:val="uk-UA"/>
        </w:rPr>
        <w:t>, що і для розв’язання рівнянь з однією змінною</w:t>
      </w:r>
      <w:r w:rsidRPr="00374BAF">
        <w:rPr>
          <w:bCs/>
          <w:lang w:val="uk-UA"/>
        </w:rPr>
        <w:t xml:space="preserve">. Нижче будуть розглянуті деякі з </w:t>
      </w:r>
      <w:r w:rsidR="00D91673">
        <w:rPr>
          <w:bCs/>
          <w:lang w:val="uk-UA"/>
        </w:rPr>
        <w:t>цих методів</w:t>
      </w:r>
      <w:r w:rsidRPr="00374BAF">
        <w:rPr>
          <w:bCs/>
          <w:lang w:val="uk-UA"/>
        </w:rPr>
        <w:t xml:space="preserve">: метод простої ітерації, метод </w:t>
      </w:r>
      <w:proofErr w:type="spellStart"/>
      <w:r w:rsidRPr="00374BAF">
        <w:rPr>
          <w:bCs/>
          <w:lang w:val="uk-UA"/>
        </w:rPr>
        <w:t>Зейделя</w:t>
      </w:r>
      <w:proofErr w:type="spellEnd"/>
      <w:r w:rsidRPr="00374BAF">
        <w:rPr>
          <w:bCs/>
          <w:lang w:val="uk-UA"/>
        </w:rPr>
        <w:t xml:space="preserve"> і метод Ньютона.</w:t>
      </w:r>
    </w:p>
    <w:bookmarkEnd w:id="1"/>
    <w:p w:rsidR="007E6E0A" w:rsidRPr="00A3484F" w:rsidRDefault="00BE0CDE" w:rsidP="00C97412">
      <w:pPr>
        <w:pStyle w:val="2"/>
        <w:rPr>
          <w:lang w:val="uk-UA"/>
        </w:rPr>
      </w:pPr>
      <w:r>
        <w:rPr>
          <w:lang w:val="uk-UA"/>
        </w:rPr>
        <w:t xml:space="preserve">Метод </w:t>
      </w:r>
      <w:r w:rsidR="00B2643D">
        <w:rPr>
          <w:lang w:val="uk-UA"/>
        </w:rPr>
        <w:t xml:space="preserve">простої ітерації </w:t>
      </w:r>
    </w:p>
    <w:p w:rsidR="00167C7E" w:rsidRPr="00A143E6" w:rsidRDefault="00D91673" w:rsidP="00167C7E">
      <w:pPr>
        <w:pStyle w:val="Text0"/>
      </w:pPr>
      <w:r>
        <w:rPr>
          <w:lang w:val="uk-UA"/>
        </w:rPr>
        <w:t>Систему рівнянь (1) представимо у вигляді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167C7E" w:rsidRPr="00543C92" w:rsidTr="00C6518B">
        <w:trPr>
          <w:trHeight w:val="629"/>
        </w:trPr>
        <w:tc>
          <w:tcPr>
            <w:tcW w:w="8188" w:type="dxa"/>
            <w:vAlign w:val="center"/>
          </w:tcPr>
          <w:p w:rsidR="006615A6" w:rsidRPr="0088228E" w:rsidRDefault="006615A6" w:rsidP="006615A6">
            <w:pPr>
              <w:pStyle w:val="Text0"/>
              <w:ind w:right="57"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x</w:t>
            </w:r>
            <w:r>
              <w:rPr>
                <w:vertAlign w:val="subscript"/>
                <w:lang w:val="uk-UA"/>
              </w:rPr>
              <w:t>1</w:t>
            </w:r>
            <w:r>
              <w:rPr>
                <w:lang w:val="uk-UA"/>
              </w:rPr>
              <w:t> = </w:t>
            </w:r>
            <w:r>
              <w:rPr>
                <w:i/>
                <w:lang w:val="en-US"/>
              </w:rPr>
              <w:t>f</w:t>
            </w:r>
            <w:r w:rsidRPr="0088228E">
              <w:rPr>
                <w:vertAlign w:val="subscript"/>
                <w:lang w:val="en-US"/>
              </w:rPr>
              <w:t>1</w:t>
            </w:r>
            <w:r w:rsidRPr="0088228E">
              <w:rPr>
                <w:lang w:val="en-US"/>
              </w:rPr>
              <w:t>(</w:t>
            </w:r>
            <w:r>
              <w:rPr>
                <w:i/>
                <w:lang w:val="en-US"/>
              </w:rPr>
              <w:t>x</w:t>
            </w:r>
            <w:r w:rsidRPr="0088228E">
              <w:rPr>
                <w:vertAlign w:val="subscript"/>
                <w:lang w:val="en-US"/>
              </w:rPr>
              <w:t>1</w:t>
            </w:r>
            <w:r w:rsidRPr="0088228E">
              <w:rPr>
                <w:lang w:val="en-US"/>
              </w:rPr>
              <w:t xml:space="preserve">, </w:t>
            </w:r>
            <w:r>
              <w:rPr>
                <w:i/>
                <w:lang w:val="en-US"/>
              </w:rPr>
              <w:t>x</w:t>
            </w:r>
            <w:r w:rsidRPr="0088228E">
              <w:rPr>
                <w:vertAlign w:val="subscript"/>
                <w:lang w:val="en-US"/>
              </w:rPr>
              <w:t>2</w:t>
            </w:r>
            <w:r w:rsidRPr="0088228E">
              <w:rPr>
                <w:lang w:val="en-US"/>
              </w:rPr>
              <w:t xml:space="preserve">, …, </w:t>
            </w:r>
            <w:proofErr w:type="spellStart"/>
            <w:r>
              <w:rPr>
                <w:i/>
                <w:lang w:val="en-US"/>
              </w:rPr>
              <w:t>x</w:t>
            </w:r>
            <w:r>
              <w:rPr>
                <w:i/>
                <w:vertAlign w:val="subscript"/>
                <w:lang w:val="en-US"/>
              </w:rPr>
              <w:t>n</w:t>
            </w:r>
            <w:proofErr w:type="spellEnd"/>
            <w:r w:rsidRPr="0088228E">
              <w:rPr>
                <w:lang w:val="en-US"/>
              </w:rPr>
              <w:t>),</w:t>
            </w:r>
          </w:p>
          <w:p w:rsidR="006615A6" w:rsidRPr="0088228E" w:rsidRDefault="006615A6" w:rsidP="006615A6">
            <w:pPr>
              <w:pStyle w:val="Text0"/>
              <w:ind w:right="57"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x</w:t>
            </w:r>
            <w:r w:rsidRPr="0088228E">
              <w:rPr>
                <w:vertAlign w:val="subscript"/>
                <w:lang w:val="en-US"/>
              </w:rPr>
              <w:t>2</w:t>
            </w:r>
            <w:r>
              <w:rPr>
                <w:lang w:val="uk-UA"/>
              </w:rPr>
              <w:t> = </w:t>
            </w:r>
            <w:r>
              <w:rPr>
                <w:i/>
                <w:lang w:val="en-US"/>
              </w:rPr>
              <w:t>f</w:t>
            </w:r>
            <w:r w:rsidRPr="0088228E">
              <w:rPr>
                <w:vertAlign w:val="subscript"/>
                <w:lang w:val="en-US"/>
              </w:rPr>
              <w:t>2</w:t>
            </w:r>
            <w:r w:rsidRPr="0088228E">
              <w:rPr>
                <w:lang w:val="en-US"/>
              </w:rPr>
              <w:t>(</w:t>
            </w:r>
            <w:r>
              <w:rPr>
                <w:i/>
                <w:lang w:val="en-US"/>
              </w:rPr>
              <w:t>x</w:t>
            </w:r>
            <w:r w:rsidRPr="0088228E">
              <w:rPr>
                <w:vertAlign w:val="subscript"/>
                <w:lang w:val="en-US"/>
              </w:rPr>
              <w:t>1</w:t>
            </w:r>
            <w:r w:rsidRPr="0088228E">
              <w:rPr>
                <w:lang w:val="en-US"/>
              </w:rPr>
              <w:t xml:space="preserve">, </w:t>
            </w:r>
            <w:r>
              <w:rPr>
                <w:i/>
                <w:lang w:val="en-US"/>
              </w:rPr>
              <w:t>x</w:t>
            </w:r>
            <w:r w:rsidRPr="0088228E">
              <w:rPr>
                <w:vertAlign w:val="subscript"/>
                <w:lang w:val="en-US"/>
              </w:rPr>
              <w:t>2</w:t>
            </w:r>
            <w:r w:rsidRPr="0088228E">
              <w:rPr>
                <w:lang w:val="en-US"/>
              </w:rPr>
              <w:t xml:space="preserve">, …, </w:t>
            </w:r>
            <w:proofErr w:type="spellStart"/>
            <w:r>
              <w:rPr>
                <w:i/>
                <w:lang w:val="en-US"/>
              </w:rPr>
              <w:t>x</w:t>
            </w:r>
            <w:r>
              <w:rPr>
                <w:i/>
                <w:vertAlign w:val="subscript"/>
                <w:lang w:val="en-US"/>
              </w:rPr>
              <w:t>n</w:t>
            </w:r>
            <w:proofErr w:type="spellEnd"/>
            <w:r w:rsidRPr="0088228E">
              <w:rPr>
                <w:lang w:val="en-US"/>
              </w:rPr>
              <w:t>),</w:t>
            </w:r>
          </w:p>
          <w:p w:rsidR="006615A6" w:rsidRPr="006615A6" w:rsidRDefault="006615A6" w:rsidP="006615A6">
            <w:pPr>
              <w:pStyle w:val="Text0"/>
              <w:ind w:right="57" w:firstLine="0"/>
              <w:jc w:val="center"/>
            </w:pPr>
            <w:r w:rsidRPr="006615A6">
              <w:t>………………………………</w:t>
            </w:r>
          </w:p>
          <w:p w:rsidR="00167C7E" w:rsidRPr="006615A6" w:rsidRDefault="006615A6" w:rsidP="006615A6">
            <w:pPr>
              <w:pStyle w:val="Text0"/>
              <w:ind w:right="57" w:firstLine="0"/>
              <w:jc w:val="center"/>
              <w:rPr>
                <w:lang w:val="uk-UA"/>
              </w:rPr>
            </w:pPr>
            <w:proofErr w:type="spellStart"/>
            <w:proofErr w:type="gramStart"/>
            <w:r>
              <w:rPr>
                <w:i/>
                <w:lang w:val="en-US"/>
              </w:rPr>
              <w:t>x</w:t>
            </w:r>
            <w:r>
              <w:rPr>
                <w:i/>
                <w:vertAlign w:val="subscript"/>
                <w:lang w:val="en-US"/>
              </w:rPr>
              <w:t>n</w:t>
            </w:r>
            <w:proofErr w:type="spellEnd"/>
            <w:proofErr w:type="gramEnd"/>
            <w:r>
              <w:rPr>
                <w:lang w:val="uk-UA"/>
              </w:rPr>
              <w:t> = </w:t>
            </w:r>
            <w:proofErr w:type="spellStart"/>
            <w:r>
              <w:rPr>
                <w:i/>
                <w:lang w:val="en-US"/>
              </w:rPr>
              <w:t>f</w:t>
            </w:r>
            <w:r>
              <w:rPr>
                <w:i/>
                <w:vertAlign w:val="subscript"/>
                <w:lang w:val="en-US"/>
              </w:rPr>
              <w:t>n</w:t>
            </w:r>
            <w:proofErr w:type="spellEnd"/>
            <w:r w:rsidRPr="006615A6">
              <w:t>(</w:t>
            </w:r>
            <w:r>
              <w:rPr>
                <w:i/>
                <w:lang w:val="en-US"/>
              </w:rPr>
              <w:t>x</w:t>
            </w:r>
            <w:r w:rsidRPr="006615A6">
              <w:rPr>
                <w:vertAlign w:val="subscript"/>
              </w:rPr>
              <w:t>1</w:t>
            </w:r>
            <w:r w:rsidRPr="006615A6">
              <w:t xml:space="preserve">, </w:t>
            </w:r>
            <w:r>
              <w:rPr>
                <w:i/>
                <w:lang w:val="en-US"/>
              </w:rPr>
              <w:t>x</w:t>
            </w:r>
            <w:r w:rsidRPr="006615A6">
              <w:rPr>
                <w:vertAlign w:val="subscript"/>
              </w:rPr>
              <w:t>2</w:t>
            </w:r>
            <w:r w:rsidRPr="006615A6">
              <w:t xml:space="preserve">, …, </w:t>
            </w:r>
            <w:proofErr w:type="spellStart"/>
            <w:r>
              <w:rPr>
                <w:i/>
                <w:lang w:val="en-US"/>
              </w:rPr>
              <w:t>x</w:t>
            </w:r>
            <w:r>
              <w:rPr>
                <w:i/>
                <w:vertAlign w:val="subscript"/>
                <w:lang w:val="en-US"/>
              </w:rPr>
              <w:t>n</w:t>
            </w:r>
            <w:proofErr w:type="spellEnd"/>
            <w:r w:rsidRPr="006615A6">
              <w:t>).</w:t>
            </w:r>
          </w:p>
        </w:tc>
        <w:tc>
          <w:tcPr>
            <w:tcW w:w="992" w:type="dxa"/>
            <w:vAlign w:val="center"/>
          </w:tcPr>
          <w:p w:rsidR="00167C7E" w:rsidRPr="009C245D" w:rsidRDefault="00167C7E" w:rsidP="00C6518B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C6518B">
              <w:rPr>
                <w:lang w:val="en-US"/>
              </w:rPr>
              <w:t>2</w:t>
            </w:r>
            <w:r>
              <w:rPr>
                <w:lang w:val="uk-UA"/>
              </w:rPr>
              <w:t>)</w:t>
            </w:r>
          </w:p>
        </w:tc>
      </w:tr>
    </w:tbl>
    <w:p w:rsidR="0088228E" w:rsidRPr="0088228E" w:rsidRDefault="0088228E" w:rsidP="0088228E">
      <w:pPr>
        <w:pStyle w:val="Text0"/>
        <w:rPr>
          <w:lang w:val="uk-UA"/>
        </w:rPr>
      </w:pPr>
      <w:r w:rsidRPr="0088228E">
        <w:rPr>
          <w:lang w:val="uk-UA"/>
        </w:rPr>
        <w:t xml:space="preserve">Для </w:t>
      </w:r>
      <w:r w:rsidR="008C24AE">
        <w:rPr>
          <w:lang w:val="uk-UA"/>
        </w:rPr>
        <w:t>розв’язання</w:t>
      </w:r>
      <w:r w:rsidRPr="0088228E">
        <w:rPr>
          <w:lang w:val="uk-UA"/>
        </w:rPr>
        <w:t xml:space="preserve"> цієї системи можна використати метод простої ітерації, аналогічний відповідному методу для одного рівняння. Значення невідомих на </w:t>
      </w:r>
      <w:r w:rsidR="008C24AE">
        <w:rPr>
          <w:i/>
          <w:lang w:val="en-US"/>
        </w:rPr>
        <w:t>k</w:t>
      </w:r>
      <w:r w:rsidRPr="0088228E">
        <w:rPr>
          <w:lang w:val="uk-UA"/>
        </w:rPr>
        <w:t>-</w:t>
      </w:r>
      <w:r w:rsidR="008C24AE">
        <w:rPr>
          <w:lang w:val="uk-UA"/>
        </w:rPr>
        <w:t>й</w:t>
      </w:r>
      <w:r w:rsidRPr="0088228E">
        <w:rPr>
          <w:lang w:val="uk-UA"/>
        </w:rPr>
        <w:t xml:space="preserve"> ітерації будуть знайдені з використанням їх значен</w:t>
      </w:r>
      <w:r w:rsidR="008C24AE">
        <w:rPr>
          <w:lang w:val="uk-UA"/>
        </w:rPr>
        <w:t>ь</w:t>
      </w:r>
      <w:r w:rsidR="00B2643D">
        <w:rPr>
          <w:lang w:val="uk-UA"/>
        </w:rPr>
        <w:t xml:space="preserve"> на попередній ітерації як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8C24AE" w:rsidTr="00E372CF">
        <w:trPr>
          <w:trHeight w:val="284"/>
        </w:trPr>
        <w:tc>
          <w:tcPr>
            <w:tcW w:w="8188" w:type="dxa"/>
            <w:vAlign w:val="center"/>
            <w:hideMark/>
          </w:tcPr>
          <w:p w:rsidR="008C24AE" w:rsidRDefault="008C24AE" w:rsidP="00E372CF">
            <w:pPr>
              <w:pStyle w:val="Text0"/>
              <w:ind w:right="57"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3E837AA" wp14:editId="5EAC6FCA">
                  <wp:extent cx="2919990" cy="26974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9990" cy="269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8C24AE" w:rsidRPr="002A58B6" w:rsidRDefault="008C24AE" w:rsidP="008C24AE">
            <w:pPr>
              <w:pStyle w:val="Text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lang w:val="uk-UA"/>
              </w:rPr>
              <w:t>3</w:t>
            </w:r>
            <w:r>
              <w:rPr>
                <w:lang w:val="en-US"/>
              </w:rPr>
              <w:t>)</w:t>
            </w:r>
          </w:p>
        </w:tc>
      </w:tr>
    </w:tbl>
    <w:p w:rsidR="00CE348B" w:rsidRDefault="00CE348B" w:rsidP="00CE348B">
      <w:pPr>
        <w:pStyle w:val="Text0"/>
        <w:rPr>
          <w:lang w:val="uk-UA"/>
        </w:rPr>
      </w:pPr>
      <w:r w:rsidRPr="0088228E">
        <w:rPr>
          <w:lang w:val="uk-UA"/>
        </w:rPr>
        <w:t xml:space="preserve">Ітераційний процес в </w:t>
      </w:r>
      <w:r w:rsidR="00B77562">
        <w:rPr>
          <w:lang w:val="uk-UA"/>
        </w:rPr>
        <w:t>більшості</w:t>
      </w:r>
      <w:r w:rsidRPr="0088228E">
        <w:rPr>
          <w:lang w:val="uk-UA"/>
        </w:rPr>
        <w:t xml:space="preserve"> метод</w:t>
      </w:r>
      <w:r w:rsidR="00B77562">
        <w:rPr>
          <w:lang w:val="uk-UA"/>
        </w:rPr>
        <w:t>ів розв’язання систем нелінійних рівнянь</w:t>
      </w:r>
      <w:r w:rsidRPr="0088228E">
        <w:rPr>
          <w:lang w:val="uk-UA"/>
        </w:rPr>
        <w:t xml:space="preserve"> триває до тих пір, поки зміни усіх невідомих в двох послідовних ітераціях не стануть малими, т</w:t>
      </w:r>
      <w:r>
        <w:rPr>
          <w:lang w:val="uk-UA"/>
        </w:rPr>
        <w:t>обто</w:t>
      </w:r>
      <w:r w:rsidRPr="0088228E">
        <w:rPr>
          <w:lang w:val="uk-UA"/>
        </w:rPr>
        <w:t xml:space="preserve"> в якості критерію завершення ітерацій вибирається одна з умов</w:t>
      </w:r>
      <w:r>
        <w:rPr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CE348B" w:rsidTr="00EB26F9">
        <w:trPr>
          <w:trHeight w:val="284"/>
        </w:trPr>
        <w:tc>
          <w:tcPr>
            <w:tcW w:w="8188" w:type="dxa"/>
            <w:vAlign w:val="center"/>
            <w:hideMark/>
          </w:tcPr>
          <w:p w:rsidR="00CE348B" w:rsidRDefault="00CE348B" w:rsidP="00EB26F9">
            <w:pPr>
              <w:pStyle w:val="Text0"/>
              <w:ind w:right="57"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0253650C" wp14:editId="54583674">
                  <wp:extent cx="2602997" cy="531877"/>
                  <wp:effectExtent l="0" t="0" r="6985" b="190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997" cy="531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CE348B" w:rsidRPr="002A58B6" w:rsidRDefault="00CE348B" w:rsidP="00EB26F9">
            <w:pPr>
              <w:pStyle w:val="Text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lang w:val="uk-UA"/>
              </w:rPr>
              <w:t>5</w:t>
            </w:r>
            <w:r>
              <w:rPr>
                <w:lang w:val="en-US"/>
              </w:rPr>
              <w:t>)</w:t>
            </w:r>
          </w:p>
        </w:tc>
      </w:tr>
      <w:tr w:rsidR="00CE348B" w:rsidTr="00EB26F9">
        <w:trPr>
          <w:trHeight w:val="284"/>
        </w:trPr>
        <w:tc>
          <w:tcPr>
            <w:tcW w:w="8188" w:type="dxa"/>
            <w:vAlign w:val="center"/>
          </w:tcPr>
          <w:p w:rsidR="00CE348B" w:rsidRDefault="00CE348B" w:rsidP="00EB26F9">
            <w:pPr>
              <w:pStyle w:val="Text0"/>
              <w:ind w:right="57" w:firstLine="0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572DE9B7" wp14:editId="176BFFB4">
                  <wp:extent cx="1450851" cy="3672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851" cy="36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CE348B" w:rsidRPr="00B608D4" w:rsidRDefault="00CE348B" w:rsidP="00EB26F9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(6)</w:t>
            </w:r>
          </w:p>
        </w:tc>
      </w:tr>
      <w:tr w:rsidR="00CE348B" w:rsidTr="00EB26F9">
        <w:trPr>
          <w:trHeight w:val="284"/>
        </w:trPr>
        <w:tc>
          <w:tcPr>
            <w:tcW w:w="8188" w:type="dxa"/>
            <w:vAlign w:val="center"/>
          </w:tcPr>
          <w:p w:rsidR="00CE348B" w:rsidRDefault="00CE348B" w:rsidP="00EB26F9">
            <w:pPr>
              <w:pStyle w:val="Text0"/>
              <w:ind w:right="57" w:firstLine="0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53D5749" wp14:editId="3D4A5C84">
                  <wp:extent cx="2438405" cy="51968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5" cy="51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CE348B" w:rsidRDefault="00CE348B" w:rsidP="00EB26F9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(7)</w:t>
            </w:r>
          </w:p>
        </w:tc>
      </w:tr>
    </w:tbl>
    <w:p w:rsidR="00CE348B" w:rsidRPr="00B608D4" w:rsidRDefault="00CE348B" w:rsidP="00CE348B">
      <w:pPr>
        <w:pStyle w:val="Text0"/>
        <w:rPr>
          <w:lang w:val="uk-UA"/>
        </w:rPr>
      </w:pPr>
      <w:r>
        <w:rPr>
          <w:lang w:val="uk-UA"/>
        </w:rPr>
        <w:t xml:space="preserve">де </w:t>
      </w:r>
      <w:r w:rsidRPr="00B608D4">
        <w:rPr>
          <w:i/>
          <w:lang w:val="uk-UA"/>
        </w:rPr>
        <w:t>ε</w:t>
      </w:r>
      <w:r>
        <w:rPr>
          <w:lang w:val="en-US"/>
        </w:rPr>
        <w:t> </w:t>
      </w:r>
      <w:r w:rsidRPr="00B608D4">
        <w:t>&gt;</w:t>
      </w:r>
      <w:r>
        <w:rPr>
          <w:lang w:val="en-US"/>
        </w:rPr>
        <w:t> </w:t>
      </w:r>
      <w:r>
        <w:rPr>
          <w:lang w:val="uk-UA"/>
        </w:rPr>
        <w:t>0</w:t>
      </w:r>
      <w:r w:rsidRPr="00B608D4">
        <w:t xml:space="preserve"> </w:t>
      </w:r>
      <w:r>
        <w:rPr>
          <w:lang w:val="uk-UA"/>
        </w:rPr>
        <w:t>– допустима похибка розв’язку.</w:t>
      </w:r>
    </w:p>
    <w:p w:rsidR="00CE348B" w:rsidRDefault="00CE348B" w:rsidP="00CE348B">
      <w:pPr>
        <w:pStyle w:val="Text0"/>
        <w:rPr>
          <w:lang w:val="uk-UA"/>
        </w:rPr>
      </w:pPr>
      <w:r w:rsidRPr="00B608D4">
        <w:rPr>
          <w:lang w:val="uk-UA"/>
        </w:rPr>
        <w:t xml:space="preserve">Тут в першому випадку відмінність векторів </w:t>
      </w:r>
      <w:r w:rsidRPr="00B608D4">
        <w:rPr>
          <w:b/>
          <w:lang w:val="uk-UA"/>
        </w:rPr>
        <w:t>х</w:t>
      </w:r>
      <w:r>
        <w:rPr>
          <w:vertAlign w:val="superscript"/>
          <w:lang w:val="uk-UA"/>
        </w:rPr>
        <w:t>(</w:t>
      </w:r>
      <w:r>
        <w:rPr>
          <w:i/>
          <w:vertAlign w:val="superscript"/>
          <w:lang w:val="en-US"/>
        </w:rPr>
        <w:t>k</w:t>
      </w:r>
      <w:r>
        <w:rPr>
          <w:vertAlign w:val="superscript"/>
          <w:lang w:val="uk-UA"/>
        </w:rPr>
        <w:t>)</w:t>
      </w:r>
      <w:r w:rsidRPr="00B608D4">
        <w:rPr>
          <w:lang w:val="uk-UA"/>
        </w:rPr>
        <w:t xml:space="preserve"> і </w:t>
      </w:r>
      <w:r w:rsidRPr="00B608D4">
        <w:rPr>
          <w:b/>
          <w:lang w:val="uk-UA"/>
        </w:rPr>
        <w:t>х</w:t>
      </w:r>
      <w:r>
        <w:rPr>
          <w:vertAlign w:val="superscript"/>
          <w:lang w:val="uk-UA"/>
        </w:rPr>
        <w:t>(</w:t>
      </w:r>
      <w:r>
        <w:rPr>
          <w:i/>
          <w:vertAlign w:val="superscript"/>
          <w:lang w:val="en-US"/>
        </w:rPr>
        <w:t>k</w:t>
      </w:r>
      <w:r w:rsidRPr="00B608D4">
        <w:rPr>
          <w:vertAlign w:val="superscript"/>
          <w:lang w:val="uk-UA"/>
        </w:rPr>
        <w:t>–1</w:t>
      </w:r>
      <w:r>
        <w:rPr>
          <w:vertAlign w:val="superscript"/>
          <w:lang w:val="uk-UA"/>
        </w:rPr>
        <w:t>)</w:t>
      </w:r>
      <w:r w:rsidRPr="00B608D4">
        <w:rPr>
          <w:lang w:val="uk-UA"/>
        </w:rPr>
        <w:t xml:space="preserve"> "на </w:t>
      </w:r>
      <w:r w:rsidRPr="00A3689C">
        <w:rPr>
          <w:i/>
          <w:lang w:val="uk-UA"/>
        </w:rPr>
        <w:t>ε</w:t>
      </w:r>
      <w:r w:rsidRPr="00B608D4">
        <w:rPr>
          <w:lang w:val="uk-UA"/>
        </w:rPr>
        <w:t xml:space="preserve">" </w:t>
      </w:r>
      <w:r>
        <w:rPr>
          <w:lang w:val="uk-UA"/>
        </w:rPr>
        <w:t>розуміється</w:t>
      </w:r>
      <w:r w:rsidRPr="00B608D4">
        <w:rPr>
          <w:lang w:val="uk-UA"/>
        </w:rPr>
        <w:t xml:space="preserve"> в сенсі </w:t>
      </w:r>
      <w:r>
        <w:rPr>
          <w:lang w:val="uk-UA"/>
        </w:rPr>
        <w:t>малості</w:t>
      </w:r>
      <w:r w:rsidRPr="00B608D4">
        <w:rPr>
          <w:lang w:val="uk-UA"/>
        </w:rPr>
        <w:t xml:space="preserve"> модуля їх різниці, в другому </w:t>
      </w:r>
      <w:r>
        <w:rPr>
          <w:lang w:val="uk-UA"/>
        </w:rPr>
        <w:t>–</w:t>
      </w:r>
      <w:r w:rsidRPr="00B608D4">
        <w:rPr>
          <w:lang w:val="uk-UA"/>
        </w:rPr>
        <w:t xml:space="preserve"> в сенсі малост</w:t>
      </w:r>
      <w:r>
        <w:rPr>
          <w:lang w:val="uk-UA"/>
        </w:rPr>
        <w:t>і</w:t>
      </w:r>
      <w:r w:rsidRPr="00B608D4">
        <w:rPr>
          <w:lang w:val="uk-UA"/>
        </w:rPr>
        <w:t xml:space="preserve"> різниць усіх відповідних компонент векторів, в третьому </w:t>
      </w:r>
      <w:r>
        <w:rPr>
          <w:lang w:val="uk-UA"/>
        </w:rPr>
        <w:t>–</w:t>
      </w:r>
      <w:r w:rsidRPr="00B608D4">
        <w:rPr>
          <w:lang w:val="uk-UA"/>
        </w:rPr>
        <w:t xml:space="preserve"> в сенсі </w:t>
      </w:r>
      <w:r>
        <w:rPr>
          <w:lang w:val="uk-UA"/>
        </w:rPr>
        <w:t>малості</w:t>
      </w:r>
      <w:r w:rsidRPr="00B608D4">
        <w:rPr>
          <w:lang w:val="uk-UA"/>
        </w:rPr>
        <w:t xml:space="preserve"> відносних різниць компонент.</w:t>
      </w:r>
    </w:p>
    <w:p w:rsidR="00B77562" w:rsidRPr="00F21DDC" w:rsidRDefault="00B77562" w:rsidP="00B77562">
      <w:pPr>
        <w:pStyle w:val="Text0"/>
        <w:rPr>
          <w:u w:val="single"/>
          <w:lang w:val="uk-UA"/>
        </w:rPr>
      </w:pPr>
      <w:r w:rsidRPr="00F21DDC">
        <w:rPr>
          <w:u w:val="single"/>
          <w:lang w:val="uk-UA"/>
        </w:rPr>
        <w:t>Приклад</w:t>
      </w: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9860"/>
      </w:tblGrid>
      <w:tr w:rsidR="00B77562" w:rsidRPr="00BC5A0C" w:rsidTr="00A46417">
        <w:tc>
          <w:tcPr>
            <w:tcW w:w="9860" w:type="dxa"/>
            <w:tcBorders>
              <w:left w:val="single" w:sz="4" w:space="0" w:color="auto"/>
            </w:tcBorders>
            <w:vAlign w:val="center"/>
          </w:tcPr>
          <w:p w:rsidR="00B77562" w:rsidRDefault="00B77562" w:rsidP="00B77562">
            <w:pPr>
              <w:pStyle w:val="Text0"/>
              <w:rPr>
                <w:lang w:val="uk-UA"/>
              </w:rPr>
            </w:pPr>
            <w:r w:rsidRPr="00B77562">
              <w:t>Найти положительное решение системы</w:t>
            </w:r>
            <w:r>
              <w:rPr>
                <w:lang w:val="uk-UA"/>
              </w:rPr>
              <w:t xml:space="preserve"> </w:t>
            </w:r>
            <w:r w:rsidRPr="00B77562">
              <w:t xml:space="preserve">методом простой итерации </w:t>
            </w:r>
          </w:p>
          <w:p w:rsidR="00B77562" w:rsidRPr="00B77562" w:rsidRDefault="00B77562" w:rsidP="00565752">
            <w:pPr>
              <w:pStyle w:val="Image0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841E3C4" wp14:editId="02CB9359">
                  <wp:extent cx="2576222" cy="512550"/>
                  <wp:effectExtent l="0" t="0" r="0" b="190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154" cy="51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562" w:rsidRDefault="00B77562" w:rsidP="00B77562">
            <w:pPr>
              <w:pStyle w:val="Text0"/>
              <w:rPr>
                <w:lang w:val="uk-UA"/>
              </w:rPr>
            </w:pPr>
            <w:r w:rsidRPr="00B77562">
              <w:t>с точностью ε</w:t>
            </w:r>
            <w:r>
              <w:rPr>
                <w:lang w:val="uk-UA"/>
              </w:rPr>
              <w:t>=10</w:t>
            </w:r>
            <w:r>
              <w:rPr>
                <w:vertAlign w:val="superscript"/>
                <w:lang w:val="uk-UA"/>
              </w:rPr>
              <w:t>–4</w:t>
            </w:r>
            <w:r>
              <w:rPr>
                <w:lang w:val="uk-UA"/>
              </w:rPr>
              <w:t>.</w:t>
            </w:r>
          </w:p>
          <w:p w:rsidR="00B77562" w:rsidRPr="00B77562" w:rsidRDefault="00B77562" w:rsidP="00B77562">
            <w:pPr>
              <w:pStyle w:val="Text0"/>
              <w:rPr>
                <w:u w:val="single"/>
                <w:lang w:val="uk-UA" w:eastAsia="ru-RU"/>
              </w:rPr>
            </w:pPr>
            <w:r w:rsidRPr="00B77562">
              <w:rPr>
                <w:u w:val="single"/>
                <w:lang w:eastAsia="ru-RU"/>
              </w:rPr>
              <w:t>Решение</w:t>
            </w:r>
          </w:p>
          <w:p w:rsidR="00B77562" w:rsidRPr="00B77562" w:rsidRDefault="00B77562" w:rsidP="00B77562">
            <w:pPr>
              <w:pStyle w:val="Text0"/>
              <w:rPr>
                <w:lang w:eastAsia="uk-UA"/>
              </w:rPr>
            </w:pPr>
            <w:r w:rsidRPr="00B77562">
              <w:rPr>
                <w:lang w:eastAsia="ru-RU"/>
              </w:rPr>
              <w:t>Для выбора начального приближения применяем графический способ.</w:t>
            </w:r>
            <w:r>
              <w:rPr>
                <w:lang w:eastAsia="ru-RU"/>
              </w:rPr>
              <w:t xml:space="preserve"> </w:t>
            </w:r>
            <w:r w:rsidRPr="00B77562">
              <w:rPr>
                <w:lang w:eastAsia="ru-RU"/>
              </w:rPr>
              <w:t xml:space="preserve">Построив на плоскости </w:t>
            </w:r>
            <w:r w:rsidRPr="00B77562">
              <w:rPr>
                <w:lang w:val="en-US"/>
              </w:rPr>
              <w:t>(</w:t>
            </w:r>
            <w:r w:rsidRPr="00B77562">
              <w:rPr>
                <w:i/>
                <w:lang w:val="en-US"/>
              </w:rPr>
              <w:t>x</w:t>
            </w:r>
            <w:r w:rsidRPr="00B77562">
              <w:rPr>
                <w:vertAlign w:val="subscript"/>
                <w:lang w:val="en-US"/>
              </w:rPr>
              <w:t>1</w:t>
            </w:r>
            <w:r w:rsidRPr="00B77562">
              <w:rPr>
                <w:lang w:val="en-US"/>
              </w:rPr>
              <w:t xml:space="preserve">, </w:t>
            </w:r>
            <w:r w:rsidRPr="00B77562">
              <w:rPr>
                <w:i/>
                <w:lang w:eastAsia="ru-RU"/>
              </w:rPr>
              <w:t>х</w:t>
            </w:r>
            <w:proofErr w:type="gramStart"/>
            <w:r w:rsidRPr="00B77562">
              <w:rPr>
                <w:vertAlign w:val="subscript"/>
                <w:lang w:eastAsia="ru-RU"/>
              </w:rPr>
              <w:t>2</w:t>
            </w:r>
            <w:proofErr w:type="gramEnd"/>
            <w:r w:rsidRPr="00B77562">
              <w:rPr>
                <w:lang w:val="en-US"/>
              </w:rPr>
              <w:t xml:space="preserve">) </w:t>
            </w:r>
            <w:r w:rsidRPr="00B77562">
              <w:rPr>
                <w:lang w:eastAsia="ru-RU"/>
              </w:rPr>
              <w:t xml:space="preserve">в интересующей нас области кривые </w:t>
            </w:r>
            <w:r w:rsidRPr="00B77562"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1</w:t>
            </w:r>
            <w:r w:rsidRPr="00B77562">
              <w:rPr>
                <w:lang w:eastAsia="ru-RU"/>
              </w:rPr>
              <w:t>(х</w:t>
            </w:r>
            <w:r w:rsidRPr="00B77562">
              <w:rPr>
                <w:vertAlign w:val="subscript"/>
                <w:lang w:eastAsia="ru-RU"/>
              </w:rPr>
              <w:t>1</w:t>
            </w:r>
            <w:r w:rsidRPr="00B77562">
              <w:rPr>
                <w:lang w:eastAsia="ru-RU"/>
              </w:rPr>
              <w:t>.х</w:t>
            </w:r>
            <w:r w:rsidRPr="00B77562">
              <w:rPr>
                <w:vertAlign w:val="subscript"/>
                <w:lang w:eastAsia="ru-RU"/>
              </w:rPr>
              <w:t>2</w:t>
            </w:r>
            <w:r w:rsidRPr="00B77562">
              <w:rPr>
                <w:lang w:eastAsia="ru-RU"/>
              </w:rPr>
              <w:t>)</w:t>
            </w:r>
            <w:r>
              <w:rPr>
                <w:lang w:val="en-US"/>
              </w:rPr>
              <w:t> </w:t>
            </w:r>
            <w:r w:rsidRPr="00B77562">
              <w:rPr>
                <w:lang w:val="en-US"/>
              </w:rPr>
              <w:t>=</w:t>
            </w:r>
            <w:r>
              <w:rPr>
                <w:lang w:val="en-US"/>
              </w:rPr>
              <w:t> </w:t>
            </w:r>
            <w:r w:rsidRPr="00B77562">
              <w:rPr>
                <w:lang w:val="en-US"/>
              </w:rPr>
              <w:t xml:space="preserve">0 </w:t>
            </w:r>
            <w:r w:rsidRPr="00B77562">
              <w:rPr>
                <w:lang w:eastAsia="ru-RU"/>
              </w:rPr>
              <w:t>и</w:t>
            </w:r>
            <w:r>
              <w:rPr>
                <w:lang w:eastAsia="ru-RU"/>
              </w:rPr>
              <w:t xml:space="preserve"> </w:t>
            </w:r>
            <w:r w:rsidRPr="00B77562">
              <w:rPr>
                <w:i/>
                <w:lang w:val="en-US" w:eastAsia="ru-RU"/>
              </w:rPr>
              <w:t>f</w:t>
            </w:r>
            <w:r w:rsidRPr="00B77562">
              <w:rPr>
                <w:vertAlign w:val="subscript"/>
                <w:lang w:eastAsia="ru-RU"/>
              </w:rPr>
              <w:t>2</w:t>
            </w:r>
            <w:r w:rsidRPr="00B77562">
              <w:rPr>
                <w:lang w:eastAsia="ru-RU"/>
              </w:rPr>
              <w:t>(х</w:t>
            </w:r>
            <w:r w:rsidRPr="00B77562">
              <w:rPr>
                <w:vertAlign w:val="subscript"/>
                <w:lang w:eastAsia="ru-RU"/>
              </w:rPr>
              <w:t>1</w:t>
            </w:r>
            <w:r w:rsidRPr="00B77562">
              <w:rPr>
                <w:lang w:eastAsia="ru-RU"/>
              </w:rPr>
              <w:t>.х</w:t>
            </w:r>
            <w:r w:rsidRPr="00B77562">
              <w:rPr>
                <w:vertAlign w:val="subscript"/>
                <w:lang w:eastAsia="ru-RU"/>
              </w:rPr>
              <w:t>2</w:t>
            </w:r>
            <w:r w:rsidRPr="00B77562">
              <w:rPr>
                <w:lang w:eastAsia="ru-RU"/>
              </w:rPr>
              <w:t>)</w:t>
            </w:r>
            <w:r>
              <w:rPr>
                <w:lang w:val="en-US" w:eastAsia="ru-RU"/>
              </w:rPr>
              <w:t> </w:t>
            </w:r>
            <w:r w:rsidRPr="00B77562">
              <w:rPr>
                <w:lang w:eastAsia="ru-RU"/>
              </w:rPr>
              <w:t>=</w:t>
            </w:r>
            <w:r>
              <w:rPr>
                <w:lang w:val="en-US" w:eastAsia="ru-RU"/>
              </w:rPr>
              <w:t> </w:t>
            </w:r>
            <w:r w:rsidRPr="00B77562">
              <w:rPr>
                <w:lang w:eastAsia="ru-RU"/>
              </w:rPr>
              <w:t xml:space="preserve">0 (рис. </w:t>
            </w:r>
            <w:r>
              <w:rPr>
                <w:lang w:val="en-US" w:eastAsia="ru-RU"/>
              </w:rPr>
              <w:t>1</w:t>
            </w:r>
            <w:r w:rsidRPr="00B77562">
              <w:rPr>
                <w:lang w:val="en-US"/>
              </w:rPr>
              <w:t>)</w:t>
            </w:r>
            <w:r>
              <w:rPr>
                <w:lang w:val="en-US"/>
              </w:rPr>
              <w:t>,</w:t>
            </w:r>
            <w:r w:rsidRPr="00B77562">
              <w:rPr>
                <w:lang w:val="en-US"/>
              </w:rPr>
              <w:t xml:space="preserve"> </w:t>
            </w:r>
            <w:r w:rsidRPr="00B77562">
              <w:rPr>
                <w:lang w:eastAsia="ru-RU"/>
              </w:rPr>
              <w:t xml:space="preserve">определяем, что положительное решение </w:t>
            </w:r>
            <w:r w:rsidRPr="00B77562">
              <w:rPr>
                <w:lang w:eastAsia="ru-RU"/>
              </w:rPr>
              <w:lastRenderedPageBreak/>
              <w:t xml:space="preserve">системы уравнений находится в квадрате </w:t>
            </w:r>
            <w:r w:rsidRPr="00B77562">
              <w:rPr>
                <w:lang w:val="en-US"/>
              </w:rPr>
              <w:t xml:space="preserve">0 &lt; </w:t>
            </w:r>
            <w:r w:rsidRPr="00B77562">
              <w:rPr>
                <w:lang w:eastAsia="ru-RU"/>
              </w:rPr>
              <w:t>х</w:t>
            </w:r>
            <w:r>
              <w:rPr>
                <w:vertAlign w:val="subscript"/>
                <w:lang w:val="en-US" w:eastAsia="ru-RU"/>
              </w:rPr>
              <w:t>1</w:t>
            </w:r>
            <w:r w:rsidRPr="00B77562">
              <w:rPr>
                <w:lang w:eastAsia="ru-RU"/>
              </w:rPr>
              <w:t xml:space="preserve"> </w:t>
            </w:r>
            <w:r w:rsidRPr="00B77562">
              <w:rPr>
                <w:lang w:val="en-US"/>
              </w:rPr>
              <w:t>&lt; 0.5</w:t>
            </w:r>
            <w:r>
              <w:rPr>
                <w:lang w:val="en-US"/>
              </w:rPr>
              <w:t>,</w:t>
            </w:r>
            <w:r w:rsidRPr="00B77562">
              <w:rPr>
                <w:lang w:val="en-US"/>
              </w:rPr>
              <w:t xml:space="preserve"> 0.5 &lt; </w:t>
            </w:r>
            <w:r w:rsidRPr="00B77562">
              <w:rPr>
                <w:lang w:eastAsia="ru-RU"/>
              </w:rPr>
              <w:t>х</w:t>
            </w:r>
            <w:r w:rsidRPr="00B77562">
              <w:rPr>
                <w:vertAlign w:val="subscript"/>
                <w:lang w:eastAsia="ru-RU"/>
              </w:rPr>
              <w:t>2</w:t>
            </w:r>
            <w:r w:rsidRPr="00B77562">
              <w:rPr>
                <w:lang w:eastAsia="ru-RU"/>
              </w:rPr>
              <w:t xml:space="preserve"> </w:t>
            </w:r>
            <w:r w:rsidRPr="00B77562">
              <w:rPr>
                <w:lang w:val="en-US"/>
              </w:rPr>
              <w:t>&lt; 1.0 .</w:t>
            </w:r>
          </w:p>
          <w:p w:rsidR="00B77562" w:rsidRDefault="004B0141" w:rsidP="004B0141">
            <w:pPr>
              <w:pStyle w:val="Text0"/>
              <w:jc w:val="center"/>
              <w:rPr>
                <w:lang w:val="en-US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3DDF8D68" wp14:editId="4440948A">
                  <wp:extent cx="2615979" cy="1939247"/>
                  <wp:effectExtent l="0" t="0" r="0" b="444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940" cy="1939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562" w:rsidRPr="004B0141" w:rsidRDefault="004B0141" w:rsidP="004B0141">
            <w:pPr>
              <w:pStyle w:val="Text0"/>
              <w:jc w:val="center"/>
              <w:rPr>
                <w:lang w:val="uk-UA"/>
              </w:rPr>
            </w:pPr>
            <w:r>
              <w:rPr>
                <w:lang w:val="uk-UA"/>
              </w:rPr>
              <w:t>Рис. 1</w:t>
            </w:r>
          </w:p>
          <w:p w:rsidR="00B77562" w:rsidRDefault="00B77562" w:rsidP="004B0141">
            <w:pPr>
              <w:pStyle w:val="Text0"/>
              <w:rPr>
                <w:lang w:val="uk-UA"/>
              </w:rPr>
            </w:pPr>
            <w:r w:rsidRPr="00B77562">
              <w:t xml:space="preserve">Преобразуем исходную </w:t>
            </w:r>
            <w:r w:rsidRPr="004B0141">
              <w:t>систему</w:t>
            </w:r>
            <w:r w:rsidRPr="00B77562">
              <w:t xml:space="preserve"> уравнений к виду</w:t>
            </w:r>
          </w:p>
          <w:p w:rsidR="004B0141" w:rsidRDefault="00565752" w:rsidP="00565752">
            <w:pPr>
              <w:pStyle w:val="Image0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7248AFEB" wp14:editId="6991C52D">
                  <wp:extent cx="2552369" cy="485776"/>
                  <wp:effectExtent l="0" t="0" r="63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583" cy="485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5752" w:rsidRDefault="00565752" w:rsidP="00B77562">
            <w:pPr>
              <w:pStyle w:val="Text0"/>
              <w:rPr>
                <w:lang w:val="uk-UA"/>
              </w:rPr>
            </w:pPr>
          </w:p>
          <w:p w:rsidR="00565752" w:rsidRPr="00565752" w:rsidRDefault="00565752" w:rsidP="00565752">
            <w:pPr>
              <w:pStyle w:val="Text0"/>
            </w:pPr>
            <w:r w:rsidRPr="00565752">
              <w:t xml:space="preserve">В качестве начального приближения примем </w:t>
            </w:r>
            <w:r w:rsidRPr="00565752">
              <w:rPr>
                <w:i/>
              </w:rPr>
              <w:t>х</w:t>
            </w:r>
            <w:proofErr w:type="gramStart"/>
            <w:r>
              <w:rPr>
                <w:vertAlign w:val="subscript"/>
                <w:lang w:val="uk-UA"/>
              </w:rPr>
              <w:t>1</w:t>
            </w:r>
            <w:proofErr w:type="gramEnd"/>
            <w:r>
              <w:rPr>
                <w:vertAlign w:val="superscript"/>
                <w:lang w:val="uk-UA"/>
              </w:rPr>
              <w:t>(</w:t>
            </w:r>
            <w:r w:rsidRPr="00565752">
              <w:rPr>
                <w:vertAlign w:val="superscript"/>
              </w:rPr>
              <w:t>0)</w:t>
            </w:r>
            <w:r>
              <w:rPr>
                <w:vertAlign w:val="superscript"/>
                <w:lang w:val="uk-UA"/>
              </w:rPr>
              <w:t> </w:t>
            </w:r>
            <w:r w:rsidRPr="00565752">
              <w:t>=</w:t>
            </w:r>
            <w:r>
              <w:rPr>
                <w:lang w:val="uk-UA"/>
              </w:rPr>
              <w:t> </w:t>
            </w:r>
            <w:r w:rsidRPr="00565752">
              <w:t>0</w:t>
            </w:r>
            <w:r>
              <w:rPr>
                <w:lang w:val="uk-UA"/>
              </w:rPr>
              <w:t xml:space="preserve">, </w:t>
            </w:r>
            <w:r w:rsidRPr="00565752">
              <w:t>25.</w:t>
            </w:r>
            <w:r w:rsidRPr="00565752">
              <w:rPr>
                <w:i/>
              </w:rPr>
              <w:t>х</w:t>
            </w:r>
            <w:r w:rsidRPr="00565752">
              <w:rPr>
                <w:vertAlign w:val="subscript"/>
              </w:rPr>
              <w:t>2</w:t>
            </w:r>
            <w:r>
              <w:rPr>
                <w:vertAlign w:val="superscript"/>
                <w:lang w:val="uk-UA"/>
              </w:rPr>
              <w:t>(0)</w:t>
            </w:r>
            <w:r w:rsidRPr="00565752">
              <w:t xml:space="preserve"> </w:t>
            </w:r>
            <w:r w:rsidRPr="00565752">
              <w:rPr>
                <w:lang w:val="en-US"/>
              </w:rPr>
              <w:t xml:space="preserve">=0.75. </w:t>
            </w:r>
            <w:r w:rsidRPr="00565752">
              <w:t>Последующие</w:t>
            </w:r>
            <w:r>
              <w:rPr>
                <w:lang w:val="uk-UA"/>
              </w:rPr>
              <w:t xml:space="preserve"> </w:t>
            </w:r>
            <w:r w:rsidRPr="00565752">
              <w:t>приближения определяем как</w:t>
            </w:r>
          </w:p>
          <w:p w:rsidR="00565752" w:rsidRDefault="00565752" w:rsidP="00B77562">
            <w:pPr>
              <w:pStyle w:val="Text0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345696" cy="1176793"/>
                  <wp:effectExtent l="0" t="0" r="0" b="444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6038" cy="11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5752" w:rsidRPr="00565752" w:rsidRDefault="00565752" w:rsidP="00B77562">
            <w:pPr>
              <w:pStyle w:val="Text0"/>
            </w:pPr>
            <w:r w:rsidRPr="00565752">
              <w:t>Результаты вычислений содержатся в таблице 1</w:t>
            </w:r>
          </w:p>
          <w:p w:rsidR="00565752" w:rsidRDefault="00565752" w:rsidP="00565752">
            <w:pPr>
              <w:pStyle w:val="Text0"/>
              <w:ind w:right="1734"/>
              <w:jc w:val="right"/>
              <w:rPr>
                <w:lang w:val="uk-UA"/>
              </w:rPr>
            </w:pPr>
            <w:proofErr w:type="spellStart"/>
            <w:r w:rsidRPr="00565752">
              <w:rPr>
                <w:lang w:val="uk-UA"/>
              </w:rPr>
              <w:t>Таблица</w:t>
            </w:r>
            <w:proofErr w:type="spellEnd"/>
            <w:r w:rsidRPr="00565752">
              <w:rPr>
                <w:lang w:val="uk-UA"/>
              </w:rPr>
              <w:t xml:space="preserve"> </w:t>
            </w:r>
            <w:r>
              <w:rPr>
                <w:lang w:val="uk-UA"/>
              </w:rPr>
              <w:t>1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5"/>
              <w:gridCol w:w="2542"/>
              <w:gridCol w:w="2767"/>
            </w:tblGrid>
            <w:tr w:rsidR="00565752" w:rsidRPr="00565752" w:rsidTr="00565752">
              <w:trPr>
                <w:trHeight w:val="707"/>
                <w:jc w:val="center"/>
              </w:trPr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65752" w:rsidRPr="00565752" w:rsidRDefault="00565752" w:rsidP="00565752">
                  <w:pPr>
                    <w:pStyle w:val="Image0"/>
                    <w:rPr>
                      <w:i/>
                      <w:lang w:val="en-US" w:eastAsia="uk-UA"/>
                    </w:rPr>
                  </w:pPr>
                  <w:r>
                    <w:rPr>
                      <w:i/>
                      <w:lang w:val="en-US" w:eastAsia="ru-RU"/>
                    </w:rPr>
                    <w:t>k</w:t>
                  </w: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65752" w:rsidRPr="00565752" w:rsidRDefault="00565752" w:rsidP="00565752">
                  <w:pPr>
                    <w:pStyle w:val="Image0"/>
                    <w:rPr>
                      <w:lang w:val="en-US" w:eastAsia="uk-UA"/>
                    </w:rPr>
                  </w:pP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238539" cy="406496"/>
                        <wp:effectExtent l="0" t="0" r="9525" b="0"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579" cy="4065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65752" w:rsidRPr="00565752" w:rsidRDefault="00565752" w:rsidP="00565752">
                  <w:pPr>
                    <w:pStyle w:val="Image0"/>
                    <w:rPr>
                      <w:sz w:val="10"/>
                      <w:szCs w:val="10"/>
                      <w:lang w:val="en-US" w:eastAsia="uk-UA"/>
                    </w:rPr>
                  </w:pPr>
                  <w:r>
                    <w:rPr>
                      <w:noProof/>
                      <w:sz w:val="10"/>
                      <w:szCs w:val="10"/>
                      <w:lang w:val="uk-UA" w:eastAsia="uk-UA"/>
                    </w:rPr>
                    <w:drawing>
                      <wp:inline distT="0" distB="0" distL="0" distR="0">
                        <wp:extent cx="906449" cy="413882"/>
                        <wp:effectExtent l="0" t="0" r="8255" b="5715"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6599" cy="4139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65752" w:rsidRPr="00565752" w:rsidTr="00565752">
              <w:trPr>
                <w:trHeight w:val="451"/>
                <w:jc w:val="center"/>
              </w:trPr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65752" w:rsidRPr="00565752" w:rsidRDefault="00565752" w:rsidP="00565752">
                  <w:pPr>
                    <w:pStyle w:val="Image0"/>
                    <w:rPr>
                      <w:lang w:val="en-US" w:eastAsia="uk-UA"/>
                    </w:rPr>
                  </w:pPr>
                  <w:r w:rsidRPr="00565752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65752" w:rsidRDefault="00565752" w:rsidP="00565752">
                  <w:pPr>
                    <w:pStyle w:val="Image0"/>
                    <w:rPr>
                      <w:lang w:val="en-US"/>
                    </w:rPr>
                  </w:pPr>
                  <w:r w:rsidRPr="00565752">
                    <w:rPr>
                      <w:lang w:val="en-US"/>
                    </w:rPr>
                    <w:t>0.25000</w:t>
                  </w:r>
                </w:p>
                <w:p w:rsidR="00565752" w:rsidRPr="00565752" w:rsidRDefault="00565752" w:rsidP="00565752">
                  <w:pPr>
                    <w:pStyle w:val="Image0"/>
                    <w:rPr>
                      <w:lang w:val="en-US" w:eastAsia="uk-UA"/>
                    </w:rPr>
                  </w:pPr>
                  <w:r w:rsidRPr="00565752">
                    <w:rPr>
                      <w:lang w:val="en-US"/>
                    </w:rPr>
                    <w:t>0.75000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65752" w:rsidRDefault="00565752" w:rsidP="00565752">
                  <w:pPr>
                    <w:pStyle w:val="Image0"/>
                    <w:rPr>
                      <w:lang w:val="en-US"/>
                    </w:rPr>
                  </w:pPr>
                  <w:r w:rsidRPr="00565752">
                    <w:rPr>
                      <w:lang w:val="en-US"/>
                    </w:rPr>
                    <w:t>0.18125</w:t>
                  </w:r>
                </w:p>
                <w:p w:rsidR="00565752" w:rsidRPr="00565752" w:rsidRDefault="00565752" w:rsidP="00565752">
                  <w:pPr>
                    <w:pStyle w:val="Image0"/>
                    <w:rPr>
                      <w:lang w:val="en-US" w:eastAsia="uk-UA"/>
                    </w:rPr>
                  </w:pPr>
                  <w:r w:rsidRPr="00565752">
                    <w:rPr>
                      <w:lang w:val="en-US"/>
                    </w:rPr>
                    <w:t>0.70702</w:t>
                  </w:r>
                </w:p>
              </w:tc>
            </w:tr>
            <w:tr w:rsidR="00565752" w:rsidRPr="00565752" w:rsidTr="00565752">
              <w:trPr>
                <w:trHeight w:val="451"/>
                <w:jc w:val="center"/>
              </w:trPr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65752" w:rsidRPr="00565752" w:rsidRDefault="00565752" w:rsidP="00565752">
                  <w:pPr>
                    <w:pStyle w:val="Image0"/>
                    <w:rPr>
                      <w:lang w:val="en-US" w:eastAsia="uk-UA"/>
                    </w:rPr>
                  </w:pPr>
                  <w:r w:rsidRPr="00565752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65752" w:rsidRDefault="00565752" w:rsidP="00565752">
                  <w:pPr>
                    <w:pStyle w:val="Image0"/>
                    <w:rPr>
                      <w:lang w:val="en-US"/>
                    </w:rPr>
                  </w:pPr>
                  <w:r w:rsidRPr="00565752">
                    <w:rPr>
                      <w:lang w:val="en-US"/>
                    </w:rPr>
                    <w:t>0.18125</w:t>
                  </w:r>
                </w:p>
                <w:p w:rsidR="00565752" w:rsidRPr="00565752" w:rsidRDefault="00565752" w:rsidP="00565752">
                  <w:pPr>
                    <w:pStyle w:val="Image0"/>
                    <w:rPr>
                      <w:lang w:val="en-US" w:eastAsia="uk-UA"/>
                    </w:rPr>
                  </w:pPr>
                  <w:r w:rsidRPr="00565752">
                    <w:rPr>
                      <w:lang w:val="en-US"/>
                    </w:rPr>
                    <w:t>0.70702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65752" w:rsidRDefault="00565752" w:rsidP="00565752">
                  <w:pPr>
                    <w:pStyle w:val="Image0"/>
                    <w:rPr>
                      <w:lang w:val="en-US"/>
                    </w:rPr>
                  </w:pPr>
                  <w:r w:rsidRPr="00565752">
                    <w:rPr>
                      <w:lang w:val="en-US"/>
                    </w:rPr>
                    <w:t>0.19674</w:t>
                  </w:r>
                </w:p>
                <w:p w:rsidR="00565752" w:rsidRPr="00565752" w:rsidRDefault="00565752" w:rsidP="00565752">
                  <w:pPr>
                    <w:pStyle w:val="Image0"/>
                    <w:rPr>
                      <w:lang w:val="en-US" w:eastAsia="uk-UA"/>
                    </w:rPr>
                  </w:pPr>
                  <w:r w:rsidRPr="00565752">
                    <w:rPr>
                      <w:lang w:val="en-US"/>
                    </w:rPr>
                    <w:t>0.70617</w:t>
                  </w:r>
                </w:p>
              </w:tc>
            </w:tr>
            <w:tr w:rsidR="00565752" w:rsidRPr="00565752" w:rsidTr="00565752">
              <w:trPr>
                <w:trHeight w:val="451"/>
                <w:jc w:val="center"/>
              </w:trPr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65752" w:rsidRPr="00565752" w:rsidRDefault="00565752" w:rsidP="00565752">
                  <w:pPr>
                    <w:pStyle w:val="Image0"/>
                    <w:rPr>
                      <w:lang w:val="en-US" w:eastAsia="uk-UA"/>
                    </w:rPr>
                  </w:pPr>
                  <w:r w:rsidRPr="00565752"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65752" w:rsidRDefault="00565752" w:rsidP="00565752">
                  <w:pPr>
                    <w:pStyle w:val="Image0"/>
                    <w:rPr>
                      <w:lang w:val="en-US"/>
                    </w:rPr>
                  </w:pPr>
                  <w:r w:rsidRPr="00565752">
                    <w:rPr>
                      <w:lang w:val="en-US"/>
                    </w:rPr>
                    <w:t>0.19674</w:t>
                  </w:r>
                </w:p>
                <w:p w:rsidR="00565752" w:rsidRPr="00565752" w:rsidRDefault="00565752" w:rsidP="00565752">
                  <w:pPr>
                    <w:pStyle w:val="Image0"/>
                    <w:rPr>
                      <w:lang w:val="en-US" w:eastAsia="uk-UA"/>
                    </w:rPr>
                  </w:pPr>
                  <w:r w:rsidRPr="00565752">
                    <w:rPr>
                      <w:lang w:val="en-US"/>
                    </w:rPr>
                    <w:t>0.70617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65752" w:rsidRDefault="00565752" w:rsidP="00565752">
                  <w:pPr>
                    <w:pStyle w:val="Image0"/>
                    <w:rPr>
                      <w:lang w:val="en-US"/>
                    </w:rPr>
                  </w:pPr>
                  <w:r w:rsidRPr="00565752">
                    <w:rPr>
                      <w:lang w:val="en-US"/>
                    </w:rPr>
                    <w:t>0.19639</w:t>
                  </w:r>
                </w:p>
                <w:p w:rsidR="00565752" w:rsidRPr="00565752" w:rsidRDefault="00565752" w:rsidP="00565752">
                  <w:pPr>
                    <w:pStyle w:val="Image0"/>
                    <w:rPr>
                      <w:lang w:val="en-US" w:eastAsia="uk-UA"/>
                    </w:rPr>
                  </w:pPr>
                  <w:r w:rsidRPr="00565752">
                    <w:rPr>
                      <w:lang w:val="en-US"/>
                    </w:rPr>
                    <w:t>0.70615</w:t>
                  </w:r>
                </w:p>
              </w:tc>
            </w:tr>
            <w:tr w:rsidR="00565752" w:rsidRPr="00565752" w:rsidTr="00565752">
              <w:trPr>
                <w:trHeight w:val="438"/>
                <w:jc w:val="center"/>
              </w:trPr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65752" w:rsidRPr="00565752" w:rsidRDefault="00565752" w:rsidP="00565752">
                  <w:pPr>
                    <w:pStyle w:val="Image0"/>
                    <w:rPr>
                      <w:lang w:val="en-US" w:eastAsia="uk-UA"/>
                    </w:rPr>
                  </w:pPr>
                  <w:r w:rsidRPr="00565752"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65752" w:rsidRDefault="00565752" w:rsidP="00565752">
                  <w:pPr>
                    <w:pStyle w:val="Image0"/>
                    <w:rPr>
                      <w:lang w:val="en-US"/>
                    </w:rPr>
                  </w:pPr>
                  <w:r w:rsidRPr="00565752">
                    <w:rPr>
                      <w:lang w:val="en-US"/>
                    </w:rPr>
                    <w:t>0.19639</w:t>
                  </w:r>
                </w:p>
                <w:p w:rsidR="00565752" w:rsidRPr="00565752" w:rsidRDefault="00565752" w:rsidP="00565752">
                  <w:pPr>
                    <w:pStyle w:val="Image0"/>
                    <w:rPr>
                      <w:lang w:val="en-US" w:eastAsia="uk-UA"/>
                    </w:rPr>
                  </w:pPr>
                  <w:r w:rsidRPr="00565752">
                    <w:rPr>
                      <w:lang w:val="en-US"/>
                    </w:rPr>
                    <w:t>0.70615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65752" w:rsidRDefault="00565752" w:rsidP="00565752">
                  <w:pPr>
                    <w:pStyle w:val="Image0"/>
                    <w:rPr>
                      <w:lang w:val="en-US"/>
                    </w:rPr>
                  </w:pPr>
                  <w:r w:rsidRPr="00565752">
                    <w:rPr>
                      <w:lang w:val="en-US"/>
                    </w:rPr>
                    <w:t>0.19641</w:t>
                  </w:r>
                </w:p>
                <w:p w:rsidR="00565752" w:rsidRPr="00565752" w:rsidRDefault="00565752" w:rsidP="00565752">
                  <w:pPr>
                    <w:pStyle w:val="Image0"/>
                    <w:rPr>
                      <w:lang w:val="en-US" w:eastAsia="uk-UA"/>
                    </w:rPr>
                  </w:pPr>
                  <w:r w:rsidRPr="00565752">
                    <w:rPr>
                      <w:lang w:val="en-US"/>
                    </w:rPr>
                    <w:t>0.70615</w:t>
                  </w:r>
                </w:p>
              </w:tc>
            </w:tr>
            <w:tr w:rsidR="00565752" w:rsidRPr="00565752" w:rsidTr="00565752">
              <w:trPr>
                <w:trHeight w:val="476"/>
                <w:jc w:val="center"/>
              </w:trPr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65752" w:rsidRPr="00565752" w:rsidRDefault="00565752" w:rsidP="00565752">
                  <w:pPr>
                    <w:pStyle w:val="Image0"/>
                    <w:rPr>
                      <w:lang w:val="en-US" w:eastAsia="uk-UA"/>
                    </w:rPr>
                  </w:pPr>
                  <w:r w:rsidRPr="00565752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65752" w:rsidRDefault="00565752" w:rsidP="00565752">
                  <w:pPr>
                    <w:pStyle w:val="Image0"/>
                    <w:rPr>
                      <w:lang w:val="en-US"/>
                    </w:rPr>
                  </w:pPr>
                  <w:r w:rsidRPr="00565752">
                    <w:rPr>
                      <w:lang w:val="en-US"/>
                    </w:rPr>
                    <w:t>0.19641</w:t>
                  </w:r>
                </w:p>
                <w:p w:rsidR="00565752" w:rsidRPr="00565752" w:rsidRDefault="00565752" w:rsidP="00565752">
                  <w:pPr>
                    <w:pStyle w:val="Image0"/>
                    <w:rPr>
                      <w:lang w:val="en-US" w:eastAsia="uk-UA"/>
                    </w:rPr>
                  </w:pPr>
                  <w:r w:rsidRPr="00565752">
                    <w:rPr>
                      <w:lang w:val="en-US"/>
                    </w:rPr>
                    <w:t>0.70615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65752" w:rsidRPr="00565752" w:rsidRDefault="00565752" w:rsidP="00565752">
                  <w:pPr>
                    <w:pStyle w:val="Image0"/>
                    <w:rPr>
                      <w:sz w:val="10"/>
                      <w:szCs w:val="10"/>
                      <w:lang w:val="en-US" w:eastAsia="uk-UA"/>
                    </w:rPr>
                  </w:pPr>
                </w:p>
              </w:tc>
            </w:tr>
          </w:tbl>
          <w:p w:rsidR="004B0141" w:rsidRPr="004B0141" w:rsidRDefault="00565752" w:rsidP="00565752">
            <w:pPr>
              <w:pStyle w:val="Text0"/>
              <w:rPr>
                <w:lang w:val="uk-UA"/>
              </w:rPr>
            </w:pPr>
            <w:bookmarkStart w:id="2" w:name="bookmark0"/>
            <w:r w:rsidRPr="00565752">
              <w:rPr>
                <w:lang w:eastAsia="ru-RU"/>
              </w:rPr>
              <w:t>х</w:t>
            </w:r>
            <w:proofErr w:type="gramStart"/>
            <w:r>
              <w:rPr>
                <w:vertAlign w:val="subscript"/>
                <w:lang w:val="uk-UA" w:eastAsia="ru-RU"/>
              </w:rPr>
              <w:t>1</w:t>
            </w:r>
            <w:proofErr w:type="gramEnd"/>
            <w:r>
              <w:rPr>
                <w:lang w:val="uk-UA" w:eastAsia="ru-RU"/>
              </w:rPr>
              <w:t>*</w:t>
            </w:r>
            <w:r w:rsidRPr="00565752">
              <w:rPr>
                <w:lang w:eastAsia="ru-RU"/>
              </w:rPr>
              <w:t xml:space="preserve"> </w:t>
            </w:r>
            <w:r>
              <w:rPr>
                <w:lang w:val="uk-UA"/>
              </w:rPr>
              <w:t xml:space="preserve">= </w:t>
            </w:r>
            <w:r w:rsidRPr="00565752">
              <w:rPr>
                <w:lang w:val="en-US"/>
              </w:rPr>
              <w:t>0.1964</w:t>
            </w:r>
            <w:r>
              <w:rPr>
                <w:lang w:val="uk-UA"/>
              </w:rPr>
              <w:t>,</w:t>
            </w:r>
            <w:r w:rsidRPr="00565752">
              <w:rPr>
                <w:lang w:val="en-US"/>
              </w:rPr>
              <w:t xml:space="preserve"> </w:t>
            </w: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* = </w:t>
            </w:r>
            <w:r w:rsidRPr="00565752">
              <w:rPr>
                <w:lang w:val="en-US"/>
              </w:rPr>
              <w:t>0.7062.</w:t>
            </w:r>
            <w:bookmarkEnd w:id="2"/>
          </w:p>
        </w:tc>
      </w:tr>
    </w:tbl>
    <w:p w:rsidR="00B77562" w:rsidRPr="0088228E" w:rsidRDefault="00B77562" w:rsidP="00CE348B">
      <w:pPr>
        <w:pStyle w:val="Text0"/>
        <w:rPr>
          <w:lang w:val="uk-UA"/>
        </w:rPr>
      </w:pPr>
    </w:p>
    <w:p w:rsidR="00B2643D" w:rsidRDefault="00B2643D" w:rsidP="00B2643D">
      <w:pPr>
        <w:pStyle w:val="2"/>
        <w:rPr>
          <w:lang w:val="uk-UA"/>
        </w:rPr>
      </w:pPr>
      <w:r>
        <w:rPr>
          <w:lang w:val="uk-UA"/>
        </w:rPr>
        <w:t xml:space="preserve">Метод </w:t>
      </w:r>
      <w:proofErr w:type="spellStart"/>
      <w:r>
        <w:rPr>
          <w:lang w:val="uk-UA"/>
        </w:rPr>
        <w:t>Зейделя</w:t>
      </w:r>
      <w:proofErr w:type="spellEnd"/>
    </w:p>
    <w:p w:rsidR="0088228E" w:rsidRDefault="0088228E" w:rsidP="0088228E">
      <w:pPr>
        <w:pStyle w:val="Text0"/>
        <w:rPr>
          <w:lang w:val="uk-UA"/>
        </w:rPr>
      </w:pPr>
      <w:r w:rsidRPr="0088228E">
        <w:rPr>
          <w:lang w:val="uk-UA"/>
        </w:rPr>
        <w:t>Систему</w:t>
      </w:r>
      <w:r w:rsidR="008C24AE">
        <w:rPr>
          <w:lang w:val="uk-UA"/>
        </w:rPr>
        <w:t xml:space="preserve"> </w:t>
      </w:r>
      <w:r w:rsidRPr="0088228E">
        <w:rPr>
          <w:lang w:val="uk-UA"/>
        </w:rPr>
        <w:t>(</w:t>
      </w:r>
      <w:r w:rsidR="008C24AE">
        <w:rPr>
          <w:lang w:val="uk-UA"/>
        </w:rPr>
        <w:t>2</w:t>
      </w:r>
      <w:r w:rsidRPr="0088228E">
        <w:rPr>
          <w:lang w:val="uk-UA"/>
        </w:rPr>
        <w:t xml:space="preserve">) можна </w:t>
      </w:r>
      <w:r w:rsidR="001F7B6D">
        <w:rPr>
          <w:lang w:val="uk-UA"/>
        </w:rPr>
        <w:t>розв’язувати</w:t>
      </w:r>
      <w:r w:rsidRPr="0088228E">
        <w:rPr>
          <w:lang w:val="uk-UA"/>
        </w:rPr>
        <w:t xml:space="preserve"> і методом </w:t>
      </w:r>
      <w:proofErr w:type="spellStart"/>
      <w:r w:rsidRPr="0088228E">
        <w:rPr>
          <w:lang w:val="uk-UA"/>
        </w:rPr>
        <w:t>Зейделя</w:t>
      </w:r>
      <w:proofErr w:type="spellEnd"/>
      <w:r w:rsidRPr="0088228E">
        <w:rPr>
          <w:lang w:val="uk-UA"/>
        </w:rPr>
        <w:t xml:space="preserve">, що </w:t>
      </w:r>
      <w:r w:rsidR="001F7B6D">
        <w:rPr>
          <w:lang w:val="uk-UA"/>
        </w:rPr>
        <w:t>подібний до</w:t>
      </w:r>
      <w:r w:rsidRPr="0088228E">
        <w:rPr>
          <w:lang w:val="uk-UA"/>
        </w:rPr>
        <w:t xml:space="preserve"> метод</w:t>
      </w:r>
      <w:r w:rsidR="001F7B6D">
        <w:rPr>
          <w:lang w:val="uk-UA"/>
        </w:rPr>
        <w:t>у</w:t>
      </w:r>
      <w:r w:rsidRPr="0088228E">
        <w:rPr>
          <w:lang w:val="uk-UA"/>
        </w:rPr>
        <w:t xml:space="preserve"> </w:t>
      </w:r>
      <w:proofErr w:type="spellStart"/>
      <w:r w:rsidRPr="0088228E">
        <w:rPr>
          <w:lang w:val="uk-UA"/>
        </w:rPr>
        <w:t>Гауса-Зейделя</w:t>
      </w:r>
      <w:proofErr w:type="spellEnd"/>
      <w:r w:rsidRPr="0088228E">
        <w:rPr>
          <w:lang w:val="uk-UA"/>
        </w:rPr>
        <w:t xml:space="preserve"> </w:t>
      </w:r>
      <w:r w:rsidR="001F7B6D">
        <w:rPr>
          <w:lang w:val="uk-UA"/>
        </w:rPr>
        <w:t>розв’язання</w:t>
      </w:r>
      <w:r w:rsidRPr="0088228E">
        <w:rPr>
          <w:lang w:val="uk-UA"/>
        </w:rPr>
        <w:t xml:space="preserve"> систем лінійних рівнянь. Значення </w:t>
      </w:r>
      <w:r w:rsidRPr="001F7B6D">
        <w:rPr>
          <w:i/>
          <w:lang w:val="uk-UA"/>
        </w:rPr>
        <w:t>х</w:t>
      </w:r>
      <w:proofErr w:type="spellStart"/>
      <w:r w:rsidR="001F7B6D" w:rsidRPr="001F7B6D">
        <w:rPr>
          <w:i/>
          <w:vertAlign w:val="subscript"/>
          <w:lang w:val="en-US"/>
        </w:rPr>
        <w:t>i</w:t>
      </w:r>
      <w:proofErr w:type="spellEnd"/>
      <w:r w:rsidR="001F7B6D" w:rsidRPr="001F7B6D">
        <w:rPr>
          <w:vertAlign w:val="superscript"/>
        </w:rPr>
        <w:t>(</w:t>
      </w:r>
      <w:r w:rsidR="001F7B6D">
        <w:rPr>
          <w:i/>
          <w:vertAlign w:val="superscript"/>
          <w:lang w:val="en-US"/>
        </w:rPr>
        <w:t>k</w:t>
      </w:r>
      <w:r w:rsidR="001F7B6D" w:rsidRPr="001F7B6D">
        <w:rPr>
          <w:vertAlign w:val="superscript"/>
        </w:rPr>
        <w:t>)</w:t>
      </w:r>
      <w:r w:rsidRPr="0088228E">
        <w:rPr>
          <w:lang w:val="uk-UA"/>
        </w:rPr>
        <w:t xml:space="preserve"> знаходиться з </w:t>
      </w:r>
      <w:r w:rsidRPr="001F7B6D">
        <w:rPr>
          <w:i/>
          <w:lang w:val="uk-UA"/>
        </w:rPr>
        <w:t>i</w:t>
      </w:r>
      <w:r w:rsidRPr="0088228E">
        <w:rPr>
          <w:lang w:val="uk-UA"/>
        </w:rPr>
        <w:t>-</w:t>
      </w:r>
      <w:proofErr w:type="spellStart"/>
      <w:r w:rsidRPr="0088228E">
        <w:rPr>
          <w:lang w:val="uk-UA"/>
        </w:rPr>
        <w:t>го</w:t>
      </w:r>
      <w:proofErr w:type="spellEnd"/>
      <w:r w:rsidRPr="0088228E">
        <w:rPr>
          <w:lang w:val="uk-UA"/>
        </w:rPr>
        <w:t xml:space="preserve"> рівняння системи</w:t>
      </w:r>
      <w:r w:rsidR="001F7B6D" w:rsidRPr="001F7B6D">
        <w:t xml:space="preserve"> </w:t>
      </w:r>
      <w:r w:rsidRPr="0088228E">
        <w:rPr>
          <w:lang w:val="uk-UA"/>
        </w:rPr>
        <w:t>(</w:t>
      </w:r>
      <w:r w:rsidR="001F7B6D" w:rsidRPr="001F7B6D">
        <w:t>2</w:t>
      </w:r>
      <w:r w:rsidRPr="0088228E">
        <w:rPr>
          <w:lang w:val="uk-UA"/>
        </w:rPr>
        <w:t xml:space="preserve">) з використанням вже вичислених на поточній ітерації значень невідомих. Таким чином, значення невідомих на </w:t>
      </w:r>
      <w:r w:rsidR="001F7B6D">
        <w:rPr>
          <w:i/>
          <w:lang w:val="en-US"/>
        </w:rPr>
        <w:t>k</w:t>
      </w:r>
      <w:r w:rsidRPr="0088228E">
        <w:rPr>
          <w:lang w:val="uk-UA"/>
        </w:rPr>
        <w:t>-</w:t>
      </w:r>
      <w:r w:rsidR="001F7B6D">
        <w:rPr>
          <w:lang w:val="uk-UA"/>
        </w:rPr>
        <w:t>й</w:t>
      </w:r>
      <w:r w:rsidRPr="0088228E">
        <w:rPr>
          <w:lang w:val="uk-UA"/>
        </w:rPr>
        <w:t xml:space="preserve"> ітерації знаходитимуться не з допомогою</w:t>
      </w:r>
      <w:r w:rsidR="001F7B6D">
        <w:rPr>
          <w:lang w:val="uk-UA"/>
        </w:rPr>
        <w:t xml:space="preserve"> </w:t>
      </w:r>
      <w:r w:rsidRPr="0088228E">
        <w:rPr>
          <w:lang w:val="uk-UA"/>
        </w:rPr>
        <w:t>(</w:t>
      </w:r>
      <w:r w:rsidR="001F7B6D">
        <w:rPr>
          <w:lang w:val="uk-UA"/>
        </w:rPr>
        <w:t>3), а з допомогою співвідношення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1F7B6D" w:rsidTr="00E372CF">
        <w:trPr>
          <w:trHeight w:val="284"/>
        </w:trPr>
        <w:tc>
          <w:tcPr>
            <w:tcW w:w="8188" w:type="dxa"/>
            <w:vAlign w:val="center"/>
            <w:hideMark/>
          </w:tcPr>
          <w:p w:rsidR="001F7B6D" w:rsidRDefault="001F7B6D" w:rsidP="00E372CF">
            <w:pPr>
              <w:pStyle w:val="Text0"/>
              <w:ind w:right="57"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09C17340" wp14:editId="5D6F1300">
                  <wp:extent cx="3285751" cy="214884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751" cy="21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1F7B6D" w:rsidRPr="002A58B6" w:rsidRDefault="001F7B6D" w:rsidP="001F7B6D">
            <w:pPr>
              <w:pStyle w:val="Text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lang w:val="uk-UA"/>
              </w:rPr>
              <w:t>4</w:t>
            </w:r>
            <w:r>
              <w:rPr>
                <w:lang w:val="en-US"/>
              </w:rPr>
              <w:t>)</w:t>
            </w:r>
          </w:p>
        </w:tc>
      </w:tr>
    </w:tbl>
    <w:p w:rsidR="00CE348B" w:rsidRDefault="00CE348B" w:rsidP="00CE348B">
      <w:pPr>
        <w:pStyle w:val="Text0"/>
        <w:rPr>
          <w:lang w:val="uk-UA"/>
        </w:rPr>
      </w:pPr>
      <w:r>
        <w:rPr>
          <w:lang w:val="uk-UA"/>
        </w:rPr>
        <w:t>В</w:t>
      </w:r>
      <w:r w:rsidRPr="0088228E">
        <w:rPr>
          <w:lang w:val="uk-UA"/>
        </w:rPr>
        <w:t xml:space="preserve"> якості критерію завершення ітерацій вибирається одна з умов</w:t>
      </w:r>
      <w:r>
        <w:rPr>
          <w:lang w:val="uk-UA"/>
        </w:rPr>
        <w:t xml:space="preserve"> (5)-(7) як і в методі простої ітерації.</w:t>
      </w:r>
    </w:p>
    <w:p w:rsidR="001A7453" w:rsidRDefault="0088228E" w:rsidP="0088228E">
      <w:pPr>
        <w:pStyle w:val="Text0"/>
        <w:rPr>
          <w:lang w:val="uk-UA"/>
        </w:rPr>
      </w:pPr>
      <w:r w:rsidRPr="0088228E">
        <w:rPr>
          <w:lang w:val="uk-UA"/>
        </w:rPr>
        <w:t xml:space="preserve">При використанні методу простої ітерації і методу </w:t>
      </w:r>
      <w:proofErr w:type="spellStart"/>
      <w:r w:rsidRPr="0088228E">
        <w:rPr>
          <w:lang w:val="uk-UA"/>
        </w:rPr>
        <w:t>Зейделя</w:t>
      </w:r>
      <w:proofErr w:type="spellEnd"/>
      <w:r w:rsidRPr="0088228E">
        <w:rPr>
          <w:lang w:val="uk-UA"/>
        </w:rPr>
        <w:t xml:space="preserve"> успіх багато в чому визначається вдалим вибором початкових наближень невідомих: вони мають бути досить близькими до істинного </w:t>
      </w:r>
      <w:r w:rsidR="001F7B6D">
        <w:rPr>
          <w:lang w:val="uk-UA"/>
        </w:rPr>
        <w:t>розв’язку</w:t>
      </w:r>
      <w:r w:rsidRPr="0088228E">
        <w:rPr>
          <w:lang w:val="uk-UA"/>
        </w:rPr>
        <w:t xml:space="preserve">. Інакше ітераційний процес може не </w:t>
      </w:r>
      <w:r w:rsidR="00A3689C">
        <w:rPr>
          <w:lang w:val="uk-UA"/>
        </w:rPr>
        <w:t>збігтися</w:t>
      </w:r>
      <w:r w:rsidRPr="0088228E">
        <w:rPr>
          <w:lang w:val="uk-UA"/>
        </w:rPr>
        <w:t>.</w:t>
      </w:r>
    </w:p>
    <w:p w:rsidR="00D82CE5" w:rsidRPr="001F7B6D" w:rsidRDefault="00D82CE5" w:rsidP="00D82CE5">
      <w:pPr>
        <w:pStyle w:val="2"/>
        <w:rPr>
          <w:lang w:val="uk-UA"/>
        </w:rPr>
      </w:pPr>
      <w:r>
        <w:rPr>
          <w:lang w:val="uk-UA"/>
        </w:rPr>
        <w:lastRenderedPageBreak/>
        <w:t>Метод</w:t>
      </w:r>
      <w:r w:rsidR="00F461DB">
        <w:rPr>
          <w:lang w:val="uk-UA"/>
        </w:rPr>
        <w:t xml:space="preserve"> Ньютона</w:t>
      </w:r>
    </w:p>
    <w:p w:rsidR="00ED157C" w:rsidRPr="004E4FD8" w:rsidRDefault="00ED157C" w:rsidP="00ED157C">
      <w:pPr>
        <w:pStyle w:val="Text0"/>
        <w:rPr>
          <w:bCs/>
          <w:lang w:val="uk-UA"/>
        </w:rPr>
      </w:pPr>
      <w:r w:rsidRPr="00ED157C">
        <w:rPr>
          <w:bCs/>
          <w:lang w:val="uk-UA"/>
        </w:rPr>
        <w:t xml:space="preserve">Цей метод має набагато швидшу збіжність, ніж метод простої ітерації і метод </w:t>
      </w:r>
      <w:proofErr w:type="spellStart"/>
      <w:r w:rsidRPr="00ED157C">
        <w:rPr>
          <w:bCs/>
          <w:lang w:val="uk-UA"/>
        </w:rPr>
        <w:t>Зейделя</w:t>
      </w:r>
      <w:proofErr w:type="spellEnd"/>
      <w:r w:rsidRPr="00ED157C">
        <w:rPr>
          <w:bCs/>
          <w:lang w:val="uk-UA"/>
        </w:rPr>
        <w:t xml:space="preserve">. У разі одного рівняння </w:t>
      </w:r>
      <w:r w:rsidRPr="00ED157C">
        <w:rPr>
          <w:bCs/>
          <w:i/>
          <w:lang w:val="uk-UA"/>
        </w:rPr>
        <w:t>F</w:t>
      </w:r>
      <w:r w:rsidRPr="00ED157C">
        <w:rPr>
          <w:bCs/>
        </w:rPr>
        <w:t>(</w:t>
      </w:r>
      <w:r w:rsidRPr="00ED157C">
        <w:rPr>
          <w:bCs/>
          <w:i/>
          <w:lang w:val="uk-UA"/>
        </w:rPr>
        <w:t>x</w:t>
      </w:r>
      <w:r w:rsidRPr="00ED157C">
        <w:rPr>
          <w:bCs/>
          <w:lang w:val="uk-UA"/>
        </w:rPr>
        <w:t>)</w:t>
      </w:r>
      <w:r>
        <w:rPr>
          <w:bCs/>
          <w:lang w:val="en-US"/>
        </w:rPr>
        <w:t> </w:t>
      </w:r>
      <w:r w:rsidRPr="00ED157C">
        <w:rPr>
          <w:bCs/>
          <w:lang w:val="uk-UA"/>
        </w:rPr>
        <w:t>=</w:t>
      </w:r>
      <w:r>
        <w:rPr>
          <w:bCs/>
          <w:lang w:val="en-US"/>
        </w:rPr>
        <w:t> </w:t>
      </w:r>
      <w:r w:rsidRPr="00ED157C">
        <w:rPr>
          <w:bCs/>
          <w:lang w:val="uk-UA"/>
        </w:rPr>
        <w:t xml:space="preserve">0 алгоритм методу Ньютона був легко отриманий шляхом запису рівняння дотичної до кривої </w:t>
      </w:r>
      <w:r w:rsidRPr="00ED157C">
        <w:rPr>
          <w:bCs/>
          <w:i/>
          <w:lang w:val="uk-UA"/>
        </w:rPr>
        <w:t>у</w:t>
      </w:r>
      <w:r>
        <w:rPr>
          <w:bCs/>
          <w:lang w:val="en-US"/>
        </w:rPr>
        <w:t> </w:t>
      </w:r>
      <w:r w:rsidRPr="00ED157C">
        <w:rPr>
          <w:bCs/>
          <w:lang w:val="uk-UA"/>
        </w:rPr>
        <w:t>=</w:t>
      </w:r>
      <w:r>
        <w:rPr>
          <w:bCs/>
          <w:lang w:val="en-US"/>
        </w:rPr>
        <w:t> </w:t>
      </w:r>
      <w:r w:rsidRPr="00ED157C">
        <w:rPr>
          <w:bCs/>
          <w:i/>
          <w:lang w:val="uk-UA"/>
        </w:rPr>
        <w:t>F</w:t>
      </w:r>
      <w:r w:rsidRPr="00ED157C">
        <w:rPr>
          <w:bCs/>
        </w:rPr>
        <w:t>(</w:t>
      </w:r>
      <w:r w:rsidRPr="00ED157C">
        <w:rPr>
          <w:bCs/>
          <w:i/>
          <w:lang w:val="uk-UA"/>
        </w:rPr>
        <w:t>x</w:t>
      </w:r>
      <w:r w:rsidRPr="00ED157C">
        <w:rPr>
          <w:bCs/>
          <w:lang w:val="uk-UA"/>
        </w:rPr>
        <w:t xml:space="preserve">). По суті для знаходження нового наближення функція </w:t>
      </w:r>
      <w:r w:rsidRPr="00ED157C">
        <w:rPr>
          <w:bCs/>
          <w:i/>
          <w:lang w:val="uk-UA"/>
        </w:rPr>
        <w:t>F</w:t>
      </w:r>
      <w:r w:rsidRPr="00ED157C">
        <w:rPr>
          <w:bCs/>
          <w:lang w:val="uk-UA"/>
        </w:rPr>
        <w:t>(</w:t>
      </w:r>
      <w:r w:rsidRPr="00ED157C">
        <w:rPr>
          <w:bCs/>
          <w:i/>
          <w:lang w:val="uk-UA"/>
        </w:rPr>
        <w:t>x</w:t>
      </w:r>
      <w:r w:rsidRPr="00ED157C">
        <w:rPr>
          <w:bCs/>
          <w:lang w:val="uk-UA"/>
        </w:rPr>
        <w:t>) замінювалася лінійною функцією, т</w:t>
      </w:r>
      <w:r>
        <w:rPr>
          <w:bCs/>
          <w:lang w:val="uk-UA"/>
        </w:rPr>
        <w:t>обто</w:t>
      </w:r>
      <w:r w:rsidRPr="00ED157C">
        <w:rPr>
          <w:bCs/>
          <w:lang w:val="uk-UA"/>
        </w:rPr>
        <w:t xml:space="preserve"> розкладалася в ряд </w:t>
      </w:r>
      <w:proofErr w:type="spellStart"/>
      <w:r w:rsidRPr="00ED157C">
        <w:rPr>
          <w:bCs/>
          <w:lang w:val="uk-UA"/>
        </w:rPr>
        <w:t>Тейлора</w:t>
      </w:r>
      <w:proofErr w:type="spellEnd"/>
      <w:r w:rsidRPr="00ED157C">
        <w:rPr>
          <w:bCs/>
          <w:lang w:val="uk-UA"/>
        </w:rPr>
        <w:t>, при цьому член, що містить другу похідну, відкидався</w:t>
      </w:r>
      <w:r>
        <w:rPr>
          <w:bCs/>
          <w:lang w:val="uk-UA"/>
        </w:rPr>
        <w:t xml:space="preserve"> </w:t>
      </w:r>
      <w:r w:rsidRPr="00ED157C">
        <w:rPr>
          <w:bCs/>
          <w:lang w:val="uk-UA"/>
        </w:rPr>
        <w:t>(як і усі подальші члени). Та ж ідея лежить в основі методу Ньютона для системи рівнянь:</w:t>
      </w:r>
      <w:r w:rsidR="004E4FD8">
        <w:rPr>
          <w:bCs/>
          <w:lang w:val="uk-UA"/>
        </w:rPr>
        <w:t xml:space="preserve"> </w:t>
      </w:r>
      <w:r w:rsidRPr="00ED157C">
        <w:rPr>
          <w:bCs/>
          <w:lang w:val="uk-UA"/>
        </w:rPr>
        <w:t xml:space="preserve">функції </w:t>
      </w:r>
      <w:proofErr w:type="spellStart"/>
      <w:r w:rsidRPr="004E4FD8">
        <w:rPr>
          <w:bCs/>
          <w:i/>
          <w:lang w:val="uk-UA"/>
        </w:rPr>
        <w:t>F</w:t>
      </w:r>
      <w:r w:rsidRPr="004E4FD8">
        <w:rPr>
          <w:bCs/>
          <w:i/>
          <w:vertAlign w:val="subscript"/>
          <w:lang w:val="uk-UA"/>
        </w:rPr>
        <w:t>i</w:t>
      </w:r>
      <w:proofErr w:type="spellEnd"/>
      <w:r w:rsidR="004E4FD8">
        <w:rPr>
          <w:bCs/>
          <w:i/>
          <w:vertAlign w:val="subscript"/>
          <w:lang w:val="en-US"/>
        </w:rPr>
        <w:t> </w:t>
      </w:r>
      <w:r w:rsidRPr="00ED157C">
        <w:rPr>
          <w:bCs/>
          <w:lang w:val="uk-UA"/>
        </w:rPr>
        <w:t>(</w:t>
      </w:r>
      <w:r w:rsidRPr="004E4FD8">
        <w:rPr>
          <w:bCs/>
          <w:i/>
          <w:lang w:val="uk-UA"/>
        </w:rPr>
        <w:t>x</w:t>
      </w:r>
      <w:r w:rsidR="004E4FD8" w:rsidRPr="004E4FD8">
        <w:rPr>
          <w:bCs/>
          <w:vertAlign w:val="subscript"/>
          <w:lang w:val="uk-UA"/>
        </w:rPr>
        <w:t>1</w:t>
      </w:r>
      <w:r w:rsidRPr="00ED157C">
        <w:rPr>
          <w:bCs/>
          <w:lang w:val="uk-UA"/>
        </w:rPr>
        <w:t xml:space="preserve">, </w:t>
      </w:r>
      <w:r w:rsidRPr="004E4FD8">
        <w:rPr>
          <w:bCs/>
          <w:i/>
          <w:lang w:val="uk-UA"/>
        </w:rPr>
        <w:t>х</w:t>
      </w:r>
      <w:r w:rsidRPr="004E4FD8">
        <w:rPr>
          <w:bCs/>
          <w:vertAlign w:val="subscript"/>
          <w:lang w:val="uk-UA"/>
        </w:rPr>
        <w:t>2</w:t>
      </w:r>
      <w:r w:rsidRPr="00ED157C">
        <w:rPr>
          <w:bCs/>
          <w:lang w:val="uk-UA"/>
        </w:rPr>
        <w:t>,</w:t>
      </w:r>
      <w:r w:rsidR="004E4FD8" w:rsidRPr="004E4FD8">
        <w:rPr>
          <w:bCs/>
          <w:lang w:val="uk-UA"/>
        </w:rPr>
        <w:t xml:space="preserve"> </w:t>
      </w:r>
      <w:r w:rsidRPr="00ED157C">
        <w:rPr>
          <w:bCs/>
          <w:lang w:val="uk-UA"/>
        </w:rPr>
        <w:t xml:space="preserve">..., </w:t>
      </w:r>
      <w:r w:rsidRPr="004E4FD8">
        <w:rPr>
          <w:bCs/>
          <w:i/>
          <w:lang w:val="uk-UA"/>
        </w:rPr>
        <w:t>х</w:t>
      </w:r>
      <w:r w:rsidR="004E4FD8" w:rsidRPr="004E4FD8">
        <w:rPr>
          <w:bCs/>
          <w:i/>
          <w:vertAlign w:val="subscript"/>
          <w:lang w:val="en-US"/>
        </w:rPr>
        <w:t>n</w:t>
      </w:r>
      <w:r w:rsidRPr="00ED157C">
        <w:rPr>
          <w:bCs/>
          <w:lang w:val="uk-UA"/>
        </w:rPr>
        <w:t xml:space="preserve">) розкладаються в ряд </w:t>
      </w:r>
      <w:proofErr w:type="spellStart"/>
      <w:r w:rsidRPr="00ED157C">
        <w:rPr>
          <w:bCs/>
          <w:lang w:val="uk-UA"/>
        </w:rPr>
        <w:t>Тейлора</w:t>
      </w:r>
      <w:proofErr w:type="spellEnd"/>
      <w:r w:rsidRPr="00ED157C">
        <w:rPr>
          <w:bCs/>
          <w:lang w:val="uk-UA"/>
        </w:rPr>
        <w:t>, причому в розкладанні відкидаються члени, що містять другі</w:t>
      </w:r>
      <w:r w:rsidR="004E4FD8" w:rsidRPr="004E4FD8">
        <w:rPr>
          <w:bCs/>
          <w:lang w:val="uk-UA"/>
        </w:rPr>
        <w:t xml:space="preserve"> </w:t>
      </w:r>
      <w:r w:rsidRPr="00ED157C">
        <w:rPr>
          <w:bCs/>
          <w:lang w:val="uk-UA"/>
        </w:rPr>
        <w:t>(і більш високих порядків) похідні.</w:t>
      </w:r>
    </w:p>
    <w:p w:rsidR="004E4FD8" w:rsidRDefault="00ED157C" w:rsidP="00ED157C">
      <w:pPr>
        <w:pStyle w:val="Text0"/>
        <w:rPr>
          <w:bCs/>
          <w:lang w:val="uk-UA"/>
        </w:rPr>
      </w:pPr>
      <w:r w:rsidRPr="00ED157C">
        <w:rPr>
          <w:bCs/>
          <w:lang w:val="uk-UA"/>
        </w:rPr>
        <w:t>Нехай наближені значення невідомих системи</w:t>
      </w:r>
      <w:r w:rsidR="004E4FD8" w:rsidRPr="004E4FD8">
        <w:rPr>
          <w:bCs/>
        </w:rPr>
        <w:t xml:space="preserve"> </w:t>
      </w:r>
      <w:r w:rsidRPr="00ED157C">
        <w:rPr>
          <w:bCs/>
          <w:lang w:val="uk-UA"/>
        </w:rPr>
        <w:t>(1), отриман</w:t>
      </w:r>
      <w:r w:rsidR="004E4FD8">
        <w:rPr>
          <w:bCs/>
          <w:lang w:val="uk-UA"/>
        </w:rPr>
        <w:t>і</w:t>
      </w:r>
      <w:r w:rsidRPr="00ED157C">
        <w:rPr>
          <w:bCs/>
          <w:lang w:val="uk-UA"/>
        </w:rPr>
        <w:t xml:space="preserve"> на попередній ітерації, рівні відповідно </w:t>
      </w:r>
      <w:r w:rsidRPr="004E4FD8">
        <w:rPr>
          <w:bCs/>
          <w:i/>
          <w:lang w:val="uk-UA"/>
        </w:rPr>
        <w:t>х</w:t>
      </w:r>
      <w:r w:rsidR="004E4FD8" w:rsidRPr="004E4FD8">
        <w:rPr>
          <w:bCs/>
          <w:vertAlign w:val="subscript"/>
          <w:lang w:val="uk-UA"/>
        </w:rPr>
        <w:t>1</w:t>
      </w:r>
      <w:r w:rsidR="004E4FD8" w:rsidRPr="004E4FD8">
        <w:rPr>
          <w:bCs/>
          <w:vertAlign w:val="superscript"/>
        </w:rPr>
        <w:t>(</w:t>
      </w:r>
      <w:r w:rsidR="004E4FD8">
        <w:rPr>
          <w:bCs/>
          <w:i/>
          <w:vertAlign w:val="superscript"/>
          <w:lang w:val="en-US"/>
        </w:rPr>
        <w:t>k</w:t>
      </w:r>
      <w:r w:rsidR="004E4FD8">
        <w:rPr>
          <w:bCs/>
          <w:vertAlign w:val="superscript"/>
          <w:lang w:val="en-US"/>
        </w:rPr>
        <w:t> </w:t>
      </w:r>
      <w:r w:rsidR="004E4FD8" w:rsidRPr="004E4FD8">
        <w:rPr>
          <w:bCs/>
          <w:vertAlign w:val="superscript"/>
        </w:rPr>
        <w:t>–</w:t>
      </w:r>
      <w:r w:rsidR="004E4FD8">
        <w:rPr>
          <w:bCs/>
          <w:vertAlign w:val="superscript"/>
          <w:lang w:val="en-US"/>
        </w:rPr>
        <w:t> </w:t>
      </w:r>
      <w:r w:rsidR="004E4FD8" w:rsidRPr="004E4FD8">
        <w:rPr>
          <w:bCs/>
          <w:vertAlign w:val="superscript"/>
        </w:rPr>
        <w:t>1)</w:t>
      </w:r>
      <w:r w:rsidRPr="00ED157C">
        <w:rPr>
          <w:bCs/>
          <w:lang w:val="uk-UA"/>
        </w:rPr>
        <w:t xml:space="preserve">, </w:t>
      </w:r>
      <w:r w:rsidRPr="004E4FD8">
        <w:rPr>
          <w:bCs/>
          <w:i/>
          <w:lang w:val="uk-UA"/>
        </w:rPr>
        <w:t>х</w:t>
      </w:r>
      <w:r w:rsidRPr="004E4FD8">
        <w:rPr>
          <w:bCs/>
          <w:vertAlign w:val="subscript"/>
          <w:lang w:val="uk-UA"/>
        </w:rPr>
        <w:t>2</w:t>
      </w:r>
      <w:r w:rsidR="004E4FD8" w:rsidRPr="004E4FD8">
        <w:rPr>
          <w:bCs/>
          <w:vertAlign w:val="superscript"/>
        </w:rPr>
        <w:t>(</w:t>
      </w:r>
      <w:r w:rsidR="004E4FD8">
        <w:rPr>
          <w:bCs/>
          <w:i/>
          <w:vertAlign w:val="superscript"/>
          <w:lang w:val="en-US"/>
        </w:rPr>
        <w:t>k</w:t>
      </w:r>
      <w:r w:rsidR="004E4FD8">
        <w:rPr>
          <w:bCs/>
          <w:vertAlign w:val="superscript"/>
          <w:lang w:val="en-US"/>
        </w:rPr>
        <w:t> </w:t>
      </w:r>
      <w:r w:rsidR="004E4FD8" w:rsidRPr="004E4FD8">
        <w:rPr>
          <w:bCs/>
          <w:vertAlign w:val="superscript"/>
        </w:rPr>
        <w:t>–</w:t>
      </w:r>
      <w:r w:rsidR="004E4FD8">
        <w:rPr>
          <w:bCs/>
          <w:vertAlign w:val="superscript"/>
          <w:lang w:val="en-US"/>
        </w:rPr>
        <w:t> </w:t>
      </w:r>
      <w:r w:rsidR="004E4FD8" w:rsidRPr="004E4FD8">
        <w:rPr>
          <w:bCs/>
          <w:vertAlign w:val="superscript"/>
        </w:rPr>
        <w:t>1)</w:t>
      </w:r>
      <w:r w:rsidRPr="00ED157C">
        <w:rPr>
          <w:bCs/>
          <w:lang w:val="uk-UA"/>
        </w:rPr>
        <w:t>,</w:t>
      </w:r>
      <w:r w:rsidR="004E4FD8" w:rsidRPr="00ED157C">
        <w:rPr>
          <w:bCs/>
          <w:lang w:val="uk-UA"/>
        </w:rPr>
        <w:t>...</w:t>
      </w:r>
      <w:r w:rsidR="004E4FD8">
        <w:rPr>
          <w:bCs/>
          <w:lang w:val="uk-UA"/>
        </w:rPr>
        <w:t xml:space="preserve"> </w:t>
      </w:r>
      <w:r w:rsidRPr="00ED157C">
        <w:rPr>
          <w:bCs/>
          <w:lang w:val="uk-UA"/>
        </w:rPr>
        <w:t>...</w:t>
      </w:r>
      <w:r w:rsidR="004E4FD8">
        <w:rPr>
          <w:bCs/>
          <w:lang w:val="uk-UA"/>
        </w:rPr>
        <w:t>,</w:t>
      </w:r>
      <w:r w:rsidRPr="00ED157C">
        <w:rPr>
          <w:bCs/>
        </w:rPr>
        <w:t xml:space="preserve"> </w:t>
      </w:r>
      <w:r w:rsidRPr="004E4FD8">
        <w:rPr>
          <w:bCs/>
          <w:i/>
          <w:lang w:val="uk-UA"/>
        </w:rPr>
        <w:t>х</w:t>
      </w:r>
      <w:r w:rsidR="004E4FD8" w:rsidRPr="004E4FD8">
        <w:rPr>
          <w:bCs/>
          <w:i/>
          <w:vertAlign w:val="subscript"/>
          <w:lang w:val="en-US"/>
        </w:rPr>
        <w:t>n</w:t>
      </w:r>
      <w:r w:rsidR="004E4FD8" w:rsidRPr="004E4FD8">
        <w:rPr>
          <w:bCs/>
          <w:vertAlign w:val="superscript"/>
        </w:rPr>
        <w:t>(</w:t>
      </w:r>
      <w:r w:rsidR="004E4FD8">
        <w:rPr>
          <w:bCs/>
          <w:i/>
          <w:vertAlign w:val="superscript"/>
          <w:lang w:val="en-US"/>
        </w:rPr>
        <w:t>k</w:t>
      </w:r>
      <w:r w:rsidR="004E4FD8">
        <w:rPr>
          <w:bCs/>
          <w:vertAlign w:val="superscript"/>
          <w:lang w:val="en-US"/>
        </w:rPr>
        <w:t> </w:t>
      </w:r>
      <w:r w:rsidR="004E4FD8" w:rsidRPr="004E4FD8">
        <w:rPr>
          <w:bCs/>
          <w:vertAlign w:val="superscript"/>
        </w:rPr>
        <w:t>–</w:t>
      </w:r>
      <w:r w:rsidR="004E4FD8">
        <w:rPr>
          <w:bCs/>
          <w:vertAlign w:val="superscript"/>
          <w:lang w:val="en-US"/>
        </w:rPr>
        <w:t> </w:t>
      </w:r>
      <w:r w:rsidR="004E4FD8" w:rsidRPr="004E4FD8">
        <w:rPr>
          <w:bCs/>
          <w:vertAlign w:val="superscript"/>
        </w:rPr>
        <w:t>1)</w:t>
      </w:r>
      <w:r w:rsidRPr="00ED157C">
        <w:rPr>
          <w:bCs/>
          <w:lang w:val="uk-UA"/>
        </w:rPr>
        <w:t xml:space="preserve">. </w:t>
      </w:r>
      <w:r w:rsidR="004E4FD8">
        <w:rPr>
          <w:bCs/>
          <w:lang w:val="uk-UA"/>
        </w:rPr>
        <w:t>Задача</w:t>
      </w:r>
      <w:r w:rsidRPr="00ED157C">
        <w:rPr>
          <w:bCs/>
          <w:lang w:val="uk-UA"/>
        </w:rPr>
        <w:t xml:space="preserve"> полягає в знаходженні приростів</w:t>
      </w:r>
      <w:r w:rsidR="004E4FD8">
        <w:rPr>
          <w:bCs/>
          <w:lang w:val="uk-UA"/>
        </w:rPr>
        <w:t xml:space="preserve"> </w:t>
      </w:r>
      <w:r w:rsidRPr="00ED157C">
        <w:rPr>
          <w:bCs/>
          <w:lang w:val="uk-UA"/>
        </w:rPr>
        <w:t xml:space="preserve">(поправок) до цих значень </w:t>
      </w:r>
      <w:r w:rsidR="004E4FD8">
        <w:rPr>
          <w:bCs/>
          <w:lang w:val="uk-UA"/>
        </w:rPr>
        <w:t>Δ</w:t>
      </w:r>
      <w:r w:rsidR="004E4FD8">
        <w:rPr>
          <w:bCs/>
          <w:i/>
          <w:lang w:val="en-US"/>
        </w:rPr>
        <w:t>x</w:t>
      </w:r>
      <w:r w:rsidR="004E4FD8" w:rsidRPr="004E4FD8">
        <w:rPr>
          <w:bCs/>
          <w:vertAlign w:val="subscript"/>
        </w:rPr>
        <w:t>1</w:t>
      </w:r>
      <w:r w:rsidRPr="00ED157C">
        <w:rPr>
          <w:bCs/>
          <w:lang w:val="uk-UA"/>
        </w:rPr>
        <w:t>,</w:t>
      </w:r>
      <w:r w:rsidR="004E4FD8" w:rsidRPr="004E4FD8">
        <w:rPr>
          <w:bCs/>
        </w:rPr>
        <w:t xml:space="preserve"> </w:t>
      </w:r>
      <w:r w:rsidR="004E4FD8">
        <w:rPr>
          <w:bCs/>
          <w:lang w:val="uk-UA"/>
        </w:rPr>
        <w:t>Δ</w:t>
      </w:r>
      <w:r w:rsidR="004E4FD8">
        <w:rPr>
          <w:bCs/>
          <w:i/>
          <w:lang w:val="en-US"/>
        </w:rPr>
        <w:t>x</w:t>
      </w:r>
      <w:r w:rsidR="004E4FD8" w:rsidRPr="004E4FD8">
        <w:rPr>
          <w:bCs/>
          <w:vertAlign w:val="subscript"/>
        </w:rPr>
        <w:t>2</w:t>
      </w:r>
      <w:r w:rsidR="004E4FD8" w:rsidRPr="00ED157C">
        <w:rPr>
          <w:bCs/>
          <w:lang w:val="uk-UA"/>
        </w:rPr>
        <w:t>,</w:t>
      </w:r>
      <w:r w:rsidR="004E4FD8" w:rsidRPr="004E4FD8">
        <w:rPr>
          <w:bCs/>
        </w:rPr>
        <w:t xml:space="preserve"> </w:t>
      </w:r>
      <w:r w:rsidR="004E4FD8">
        <w:rPr>
          <w:bCs/>
        </w:rPr>
        <w:t>…</w:t>
      </w:r>
      <w:r w:rsidR="004E4FD8" w:rsidRPr="004E4FD8">
        <w:rPr>
          <w:bCs/>
        </w:rPr>
        <w:t xml:space="preserve">, </w:t>
      </w:r>
      <w:r w:rsidR="004E4FD8">
        <w:rPr>
          <w:bCs/>
          <w:lang w:val="uk-UA"/>
        </w:rPr>
        <w:t>Δ</w:t>
      </w:r>
      <w:proofErr w:type="spellStart"/>
      <w:r w:rsidR="004E4FD8">
        <w:rPr>
          <w:bCs/>
          <w:i/>
          <w:lang w:val="en-US"/>
        </w:rPr>
        <w:t>x</w:t>
      </w:r>
      <w:r w:rsidR="004E4FD8">
        <w:rPr>
          <w:bCs/>
          <w:i/>
          <w:vertAlign w:val="subscript"/>
          <w:lang w:val="en-US"/>
        </w:rPr>
        <w:t>n</w:t>
      </w:r>
      <w:proofErr w:type="spellEnd"/>
      <w:r w:rsidRPr="00ED157C">
        <w:rPr>
          <w:bCs/>
          <w:lang w:val="uk-UA"/>
        </w:rPr>
        <w:t xml:space="preserve"> завдяки яким наступне наближення до </w:t>
      </w:r>
      <w:r w:rsidR="004E4FD8">
        <w:rPr>
          <w:bCs/>
          <w:lang w:val="uk-UA"/>
        </w:rPr>
        <w:t>розв’язку</w:t>
      </w:r>
      <w:r w:rsidRPr="00ED157C">
        <w:rPr>
          <w:bCs/>
          <w:lang w:val="uk-UA"/>
        </w:rPr>
        <w:t xml:space="preserve"> системи(1) запишеться у виді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4E4FD8" w:rsidRPr="00BC5A0C" w:rsidTr="001D7A52">
        <w:tc>
          <w:tcPr>
            <w:tcW w:w="8188" w:type="dxa"/>
            <w:vAlign w:val="center"/>
          </w:tcPr>
          <w:p w:rsidR="004E4FD8" w:rsidRPr="00543C92" w:rsidRDefault="004E4FD8" w:rsidP="001D7A52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951206C" wp14:editId="3A60A2C6">
                  <wp:extent cx="1237491" cy="714757"/>
                  <wp:effectExtent l="0" t="0" r="127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491" cy="714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4E4FD8" w:rsidRPr="00543C92" w:rsidRDefault="004E4FD8" w:rsidP="001D7A52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lang w:val="uk-UA"/>
              </w:rPr>
              <w:t>(</w:t>
            </w:r>
            <w:r>
              <w:rPr>
                <w:lang w:val="uk-UA"/>
              </w:rPr>
              <w:t>8</w:t>
            </w:r>
            <w:r w:rsidRPr="007E6E0A">
              <w:rPr>
                <w:lang w:val="uk-UA"/>
              </w:rPr>
              <w:t>)</w:t>
            </w:r>
          </w:p>
        </w:tc>
      </w:tr>
    </w:tbl>
    <w:p w:rsidR="00ED157C" w:rsidRDefault="00ED157C" w:rsidP="00ED157C">
      <w:pPr>
        <w:pStyle w:val="Text0"/>
        <w:rPr>
          <w:bCs/>
          <w:lang w:val="uk-UA"/>
        </w:rPr>
      </w:pPr>
      <w:r w:rsidRPr="00ED157C">
        <w:rPr>
          <w:bCs/>
          <w:lang w:val="uk-UA"/>
        </w:rPr>
        <w:t>Проведемо розкладання лівих частин рівнянь</w:t>
      </w:r>
      <w:r w:rsidR="004E4FD8">
        <w:rPr>
          <w:bCs/>
          <w:lang w:val="uk-UA"/>
        </w:rPr>
        <w:t xml:space="preserve"> </w:t>
      </w:r>
      <w:r w:rsidRPr="00ED157C">
        <w:rPr>
          <w:bCs/>
          <w:lang w:val="uk-UA"/>
        </w:rPr>
        <w:t xml:space="preserve">(1) в ряд </w:t>
      </w:r>
      <w:proofErr w:type="spellStart"/>
      <w:r w:rsidRPr="00ED157C">
        <w:rPr>
          <w:bCs/>
          <w:lang w:val="uk-UA"/>
        </w:rPr>
        <w:t>Тейлора</w:t>
      </w:r>
      <w:proofErr w:type="spellEnd"/>
      <w:r w:rsidRPr="00ED157C">
        <w:rPr>
          <w:bCs/>
          <w:lang w:val="uk-UA"/>
        </w:rPr>
        <w:t>, обмежуючись лише лінійними членами відносно приростів: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7573B2" w:rsidTr="007573B2">
        <w:tc>
          <w:tcPr>
            <w:tcW w:w="8188" w:type="dxa"/>
            <w:vAlign w:val="center"/>
          </w:tcPr>
          <w:p w:rsidR="007573B2" w:rsidRDefault="007573B2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02F6EC37" wp14:editId="55D09C12">
                  <wp:extent cx="3316231" cy="116586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231" cy="1165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7573B2" w:rsidRDefault="007573B2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(9)</w:t>
            </w:r>
          </w:p>
        </w:tc>
      </w:tr>
    </w:tbl>
    <w:p w:rsidR="00ED157C" w:rsidRPr="007573B2" w:rsidRDefault="00ED157C" w:rsidP="00ED157C">
      <w:pPr>
        <w:pStyle w:val="Text0"/>
        <w:rPr>
          <w:bCs/>
          <w:lang w:val="uk-UA"/>
        </w:rPr>
      </w:pPr>
      <w:r w:rsidRPr="00ED157C">
        <w:rPr>
          <w:bCs/>
          <w:lang w:val="uk-UA"/>
        </w:rPr>
        <w:t xml:space="preserve">У правих частинах цих співвідношень значення </w:t>
      </w:r>
      <w:r w:rsidRPr="007573B2">
        <w:rPr>
          <w:bCs/>
          <w:i/>
          <w:lang w:val="uk-UA"/>
        </w:rPr>
        <w:t>F</w:t>
      </w:r>
      <w:r w:rsidR="007573B2" w:rsidRPr="007573B2">
        <w:rPr>
          <w:bCs/>
          <w:vertAlign w:val="subscript"/>
          <w:lang w:val="uk-UA"/>
        </w:rPr>
        <w:t>1</w:t>
      </w:r>
      <w:r w:rsidRPr="00ED157C">
        <w:rPr>
          <w:bCs/>
          <w:lang w:val="uk-UA"/>
        </w:rPr>
        <w:t xml:space="preserve">, </w:t>
      </w:r>
      <w:r w:rsidRPr="007573B2">
        <w:rPr>
          <w:bCs/>
          <w:i/>
          <w:lang w:val="uk-UA"/>
        </w:rPr>
        <w:t>F</w:t>
      </w:r>
      <w:r w:rsidRPr="007573B2">
        <w:rPr>
          <w:bCs/>
          <w:vertAlign w:val="subscript"/>
          <w:lang w:val="uk-UA"/>
        </w:rPr>
        <w:t>2</w:t>
      </w:r>
      <w:r w:rsidRPr="00ED157C">
        <w:rPr>
          <w:bCs/>
          <w:lang w:val="uk-UA"/>
        </w:rPr>
        <w:t xml:space="preserve">, ..., </w:t>
      </w:r>
      <w:proofErr w:type="spellStart"/>
      <w:r w:rsidRPr="007573B2">
        <w:rPr>
          <w:bCs/>
          <w:i/>
          <w:lang w:val="uk-UA"/>
        </w:rPr>
        <w:t>F</w:t>
      </w:r>
      <w:r w:rsidRPr="007573B2">
        <w:rPr>
          <w:bCs/>
          <w:i/>
          <w:vertAlign w:val="subscript"/>
          <w:lang w:val="uk-UA"/>
        </w:rPr>
        <w:t>n</w:t>
      </w:r>
      <w:proofErr w:type="spellEnd"/>
      <w:r w:rsidRPr="00ED157C">
        <w:rPr>
          <w:bCs/>
          <w:lang w:val="uk-UA"/>
        </w:rPr>
        <w:t xml:space="preserve"> і їх похідних обчислюються в точці </w:t>
      </w:r>
      <w:r w:rsidRPr="007573B2">
        <w:rPr>
          <w:b/>
          <w:bCs/>
          <w:lang w:val="uk-UA"/>
        </w:rPr>
        <w:t>х</w:t>
      </w:r>
      <w:r w:rsidR="007573B2" w:rsidRPr="007573B2">
        <w:rPr>
          <w:bCs/>
          <w:vertAlign w:val="superscript"/>
          <w:lang w:val="uk-UA"/>
        </w:rPr>
        <w:t>(</w:t>
      </w:r>
      <w:r w:rsidR="007573B2" w:rsidRPr="007573B2">
        <w:rPr>
          <w:bCs/>
          <w:i/>
          <w:vertAlign w:val="superscript"/>
          <w:lang w:val="en-US"/>
        </w:rPr>
        <w:t>k</w:t>
      </w:r>
      <w:r w:rsidR="007573B2" w:rsidRPr="007573B2">
        <w:rPr>
          <w:bCs/>
          <w:vertAlign w:val="superscript"/>
          <w:lang w:val="uk-UA"/>
        </w:rPr>
        <w:t>–1)</w:t>
      </w:r>
      <w:r w:rsidRPr="00ED157C">
        <w:rPr>
          <w:bCs/>
          <w:lang w:val="uk-UA"/>
        </w:rPr>
        <w:t xml:space="preserve"> = </w:t>
      </w:r>
      <w:r w:rsidR="007573B2" w:rsidRPr="007573B2">
        <w:rPr>
          <w:bCs/>
          <w:lang w:val="uk-UA"/>
        </w:rPr>
        <w:t>(</w:t>
      </w:r>
      <w:r w:rsidRPr="007573B2">
        <w:rPr>
          <w:bCs/>
          <w:i/>
          <w:lang w:val="uk-UA"/>
        </w:rPr>
        <w:t>х</w:t>
      </w:r>
      <w:r w:rsidR="007573B2" w:rsidRPr="007573B2">
        <w:rPr>
          <w:bCs/>
          <w:vertAlign w:val="subscript"/>
          <w:lang w:val="uk-UA"/>
        </w:rPr>
        <w:t>1</w:t>
      </w:r>
      <w:r w:rsidR="007573B2" w:rsidRPr="007573B2">
        <w:rPr>
          <w:bCs/>
          <w:vertAlign w:val="superscript"/>
          <w:lang w:val="uk-UA"/>
        </w:rPr>
        <w:t>(</w:t>
      </w:r>
      <w:r w:rsidR="007573B2" w:rsidRPr="007573B2">
        <w:rPr>
          <w:bCs/>
          <w:i/>
          <w:vertAlign w:val="superscript"/>
          <w:lang w:val="en-US"/>
        </w:rPr>
        <w:t>k</w:t>
      </w:r>
      <w:r w:rsidR="007573B2" w:rsidRPr="007573B2">
        <w:rPr>
          <w:bCs/>
          <w:vertAlign w:val="superscript"/>
          <w:lang w:val="uk-UA"/>
        </w:rPr>
        <w:t>–1)</w:t>
      </w:r>
      <w:r w:rsidR="007573B2" w:rsidRPr="007573B2">
        <w:rPr>
          <w:bCs/>
          <w:lang w:val="uk-UA"/>
        </w:rPr>
        <w:t xml:space="preserve">, </w:t>
      </w:r>
      <w:r w:rsidRPr="007573B2">
        <w:rPr>
          <w:bCs/>
          <w:i/>
          <w:lang w:val="uk-UA"/>
        </w:rPr>
        <w:t>х</w:t>
      </w:r>
      <w:r w:rsidR="007573B2" w:rsidRPr="007573B2">
        <w:rPr>
          <w:bCs/>
          <w:vertAlign w:val="subscript"/>
          <w:lang w:val="uk-UA"/>
        </w:rPr>
        <w:t>2</w:t>
      </w:r>
      <w:r w:rsidR="007573B2" w:rsidRPr="007573B2">
        <w:rPr>
          <w:bCs/>
          <w:vertAlign w:val="superscript"/>
          <w:lang w:val="uk-UA"/>
        </w:rPr>
        <w:t>(</w:t>
      </w:r>
      <w:r w:rsidR="007573B2" w:rsidRPr="007573B2">
        <w:rPr>
          <w:bCs/>
          <w:i/>
          <w:vertAlign w:val="superscript"/>
          <w:lang w:val="en-US"/>
        </w:rPr>
        <w:t>k</w:t>
      </w:r>
      <w:r w:rsidR="007573B2" w:rsidRPr="007573B2">
        <w:rPr>
          <w:bCs/>
          <w:vertAlign w:val="superscript"/>
          <w:lang w:val="uk-UA"/>
        </w:rPr>
        <w:t>–1)</w:t>
      </w:r>
      <w:r w:rsidRPr="00ED157C">
        <w:rPr>
          <w:bCs/>
          <w:lang w:val="uk-UA"/>
        </w:rPr>
        <w:t>,</w:t>
      </w:r>
      <w:r w:rsidR="007573B2" w:rsidRPr="007573B2">
        <w:rPr>
          <w:bCs/>
          <w:lang w:val="uk-UA"/>
        </w:rPr>
        <w:t xml:space="preserve"> </w:t>
      </w:r>
      <w:r w:rsidRPr="00ED157C">
        <w:rPr>
          <w:bCs/>
          <w:lang w:val="uk-UA"/>
        </w:rPr>
        <w:t xml:space="preserve">..., </w:t>
      </w:r>
      <w:r w:rsidRPr="007573B2">
        <w:rPr>
          <w:bCs/>
          <w:i/>
          <w:lang w:val="uk-UA"/>
        </w:rPr>
        <w:t>х</w:t>
      </w:r>
      <w:r w:rsidR="007573B2" w:rsidRPr="007573B2">
        <w:rPr>
          <w:bCs/>
          <w:i/>
          <w:vertAlign w:val="subscript"/>
          <w:lang w:val="en-US"/>
        </w:rPr>
        <w:t>n</w:t>
      </w:r>
      <w:r w:rsidR="007573B2" w:rsidRPr="007573B2">
        <w:rPr>
          <w:bCs/>
          <w:vertAlign w:val="superscript"/>
          <w:lang w:val="uk-UA"/>
        </w:rPr>
        <w:t>(</w:t>
      </w:r>
      <w:r w:rsidR="007573B2" w:rsidRPr="007573B2">
        <w:rPr>
          <w:bCs/>
          <w:i/>
          <w:vertAlign w:val="superscript"/>
          <w:lang w:val="en-US"/>
        </w:rPr>
        <w:t>k</w:t>
      </w:r>
      <w:r w:rsidR="007573B2" w:rsidRPr="007573B2">
        <w:rPr>
          <w:bCs/>
          <w:vertAlign w:val="superscript"/>
          <w:lang w:val="uk-UA"/>
        </w:rPr>
        <w:t>–1)</w:t>
      </w:r>
      <w:r w:rsidRPr="00ED157C">
        <w:rPr>
          <w:bCs/>
          <w:lang w:val="uk-UA"/>
        </w:rPr>
        <w:t>).</w:t>
      </w:r>
    </w:p>
    <w:p w:rsidR="00ED157C" w:rsidRDefault="00ED157C" w:rsidP="00ED157C">
      <w:pPr>
        <w:pStyle w:val="Text0"/>
        <w:rPr>
          <w:bCs/>
          <w:lang w:val="uk-UA"/>
        </w:rPr>
      </w:pPr>
      <w:r w:rsidRPr="00ED157C">
        <w:rPr>
          <w:bCs/>
          <w:lang w:val="uk-UA"/>
        </w:rPr>
        <w:t>Оскільки відповідно до</w:t>
      </w:r>
      <w:r w:rsidR="000B1844" w:rsidRPr="000B1844">
        <w:rPr>
          <w:bCs/>
          <w:lang w:val="uk-UA"/>
        </w:rPr>
        <w:t xml:space="preserve"> </w:t>
      </w:r>
      <w:r w:rsidRPr="00ED157C">
        <w:rPr>
          <w:bCs/>
          <w:lang w:val="uk-UA"/>
        </w:rPr>
        <w:t>(1) ліві частини</w:t>
      </w:r>
      <w:r w:rsidR="000B1844" w:rsidRPr="000B1844">
        <w:rPr>
          <w:bCs/>
          <w:lang w:val="uk-UA"/>
        </w:rPr>
        <w:t xml:space="preserve"> </w:t>
      </w:r>
      <w:r w:rsidRPr="00ED157C">
        <w:rPr>
          <w:bCs/>
          <w:lang w:val="uk-UA"/>
        </w:rPr>
        <w:t>(</w:t>
      </w:r>
      <w:r w:rsidR="000B1844" w:rsidRPr="000B1844">
        <w:rPr>
          <w:bCs/>
          <w:lang w:val="uk-UA"/>
        </w:rPr>
        <w:t>9</w:t>
      </w:r>
      <w:r w:rsidRPr="00ED157C">
        <w:rPr>
          <w:bCs/>
          <w:lang w:val="uk-UA"/>
        </w:rPr>
        <w:t xml:space="preserve">) повинні перетворюватися на нуль, прирівняємо нулю і праві частини, </w:t>
      </w:r>
      <w:r w:rsidR="00916AA2">
        <w:rPr>
          <w:bCs/>
          <w:lang w:val="uk-UA"/>
        </w:rPr>
        <w:t>тобто</w:t>
      </w:r>
      <w:r w:rsidRPr="00ED157C">
        <w:rPr>
          <w:bCs/>
          <w:lang w:val="uk-UA"/>
        </w:rPr>
        <w:t xml:space="preserve"> знайдемо нове наближення з умови рівності нулю розкладань функцій </w:t>
      </w:r>
      <w:proofErr w:type="spellStart"/>
      <w:r w:rsidRPr="00916AA2">
        <w:rPr>
          <w:bCs/>
          <w:i/>
          <w:lang w:val="uk-UA"/>
        </w:rPr>
        <w:t>F</w:t>
      </w:r>
      <w:r w:rsidRPr="00916AA2">
        <w:rPr>
          <w:bCs/>
          <w:i/>
          <w:vertAlign w:val="subscript"/>
          <w:lang w:val="uk-UA"/>
        </w:rPr>
        <w:t>i</w:t>
      </w:r>
      <w:proofErr w:type="spellEnd"/>
      <w:r w:rsidRPr="00ED157C">
        <w:rPr>
          <w:bCs/>
          <w:lang w:val="uk-UA"/>
        </w:rPr>
        <w:t xml:space="preserve">. Отримаємо наступну систему лінійних </w:t>
      </w:r>
      <w:r w:rsidR="00916AA2" w:rsidRPr="00ED157C">
        <w:rPr>
          <w:bCs/>
          <w:lang w:val="uk-UA"/>
        </w:rPr>
        <w:t>алгебр</w:t>
      </w:r>
      <w:r w:rsidR="00916AA2">
        <w:rPr>
          <w:bCs/>
          <w:lang w:val="uk-UA"/>
        </w:rPr>
        <w:t>аїчних</w:t>
      </w:r>
      <w:r w:rsidR="00916AA2" w:rsidRPr="00ED157C">
        <w:rPr>
          <w:bCs/>
          <w:lang w:val="uk-UA"/>
        </w:rPr>
        <w:t xml:space="preserve"> </w:t>
      </w:r>
      <w:r w:rsidRPr="00ED157C">
        <w:rPr>
          <w:bCs/>
          <w:lang w:val="uk-UA"/>
        </w:rPr>
        <w:t>рівнянь відносно приростів: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916AA2" w:rsidTr="00916AA2">
        <w:tc>
          <w:tcPr>
            <w:tcW w:w="8188" w:type="dxa"/>
            <w:vAlign w:val="center"/>
          </w:tcPr>
          <w:p w:rsidR="00916AA2" w:rsidRDefault="00916AA2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0BD3DC0B" wp14:editId="59AD4B2A">
                  <wp:extent cx="2767590" cy="122072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590" cy="1220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916AA2" w:rsidRDefault="00916AA2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(10)</w:t>
            </w:r>
          </w:p>
        </w:tc>
      </w:tr>
    </w:tbl>
    <w:p w:rsidR="00916AA2" w:rsidRDefault="00ED157C" w:rsidP="00ED157C">
      <w:pPr>
        <w:pStyle w:val="Text0"/>
        <w:rPr>
          <w:bCs/>
          <w:lang w:val="uk-UA"/>
        </w:rPr>
      </w:pPr>
      <w:r w:rsidRPr="00ED157C">
        <w:rPr>
          <w:bCs/>
          <w:lang w:val="uk-UA"/>
        </w:rPr>
        <w:t>Визначником системи</w:t>
      </w:r>
      <w:r w:rsidR="00916AA2">
        <w:rPr>
          <w:bCs/>
          <w:lang w:val="uk-UA"/>
        </w:rPr>
        <w:t xml:space="preserve"> </w:t>
      </w:r>
      <w:r w:rsidRPr="00ED157C">
        <w:rPr>
          <w:bCs/>
          <w:lang w:val="uk-UA"/>
        </w:rPr>
        <w:t>(</w:t>
      </w:r>
      <w:r w:rsidR="00916AA2">
        <w:rPr>
          <w:bCs/>
          <w:lang w:val="uk-UA"/>
        </w:rPr>
        <w:t>10</w:t>
      </w:r>
      <w:r w:rsidRPr="00ED157C">
        <w:rPr>
          <w:bCs/>
          <w:lang w:val="uk-UA"/>
        </w:rPr>
        <w:t xml:space="preserve">) є </w:t>
      </w:r>
      <w:r w:rsidRPr="00916AA2">
        <w:rPr>
          <w:bCs/>
          <w:i/>
          <w:lang w:val="uk-UA"/>
        </w:rPr>
        <w:t>якоб</w:t>
      </w:r>
      <w:r w:rsidR="00916AA2" w:rsidRPr="00916AA2">
        <w:rPr>
          <w:bCs/>
          <w:i/>
          <w:lang w:val="uk-UA"/>
        </w:rPr>
        <w:t>і</w:t>
      </w:r>
      <w:r w:rsidRPr="00916AA2">
        <w:rPr>
          <w:bCs/>
          <w:i/>
          <w:lang w:val="uk-UA"/>
        </w:rPr>
        <w:t>ан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916AA2" w:rsidTr="00916AA2">
        <w:tc>
          <w:tcPr>
            <w:tcW w:w="8188" w:type="dxa"/>
            <w:vAlign w:val="center"/>
          </w:tcPr>
          <w:p w:rsidR="00916AA2" w:rsidRDefault="00916AA2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7239C7DB" wp14:editId="15573675">
                  <wp:extent cx="1828804" cy="1194818"/>
                  <wp:effectExtent l="0" t="0" r="0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19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916AA2" w:rsidRDefault="00916AA2">
            <w:pPr>
              <w:pStyle w:val="Text0"/>
              <w:ind w:firstLine="0"/>
              <w:jc w:val="center"/>
              <w:rPr>
                <w:lang w:val="uk-UA"/>
              </w:rPr>
            </w:pPr>
          </w:p>
        </w:tc>
      </w:tr>
    </w:tbl>
    <w:p w:rsidR="00ED157C" w:rsidRPr="00ED157C" w:rsidRDefault="00ED157C" w:rsidP="00ED157C">
      <w:pPr>
        <w:pStyle w:val="Text0"/>
        <w:rPr>
          <w:bCs/>
          <w:lang w:val="uk-UA"/>
        </w:rPr>
      </w:pPr>
      <w:r w:rsidRPr="00ED157C">
        <w:rPr>
          <w:bCs/>
          <w:lang w:val="uk-UA"/>
        </w:rPr>
        <w:t>Для існування єдиного рішення системи</w:t>
      </w:r>
      <w:r w:rsidR="00916AA2">
        <w:rPr>
          <w:bCs/>
          <w:lang w:val="uk-UA"/>
        </w:rPr>
        <w:t xml:space="preserve"> </w:t>
      </w:r>
      <w:r w:rsidRPr="00ED157C">
        <w:rPr>
          <w:bCs/>
          <w:lang w:val="uk-UA"/>
        </w:rPr>
        <w:t>(</w:t>
      </w:r>
      <w:r w:rsidR="00916AA2">
        <w:rPr>
          <w:bCs/>
          <w:lang w:val="uk-UA"/>
        </w:rPr>
        <w:t>10</w:t>
      </w:r>
      <w:r w:rsidRPr="00ED157C">
        <w:rPr>
          <w:bCs/>
          <w:lang w:val="uk-UA"/>
        </w:rPr>
        <w:t>) він має бути відмінним від нуля на кожній ітерації.</w:t>
      </w:r>
    </w:p>
    <w:p w:rsidR="00CC42CB" w:rsidRDefault="00ED157C" w:rsidP="00ED157C">
      <w:pPr>
        <w:pStyle w:val="Text0"/>
        <w:rPr>
          <w:bCs/>
          <w:lang w:val="uk-UA"/>
        </w:rPr>
      </w:pPr>
      <w:r w:rsidRPr="00ED157C">
        <w:rPr>
          <w:bCs/>
          <w:lang w:val="uk-UA"/>
        </w:rPr>
        <w:t xml:space="preserve">Таким чином, ітераційний процес </w:t>
      </w:r>
      <w:r w:rsidR="00916AA2">
        <w:rPr>
          <w:bCs/>
          <w:lang w:val="uk-UA"/>
        </w:rPr>
        <w:t>розв’язання</w:t>
      </w:r>
      <w:r w:rsidRPr="00ED157C">
        <w:rPr>
          <w:bCs/>
          <w:lang w:val="uk-UA"/>
        </w:rPr>
        <w:t xml:space="preserve"> системи рівнянь</w:t>
      </w:r>
      <w:r w:rsidR="00916AA2">
        <w:rPr>
          <w:bCs/>
          <w:lang w:val="uk-UA"/>
        </w:rPr>
        <w:t xml:space="preserve"> </w:t>
      </w:r>
      <w:r w:rsidRPr="00ED157C">
        <w:rPr>
          <w:bCs/>
          <w:lang w:val="uk-UA"/>
        </w:rPr>
        <w:t xml:space="preserve">(1) методом Ньютона полягає у визначенні приростів </w:t>
      </w:r>
      <w:r w:rsidR="00916AA2">
        <w:rPr>
          <w:bCs/>
          <w:lang w:val="uk-UA"/>
        </w:rPr>
        <w:t>Δ</w:t>
      </w:r>
      <w:r w:rsidR="00916AA2">
        <w:rPr>
          <w:bCs/>
          <w:i/>
          <w:lang w:val="en-US"/>
        </w:rPr>
        <w:t>x</w:t>
      </w:r>
      <w:r w:rsidR="00916AA2" w:rsidRPr="004E4FD8">
        <w:rPr>
          <w:bCs/>
          <w:vertAlign w:val="subscript"/>
        </w:rPr>
        <w:t>1</w:t>
      </w:r>
      <w:r w:rsidR="00916AA2" w:rsidRPr="00ED157C">
        <w:rPr>
          <w:bCs/>
          <w:lang w:val="uk-UA"/>
        </w:rPr>
        <w:t>,</w:t>
      </w:r>
      <w:r w:rsidR="00916AA2" w:rsidRPr="004E4FD8">
        <w:rPr>
          <w:bCs/>
        </w:rPr>
        <w:t xml:space="preserve"> </w:t>
      </w:r>
      <w:r w:rsidR="00916AA2">
        <w:rPr>
          <w:bCs/>
          <w:lang w:val="uk-UA"/>
        </w:rPr>
        <w:t>Δ</w:t>
      </w:r>
      <w:r w:rsidR="00916AA2">
        <w:rPr>
          <w:bCs/>
          <w:i/>
          <w:lang w:val="en-US"/>
        </w:rPr>
        <w:t>x</w:t>
      </w:r>
      <w:r w:rsidR="00916AA2" w:rsidRPr="004E4FD8">
        <w:rPr>
          <w:bCs/>
          <w:vertAlign w:val="subscript"/>
        </w:rPr>
        <w:t>2</w:t>
      </w:r>
      <w:r w:rsidR="00916AA2" w:rsidRPr="00ED157C">
        <w:rPr>
          <w:bCs/>
          <w:lang w:val="uk-UA"/>
        </w:rPr>
        <w:t>,</w:t>
      </w:r>
      <w:r w:rsidR="00916AA2" w:rsidRPr="004E4FD8">
        <w:rPr>
          <w:bCs/>
        </w:rPr>
        <w:t xml:space="preserve"> </w:t>
      </w:r>
      <w:r w:rsidR="00916AA2">
        <w:rPr>
          <w:bCs/>
        </w:rPr>
        <w:t>…</w:t>
      </w:r>
      <w:r w:rsidR="00916AA2" w:rsidRPr="004E4FD8">
        <w:rPr>
          <w:bCs/>
        </w:rPr>
        <w:t xml:space="preserve">, </w:t>
      </w:r>
      <w:r w:rsidR="00916AA2">
        <w:rPr>
          <w:bCs/>
          <w:lang w:val="uk-UA"/>
        </w:rPr>
        <w:t>Δ</w:t>
      </w:r>
      <w:proofErr w:type="spellStart"/>
      <w:r w:rsidR="00916AA2">
        <w:rPr>
          <w:bCs/>
          <w:i/>
          <w:lang w:val="en-US"/>
        </w:rPr>
        <w:t>x</w:t>
      </w:r>
      <w:r w:rsidR="00916AA2">
        <w:rPr>
          <w:bCs/>
          <w:i/>
          <w:vertAlign w:val="subscript"/>
          <w:lang w:val="en-US"/>
        </w:rPr>
        <w:t>n</w:t>
      </w:r>
      <w:proofErr w:type="spellEnd"/>
      <w:r w:rsidRPr="00ED157C">
        <w:rPr>
          <w:bCs/>
          <w:lang w:val="uk-UA"/>
        </w:rPr>
        <w:t xml:space="preserve"> до значень невідомих на кожній ітерації за допомогою </w:t>
      </w:r>
      <w:r w:rsidR="00CC42CB">
        <w:rPr>
          <w:bCs/>
          <w:lang w:val="uk-UA"/>
        </w:rPr>
        <w:t>розв’язання</w:t>
      </w:r>
      <w:r w:rsidRPr="00ED157C">
        <w:rPr>
          <w:bCs/>
          <w:lang w:val="uk-UA"/>
        </w:rPr>
        <w:t xml:space="preserve"> системи</w:t>
      </w:r>
      <w:r w:rsidR="00CC42CB">
        <w:rPr>
          <w:bCs/>
          <w:lang w:val="uk-UA"/>
        </w:rPr>
        <w:t xml:space="preserve"> </w:t>
      </w:r>
      <w:r w:rsidRPr="00ED157C">
        <w:rPr>
          <w:bCs/>
          <w:lang w:val="uk-UA"/>
        </w:rPr>
        <w:t>(</w:t>
      </w:r>
      <w:r w:rsidR="00CC42CB">
        <w:rPr>
          <w:bCs/>
          <w:lang w:val="uk-UA"/>
        </w:rPr>
        <w:t>10</w:t>
      </w:r>
      <w:r w:rsidRPr="00ED157C">
        <w:rPr>
          <w:bCs/>
          <w:lang w:val="uk-UA"/>
        </w:rPr>
        <w:t>). Рахунок припиняється при виконанні однієї з умов</w:t>
      </w:r>
      <w:r w:rsidR="00CC42CB">
        <w:rPr>
          <w:bCs/>
          <w:lang w:val="uk-UA"/>
        </w:rPr>
        <w:t xml:space="preserve"> </w:t>
      </w:r>
      <w:r w:rsidRPr="00ED157C">
        <w:rPr>
          <w:bCs/>
          <w:lang w:val="uk-UA"/>
        </w:rPr>
        <w:t>(</w:t>
      </w:r>
      <w:r w:rsidR="00CC42CB">
        <w:rPr>
          <w:bCs/>
          <w:lang w:val="uk-UA"/>
        </w:rPr>
        <w:t>5</w:t>
      </w:r>
      <w:r w:rsidRPr="00ED157C">
        <w:rPr>
          <w:bCs/>
          <w:lang w:val="uk-UA"/>
        </w:rPr>
        <w:t xml:space="preserve">) </w:t>
      </w:r>
      <w:r w:rsidR="00CC42CB">
        <w:rPr>
          <w:bCs/>
          <w:lang w:val="uk-UA"/>
        </w:rPr>
        <w:t xml:space="preserve">– </w:t>
      </w:r>
      <w:r w:rsidRPr="00ED157C">
        <w:rPr>
          <w:bCs/>
          <w:lang w:val="uk-UA"/>
        </w:rPr>
        <w:t>(</w:t>
      </w:r>
      <w:r w:rsidR="00CC42CB">
        <w:rPr>
          <w:bCs/>
          <w:lang w:val="uk-UA"/>
        </w:rPr>
        <w:t>7</w:t>
      </w:r>
      <w:r w:rsidRPr="00ED157C">
        <w:rPr>
          <w:bCs/>
          <w:lang w:val="uk-UA"/>
        </w:rPr>
        <w:t>) або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  <w:gridCol w:w="992"/>
      </w:tblGrid>
      <w:tr w:rsidR="00CC42CB" w:rsidTr="00CC42CB">
        <w:tc>
          <w:tcPr>
            <w:tcW w:w="9214" w:type="dxa"/>
            <w:vAlign w:val="center"/>
          </w:tcPr>
          <w:p w:rsidR="00CC42CB" w:rsidRDefault="00CC42CB" w:rsidP="00CC42CB">
            <w:pPr>
              <w:pStyle w:val="Text0"/>
              <w:ind w:firstLine="0"/>
              <w:jc w:val="left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34B533ED" wp14:editId="2695D7FA">
                  <wp:extent cx="585217" cy="227076"/>
                  <wp:effectExtent l="0" t="0" r="5715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7" cy="227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lang w:val="uk-UA"/>
              </w:rPr>
              <w:t xml:space="preserve">, в цьому випадку нев’язка визначається як </w:t>
            </w:r>
            <w:r>
              <w:rPr>
                <w:noProof/>
                <w:lang w:val="uk-UA" w:eastAsia="uk-UA"/>
              </w:rPr>
              <w:drawing>
                <wp:inline distT="0" distB="0" distL="0" distR="0" wp14:anchorId="5D8B533B" wp14:editId="4504EE3A">
                  <wp:extent cx="787910" cy="245364"/>
                  <wp:effectExtent l="0" t="0" r="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10" cy="245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CC42CB" w:rsidRDefault="00CC42CB">
            <w:pPr>
              <w:pStyle w:val="Text0"/>
              <w:ind w:firstLine="0"/>
              <w:jc w:val="center"/>
              <w:rPr>
                <w:lang w:val="uk-UA"/>
              </w:rPr>
            </w:pPr>
          </w:p>
        </w:tc>
      </w:tr>
    </w:tbl>
    <w:p w:rsidR="00ED157C" w:rsidRPr="00ED157C" w:rsidRDefault="00ED157C" w:rsidP="00ED157C">
      <w:pPr>
        <w:pStyle w:val="Text0"/>
        <w:rPr>
          <w:bCs/>
        </w:rPr>
      </w:pPr>
      <w:r w:rsidRPr="00ED157C">
        <w:rPr>
          <w:bCs/>
          <w:lang w:val="uk-UA"/>
        </w:rPr>
        <w:t>Наприклад, умова</w:t>
      </w:r>
      <w:r w:rsidR="00CC42CB">
        <w:rPr>
          <w:bCs/>
          <w:lang w:val="uk-UA"/>
        </w:rPr>
        <w:t xml:space="preserve"> </w:t>
      </w:r>
      <w:r w:rsidRPr="00ED157C">
        <w:rPr>
          <w:bCs/>
          <w:lang w:val="uk-UA"/>
        </w:rPr>
        <w:t>(</w:t>
      </w:r>
      <w:r w:rsidR="00CC42CB">
        <w:rPr>
          <w:bCs/>
          <w:lang w:val="uk-UA"/>
        </w:rPr>
        <w:t>6</w:t>
      </w:r>
      <w:r w:rsidRPr="00ED157C">
        <w:rPr>
          <w:bCs/>
          <w:lang w:val="uk-UA"/>
        </w:rPr>
        <w:t xml:space="preserve">), яка з </w:t>
      </w:r>
      <w:r w:rsidR="00CC42CB">
        <w:rPr>
          <w:bCs/>
          <w:lang w:val="uk-UA"/>
        </w:rPr>
        <w:t xml:space="preserve">врахуванням </w:t>
      </w:r>
      <w:r w:rsidRPr="00ED157C">
        <w:rPr>
          <w:bCs/>
          <w:lang w:val="uk-UA"/>
        </w:rPr>
        <w:t>(</w:t>
      </w:r>
      <w:r w:rsidR="00CC42CB">
        <w:rPr>
          <w:bCs/>
          <w:lang w:val="uk-UA"/>
        </w:rPr>
        <w:t>8</w:t>
      </w:r>
      <w:r w:rsidRPr="00ED157C">
        <w:rPr>
          <w:bCs/>
          <w:lang w:val="uk-UA"/>
        </w:rPr>
        <w:t>) зведеться до виду</w:t>
      </w:r>
      <w:r w:rsidR="00CC42CB" w:rsidRPr="00CC42CB">
        <w:rPr>
          <w:bCs/>
        </w:rPr>
        <w:t xml:space="preserve"> </w:t>
      </w:r>
      <m:oMath>
        <m:func>
          <m:funcPr>
            <m:ctrlPr>
              <w:rPr>
                <w:rFonts w:ascii="Cambria Math" w:hAnsi="Cambria Math"/>
                <w:bCs/>
                <w:i/>
                <w:lang w:val="uk-UA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max</m:t>
                </m:r>
                <m:ctrlPr>
                  <w:rPr>
                    <w:rFonts w:ascii="Cambria Math" w:hAnsi="Cambria Math"/>
                    <w:bCs/>
                  </w:rPr>
                </m:ctrlPr>
              </m:e>
              <m:lim>
                <m:r>
                  <w:rPr>
                    <w:rFonts w:ascii="Cambria Math" w:hAnsi="Cambria Math"/>
                    <w:lang w:val="uk-UA"/>
                  </w:rPr>
                  <m:t>1</m:t>
                </m:r>
                <m:r>
                  <w:rPr>
                    <w:rFonts w:ascii="Cambria Math" w:hAnsi="Cambria Math"/>
                  </w:rPr>
                  <m:t>≤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>≤</m:t>
                </m:r>
                <m:r>
                  <w:rPr>
                    <w:rFonts w:ascii="Cambria Math" w:hAnsi="Cambria Math"/>
                    <w:lang w:val="en-US"/>
                  </w:rPr>
                  <m:t>n</m:t>
                </m:r>
                <m:ctrlPr>
                  <w:rPr>
                    <w:rFonts w:ascii="Cambria Math" w:hAnsi="Cambria Math"/>
                    <w:bCs/>
                  </w:rPr>
                </m:ctrlPr>
              </m:lim>
            </m:limLow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bCs/>
                    <w:i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lang w:val="uk-UA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uk-UA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  <w:lang w:val="uk-UA"/>
              </w:rPr>
              <m:t>&lt;e</m:t>
            </m:r>
          </m:e>
        </m:func>
      </m:oMath>
      <w:r w:rsidR="00CC42CB" w:rsidRPr="00CC42CB">
        <w:rPr>
          <w:bCs/>
        </w:rPr>
        <w:t>.</w:t>
      </w:r>
      <w:r w:rsidRPr="00ED157C">
        <w:rPr>
          <w:bCs/>
          <w:lang w:val="uk-UA"/>
        </w:rPr>
        <w:t xml:space="preserve"> У методі Ньютона також важливий вдалий вибі</w:t>
      </w:r>
      <w:proofErr w:type="gramStart"/>
      <w:r w:rsidRPr="00ED157C">
        <w:rPr>
          <w:bCs/>
          <w:lang w:val="uk-UA"/>
        </w:rPr>
        <w:t>р</w:t>
      </w:r>
      <w:proofErr w:type="gramEnd"/>
      <w:r w:rsidRPr="00ED157C">
        <w:rPr>
          <w:bCs/>
          <w:lang w:val="uk-UA"/>
        </w:rPr>
        <w:t xml:space="preserve"> початкового наближення для забезпечення хорошої збіжності.</w:t>
      </w:r>
      <w:r w:rsidR="000870B5" w:rsidRPr="000870B5">
        <w:rPr>
          <w:bCs/>
        </w:rPr>
        <w:t xml:space="preserve"> </w:t>
      </w:r>
      <w:r w:rsidRPr="00ED157C">
        <w:rPr>
          <w:bCs/>
          <w:lang w:val="uk-UA"/>
        </w:rPr>
        <w:t>Збіжність погіршується зі збільшенням числа рівнянь системи.</w:t>
      </w:r>
    </w:p>
    <w:p w:rsidR="000870B5" w:rsidRDefault="00ED157C" w:rsidP="00ED157C">
      <w:pPr>
        <w:pStyle w:val="Text0"/>
        <w:rPr>
          <w:bCs/>
          <w:lang w:val="en-US"/>
        </w:rPr>
      </w:pPr>
      <w:r w:rsidRPr="00ED157C">
        <w:rPr>
          <w:bCs/>
          <w:lang w:val="uk-UA"/>
        </w:rPr>
        <w:t>Як приклад розглянемо використання методу Ньютона для вирішення системи двох рівнянь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0870B5" w:rsidTr="000870B5">
        <w:tc>
          <w:tcPr>
            <w:tcW w:w="8188" w:type="dxa"/>
            <w:vAlign w:val="center"/>
          </w:tcPr>
          <w:p w:rsidR="000870B5" w:rsidRDefault="000870B5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5469BC9" wp14:editId="50D323AB">
                  <wp:extent cx="781814" cy="477013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814" cy="477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0870B5" w:rsidRDefault="000870B5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en-US"/>
              </w:rPr>
              <w:t>11</w:t>
            </w:r>
            <w:r>
              <w:rPr>
                <w:lang w:val="uk-UA"/>
              </w:rPr>
              <w:t>)</w:t>
            </w:r>
          </w:p>
        </w:tc>
      </w:tr>
    </w:tbl>
    <w:p w:rsidR="000870B5" w:rsidRDefault="00ED157C" w:rsidP="00ED157C">
      <w:pPr>
        <w:pStyle w:val="Text0"/>
        <w:rPr>
          <w:bCs/>
          <w:lang w:val="uk-UA"/>
        </w:rPr>
      </w:pPr>
      <w:r w:rsidRPr="00ED157C">
        <w:rPr>
          <w:bCs/>
          <w:lang w:val="uk-UA"/>
        </w:rPr>
        <w:lastRenderedPageBreak/>
        <w:t xml:space="preserve">Нехай наближені значення невідомих рівні </w:t>
      </w:r>
      <w:r w:rsidRPr="000870B5">
        <w:rPr>
          <w:bCs/>
          <w:i/>
          <w:lang w:val="uk-UA"/>
        </w:rPr>
        <w:t>а</w:t>
      </w:r>
      <w:r w:rsidRPr="00ED157C">
        <w:rPr>
          <w:bCs/>
          <w:lang w:val="uk-UA"/>
        </w:rPr>
        <w:t xml:space="preserve">, </w:t>
      </w:r>
      <w:r w:rsidR="000870B5" w:rsidRPr="000870B5">
        <w:rPr>
          <w:bCs/>
          <w:i/>
          <w:lang w:val="en-US"/>
        </w:rPr>
        <w:t>b</w:t>
      </w:r>
      <w:r w:rsidRPr="00ED157C">
        <w:rPr>
          <w:bCs/>
          <w:lang w:val="uk-UA"/>
        </w:rPr>
        <w:t>. Припустимо, що якоб</w:t>
      </w:r>
      <w:r w:rsidR="000870B5">
        <w:rPr>
          <w:bCs/>
          <w:lang w:val="uk-UA"/>
        </w:rPr>
        <w:t>і</w:t>
      </w:r>
      <w:r w:rsidRPr="00ED157C">
        <w:rPr>
          <w:bCs/>
          <w:lang w:val="uk-UA"/>
        </w:rPr>
        <w:t>ан системи</w:t>
      </w:r>
      <w:r w:rsidR="000870B5">
        <w:rPr>
          <w:bCs/>
          <w:lang w:val="uk-UA"/>
        </w:rPr>
        <w:t xml:space="preserve"> </w:t>
      </w:r>
      <w:r w:rsidRPr="00ED157C">
        <w:rPr>
          <w:bCs/>
          <w:lang w:val="uk-UA"/>
        </w:rPr>
        <w:t>(</w:t>
      </w:r>
      <w:r w:rsidR="000870B5">
        <w:rPr>
          <w:bCs/>
          <w:lang w:val="uk-UA"/>
        </w:rPr>
        <w:t>11</w:t>
      </w:r>
      <w:r w:rsidRPr="00ED157C">
        <w:rPr>
          <w:bCs/>
          <w:lang w:val="uk-UA"/>
        </w:rPr>
        <w:t xml:space="preserve">) </w:t>
      </w:r>
      <w:proofErr w:type="spellStart"/>
      <w:r w:rsidRPr="00ED157C">
        <w:rPr>
          <w:bCs/>
          <w:lang w:val="uk-UA"/>
        </w:rPr>
        <w:t>.при</w:t>
      </w:r>
      <w:proofErr w:type="spellEnd"/>
      <w:r w:rsidRPr="00ED157C">
        <w:rPr>
          <w:bCs/>
          <w:lang w:val="uk-UA"/>
        </w:rPr>
        <w:t xml:space="preserve"> </w:t>
      </w:r>
      <w:r w:rsidRPr="000870B5">
        <w:rPr>
          <w:bCs/>
          <w:i/>
          <w:lang w:val="uk-UA"/>
        </w:rPr>
        <w:t>х</w:t>
      </w:r>
      <w:r w:rsidRPr="00ED157C">
        <w:rPr>
          <w:bCs/>
          <w:lang w:val="uk-UA"/>
        </w:rPr>
        <w:t xml:space="preserve"> = </w:t>
      </w:r>
      <w:r w:rsidRPr="000870B5">
        <w:rPr>
          <w:bCs/>
          <w:i/>
          <w:lang w:val="uk-UA"/>
        </w:rPr>
        <w:t>а</w:t>
      </w:r>
      <w:r w:rsidRPr="00ED157C">
        <w:rPr>
          <w:bCs/>
          <w:lang w:val="uk-UA"/>
        </w:rPr>
        <w:t xml:space="preserve">, </w:t>
      </w:r>
      <w:r w:rsidRPr="000870B5">
        <w:rPr>
          <w:bCs/>
          <w:i/>
          <w:lang w:val="uk-UA"/>
        </w:rPr>
        <w:t>у</w:t>
      </w:r>
      <w:r w:rsidRPr="00ED157C">
        <w:rPr>
          <w:bCs/>
          <w:lang w:val="uk-UA"/>
        </w:rPr>
        <w:t xml:space="preserve"> = </w:t>
      </w:r>
      <w:r w:rsidRPr="000870B5">
        <w:rPr>
          <w:bCs/>
          <w:i/>
          <w:lang w:val="uk-UA"/>
        </w:rPr>
        <w:t>b</w:t>
      </w:r>
      <w:r w:rsidRPr="00ED157C">
        <w:rPr>
          <w:bCs/>
          <w:lang w:val="uk-UA"/>
        </w:rPr>
        <w:t xml:space="preserve"> відмінний від нуля, то</w:t>
      </w:r>
      <w:r w:rsidR="000870B5">
        <w:rPr>
          <w:bCs/>
          <w:lang w:val="uk-UA"/>
        </w:rPr>
        <w:t>бто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0870B5" w:rsidTr="000870B5">
        <w:tc>
          <w:tcPr>
            <w:tcW w:w="8188" w:type="dxa"/>
            <w:vAlign w:val="center"/>
          </w:tcPr>
          <w:p w:rsidR="000870B5" w:rsidRDefault="000870B5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AC31CED" wp14:editId="5A39A044">
                  <wp:extent cx="1298451" cy="745238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451" cy="74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0870B5" w:rsidRDefault="000870B5">
            <w:pPr>
              <w:pStyle w:val="Text0"/>
              <w:ind w:firstLine="0"/>
              <w:jc w:val="center"/>
              <w:rPr>
                <w:lang w:val="uk-UA"/>
              </w:rPr>
            </w:pPr>
          </w:p>
        </w:tc>
      </w:tr>
    </w:tbl>
    <w:p w:rsidR="000870B5" w:rsidRDefault="00ED157C" w:rsidP="00ED157C">
      <w:pPr>
        <w:pStyle w:val="Text0"/>
        <w:rPr>
          <w:bCs/>
          <w:lang w:val="uk-UA"/>
        </w:rPr>
      </w:pPr>
      <w:r w:rsidRPr="00ED157C">
        <w:rPr>
          <w:bCs/>
          <w:lang w:val="uk-UA"/>
        </w:rPr>
        <w:t>Тоді наступні наближення невідомих можна записати у вигляді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0870B5" w:rsidTr="000870B5">
        <w:tc>
          <w:tcPr>
            <w:tcW w:w="8188" w:type="dxa"/>
            <w:vAlign w:val="center"/>
          </w:tcPr>
          <w:p w:rsidR="000870B5" w:rsidRDefault="000870B5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BF05817" wp14:editId="60A509FC">
                  <wp:extent cx="1895860" cy="755906"/>
                  <wp:effectExtent l="0" t="0" r="0" b="635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860" cy="755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0870B5" w:rsidRDefault="000870B5">
            <w:pPr>
              <w:pStyle w:val="Text0"/>
              <w:ind w:firstLine="0"/>
              <w:jc w:val="center"/>
              <w:rPr>
                <w:lang w:val="uk-UA"/>
              </w:rPr>
            </w:pPr>
          </w:p>
        </w:tc>
      </w:tr>
    </w:tbl>
    <w:p w:rsidR="00ED157C" w:rsidRPr="00ED157C" w:rsidRDefault="00ED157C" w:rsidP="00ED157C">
      <w:pPr>
        <w:pStyle w:val="Text0"/>
        <w:rPr>
          <w:bCs/>
        </w:rPr>
      </w:pPr>
      <w:r w:rsidRPr="00ED157C">
        <w:rPr>
          <w:bCs/>
          <w:lang w:val="uk-UA"/>
        </w:rPr>
        <w:t xml:space="preserve">Величини, що стоять в правих частинах, обчислюються при </w:t>
      </w:r>
      <w:r w:rsidRPr="000870B5">
        <w:rPr>
          <w:bCs/>
          <w:i/>
          <w:lang w:val="uk-UA"/>
        </w:rPr>
        <w:t>х</w:t>
      </w:r>
      <w:r w:rsidRPr="00ED157C">
        <w:rPr>
          <w:bCs/>
          <w:lang w:val="uk-UA"/>
        </w:rPr>
        <w:t xml:space="preserve"> = </w:t>
      </w:r>
      <w:r w:rsidRPr="000870B5">
        <w:rPr>
          <w:bCs/>
          <w:i/>
          <w:lang w:val="uk-UA"/>
        </w:rPr>
        <w:t>а</w:t>
      </w:r>
      <w:r w:rsidRPr="00ED157C">
        <w:rPr>
          <w:bCs/>
          <w:lang w:val="uk-UA"/>
        </w:rPr>
        <w:t xml:space="preserve">, </w:t>
      </w:r>
      <w:r w:rsidRPr="000870B5">
        <w:rPr>
          <w:bCs/>
          <w:i/>
          <w:lang w:val="uk-UA"/>
        </w:rPr>
        <w:t>у</w:t>
      </w:r>
      <w:r w:rsidRPr="00ED157C">
        <w:rPr>
          <w:bCs/>
          <w:lang w:val="uk-UA"/>
        </w:rPr>
        <w:t xml:space="preserve"> = </w:t>
      </w:r>
      <w:r w:rsidRPr="000870B5">
        <w:rPr>
          <w:bCs/>
          <w:i/>
          <w:lang w:val="uk-UA"/>
        </w:rPr>
        <w:t>b</w:t>
      </w:r>
      <w:r w:rsidRPr="00ED157C">
        <w:rPr>
          <w:bCs/>
          <w:lang w:val="uk-UA"/>
        </w:rPr>
        <w:t>.</w:t>
      </w:r>
    </w:p>
    <w:p w:rsidR="00565752" w:rsidRPr="00F21DDC" w:rsidRDefault="00565752" w:rsidP="00565752">
      <w:pPr>
        <w:pStyle w:val="Text0"/>
        <w:rPr>
          <w:u w:val="single"/>
          <w:lang w:val="uk-UA"/>
        </w:rPr>
      </w:pPr>
      <w:r w:rsidRPr="00F21DDC">
        <w:rPr>
          <w:u w:val="single"/>
          <w:lang w:val="uk-UA"/>
        </w:rPr>
        <w:t>Приклад</w:t>
      </w:r>
    </w:p>
    <w:tbl>
      <w:tblPr>
        <w:tblW w:w="0" w:type="auto"/>
        <w:tblInd w:w="454" w:type="dxa"/>
        <w:tblLayout w:type="fixed"/>
        <w:tblLook w:val="04A0" w:firstRow="1" w:lastRow="0" w:firstColumn="1" w:lastColumn="0" w:noHBand="0" w:noVBand="1"/>
      </w:tblPr>
      <w:tblGrid>
        <w:gridCol w:w="9860"/>
      </w:tblGrid>
      <w:tr w:rsidR="00565752" w:rsidRPr="00BC5A0C" w:rsidTr="00A410A6">
        <w:tc>
          <w:tcPr>
            <w:tcW w:w="9860" w:type="dxa"/>
            <w:tcBorders>
              <w:left w:val="single" w:sz="4" w:space="0" w:color="auto"/>
            </w:tcBorders>
            <w:vAlign w:val="center"/>
          </w:tcPr>
          <w:p w:rsidR="00565752" w:rsidRPr="00565752" w:rsidRDefault="00565752" w:rsidP="00565752">
            <w:pPr>
              <w:pStyle w:val="Text0"/>
              <w:rPr>
                <w:lang w:val="uk-UA"/>
              </w:rPr>
            </w:pPr>
            <w:r w:rsidRPr="00B77562">
              <w:t>Найти положительное решение системы</w:t>
            </w:r>
            <w:r>
              <w:rPr>
                <w:lang w:val="uk-UA"/>
              </w:rPr>
              <w:t xml:space="preserve"> </w:t>
            </w:r>
            <w:r w:rsidRPr="00B77562">
              <w:t xml:space="preserve">методом </w:t>
            </w:r>
            <w:r>
              <w:rPr>
                <w:lang w:val="uk-UA"/>
              </w:rPr>
              <w:t>Ньютона</w:t>
            </w:r>
          </w:p>
          <w:p w:rsidR="00565752" w:rsidRPr="00B77562" w:rsidRDefault="00565752" w:rsidP="00565752">
            <w:pPr>
              <w:pStyle w:val="Image0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017EB13" wp14:editId="10A2192A">
                  <wp:extent cx="2576222" cy="512550"/>
                  <wp:effectExtent l="0" t="0" r="0" b="190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154" cy="51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5752" w:rsidRDefault="00565752" w:rsidP="00565752">
            <w:pPr>
              <w:pStyle w:val="Text0"/>
              <w:rPr>
                <w:lang w:val="uk-UA"/>
              </w:rPr>
            </w:pPr>
            <w:r w:rsidRPr="00B77562">
              <w:t>с точностью ε</w:t>
            </w:r>
            <w:r>
              <w:rPr>
                <w:lang w:val="uk-UA"/>
              </w:rPr>
              <w:t>=10</w:t>
            </w:r>
            <w:r>
              <w:rPr>
                <w:vertAlign w:val="superscript"/>
                <w:lang w:val="uk-UA"/>
              </w:rPr>
              <w:t>–4</w:t>
            </w:r>
            <w:r>
              <w:rPr>
                <w:lang w:val="uk-UA"/>
              </w:rPr>
              <w:t>.</w:t>
            </w:r>
          </w:p>
          <w:p w:rsidR="00C01B5E" w:rsidRPr="00C01B5E" w:rsidRDefault="00C01B5E" w:rsidP="00565752">
            <w:pPr>
              <w:pStyle w:val="Text0"/>
              <w:rPr>
                <w:u w:val="single"/>
                <w:lang w:val="uk-UA"/>
              </w:rPr>
            </w:pPr>
            <w:proofErr w:type="spellStart"/>
            <w:r w:rsidRPr="00C01B5E">
              <w:rPr>
                <w:u w:val="single"/>
                <w:lang w:val="uk-UA"/>
              </w:rPr>
              <w:t>Решение</w:t>
            </w:r>
            <w:proofErr w:type="spellEnd"/>
          </w:p>
          <w:p w:rsidR="00C01B5E" w:rsidRDefault="00C01B5E" w:rsidP="00565752">
            <w:pPr>
              <w:pStyle w:val="Text0"/>
              <w:rPr>
                <w:lang w:val="uk-UA"/>
              </w:rPr>
            </w:pPr>
            <w:r w:rsidRPr="00B77562">
              <w:rPr>
                <w:lang w:eastAsia="ru-RU"/>
              </w:rPr>
              <w:t>Для выбора начального приближения применяем графический способ</w:t>
            </w:r>
            <w:r>
              <w:rPr>
                <w:lang w:val="uk-UA" w:eastAsia="ru-RU"/>
              </w:rPr>
              <w:t xml:space="preserve"> (рис. 1)</w:t>
            </w:r>
            <w:r w:rsidR="007A133B">
              <w:rPr>
                <w:lang w:val="uk-UA" w:eastAsia="ru-RU"/>
              </w:rPr>
              <w:t xml:space="preserve">. </w:t>
            </w:r>
            <w:r w:rsidR="007A133B" w:rsidRPr="00565752">
              <w:t xml:space="preserve">В качестве начального приближения примем </w:t>
            </w:r>
            <w:r w:rsidR="007A133B" w:rsidRPr="00565752">
              <w:rPr>
                <w:i/>
              </w:rPr>
              <w:t>х</w:t>
            </w:r>
            <w:proofErr w:type="gramStart"/>
            <w:r w:rsidR="007A133B">
              <w:rPr>
                <w:vertAlign w:val="subscript"/>
                <w:lang w:val="uk-UA"/>
              </w:rPr>
              <w:t>1</w:t>
            </w:r>
            <w:proofErr w:type="gramEnd"/>
            <w:r w:rsidR="007A133B">
              <w:rPr>
                <w:vertAlign w:val="superscript"/>
                <w:lang w:val="uk-UA"/>
              </w:rPr>
              <w:t>(</w:t>
            </w:r>
            <w:r w:rsidR="007A133B" w:rsidRPr="00565752">
              <w:rPr>
                <w:vertAlign w:val="superscript"/>
              </w:rPr>
              <w:t>0)</w:t>
            </w:r>
            <w:r w:rsidR="007A133B">
              <w:rPr>
                <w:vertAlign w:val="superscript"/>
                <w:lang w:val="uk-UA"/>
              </w:rPr>
              <w:t> </w:t>
            </w:r>
            <w:r w:rsidR="007A133B" w:rsidRPr="00565752">
              <w:t>=</w:t>
            </w:r>
            <w:r w:rsidR="007A133B">
              <w:rPr>
                <w:lang w:val="uk-UA"/>
              </w:rPr>
              <w:t> </w:t>
            </w:r>
            <w:r w:rsidR="007A133B" w:rsidRPr="00565752">
              <w:t>0</w:t>
            </w:r>
            <w:r w:rsidR="007A133B">
              <w:rPr>
                <w:lang w:val="uk-UA"/>
              </w:rPr>
              <w:t xml:space="preserve">, </w:t>
            </w:r>
            <w:r w:rsidR="007A133B" w:rsidRPr="00565752">
              <w:t>25</w:t>
            </w:r>
            <w:r w:rsidR="007A133B">
              <w:rPr>
                <w:lang w:val="uk-UA"/>
              </w:rPr>
              <w:t xml:space="preserve">, </w:t>
            </w:r>
            <w:r w:rsidR="007A133B" w:rsidRPr="00565752">
              <w:rPr>
                <w:i/>
              </w:rPr>
              <w:t>х</w:t>
            </w:r>
            <w:r w:rsidR="007A133B" w:rsidRPr="00565752">
              <w:rPr>
                <w:vertAlign w:val="subscript"/>
              </w:rPr>
              <w:t>2</w:t>
            </w:r>
            <w:r w:rsidR="007A133B">
              <w:rPr>
                <w:vertAlign w:val="superscript"/>
                <w:lang w:val="uk-UA"/>
              </w:rPr>
              <w:t>(0)</w:t>
            </w:r>
            <w:r w:rsidR="007A133B" w:rsidRPr="00565752">
              <w:t xml:space="preserve"> </w:t>
            </w:r>
            <w:r w:rsidR="007A133B">
              <w:rPr>
                <w:lang w:val="en-US"/>
              </w:rPr>
              <w:t>=0.75.</w:t>
            </w:r>
          </w:p>
          <w:p w:rsidR="007A133B" w:rsidRDefault="007A133B" w:rsidP="00565752">
            <w:pPr>
              <w:pStyle w:val="Text0"/>
              <w:rPr>
                <w:lang w:val="en-US"/>
              </w:rPr>
            </w:pPr>
            <w:r w:rsidRPr="007A133B">
              <w:rPr>
                <w:lang w:val="uk-UA"/>
              </w:rPr>
              <w:t xml:space="preserve">Для </w:t>
            </w:r>
            <w:proofErr w:type="spellStart"/>
            <w:r w:rsidRPr="007A133B">
              <w:rPr>
                <w:lang w:val="uk-UA"/>
              </w:rPr>
              <w:t>системы</w:t>
            </w:r>
            <w:proofErr w:type="spellEnd"/>
            <w:r w:rsidRPr="007A133B">
              <w:rPr>
                <w:lang w:val="uk-UA"/>
              </w:rPr>
              <w:t xml:space="preserve"> </w:t>
            </w:r>
            <w:proofErr w:type="spellStart"/>
            <w:r w:rsidRPr="007A133B">
              <w:rPr>
                <w:lang w:val="uk-UA"/>
              </w:rPr>
              <w:t>двух</w:t>
            </w:r>
            <w:proofErr w:type="spellEnd"/>
            <w:r w:rsidRPr="007A133B">
              <w:rPr>
                <w:lang w:val="uk-UA"/>
              </w:rPr>
              <w:t xml:space="preserve"> </w:t>
            </w:r>
            <w:proofErr w:type="spellStart"/>
            <w:r w:rsidRPr="007A133B">
              <w:rPr>
                <w:lang w:val="uk-UA"/>
              </w:rPr>
              <w:t>уравнений</w:t>
            </w:r>
            <w:proofErr w:type="spellEnd"/>
            <w:r w:rsidRPr="007A133B">
              <w:rPr>
                <w:lang w:val="uk-UA"/>
              </w:rPr>
              <w:t xml:space="preserve"> </w:t>
            </w:r>
            <w:proofErr w:type="spellStart"/>
            <w:r w:rsidRPr="007A133B">
              <w:rPr>
                <w:lang w:val="uk-UA"/>
              </w:rPr>
              <w:t>расчетные</w:t>
            </w:r>
            <w:proofErr w:type="spellEnd"/>
            <w:r w:rsidRPr="007A133B">
              <w:rPr>
                <w:lang w:val="uk-UA"/>
              </w:rPr>
              <w:t xml:space="preserve"> </w:t>
            </w:r>
            <w:proofErr w:type="spellStart"/>
            <w:r w:rsidRPr="007A133B">
              <w:rPr>
                <w:lang w:val="uk-UA"/>
              </w:rPr>
              <w:t>формулы</w:t>
            </w:r>
            <w:proofErr w:type="spellEnd"/>
            <w:r w:rsidRPr="007A133B">
              <w:rPr>
                <w:lang w:val="uk-UA"/>
              </w:rPr>
              <w:t xml:space="preserve"> (</w:t>
            </w:r>
            <w:r>
              <w:rPr>
                <w:lang w:val="uk-UA"/>
              </w:rPr>
              <w:t>8</w:t>
            </w:r>
            <w:r w:rsidRPr="007A133B">
              <w:rPr>
                <w:lang w:val="uk-UA"/>
              </w:rPr>
              <w:t>), (</w:t>
            </w:r>
            <w:r>
              <w:rPr>
                <w:lang w:val="uk-UA"/>
              </w:rPr>
              <w:t>10</w:t>
            </w:r>
            <w:r w:rsidRPr="007A133B">
              <w:rPr>
                <w:lang w:val="uk-UA"/>
              </w:rPr>
              <w:t xml:space="preserve">) </w:t>
            </w:r>
            <w:proofErr w:type="spellStart"/>
            <w:r w:rsidRPr="007A133B">
              <w:rPr>
                <w:lang w:val="uk-UA"/>
              </w:rPr>
              <w:t>удобно</w:t>
            </w:r>
            <w:proofErr w:type="spellEnd"/>
            <w:r w:rsidRPr="007A133B">
              <w:rPr>
                <w:lang w:val="uk-UA"/>
              </w:rPr>
              <w:t xml:space="preserve"> </w:t>
            </w:r>
            <w:proofErr w:type="spellStart"/>
            <w:r w:rsidRPr="007A133B">
              <w:rPr>
                <w:lang w:val="uk-UA"/>
              </w:rPr>
              <w:t>записать</w:t>
            </w:r>
            <w:proofErr w:type="spellEnd"/>
            <w:r w:rsidRPr="007A133B">
              <w:rPr>
                <w:lang w:val="uk-UA"/>
              </w:rPr>
              <w:t xml:space="preserve"> в </w:t>
            </w:r>
            <w:proofErr w:type="spellStart"/>
            <w:r w:rsidRPr="007A133B">
              <w:rPr>
                <w:lang w:val="uk-UA"/>
              </w:rPr>
              <w:t>виде</w:t>
            </w:r>
            <w:proofErr w:type="spellEnd"/>
            <w:r w:rsidRPr="007A133B">
              <w:rPr>
                <w:lang w:val="uk-UA"/>
              </w:rPr>
              <w:t xml:space="preserve"> </w:t>
            </w:r>
            <w:proofErr w:type="spellStart"/>
            <w:r w:rsidRPr="007A133B">
              <w:rPr>
                <w:lang w:val="uk-UA"/>
              </w:rPr>
              <w:t>разрешенном</w:t>
            </w:r>
            <w:proofErr w:type="spellEnd"/>
            <w:r w:rsidRPr="007A133B">
              <w:rPr>
                <w:lang w:val="uk-UA"/>
              </w:rPr>
              <w:t xml:space="preserve"> </w:t>
            </w:r>
            <w:proofErr w:type="spellStart"/>
            <w:r w:rsidRPr="007A133B">
              <w:rPr>
                <w:lang w:val="uk-UA"/>
              </w:rPr>
              <w:t>относительно</w:t>
            </w:r>
            <w:proofErr w:type="spellEnd"/>
            <w:r>
              <w:rPr>
                <w:lang w:val="uk-UA"/>
              </w:rPr>
              <w:t xml:space="preserve"> </w:t>
            </w:r>
            <w:r w:rsidRPr="00565752">
              <w:rPr>
                <w:i/>
              </w:rPr>
              <w:t>х</w:t>
            </w:r>
            <w:r>
              <w:rPr>
                <w:vertAlign w:val="subscript"/>
                <w:lang w:val="uk-UA"/>
              </w:rPr>
              <w:t>1</w:t>
            </w:r>
            <w:r>
              <w:rPr>
                <w:vertAlign w:val="superscript"/>
                <w:lang w:val="uk-UA"/>
              </w:rPr>
              <w:t>(</w:t>
            </w:r>
            <w:r>
              <w:rPr>
                <w:vertAlign w:val="superscript"/>
                <w:lang w:val="en-US"/>
              </w:rPr>
              <w:t>k+1</w:t>
            </w:r>
            <w:r w:rsidRPr="00565752">
              <w:rPr>
                <w:vertAlign w:val="superscript"/>
              </w:rPr>
              <w:t>)</w:t>
            </w:r>
            <w:r>
              <w:rPr>
                <w:vertAlign w:val="superscript"/>
                <w:lang w:val="uk-UA"/>
              </w:rPr>
              <w:t> </w:t>
            </w:r>
            <w:r>
              <w:rPr>
                <w:lang w:val="uk-UA"/>
              </w:rPr>
              <w:t xml:space="preserve">, </w:t>
            </w:r>
            <w:r w:rsidRPr="00565752">
              <w:rPr>
                <w:i/>
              </w:rPr>
              <w:t>х</w:t>
            </w:r>
            <w:r w:rsidRPr="00565752">
              <w:rPr>
                <w:vertAlign w:val="subscript"/>
              </w:rPr>
              <w:t>2</w:t>
            </w:r>
            <w:r>
              <w:rPr>
                <w:vertAlign w:val="superscript"/>
                <w:lang w:val="uk-UA"/>
              </w:rPr>
              <w:t>(</w:t>
            </w:r>
            <w:r>
              <w:rPr>
                <w:vertAlign w:val="superscript"/>
                <w:lang w:val="en-US"/>
              </w:rPr>
              <w:t>k+1</w:t>
            </w:r>
            <w:r>
              <w:rPr>
                <w:vertAlign w:val="superscript"/>
                <w:lang w:val="uk-UA"/>
              </w:rPr>
              <w:t>)</w:t>
            </w:r>
            <w:r>
              <w:rPr>
                <w:lang w:val="en-US"/>
              </w:rPr>
              <w:t>:</w:t>
            </w:r>
          </w:p>
          <w:p w:rsidR="007A133B" w:rsidRDefault="007A133B" w:rsidP="007A133B">
            <w:pPr>
              <w:pStyle w:val="Image0"/>
              <w:rPr>
                <w:lang w:val="en-US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35AC0AE5" wp14:editId="242AB43B">
                  <wp:extent cx="5409522" cy="2711395"/>
                  <wp:effectExtent l="0" t="0" r="127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3104" cy="2713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133B" w:rsidRDefault="007A133B" w:rsidP="007A133B">
            <w:pPr>
              <w:pStyle w:val="Text0"/>
              <w:rPr>
                <w:lang w:val="en-US"/>
              </w:rPr>
            </w:pPr>
            <w:r w:rsidRPr="007A133B">
              <w:rPr>
                <w:lang w:val="en-US"/>
              </w:rPr>
              <w:t xml:space="preserve">В </w:t>
            </w:r>
            <w:proofErr w:type="spellStart"/>
            <w:r w:rsidRPr="007A133B">
              <w:rPr>
                <w:lang w:val="en-US"/>
              </w:rPr>
              <w:t>рассматриваемом</w:t>
            </w:r>
            <w:proofErr w:type="spellEnd"/>
            <w:r w:rsidRPr="007A133B">
              <w:rPr>
                <w:lang w:val="en-US"/>
              </w:rPr>
              <w:t xml:space="preserve"> </w:t>
            </w:r>
            <w:proofErr w:type="spellStart"/>
            <w:r w:rsidRPr="007A133B">
              <w:rPr>
                <w:lang w:val="en-US"/>
              </w:rPr>
              <w:t>примере</w:t>
            </w:r>
            <w:proofErr w:type="spellEnd"/>
            <w:r w:rsidRPr="007A133B">
              <w:rPr>
                <w:lang w:val="en-US"/>
              </w:rPr>
              <w:t>:</w:t>
            </w:r>
          </w:p>
          <w:p w:rsidR="007A133B" w:rsidRDefault="007A133B" w:rsidP="007A133B">
            <w:pPr>
              <w:pStyle w:val="Text0"/>
              <w:rPr>
                <w:lang w:val="en-US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5510863" wp14:editId="60BB8658">
                  <wp:extent cx="4134678" cy="1553506"/>
                  <wp:effectExtent l="0" t="0" r="0" b="889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2508" cy="1556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133B" w:rsidRDefault="007A133B" w:rsidP="007A133B">
            <w:pPr>
              <w:pStyle w:val="Text0"/>
              <w:rPr>
                <w:lang w:val="en-US"/>
              </w:rPr>
            </w:pPr>
            <w:r w:rsidRPr="007A133B">
              <w:t>Подставляя</w:t>
            </w:r>
            <w:r w:rsidRPr="007A133B">
              <w:rPr>
                <w:lang w:val="uk-UA"/>
              </w:rPr>
              <w:t xml:space="preserve"> в </w:t>
            </w:r>
            <w:proofErr w:type="spellStart"/>
            <w:r w:rsidRPr="007A133B">
              <w:rPr>
                <w:lang w:val="uk-UA"/>
              </w:rPr>
              <w:t>правые</w:t>
            </w:r>
            <w:proofErr w:type="spellEnd"/>
            <w:r w:rsidRPr="007A133B">
              <w:rPr>
                <w:lang w:val="uk-UA"/>
              </w:rPr>
              <w:t xml:space="preserve"> части </w:t>
            </w:r>
            <w:proofErr w:type="spellStart"/>
            <w:r w:rsidRPr="007A133B">
              <w:rPr>
                <w:lang w:val="uk-UA"/>
              </w:rPr>
              <w:t>соотношений</w:t>
            </w:r>
            <w:proofErr w:type="spellEnd"/>
            <w:r w:rsidRPr="007A133B">
              <w:rPr>
                <w:lang w:val="uk-UA"/>
              </w:rPr>
              <w:t xml:space="preserve"> </w:t>
            </w:r>
            <w:proofErr w:type="spellStart"/>
            <w:r w:rsidRPr="007A133B">
              <w:rPr>
                <w:lang w:val="uk-UA"/>
              </w:rPr>
              <w:t>выбранные</w:t>
            </w:r>
            <w:proofErr w:type="spellEnd"/>
            <w:r w:rsidRPr="007A133B">
              <w:rPr>
                <w:lang w:val="uk-UA"/>
              </w:rPr>
              <w:t xml:space="preserve"> </w:t>
            </w:r>
            <w:proofErr w:type="spellStart"/>
            <w:r w:rsidRPr="007A133B">
              <w:rPr>
                <w:lang w:val="uk-UA"/>
              </w:rPr>
              <w:t>значения</w:t>
            </w:r>
            <w:proofErr w:type="spellEnd"/>
            <w:r w:rsidRPr="007A133B">
              <w:rPr>
                <w:lang w:val="uk-UA"/>
              </w:rPr>
              <w:t xml:space="preserve"> </w:t>
            </w:r>
            <w:r w:rsidRPr="00565752">
              <w:rPr>
                <w:i/>
              </w:rPr>
              <w:t>х</w:t>
            </w:r>
            <w:proofErr w:type="gramStart"/>
            <w:r>
              <w:rPr>
                <w:vertAlign w:val="subscript"/>
                <w:lang w:val="uk-UA"/>
              </w:rPr>
              <w:t>1</w:t>
            </w:r>
            <w:proofErr w:type="gramEnd"/>
            <w:r>
              <w:rPr>
                <w:vertAlign w:val="superscript"/>
                <w:lang w:val="uk-UA"/>
              </w:rPr>
              <w:t>(</w:t>
            </w:r>
            <w:r>
              <w:rPr>
                <w:vertAlign w:val="superscript"/>
                <w:lang w:val="en-US"/>
              </w:rPr>
              <w:t>0</w:t>
            </w:r>
            <w:r w:rsidRPr="00565752">
              <w:rPr>
                <w:vertAlign w:val="superscript"/>
              </w:rPr>
              <w:t>)</w:t>
            </w:r>
            <w:r>
              <w:rPr>
                <w:vertAlign w:val="superscript"/>
                <w:lang w:val="uk-UA"/>
              </w:rPr>
              <w:t> </w:t>
            </w:r>
            <w:r>
              <w:rPr>
                <w:lang w:val="uk-UA"/>
              </w:rPr>
              <w:t xml:space="preserve">, </w:t>
            </w:r>
            <w:r w:rsidRPr="00565752">
              <w:rPr>
                <w:i/>
              </w:rPr>
              <w:t>х</w:t>
            </w:r>
            <w:r w:rsidRPr="00565752">
              <w:rPr>
                <w:vertAlign w:val="subscript"/>
              </w:rPr>
              <w:t>2</w:t>
            </w:r>
            <w:r>
              <w:rPr>
                <w:vertAlign w:val="superscript"/>
                <w:lang w:val="uk-UA"/>
              </w:rPr>
              <w:t>(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vertAlign w:val="superscript"/>
                <w:lang w:val="uk-UA"/>
              </w:rPr>
              <w:t>)</w:t>
            </w:r>
            <w:r w:rsidRPr="007A133B">
              <w:rPr>
                <w:lang w:val="uk-UA"/>
              </w:rPr>
              <w:t xml:space="preserve">, </w:t>
            </w:r>
            <w:proofErr w:type="spellStart"/>
            <w:r w:rsidRPr="007A133B">
              <w:rPr>
                <w:lang w:val="uk-UA"/>
              </w:rPr>
              <w:t>получим</w:t>
            </w:r>
            <w:proofErr w:type="spellEnd"/>
            <w:r w:rsidRPr="007A133B">
              <w:rPr>
                <w:lang w:val="uk-UA"/>
              </w:rPr>
              <w:t xml:space="preserve"> </w:t>
            </w:r>
            <w:proofErr w:type="spellStart"/>
            <w:r w:rsidRPr="007A133B">
              <w:rPr>
                <w:lang w:val="uk-UA"/>
              </w:rPr>
              <w:t>приближение</w:t>
            </w:r>
            <w:proofErr w:type="spellEnd"/>
            <w:r>
              <w:rPr>
                <w:lang w:val="en-US"/>
              </w:rPr>
              <w:t xml:space="preserve"> </w:t>
            </w:r>
            <w:r w:rsidRPr="00565752">
              <w:rPr>
                <w:i/>
              </w:rPr>
              <w:t>х</w:t>
            </w:r>
            <w:r>
              <w:rPr>
                <w:vertAlign w:val="subscript"/>
                <w:lang w:val="uk-UA"/>
              </w:rPr>
              <w:t>1</w:t>
            </w:r>
            <w:r>
              <w:rPr>
                <w:vertAlign w:val="superscript"/>
                <w:lang w:val="uk-UA"/>
              </w:rPr>
              <w:t>(</w:t>
            </w:r>
            <w:r>
              <w:rPr>
                <w:vertAlign w:val="superscript"/>
                <w:lang w:val="en-US"/>
              </w:rPr>
              <w:t>1</w:t>
            </w:r>
            <w:r w:rsidRPr="00565752">
              <w:rPr>
                <w:vertAlign w:val="superscript"/>
              </w:rPr>
              <w:t>)</w:t>
            </w:r>
            <w:r>
              <w:rPr>
                <w:vertAlign w:val="superscript"/>
                <w:lang w:val="uk-UA"/>
              </w:rPr>
              <w:t> </w:t>
            </w:r>
            <w:r>
              <w:rPr>
                <w:lang w:val="uk-UA"/>
              </w:rPr>
              <w:t xml:space="preserve">, </w:t>
            </w:r>
            <w:r w:rsidRPr="00565752">
              <w:rPr>
                <w:i/>
              </w:rPr>
              <w:t>х</w:t>
            </w:r>
            <w:r w:rsidRPr="00565752">
              <w:rPr>
                <w:vertAlign w:val="subscript"/>
              </w:rPr>
              <w:t>2</w:t>
            </w:r>
            <w:r>
              <w:rPr>
                <w:vertAlign w:val="superscript"/>
                <w:lang w:val="uk-UA"/>
              </w:rPr>
              <w:t>(</w:t>
            </w:r>
            <w:r>
              <w:rPr>
                <w:vertAlign w:val="superscript"/>
                <w:lang w:val="en-US"/>
              </w:rPr>
              <w:t>1</w:t>
            </w:r>
            <w:r>
              <w:rPr>
                <w:vertAlign w:val="superscript"/>
                <w:lang w:val="uk-UA"/>
              </w:rPr>
              <w:t>)</w:t>
            </w:r>
            <w:r w:rsidRPr="007A133B">
              <w:rPr>
                <w:lang w:val="uk-UA"/>
              </w:rPr>
              <w:t xml:space="preserve">, </w:t>
            </w:r>
            <w:proofErr w:type="spellStart"/>
            <w:r w:rsidRPr="007A133B">
              <w:rPr>
                <w:lang w:val="uk-UA"/>
              </w:rPr>
              <w:t>используемое</w:t>
            </w:r>
            <w:proofErr w:type="spellEnd"/>
            <w:r w:rsidRPr="007A133B">
              <w:rPr>
                <w:lang w:val="uk-UA"/>
              </w:rPr>
              <w:t xml:space="preserve">, в свою </w:t>
            </w:r>
            <w:proofErr w:type="spellStart"/>
            <w:r w:rsidRPr="007A133B">
              <w:rPr>
                <w:lang w:val="uk-UA"/>
              </w:rPr>
              <w:t>очередь</w:t>
            </w:r>
            <w:proofErr w:type="spellEnd"/>
            <w:r w:rsidRPr="007A133B">
              <w:rPr>
                <w:lang w:val="uk-UA"/>
              </w:rPr>
              <w:t xml:space="preserve">, для </w:t>
            </w:r>
            <w:proofErr w:type="spellStart"/>
            <w:r w:rsidRPr="007A133B">
              <w:rPr>
                <w:lang w:val="uk-UA"/>
              </w:rPr>
              <w:t>нахождения</w:t>
            </w:r>
            <w:proofErr w:type="spellEnd"/>
            <w:r w:rsidRPr="007A133B">
              <w:rPr>
                <w:lang w:val="uk-UA"/>
              </w:rPr>
              <w:t xml:space="preserve"> </w:t>
            </w:r>
            <w:r w:rsidRPr="00565752">
              <w:rPr>
                <w:i/>
              </w:rPr>
              <w:t>х</w:t>
            </w:r>
            <w:r>
              <w:rPr>
                <w:vertAlign w:val="subscript"/>
                <w:lang w:val="uk-UA"/>
              </w:rPr>
              <w:t>1</w:t>
            </w:r>
            <w:r>
              <w:rPr>
                <w:vertAlign w:val="superscript"/>
                <w:lang w:val="uk-UA"/>
              </w:rPr>
              <w:t>(</w:t>
            </w:r>
            <w:r>
              <w:rPr>
                <w:vertAlign w:val="superscript"/>
                <w:lang w:val="en-US"/>
              </w:rPr>
              <w:t>2</w:t>
            </w:r>
            <w:r w:rsidRPr="00565752">
              <w:rPr>
                <w:vertAlign w:val="superscript"/>
              </w:rPr>
              <w:t>)</w:t>
            </w:r>
            <w:r>
              <w:rPr>
                <w:vertAlign w:val="superscript"/>
                <w:lang w:val="uk-UA"/>
              </w:rPr>
              <w:t> </w:t>
            </w:r>
            <w:r>
              <w:rPr>
                <w:lang w:val="uk-UA"/>
              </w:rPr>
              <w:t xml:space="preserve">, </w:t>
            </w:r>
            <w:r w:rsidRPr="00565752">
              <w:rPr>
                <w:i/>
              </w:rPr>
              <w:t>х</w:t>
            </w:r>
            <w:r w:rsidRPr="00565752">
              <w:rPr>
                <w:vertAlign w:val="subscript"/>
              </w:rPr>
              <w:t>2</w:t>
            </w:r>
            <w:r>
              <w:rPr>
                <w:vertAlign w:val="superscript"/>
                <w:lang w:val="uk-UA"/>
              </w:rPr>
              <w:t>(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vertAlign w:val="superscript"/>
                <w:lang w:val="uk-UA"/>
              </w:rPr>
              <w:t>)</w:t>
            </w:r>
            <w:r w:rsidRPr="007A133B">
              <w:rPr>
                <w:lang w:val="uk-UA"/>
              </w:rPr>
              <w:t xml:space="preserve">. </w:t>
            </w:r>
            <w:proofErr w:type="spellStart"/>
            <w:r w:rsidRPr="007A133B">
              <w:rPr>
                <w:lang w:val="uk-UA"/>
              </w:rPr>
              <w:t>Итерации</w:t>
            </w:r>
            <w:proofErr w:type="spellEnd"/>
            <w:r w:rsidRPr="007A133B">
              <w:rPr>
                <w:lang w:val="uk-UA"/>
              </w:rPr>
              <w:t xml:space="preserve"> </w:t>
            </w:r>
            <w:proofErr w:type="spellStart"/>
            <w:r w:rsidRPr="007A133B">
              <w:rPr>
                <w:lang w:val="uk-UA"/>
              </w:rPr>
              <w:t>продолжаются</w:t>
            </w:r>
            <w:proofErr w:type="spellEnd"/>
            <w:r w:rsidRPr="007A133B">
              <w:rPr>
                <w:lang w:val="uk-UA"/>
              </w:rPr>
              <w:t xml:space="preserve"> до </w:t>
            </w:r>
            <w:proofErr w:type="spellStart"/>
            <w:r w:rsidRPr="007A133B">
              <w:rPr>
                <w:lang w:val="uk-UA"/>
              </w:rPr>
              <w:t>выполнения</w:t>
            </w:r>
            <w:proofErr w:type="spellEnd"/>
            <w:r w:rsidRPr="007A133B">
              <w:rPr>
                <w:lang w:val="uk-UA"/>
              </w:rPr>
              <w:t xml:space="preserve"> </w:t>
            </w:r>
            <w:proofErr w:type="spellStart"/>
            <w:r w:rsidRPr="007A133B">
              <w:rPr>
                <w:lang w:val="uk-UA"/>
              </w:rPr>
              <w:t>условия</w:t>
            </w:r>
            <w:proofErr w:type="spellEnd"/>
            <w:r w:rsidRPr="007A133B">
              <w:rPr>
                <w:lang w:val="uk-UA"/>
              </w:rPr>
              <w:t xml:space="preserve"> (</w:t>
            </w:r>
            <w:r>
              <w:rPr>
                <w:lang w:val="en-US"/>
              </w:rPr>
              <w:t>6</w:t>
            </w:r>
            <w:r w:rsidRPr="007A133B">
              <w:rPr>
                <w:lang w:val="uk-UA"/>
              </w:rPr>
              <w:t>)</w:t>
            </w:r>
          </w:p>
          <w:p w:rsidR="007A133B" w:rsidRDefault="007A133B" w:rsidP="007A133B">
            <w:pPr>
              <w:pStyle w:val="Text0"/>
              <w:jc w:val="center"/>
              <w:rPr>
                <w:lang w:val="en-US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51DC9A5" wp14:editId="32CD7318">
                  <wp:extent cx="1450851" cy="36728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851" cy="36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133B" w:rsidRDefault="007A133B" w:rsidP="007A133B">
            <w:pPr>
              <w:pStyle w:val="Text0"/>
              <w:rPr>
                <w:lang w:val="en-US"/>
              </w:rPr>
            </w:pPr>
            <w:proofErr w:type="spellStart"/>
            <w:r w:rsidRPr="007A133B">
              <w:rPr>
                <w:lang w:val="en-US"/>
              </w:rPr>
              <w:t>Результаты</w:t>
            </w:r>
            <w:proofErr w:type="spellEnd"/>
            <w:r w:rsidRPr="007A133B">
              <w:rPr>
                <w:lang w:val="en-US"/>
              </w:rPr>
              <w:t xml:space="preserve"> </w:t>
            </w:r>
            <w:proofErr w:type="spellStart"/>
            <w:r w:rsidRPr="007A133B">
              <w:rPr>
                <w:lang w:val="en-US"/>
              </w:rPr>
              <w:t>вычислений</w:t>
            </w:r>
            <w:proofErr w:type="spellEnd"/>
            <w:r w:rsidRPr="007A133B">
              <w:rPr>
                <w:lang w:val="en-US"/>
              </w:rPr>
              <w:t xml:space="preserve"> </w:t>
            </w:r>
            <w:proofErr w:type="spellStart"/>
            <w:r w:rsidRPr="007A133B">
              <w:rPr>
                <w:lang w:val="en-US"/>
              </w:rPr>
              <w:t>содержатся</w:t>
            </w:r>
            <w:proofErr w:type="spellEnd"/>
            <w:r w:rsidRPr="007A133B">
              <w:rPr>
                <w:lang w:val="en-US"/>
              </w:rPr>
              <w:t xml:space="preserve"> в </w:t>
            </w:r>
            <w:proofErr w:type="spellStart"/>
            <w:r w:rsidRPr="007A133B">
              <w:rPr>
                <w:lang w:val="en-US"/>
              </w:rPr>
              <w:t>таблице</w:t>
            </w:r>
            <w:proofErr w:type="spellEnd"/>
            <w:r w:rsidRPr="007A133B">
              <w:rPr>
                <w:lang w:val="en-US"/>
              </w:rPr>
              <w:t xml:space="preserve"> 2</w:t>
            </w:r>
          </w:p>
          <w:p w:rsidR="007A133B" w:rsidRDefault="007A133B" w:rsidP="007A133B">
            <w:pPr>
              <w:pStyle w:val="Text0"/>
              <w:rPr>
                <w:lang w:val="en-US"/>
              </w:rPr>
            </w:pPr>
          </w:p>
          <w:p w:rsidR="007A133B" w:rsidRPr="007A133B" w:rsidRDefault="007A133B" w:rsidP="00A410A6">
            <w:pPr>
              <w:pStyle w:val="Text0"/>
              <w:jc w:val="right"/>
              <w:rPr>
                <w:lang w:val="en-US"/>
              </w:rPr>
            </w:pPr>
            <w:r w:rsidRPr="007A133B">
              <w:lastRenderedPageBreak/>
              <w:t xml:space="preserve">Таблица </w:t>
            </w:r>
            <w:r w:rsidRPr="007A133B">
              <w:rPr>
                <w:lang w:val="en-US"/>
              </w:rPr>
              <w:t>2</w:t>
            </w:r>
          </w:p>
          <w:tbl>
            <w:tblPr>
              <w:tblW w:w="974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5"/>
              <w:gridCol w:w="981"/>
              <w:gridCol w:w="1276"/>
              <w:gridCol w:w="1559"/>
              <w:gridCol w:w="1701"/>
              <w:gridCol w:w="1228"/>
              <w:gridCol w:w="1228"/>
              <w:gridCol w:w="1229"/>
            </w:tblGrid>
            <w:tr w:rsidR="00A410A6" w:rsidRPr="007A133B" w:rsidTr="00A410A6">
              <w:trPr>
                <w:trHeight w:val="1406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410A6" w:rsidRPr="007A133B" w:rsidRDefault="00A410A6" w:rsidP="007A133B">
                  <w:pPr>
                    <w:pStyle w:val="Text0"/>
                    <w:ind w:left="57" w:firstLine="0"/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en-US"/>
                    </w:rPr>
                    <w:t>k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410A6" w:rsidRPr="007A133B" w:rsidRDefault="00A410A6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3A45482F" wp14:editId="0EEEF5C4">
                        <wp:extent cx="321169" cy="532737"/>
                        <wp:effectExtent l="0" t="0" r="3175" b="1270"/>
                        <wp:docPr id="25" name="Рисунок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430" cy="533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410A6" w:rsidRPr="007A133B" w:rsidRDefault="00A410A6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005706A5" wp14:editId="25A6A263">
                        <wp:extent cx="784384" cy="461176"/>
                        <wp:effectExtent l="0" t="0" r="0" b="0"/>
                        <wp:docPr id="26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425" cy="46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410A6" w:rsidRPr="007A133B" w:rsidRDefault="00A410A6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04B07D85" wp14:editId="01CC191C">
                        <wp:extent cx="922866" cy="874644"/>
                        <wp:effectExtent l="0" t="0" r="0" b="1905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019" cy="874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410A6" w:rsidRPr="007A133B" w:rsidRDefault="00A410A6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0DEBE6B8" wp14:editId="2DFEE662">
                        <wp:extent cx="978010" cy="868250"/>
                        <wp:effectExtent l="0" t="0" r="0" b="8255"/>
                        <wp:docPr id="28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8224" cy="86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410A6" w:rsidRPr="00A410A6" w:rsidRDefault="00A410A6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  <w:lang w:val="en-US"/>
                    </w:rPr>
                  </w:pPr>
                  <w:proofErr w:type="spellStart"/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det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 </w:t>
                  </w: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A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vertAlign w:val="subscript"/>
                      <w:lang w:val="en-US"/>
                    </w:rPr>
                    <w:t>1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  <w:lang w:val="en-US"/>
                    </w:rPr>
                    <w:t>(k)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410A6" w:rsidRPr="007A133B" w:rsidRDefault="00A410A6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proofErr w:type="spellStart"/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det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 </w:t>
                  </w: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A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  <w:lang w:val="en-US"/>
                    </w:rPr>
                    <w:t>(k)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410A6" w:rsidRPr="007A133B" w:rsidRDefault="00A410A6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proofErr w:type="spellStart"/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det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 </w:t>
                  </w: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J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  <w:lang w:val="en-US"/>
                    </w:rPr>
                    <w:t>(k)</w:t>
                  </w:r>
                </w:p>
              </w:tc>
            </w:tr>
            <w:tr w:rsidR="00A410A6" w:rsidRPr="007A133B" w:rsidTr="00A410A6">
              <w:trPr>
                <w:trHeight w:val="451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Pr="007A133B" w:rsidRDefault="007A133B" w:rsidP="007A133B">
                  <w:pPr>
                    <w:pStyle w:val="Text0"/>
                    <w:ind w:left="57" w:firstLine="0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0.25000</w:t>
                  </w:r>
                </w:p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0.75000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0.06875</w:t>
                  </w:r>
                </w:p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0.04375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1.01250</w:t>
                  </w:r>
                </w:p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0.02500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0.30000</w:t>
                  </w:r>
                </w:p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0.97500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0.05391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0.04258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0.97969</w:t>
                  </w:r>
                </w:p>
              </w:tc>
            </w:tr>
            <w:tr w:rsidR="00A410A6" w:rsidRPr="007A133B" w:rsidTr="00A410A6">
              <w:trPr>
                <w:trHeight w:val="451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Pr="007A133B" w:rsidRDefault="007A133B" w:rsidP="007A133B">
                  <w:pPr>
                    <w:pStyle w:val="Text0"/>
                    <w:ind w:left="57" w:firstLine="0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0.19498</w:t>
                  </w:r>
                </w:p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0.70654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-0.00138</w:t>
                  </w:r>
                </w:p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0.00037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1.00760</w:t>
                  </w:r>
                </w:p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0.00734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0.28262</w:t>
                  </w:r>
                </w:p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0.98050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-0.00146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0.00038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0.98588</w:t>
                  </w:r>
                </w:p>
              </w:tc>
            </w:tr>
            <w:tr w:rsidR="00A410A6" w:rsidRPr="007A133B" w:rsidTr="00A410A6">
              <w:trPr>
                <w:trHeight w:val="451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Pr="007A133B" w:rsidRDefault="007A133B" w:rsidP="007A133B">
                  <w:pPr>
                    <w:pStyle w:val="Text0"/>
                    <w:ind w:left="57" w:firstLine="0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0.19646</w:t>
                  </w:r>
                </w:p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0.70615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0.00005</w:t>
                  </w:r>
                </w:p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1.00772</w:t>
                  </w:r>
                </w:p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0.00797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0.28246</w:t>
                  </w:r>
                </w:p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0.98035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0.00005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0.00000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0.98567</w:t>
                  </w:r>
                </w:p>
              </w:tc>
            </w:tr>
            <w:tr w:rsidR="00A410A6" w:rsidRPr="007A133B" w:rsidTr="00A410A6">
              <w:trPr>
                <w:trHeight w:val="463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Pr="007A133B" w:rsidRDefault="007A133B" w:rsidP="007A133B">
                  <w:pPr>
                    <w:pStyle w:val="Text0"/>
                    <w:ind w:left="57" w:firstLine="0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0.19641</w:t>
                  </w:r>
                </w:p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7A133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0.70615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A133B" w:rsidRPr="007A133B" w:rsidRDefault="007A133B" w:rsidP="00A410A6">
                  <w:pPr>
                    <w:pStyle w:val="Text0"/>
                    <w:ind w:left="57" w:firstLine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565752" w:rsidRPr="00543C92" w:rsidRDefault="00A410A6" w:rsidP="00A410A6">
            <w:pPr>
              <w:pStyle w:val="Text0"/>
              <w:rPr>
                <w:lang w:val="uk-UA"/>
              </w:rPr>
            </w:pPr>
            <w:r w:rsidRPr="00565752">
              <w:rPr>
                <w:lang w:eastAsia="ru-RU"/>
              </w:rPr>
              <w:t>х</w:t>
            </w:r>
            <w:proofErr w:type="gramStart"/>
            <w:r>
              <w:rPr>
                <w:vertAlign w:val="subscript"/>
                <w:lang w:val="uk-UA" w:eastAsia="ru-RU"/>
              </w:rPr>
              <w:t>1</w:t>
            </w:r>
            <w:proofErr w:type="gramEnd"/>
            <w:r>
              <w:rPr>
                <w:lang w:val="uk-UA" w:eastAsia="ru-RU"/>
              </w:rPr>
              <w:t>*</w:t>
            </w:r>
            <w:r w:rsidRPr="00565752">
              <w:rPr>
                <w:lang w:eastAsia="ru-RU"/>
              </w:rPr>
              <w:t xml:space="preserve"> </w:t>
            </w:r>
            <w:r>
              <w:rPr>
                <w:lang w:val="uk-UA"/>
              </w:rPr>
              <w:t xml:space="preserve">= </w:t>
            </w:r>
            <w:r w:rsidRPr="00565752">
              <w:rPr>
                <w:lang w:val="en-US"/>
              </w:rPr>
              <w:t>0.1964</w:t>
            </w:r>
            <w:r>
              <w:rPr>
                <w:lang w:val="uk-UA"/>
              </w:rPr>
              <w:t>,</w:t>
            </w:r>
            <w:r w:rsidRPr="00565752">
              <w:rPr>
                <w:lang w:val="en-US"/>
              </w:rPr>
              <w:t xml:space="preserve"> </w:t>
            </w: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* = </w:t>
            </w:r>
            <w:r w:rsidRPr="00565752">
              <w:rPr>
                <w:lang w:val="en-US"/>
              </w:rPr>
              <w:t>0.7062.</w:t>
            </w:r>
          </w:p>
        </w:tc>
      </w:tr>
    </w:tbl>
    <w:p w:rsidR="003B3C97" w:rsidRPr="00AC43E1" w:rsidRDefault="003B3C97" w:rsidP="006A578C">
      <w:pPr>
        <w:pStyle w:val="Text0"/>
        <w:rPr>
          <w:bCs/>
          <w:lang w:val="uk-UA"/>
        </w:rPr>
      </w:pP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E27A89" w:rsidRPr="00BC5A0C" w:rsidTr="00EB4E83">
        <w:tc>
          <w:tcPr>
            <w:tcW w:w="8188" w:type="dxa"/>
            <w:vAlign w:val="center"/>
          </w:tcPr>
          <w:p w:rsidR="00E27A89" w:rsidRPr="00543C92" w:rsidRDefault="00E27A89" w:rsidP="00EB4E83">
            <w:pPr>
              <w:pStyle w:val="Text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27A89" w:rsidRPr="00543C92" w:rsidRDefault="00E27A89" w:rsidP="00EB4E83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lang w:val="uk-UA"/>
              </w:rPr>
              <w:t>()</w:t>
            </w:r>
          </w:p>
        </w:tc>
      </w:tr>
    </w:tbl>
    <w:p w:rsidR="00E27A89" w:rsidRPr="00F21DDC" w:rsidRDefault="00E27A89" w:rsidP="00E27A89">
      <w:pPr>
        <w:pStyle w:val="Text0"/>
        <w:rPr>
          <w:u w:val="single"/>
          <w:lang w:val="uk-UA"/>
        </w:rPr>
      </w:pPr>
      <w:r w:rsidRPr="00F21DDC">
        <w:rPr>
          <w:u w:val="single"/>
          <w:lang w:val="uk-UA"/>
        </w:rPr>
        <w:t>Приклад</w:t>
      </w: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9860"/>
      </w:tblGrid>
      <w:tr w:rsidR="00E27A89" w:rsidRPr="00BC5A0C" w:rsidTr="00EB4E83">
        <w:tc>
          <w:tcPr>
            <w:tcW w:w="9860" w:type="dxa"/>
            <w:tcBorders>
              <w:left w:val="single" w:sz="4" w:space="0" w:color="auto"/>
            </w:tcBorders>
            <w:vAlign w:val="center"/>
          </w:tcPr>
          <w:p w:rsidR="00E27A89" w:rsidRPr="00543C92" w:rsidRDefault="00E27A89" w:rsidP="00EB4E83">
            <w:pPr>
              <w:pStyle w:val="Text0"/>
              <w:ind w:firstLine="0"/>
              <w:jc w:val="center"/>
              <w:rPr>
                <w:lang w:val="uk-UA"/>
              </w:rPr>
            </w:pPr>
          </w:p>
        </w:tc>
      </w:tr>
    </w:tbl>
    <w:p w:rsidR="0092391E" w:rsidRPr="00C77A8A" w:rsidRDefault="0092391E" w:rsidP="00C77A8A">
      <w:pPr>
        <w:pStyle w:val="Text0"/>
        <w:ind w:firstLine="0"/>
        <w:rPr>
          <w:lang w:val="uk-UA"/>
        </w:rPr>
      </w:pPr>
    </w:p>
    <w:sectPr w:rsidR="0092391E" w:rsidRPr="00C77A8A" w:rsidSect="00CF0887">
      <w:footerReference w:type="default" r:id="rId35"/>
      <w:pgSz w:w="11907" w:h="16839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99C" w:rsidRDefault="000A799C" w:rsidP="00192E89">
      <w:r>
        <w:separator/>
      </w:r>
    </w:p>
  </w:endnote>
  <w:endnote w:type="continuationSeparator" w:id="0">
    <w:p w:rsidR="000A799C" w:rsidRDefault="000A799C" w:rsidP="0019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38095"/>
    </w:sdtPr>
    <w:sdtEndPr/>
    <w:sdtContent>
      <w:p w:rsidR="00C817FF" w:rsidRDefault="00C817F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9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17FF" w:rsidRDefault="00C817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99C" w:rsidRDefault="000A799C" w:rsidP="00192E89">
      <w:r>
        <w:separator/>
      </w:r>
    </w:p>
  </w:footnote>
  <w:footnote w:type="continuationSeparator" w:id="0">
    <w:p w:rsidR="000A799C" w:rsidRDefault="000A799C" w:rsidP="0019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1">
    <w:nsid w:val="2B1C177C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2">
    <w:nsid w:val="32DA203F"/>
    <w:multiLevelType w:val="hybridMultilevel"/>
    <w:tmpl w:val="C7EC5A1A"/>
    <w:lvl w:ilvl="0" w:tplc="1A1611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5B7484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4">
    <w:nsid w:val="3DB74632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5">
    <w:nsid w:val="3F9900DD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6">
    <w:nsid w:val="50C5628D"/>
    <w:multiLevelType w:val="hybridMultilevel"/>
    <w:tmpl w:val="A802D81E"/>
    <w:lvl w:ilvl="0" w:tplc="9FA2790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676C6726"/>
    <w:multiLevelType w:val="multilevel"/>
    <w:tmpl w:val="00000000"/>
    <w:lvl w:ilvl="0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8">
    <w:nsid w:val="70036DC4"/>
    <w:multiLevelType w:val="hybridMultilevel"/>
    <w:tmpl w:val="695C731A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7BBB193E"/>
    <w:multiLevelType w:val="hybridMultilevel"/>
    <w:tmpl w:val="0798A194"/>
    <w:lvl w:ilvl="0" w:tplc="23CA795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0" w:hanging="360"/>
      </w:pPr>
    </w:lvl>
    <w:lvl w:ilvl="2" w:tplc="0422001B" w:tentative="1">
      <w:start w:val="1"/>
      <w:numFmt w:val="lowerRoman"/>
      <w:lvlText w:val="%3."/>
      <w:lvlJc w:val="right"/>
      <w:pPr>
        <w:ind w:left="2140" w:hanging="180"/>
      </w:pPr>
    </w:lvl>
    <w:lvl w:ilvl="3" w:tplc="0422000F" w:tentative="1">
      <w:start w:val="1"/>
      <w:numFmt w:val="decimal"/>
      <w:lvlText w:val="%4."/>
      <w:lvlJc w:val="left"/>
      <w:pPr>
        <w:ind w:left="2860" w:hanging="360"/>
      </w:pPr>
    </w:lvl>
    <w:lvl w:ilvl="4" w:tplc="04220019" w:tentative="1">
      <w:start w:val="1"/>
      <w:numFmt w:val="lowerLetter"/>
      <w:lvlText w:val="%5."/>
      <w:lvlJc w:val="left"/>
      <w:pPr>
        <w:ind w:left="3580" w:hanging="360"/>
      </w:pPr>
    </w:lvl>
    <w:lvl w:ilvl="5" w:tplc="0422001B" w:tentative="1">
      <w:start w:val="1"/>
      <w:numFmt w:val="lowerRoman"/>
      <w:lvlText w:val="%6."/>
      <w:lvlJc w:val="right"/>
      <w:pPr>
        <w:ind w:left="4300" w:hanging="180"/>
      </w:pPr>
    </w:lvl>
    <w:lvl w:ilvl="6" w:tplc="0422000F" w:tentative="1">
      <w:start w:val="1"/>
      <w:numFmt w:val="decimal"/>
      <w:lvlText w:val="%7."/>
      <w:lvlJc w:val="left"/>
      <w:pPr>
        <w:ind w:left="5020" w:hanging="360"/>
      </w:pPr>
    </w:lvl>
    <w:lvl w:ilvl="7" w:tplc="04220019" w:tentative="1">
      <w:start w:val="1"/>
      <w:numFmt w:val="lowerLetter"/>
      <w:lvlText w:val="%8."/>
      <w:lvlJc w:val="left"/>
      <w:pPr>
        <w:ind w:left="5740" w:hanging="360"/>
      </w:pPr>
    </w:lvl>
    <w:lvl w:ilvl="8" w:tplc="0422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8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87"/>
    <w:rsid w:val="000056A2"/>
    <w:rsid w:val="00015778"/>
    <w:rsid w:val="00021959"/>
    <w:rsid w:val="00027D12"/>
    <w:rsid w:val="000363B4"/>
    <w:rsid w:val="00037E7E"/>
    <w:rsid w:val="000407C2"/>
    <w:rsid w:val="000452B4"/>
    <w:rsid w:val="00060B23"/>
    <w:rsid w:val="00061212"/>
    <w:rsid w:val="00063C48"/>
    <w:rsid w:val="000706DD"/>
    <w:rsid w:val="0007599C"/>
    <w:rsid w:val="0007651C"/>
    <w:rsid w:val="0008386A"/>
    <w:rsid w:val="00085556"/>
    <w:rsid w:val="000870B5"/>
    <w:rsid w:val="000979AE"/>
    <w:rsid w:val="000A799C"/>
    <w:rsid w:val="000B1844"/>
    <w:rsid w:val="000B6BB6"/>
    <w:rsid w:val="000E60C9"/>
    <w:rsid w:val="000F088B"/>
    <w:rsid w:val="0010007B"/>
    <w:rsid w:val="00100DB8"/>
    <w:rsid w:val="00101F2E"/>
    <w:rsid w:val="0012799D"/>
    <w:rsid w:val="00132B87"/>
    <w:rsid w:val="00145EFE"/>
    <w:rsid w:val="00167C7E"/>
    <w:rsid w:val="00182B2F"/>
    <w:rsid w:val="00186473"/>
    <w:rsid w:val="00192E89"/>
    <w:rsid w:val="00194B8D"/>
    <w:rsid w:val="00196B78"/>
    <w:rsid w:val="001A69B8"/>
    <w:rsid w:val="001A7453"/>
    <w:rsid w:val="001A7722"/>
    <w:rsid w:val="001B2563"/>
    <w:rsid w:val="001B3643"/>
    <w:rsid w:val="001C0446"/>
    <w:rsid w:val="001D1720"/>
    <w:rsid w:val="001D655F"/>
    <w:rsid w:val="001F39CA"/>
    <w:rsid w:val="001F7B6D"/>
    <w:rsid w:val="00216A7C"/>
    <w:rsid w:val="00224E53"/>
    <w:rsid w:val="00233A95"/>
    <w:rsid w:val="00236FB5"/>
    <w:rsid w:val="002408E8"/>
    <w:rsid w:val="00250AE4"/>
    <w:rsid w:val="00271664"/>
    <w:rsid w:val="00274931"/>
    <w:rsid w:val="00281017"/>
    <w:rsid w:val="00285F0E"/>
    <w:rsid w:val="00290574"/>
    <w:rsid w:val="002962CE"/>
    <w:rsid w:val="00297B6D"/>
    <w:rsid w:val="002A58B6"/>
    <w:rsid w:val="002B1D54"/>
    <w:rsid w:val="002E6795"/>
    <w:rsid w:val="002F2785"/>
    <w:rsid w:val="00302454"/>
    <w:rsid w:val="003038A7"/>
    <w:rsid w:val="00316891"/>
    <w:rsid w:val="00326865"/>
    <w:rsid w:val="003408AB"/>
    <w:rsid w:val="00342168"/>
    <w:rsid w:val="00360FAE"/>
    <w:rsid w:val="00374BAF"/>
    <w:rsid w:val="0038122F"/>
    <w:rsid w:val="00390AEC"/>
    <w:rsid w:val="003A4047"/>
    <w:rsid w:val="003A7B0F"/>
    <w:rsid w:val="003B3C97"/>
    <w:rsid w:val="003C30FB"/>
    <w:rsid w:val="003D08A9"/>
    <w:rsid w:val="003D6BB6"/>
    <w:rsid w:val="003E0BA5"/>
    <w:rsid w:val="003F2424"/>
    <w:rsid w:val="003F5BAB"/>
    <w:rsid w:val="003F6C50"/>
    <w:rsid w:val="004016B9"/>
    <w:rsid w:val="00404628"/>
    <w:rsid w:val="00405AEA"/>
    <w:rsid w:val="00413965"/>
    <w:rsid w:val="0042131F"/>
    <w:rsid w:val="0042142F"/>
    <w:rsid w:val="00423EB3"/>
    <w:rsid w:val="00424282"/>
    <w:rsid w:val="00452A79"/>
    <w:rsid w:val="00452C5A"/>
    <w:rsid w:val="004603AC"/>
    <w:rsid w:val="00464D5F"/>
    <w:rsid w:val="004656AB"/>
    <w:rsid w:val="0047535A"/>
    <w:rsid w:val="00477E12"/>
    <w:rsid w:val="004865EA"/>
    <w:rsid w:val="00490968"/>
    <w:rsid w:val="004967E6"/>
    <w:rsid w:val="004B0141"/>
    <w:rsid w:val="004B473F"/>
    <w:rsid w:val="004B57A3"/>
    <w:rsid w:val="004B73C8"/>
    <w:rsid w:val="004B7F79"/>
    <w:rsid w:val="004C5501"/>
    <w:rsid w:val="004D38BC"/>
    <w:rsid w:val="004D4BFC"/>
    <w:rsid w:val="004E161A"/>
    <w:rsid w:val="004E4FD8"/>
    <w:rsid w:val="004F00DC"/>
    <w:rsid w:val="004F0439"/>
    <w:rsid w:val="005043AF"/>
    <w:rsid w:val="00513BF4"/>
    <w:rsid w:val="005154DE"/>
    <w:rsid w:val="00516722"/>
    <w:rsid w:val="00520162"/>
    <w:rsid w:val="00524463"/>
    <w:rsid w:val="00526CE1"/>
    <w:rsid w:val="00543C92"/>
    <w:rsid w:val="00547480"/>
    <w:rsid w:val="00555A90"/>
    <w:rsid w:val="00555EC5"/>
    <w:rsid w:val="00565752"/>
    <w:rsid w:val="0056771E"/>
    <w:rsid w:val="00567E87"/>
    <w:rsid w:val="005773A2"/>
    <w:rsid w:val="00584C71"/>
    <w:rsid w:val="0059099B"/>
    <w:rsid w:val="005D0B90"/>
    <w:rsid w:val="005D7A3C"/>
    <w:rsid w:val="005E4284"/>
    <w:rsid w:val="005F5EBB"/>
    <w:rsid w:val="006046F4"/>
    <w:rsid w:val="006116E8"/>
    <w:rsid w:val="00614A21"/>
    <w:rsid w:val="00634CAD"/>
    <w:rsid w:val="0063564C"/>
    <w:rsid w:val="0065528E"/>
    <w:rsid w:val="006615A6"/>
    <w:rsid w:val="00670662"/>
    <w:rsid w:val="00691949"/>
    <w:rsid w:val="006936A3"/>
    <w:rsid w:val="006A578C"/>
    <w:rsid w:val="006B359C"/>
    <w:rsid w:val="006B7204"/>
    <w:rsid w:val="006C6304"/>
    <w:rsid w:val="006C7C7C"/>
    <w:rsid w:val="006D4588"/>
    <w:rsid w:val="006F1B61"/>
    <w:rsid w:val="006F23A5"/>
    <w:rsid w:val="006F4D3E"/>
    <w:rsid w:val="00700DAE"/>
    <w:rsid w:val="007023E2"/>
    <w:rsid w:val="00710009"/>
    <w:rsid w:val="00712F94"/>
    <w:rsid w:val="00717DE5"/>
    <w:rsid w:val="00727B19"/>
    <w:rsid w:val="007357F9"/>
    <w:rsid w:val="00740AED"/>
    <w:rsid w:val="0075271B"/>
    <w:rsid w:val="007573B2"/>
    <w:rsid w:val="007817A1"/>
    <w:rsid w:val="0079381B"/>
    <w:rsid w:val="007A133B"/>
    <w:rsid w:val="007B23AD"/>
    <w:rsid w:val="007B48C0"/>
    <w:rsid w:val="007C2A46"/>
    <w:rsid w:val="007D76B6"/>
    <w:rsid w:val="007E6E0A"/>
    <w:rsid w:val="007F111A"/>
    <w:rsid w:val="007F241B"/>
    <w:rsid w:val="00800C3E"/>
    <w:rsid w:val="008010ED"/>
    <w:rsid w:val="00801A26"/>
    <w:rsid w:val="00803A8A"/>
    <w:rsid w:val="008052C6"/>
    <w:rsid w:val="00813ADA"/>
    <w:rsid w:val="00813DEB"/>
    <w:rsid w:val="00822D34"/>
    <w:rsid w:val="00833FB7"/>
    <w:rsid w:val="00840C2E"/>
    <w:rsid w:val="008426EA"/>
    <w:rsid w:val="00854A09"/>
    <w:rsid w:val="008600E9"/>
    <w:rsid w:val="0086170F"/>
    <w:rsid w:val="008728BC"/>
    <w:rsid w:val="00875FEA"/>
    <w:rsid w:val="0087735A"/>
    <w:rsid w:val="00880C69"/>
    <w:rsid w:val="0088228E"/>
    <w:rsid w:val="008933D6"/>
    <w:rsid w:val="008A2740"/>
    <w:rsid w:val="008A7F0D"/>
    <w:rsid w:val="008B46D9"/>
    <w:rsid w:val="008B525C"/>
    <w:rsid w:val="008C0B59"/>
    <w:rsid w:val="008C24AE"/>
    <w:rsid w:val="008D21B8"/>
    <w:rsid w:val="008D526A"/>
    <w:rsid w:val="008D7B33"/>
    <w:rsid w:val="008E5E58"/>
    <w:rsid w:val="008F2173"/>
    <w:rsid w:val="008F36FD"/>
    <w:rsid w:val="008F3846"/>
    <w:rsid w:val="008F429F"/>
    <w:rsid w:val="0090058F"/>
    <w:rsid w:val="00900DE3"/>
    <w:rsid w:val="0090241A"/>
    <w:rsid w:val="00904E79"/>
    <w:rsid w:val="00907446"/>
    <w:rsid w:val="00912FD7"/>
    <w:rsid w:val="00915BD7"/>
    <w:rsid w:val="00916485"/>
    <w:rsid w:val="00916AA2"/>
    <w:rsid w:val="0092391E"/>
    <w:rsid w:val="00923C11"/>
    <w:rsid w:val="00926B70"/>
    <w:rsid w:val="00941A28"/>
    <w:rsid w:val="009501AA"/>
    <w:rsid w:val="00960EF9"/>
    <w:rsid w:val="00966A3A"/>
    <w:rsid w:val="00974D10"/>
    <w:rsid w:val="009758B0"/>
    <w:rsid w:val="00982074"/>
    <w:rsid w:val="009948F2"/>
    <w:rsid w:val="009A28BA"/>
    <w:rsid w:val="009B3B3F"/>
    <w:rsid w:val="009B63D1"/>
    <w:rsid w:val="009C245D"/>
    <w:rsid w:val="009D3B0C"/>
    <w:rsid w:val="009D5A24"/>
    <w:rsid w:val="009D5B3F"/>
    <w:rsid w:val="009F0A6E"/>
    <w:rsid w:val="009F5996"/>
    <w:rsid w:val="00A01191"/>
    <w:rsid w:val="00A143E6"/>
    <w:rsid w:val="00A3426B"/>
    <w:rsid w:val="00A3484F"/>
    <w:rsid w:val="00A3689C"/>
    <w:rsid w:val="00A410A6"/>
    <w:rsid w:val="00A45AEE"/>
    <w:rsid w:val="00A63FB5"/>
    <w:rsid w:val="00A815F7"/>
    <w:rsid w:val="00A82236"/>
    <w:rsid w:val="00A87855"/>
    <w:rsid w:val="00A90E19"/>
    <w:rsid w:val="00A95349"/>
    <w:rsid w:val="00AB05DA"/>
    <w:rsid w:val="00AC3DD6"/>
    <w:rsid w:val="00AC43E1"/>
    <w:rsid w:val="00AC4CDF"/>
    <w:rsid w:val="00AC6314"/>
    <w:rsid w:val="00AE0C43"/>
    <w:rsid w:val="00B02C20"/>
    <w:rsid w:val="00B06CF4"/>
    <w:rsid w:val="00B1724B"/>
    <w:rsid w:val="00B2103F"/>
    <w:rsid w:val="00B215D3"/>
    <w:rsid w:val="00B22F6D"/>
    <w:rsid w:val="00B2643D"/>
    <w:rsid w:val="00B302DC"/>
    <w:rsid w:val="00B40195"/>
    <w:rsid w:val="00B422FB"/>
    <w:rsid w:val="00B559FA"/>
    <w:rsid w:val="00B608D4"/>
    <w:rsid w:val="00B65217"/>
    <w:rsid w:val="00B727EE"/>
    <w:rsid w:val="00B77562"/>
    <w:rsid w:val="00B82808"/>
    <w:rsid w:val="00B904EB"/>
    <w:rsid w:val="00B9686D"/>
    <w:rsid w:val="00BA21E2"/>
    <w:rsid w:val="00BA7288"/>
    <w:rsid w:val="00BA7581"/>
    <w:rsid w:val="00BA7D59"/>
    <w:rsid w:val="00BB252E"/>
    <w:rsid w:val="00BC032B"/>
    <w:rsid w:val="00BC5A0C"/>
    <w:rsid w:val="00BE0CDE"/>
    <w:rsid w:val="00BE669C"/>
    <w:rsid w:val="00BF4FA5"/>
    <w:rsid w:val="00BF6039"/>
    <w:rsid w:val="00C01B5E"/>
    <w:rsid w:val="00C072D9"/>
    <w:rsid w:val="00C21E4B"/>
    <w:rsid w:val="00C50AFC"/>
    <w:rsid w:val="00C5298A"/>
    <w:rsid w:val="00C6518B"/>
    <w:rsid w:val="00C71470"/>
    <w:rsid w:val="00C7207A"/>
    <w:rsid w:val="00C74EDC"/>
    <w:rsid w:val="00C77A8A"/>
    <w:rsid w:val="00C817FF"/>
    <w:rsid w:val="00C939B7"/>
    <w:rsid w:val="00C97412"/>
    <w:rsid w:val="00CB197F"/>
    <w:rsid w:val="00CC0ED5"/>
    <w:rsid w:val="00CC2A78"/>
    <w:rsid w:val="00CC42CB"/>
    <w:rsid w:val="00CD0FC6"/>
    <w:rsid w:val="00CD6D2F"/>
    <w:rsid w:val="00CE348B"/>
    <w:rsid w:val="00CE4969"/>
    <w:rsid w:val="00CF0887"/>
    <w:rsid w:val="00D05BAD"/>
    <w:rsid w:val="00D14269"/>
    <w:rsid w:val="00D220B5"/>
    <w:rsid w:val="00D244A5"/>
    <w:rsid w:val="00D2483A"/>
    <w:rsid w:val="00D27AD6"/>
    <w:rsid w:val="00D27C15"/>
    <w:rsid w:val="00D5065A"/>
    <w:rsid w:val="00D5451B"/>
    <w:rsid w:val="00D55F89"/>
    <w:rsid w:val="00D57933"/>
    <w:rsid w:val="00D63CFF"/>
    <w:rsid w:val="00D669AD"/>
    <w:rsid w:val="00D66EB1"/>
    <w:rsid w:val="00D8248F"/>
    <w:rsid w:val="00D82CE5"/>
    <w:rsid w:val="00D91673"/>
    <w:rsid w:val="00D96BC3"/>
    <w:rsid w:val="00DA7967"/>
    <w:rsid w:val="00DB0805"/>
    <w:rsid w:val="00DB2E64"/>
    <w:rsid w:val="00DC53F4"/>
    <w:rsid w:val="00DC653F"/>
    <w:rsid w:val="00DC7C81"/>
    <w:rsid w:val="00DD5047"/>
    <w:rsid w:val="00DE12D8"/>
    <w:rsid w:val="00DE250B"/>
    <w:rsid w:val="00DE287C"/>
    <w:rsid w:val="00DE615E"/>
    <w:rsid w:val="00DF1E40"/>
    <w:rsid w:val="00DF4F17"/>
    <w:rsid w:val="00DF724C"/>
    <w:rsid w:val="00E02EE0"/>
    <w:rsid w:val="00E14065"/>
    <w:rsid w:val="00E263A9"/>
    <w:rsid w:val="00E27A89"/>
    <w:rsid w:val="00E34E8E"/>
    <w:rsid w:val="00E46C09"/>
    <w:rsid w:val="00E46EEE"/>
    <w:rsid w:val="00E4773D"/>
    <w:rsid w:val="00E509AB"/>
    <w:rsid w:val="00E54E23"/>
    <w:rsid w:val="00E6263B"/>
    <w:rsid w:val="00E70F9B"/>
    <w:rsid w:val="00E7196B"/>
    <w:rsid w:val="00E73023"/>
    <w:rsid w:val="00E73447"/>
    <w:rsid w:val="00E753AD"/>
    <w:rsid w:val="00E82B5A"/>
    <w:rsid w:val="00E96C1B"/>
    <w:rsid w:val="00EA45B0"/>
    <w:rsid w:val="00EA54AE"/>
    <w:rsid w:val="00EB4E83"/>
    <w:rsid w:val="00EC3140"/>
    <w:rsid w:val="00EC3C7B"/>
    <w:rsid w:val="00EC59AB"/>
    <w:rsid w:val="00ED13E0"/>
    <w:rsid w:val="00ED157C"/>
    <w:rsid w:val="00ED3B48"/>
    <w:rsid w:val="00EE1E39"/>
    <w:rsid w:val="00EF0DEB"/>
    <w:rsid w:val="00F1268B"/>
    <w:rsid w:val="00F133E8"/>
    <w:rsid w:val="00F14A0D"/>
    <w:rsid w:val="00F21DDC"/>
    <w:rsid w:val="00F21FB6"/>
    <w:rsid w:val="00F2295C"/>
    <w:rsid w:val="00F232F4"/>
    <w:rsid w:val="00F37B89"/>
    <w:rsid w:val="00F461DB"/>
    <w:rsid w:val="00F50828"/>
    <w:rsid w:val="00F544E6"/>
    <w:rsid w:val="00F65B58"/>
    <w:rsid w:val="00F67DB6"/>
    <w:rsid w:val="00F747D9"/>
    <w:rsid w:val="00F74D49"/>
    <w:rsid w:val="00F96AB9"/>
    <w:rsid w:val="00FA4062"/>
    <w:rsid w:val="00FB1DCE"/>
    <w:rsid w:val="00FB59BB"/>
    <w:rsid w:val="00FC7574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D8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F0887"/>
    <w:pPr>
      <w:keepNext/>
      <w:keepLines/>
      <w:spacing w:before="480"/>
      <w:ind w:firstLine="567"/>
      <w:outlineLvl w:val="0"/>
    </w:pPr>
    <w:rPr>
      <w:rFonts w:ascii="Cambria" w:eastAsia="Times New Roman" w:hAnsi="Cambria"/>
      <w:b/>
      <w:bCs/>
      <w:color w:val="365F91"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0887"/>
    <w:pPr>
      <w:keepNext/>
      <w:keepLines/>
      <w:spacing w:before="200"/>
      <w:ind w:firstLine="567"/>
      <w:outlineLvl w:val="1"/>
    </w:pPr>
    <w:rPr>
      <w:rFonts w:ascii="Cambria" w:eastAsia="Times New Roman" w:hAnsi="Cambria"/>
      <w:b/>
      <w:bCs/>
      <w:color w:val="4F81BD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164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887"/>
    <w:rPr>
      <w:rFonts w:ascii="Cambria" w:eastAsia="Times New Roman" w:hAnsi="Cambria" w:cs="Times New Roman"/>
      <w:b/>
      <w:bCs/>
      <w:color w:val="365F91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0887"/>
    <w:rPr>
      <w:rFonts w:ascii="Cambria" w:eastAsia="Times New Roman" w:hAnsi="Cambria" w:cs="Times New Roman"/>
      <w:b/>
      <w:bCs/>
      <w:color w:val="4F81BD"/>
      <w:szCs w:val="26"/>
      <w:lang w:eastAsia="ru-RU"/>
    </w:rPr>
  </w:style>
  <w:style w:type="character" w:styleId="a3">
    <w:name w:val="Hyperlink"/>
    <w:basedOn w:val="a0"/>
    <w:uiPriority w:val="99"/>
    <w:unhideWhenUsed/>
    <w:rsid w:val="00CF0887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CF0887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F0887"/>
    <w:rPr>
      <w:rFonts w:eastAsia="Times New Roman"/>
    </w:rPr>
  </w:style>
  <w:style w:type="paragraph" w:styleId="a6">
    <w:name w:val="footer"/>
    <w:basedOn w:val="a"/>
    <w:link w:val="a7"/>
    <w:uiPriority w:val="99"/>
    <w:unhideWhenUsed/>
    <w:rsid w:val="00CF0887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F088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0887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F0887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CF0887"/>
    <w:rPr>
      <w:color w:val="000000"/>
      <w:sz w:val="22"/>
      <w:szCs w:val="22"/>
      <w:lang w:val="ru-RU" w:eastAsia="en-US" w:bidi="ar-SA"/>
    </w:rPr>
  </w:style>
  <w:style w:type="paragraph" w:styleId="ab">
    <w:name w:val="No Spacing"/>
    <w:link w:val="aa"/>
    <w:uiPriority w:val="1"/>
    <w:qFormat/>
    <w:rsid w:val="00CF0887"/>
    <w:rPr>
      <w:color w:val="000000"/>
      <w:sz w:val="22"/>
      <w:szCs w:val="22"/>
      <w:lang w:eastAsia="en-US"/>
    </w:rPr>
  </w:style>
  <w:style w:type="character" w:customStyle="1" w:styleId="Text">
    <w:name w:val="Text Знак"/>
    <w:basedOn w:val="aa"/>
    <w:link w:val="Text0"/>
    <w:locked/>
    <w:rsid w:val="009A28BA"/>
    <w:rPr>
      <w:rFonts w:cs="Calibri"/>
      <w:color w:val="000000"/>
      <w:sz w:val="22"/>
      <w:szCs w:val="22"/>
      <w:lang w:val="ru-RU" w:eastAsia="en-US" w:bidi="ar-SA"/>
    </w:rPr>
  </w:style>
  <w:style w:type="paragraph" w:customStyle="1" w:styleId="Text0">
    <w:name w:val="Text"/>
    <w:basedOn w:val="ab"/>
    <w:link w:val="Text"/>
    <w:qFormat/>
    <w:rsid w:val="009A28BA"/>
    <w:pPr>
      <w:ind w:firstLine="340"/>
      <w:jc w:val="both"/>
    </w:pPr>
    <w:rPr>
      <w:rFonts w:cs="Calibri"/>
      <w:sz w:val="20"/>
      <w:szCs w:val="20"/>
    </w:rPr>
  </w:style>
  <w:style w:type="character" w:customStyle="1" w:styleId="Image">
    <w:name w:val="Image Знак"/>
    <w:basedOn w:val="Text"/>
    <w:link w:val="Image0"/>
    <w:locked/>
    <w:rsid w:val="00CF0887"/>
    <w:rPr>
      <w:rFonts w:cs="Calibri"/>
      <w:color w:val="000000"/>
      <w:sz w:val="22"/>
      <w:szCs w:val="22"/>
      <w:lang w:val="ru-RU" w:eastAsia="en-US" w:bidi="ar-SA"/>
    </w:rPr>
  </w:style>
  <w:style w:type="paragraph" w:customStyle="1" w:styleId="Image0">
    <w:name w:val="Image"/>
    <w:basedOn w:val="Text0"/>
    <w:link w:val="Image"/>
    <w:qFormat/>
    <w:rsid w:val="00CF0887"/>
    <w:pPr>
      <w:ind w:firstLine="0"/>
      <w:jc w:val="center"/>
    </w:pPr>
  </w:style>
  <w:style w:type="character" w:customStyle="1" w:styleId="11">
    <w:name w:val="Заголовок №1_"/>
    <w:basedOn w:val="a0"/>
    <w:link w:val="12"/>
    <w:locked/>
    <w:rsid w:val="00CF0887"/>
    <w:rPr>
      <w:rFonts w:ascii="Tahoma" w:eastAsia="Tahoma" w:hAnsi="Tahoma" w:cs="Tahoma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CF0887"/>
    <w:pPr>
      <w:shd w:val="clear" w:color="auto" w:fill="FFFFFF"/>
      <w:spacing w:after="1320" w:line="0" w:lineRule="atLeast"/>
      <w:outlineLvl w:val="0"/>
    </w:pPr>
    <w:rPr>
      <w:rFonts w:ascii="Tahoma" w:eastAsia="Tahoma" w:hAnsi="Tahoma" w:cs="Tahoma"/>
      <w:sz w:val="27"/>
      <w:szCs w:val="27"/>
    </w:rPr>
  </w:style>
  <w:style w:type="character" w:customStyle="1" w:styleId="ac">
    <w:name w:val="Колонтитул_"/>
    <w:basedOn w:val="a0"/>
    <w:link w:val="ad"/>
    <w:locked/>
    <w:rsid w:val="00CF08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d">
    <w:name w:val="Колонтитул"/>
    <w:basedOn w:val="a"/>
    <w:link w:val="ac"/>
    <w:rsid w:val="00CF0887"/>
    <w:pPr>
      <w:shd w:val="clear" w:color="auto" w:fill="FFFFFF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Заголовок №3_"/>
    <w:basedOn w:val="a0"/>
    <w:link w:val="32"/>
    <w:locked/>
    <w:rsid w:val="00CF08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Заголовок №3"/>
    <w:basedOn w:val="a"/>
    <w:link w:val="31"/>
    <w:rsid w:val="00CF0887"/>
    <w:pPr>
      <w:shd w:val="clear" w:color="auto" w:fill="FFFFFF"/>
      <w:spacing w:after="1080" w:line="0" w:lineRule="atLeast"/>
      <w:outlineLvl w:val="2"/>
    </w:pPr>
    <w:rPr>
      <w:rFonts w:ascii="Times New Roman" w:eastAsia="Times New Roman" w:hAnsi="Times New Roman"/>
    </w:rPr>
  </w:style>
  <w:style w:type="character" w:styleId="ae">
    <w:name w:val="Placeholder Text"/>
    <w:basedOn w:val="a0"/>
    <w:uiPriority w:val="99"/>
    <w:semiHidden/>
    <w:rsid w:val="00CF0887"/>
    <w:rPr>
      <w:color w:val="808080"/>
    </w:rPr>
  </w:style>
  <w:style w:type="character" w:customStyle="1" w:styleId="85pt">
    <w:name w:val="Колонтитул + 8.5 pt"/>
    <w:aliases w:val="Полужирный"/>
    <w:basedOn w:val="ac"/>
    <w:rsid w:val="00CF0887"/>
    <w:rPr>
      <w:rFonts w:ascii="Times New Roman" w:eastAsia="Times New Roman" w:hAnsi="Times New Roman" w:cs="Times New Roman"/>
      <w:b/>
      <w:bCs/>
      <w:spacing w:val="50"/>
      <w:sz w:val="17"/>
      <w:szCs w:val="17"/>
      <w:shd w:val="clear" w:color="auto" w:fill="FFFFFF"/>
    </w:rPr>
  </w:style>
  <w:style w:type="character" w:customStyle="1" w:styleId="af">
    <w:name w:val="Колонтитул + Полужирный"/>
    <w:basedOn w:val="ac"/>
    <w:rsid w:val="00CF08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95pt">
    <w:name w:val="Основной текст (29) + 9.5 pt"/>
    <w:basedOn w:val="a0"/>
    <w:rsid w:val="00CF08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lang w:val="en-US"/>
    </w:rPr>
  </w:style>
  <w:style w:type="table" w:styleId="af0">
    <w:name w:val="Table Grid"/>
    <w:basedOn w:val="a1"/>
    <w:rsid w:val="00CF0887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3">
    <w:name w:val="Колонтитул + 8.5 pt3"/>
    <w:basedOn w:val="ac"/>
    <w:rsid w:val="00CF0887"/>
    <w:rPr>
      <w:rFonts w:ascii="Times New Roman" w:eastAsia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85pt2">
    <w:name w:val="Колонтитул + 8.5 pt2"/>
    <w:basedOn w:val="ac"/>
    <w:rsid w:val="00CF0887"/>
    <w:rPr>
      <w:rFonts w:ascii="Times New Roman" w:eastAsia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85pt1">
    <w:name w:val="Колонтитул + 8.5 pt1"/>
    <w:basedOn w:val="ac"/>
    <w:rsid w:val="00CF0887"/>
    <w:rPr>
      <w:rFonts w:ascii="Times New Roman" w:eastAsia="Times New Roman" w:hAnsi="Times New Roman" w:cs="Times New Roman"/>
      <w:b/>
      <w:bCs/>
      <w:spacing w:val="50"/>
      <w:sz w:val="17"/>
      <w:szCs w:val="17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9164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f1">
    <w:name w:val="Title"/>
    <w:basedOn w:val="a"/>
    <w:next w:val="a"/>
    <w:link w:val="af2"/>
    <w:uiPriority w:val="10"/>
    <w:qFormat/>
    <w:rsid w:val="00423E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423E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D8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F0887"/>
    <w:pPr>
      <w:keepNext/>
      <w:keepLines/>
      <w:spacing w:before="480"/>
      <w:ind w:firstLine="567"/>
      <w:outlineLvl w:val="0"/>
    </w:pPr>
    <w:rPr>
      <w:rFonts w:ascii="Cambria" w:eastAsia="Times New Roman" w:hAnsi="Cambria"/>
      <w:b/>
      <w:bCs/>
      <w:color w:val="365F91"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0887"/>
    <w:pPr>
      <w:keepNext/>
      <w:keepLines/>
      <w:spacing w:before="200"/>
      <w:ind w:firstLine="567"/>
      <w:outlineLvl w:val="1"/>
    </w:pPr>
    <w:rPr>
      <w:rFonts w:ascii="Cambria" w:eastAsia="Times New Roman" w:hAnsi="Cambria"/>
      <w:b/>
      <w:bCs/>
      <w:color w:val="4F81BD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164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887"/>
    <w:rPr>
      <w:rFonts w:ascii="Cambria" w:eastAsia="Times New Roman" w:hAnsi="Cambria" w:cs="Times New Roman"/>
      <w:b/>
      <w:bCs/>
      <w:color w:val="365F91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0887"/>
    <w:rPr>
      <w:rFonts w:ascii="Cambria" w:eastAsia="Times New Roman" w:hAnsi="Cambria" w:cs="Times New Roman"/>
      <w:b/>
      <w:bCs/>
      <w:color w:val="4F81BD"/>
      <w:szCs w:val="26"/>
      <w:lang w:eastAsia="ru-RU"/>
    </w:rPr>
  </w:style>
  <w:style w:type="character" w:styleId="a3">
    <w:name w:val="Hyperlink"/>
    <w:basedOn w:val="a0"/>
    <w:uiPriority w:val="99"/>
    <w:unhideWhenUsed/>
    <w:rsid w:val="00CF0887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CF0887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F0887"/>
    <w:rPr>
      <w:rFonts w:eastAsia="Times New Roman"/>
    </w:rPr>
  </w:style>
  <w:style w:type="paragraph" w:styleId="a6">
    <w:name w:val="footer"/>
    <w:basedOn w:val="a"/>
    <w:link w:val="a7"/>
    <w:uiPriority w:val="99"/>
    <w:unhideWhenUsed/>
    <w:rsid w:val="00CF0887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F088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0887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F0887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CF0887"/>
    <w:rPr>
      <w:color w:val="000000"/>
      <w:sz w:val="22"/>
      <w:szCs w:val="22"/>
      <w:lang w:val="ru-RU" w:eastAsia="en-US" w:bidi="ar-SA"/>
    </w:rPr>
  </w:style>
  <w:style w:type="paragraph" w:styleId="ab">
    <w:name w:val="No Spacing"/>
    <w:link w:val="aa"/>
    <w:uiPriority w:val="1"/>
    <w:qFormat/>
    <w:rsid w:val="00CF0887"/>
    <w:rPr>
      <w:color w:val="000000"/>
      <w:sz w:val="22"/>
      <w:szCs w:val="22"/>
      <w:lang w:eastAsia="en-US"/>
    </w:rPr>
  </w:style>
  <w:style w:type="character" w:customStyle="1" w:styleId="Text">
    <w:name w:val="Text Знак"/>
    <w:basedOn w:val="aa"/>
    <w:link w:val="Text0"/>
    <w:locked/>
    <w:rsid w:val="009A28BA"/>
    <w:rPr>
      <w:rFonts w:cs="Calibri"/>
      <w:color w:val="000000"/>
      <w:sz w:val="22"/>
      <w:szCs w:val="22"/>
      <w:lang w:val="ru-RU" w:eastAsia="en-US" w:bidi="ar-SA"/>
    </w:rPr>
  </w:style>
  <w:style w:type="paragraph" w:customStyle="1" w:styleId="Text0">
    <w:name w:val="Text"/>
    <w:basedOn w:val="ab"/>
    <w:link w:val="Text"/>
    <w:qFormat/>
    <w:rsid w:val="009A28BA"/>
    <w:pPr>
      <w:ind w:firstLine="340"/>
      <w:jc w:val="both"/>
    </w:pPr>
    <w:rPr>
      <w:rFonts w:cs="Calibri"/>
      <w:sz w:val="20"/>
      <w:szCs w:val="20"/>
    </w:rPr>
  </w:style>
  <w:style w:type="character" w:customStyle="1" w:styleId="Image">
    <w:name w:val="Image Знак"/>
    <w:basedOn w:val="Text"/>
    <w:link w:val="Image0"/>
    <w:locked/>
    <w:rsid w:val="00CF0887"/>
    <w:rPr>
      <w:rFonts w:cs="Calibri"/>
      <w:color w:val="000000"/>
      <w:sz w:val="22"/>
      <w:szCs w:val="22"/>
      <w:lang w:val="ru-RU" w:eastAsia="en-US" w:bidi="ar-SA"/>
    </w:rPr>
  </w:style>
  <w:style w:type="paragraph" w:customStyle="1" w:styleId="Image0">
    <w:name w:val="Image"/>
    <w:basedOn w:val="Text0"/>
    <w:link w:val="Image"/>
    <w:qFormat/>
    <w:rsid w:val="00CF0887"/>
    <w:pPr>
      <w:ind w:firstLine="0"/>
      <w:jc w:val="center"/>
    </w:pPr>
  </w:style>
  <w:style w:type="character" w:customStyle="1" w:styleId="11">
    <w:name w:val="Заголовок №1_"/>
    <w:basedOn w:val="a0"/>
    <w:link w:val="12"/>
    <w:locked/>
    <w:rsid w:val="00CF0887"/>
    <w:rPr>
      <w:rFonts w:ascii="Tahoma" w:eastAsia="Tahoma" w:hAnsi="Tahoma" w:cs="Tahoma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CF0887"/>
    <w:pPr>
      <w:shd w:val="clear" w:color="auto" w:fill="FFFFFF"/>
      <w:spacing w:after="1320" w:line="0" w:lineRule="atLeast"/>
      <w:outlineLvl w:val="0"/>
    </w:pPr>
    <w:rPr>
      <w:rFonts w:ascii="Tahoma" w:eastAsia="Tahoma" w:hAnsi="Tahoma" w:cs="Tahoma"/>
      <w:sz w:val="27"/>
      <w:szCs w:val="27"/>
    </w:rPr>
  </w:style>
  <w:style w:type="character" w:customStyle="1" w:styleId="ac">
    <w:name w:val="Колонтитул_"/>
    <w:basedOn w:val="a0"/>
    <w:link w:val="ad"/>
    <w:locked/>
    <w:rsid w:val="00CF08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d">
    <w:name w:val="Колонтитул"/>
    <w:basedOn w:val="a"/>
    <w:link w:val="ac"/>
    <w:rsid w:val="00CF0887"/>
    <w:pPr>
      <w:shd w:val="clear" w:color="auto" w:fill="FFFFFF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Заголовок №3_"/>
    <w:basedOn w:val="a0"/>
    <w:link w:val="32"/>
    <w:locked/>
    <w:rsid w:val="00CF08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Заголовок №3"/>
    <w:basedOn w:val="a"/>
    <w:link w:val="31"/>
    <w:rsid w:val="00CF0887"/>
    <w:pPr>
      <w:shd w:val="clear" w:color="auto" w:fill="FFFFFF"/>
      <w:spacing w:after="1080" w:line="0" w:lineRule="atLeast"/>
      <w:outlineLvl w:val="2"/>
    </w:pPr>
    <w:rPr>
      <w:rFonts w:ascii="Times New Roman" w:eastAsia="Times New Roman" w:hAnsi="Times New Roman"/>
    </w:rPr>
  </w:style>
  <w:style w:type="character" w:styleId="ae">
    <w:name w:val="Placeholder Text"/>
    <w:basedOn w:val="a0"/>
    <w:uiPriority w:val="99"/>
    <w:semiHidden/>
    <w:rsid w:val="00CF0887"/>
    <w:rPr>
      <w:color w:val="808080"/>
    </w:rPr>
  </w:style>
  <w:style w:type="character" w:customStyle="1" w:styleId="85pt">
    <w:name w:val="Колонтитул + 8.5 pt"/>
    <w:aliases w:val="Полужирный"/>
    <w:basedOn w:val="ac"/>
    <w:rsid w:val="00CF0887"/>
    <w:rPr>
      <w:rFonts w:ascii="Times New Roman" w:eastAsia="Times New Roman" w:hAnsi="Times New Roman" w:cs="Times New Roman"/>
      <w:b/>
      <w:bCs/>
      <w:spacing w:val="50"/>
      <w:sz w:val="17"/>
      <w:szCs w:val="17"/>
      <w:shd w:val="clear" w:color="auto" w:fill="FFFFFF"/>
    </w:rPr>
  </w:style>
  <w:style w:type="character" w:customStyle="1" w:styleId="af">
    <w:name w:val="Колонтитул + Полужирный"/>
    <w:basedOn w:val="ac"/>
    <w:rsid w:val="00CF08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95pt">
    <w:name w:val="Основной текст (29) + 9.5 pt"/>
    <w:basedOn w:val="a0"/>
    <w:rsid w:val="00CF08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lang w:val="en-US"/>
    </w:rPr>
  </w:style>
  <w:style w:type="table" w:styleId="af0">
    <w:name w:val="Table Grid"/>
    <w:basedOn w:val="a1"/>
    <w:rsid w:val="00CF0887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3">
    <w:name w:val="Колонтитул + 8.5 pt3"/>
    <w:basedOn w:val="ac"/>
    <w:rsid w:val="00CF0887"/>
    <w:rPr>
      <w:rFonts w:ascii="Times New Roman" w:eastAsia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85pt2">
    <w:name w:val="Колонтитул + 8.5 pt2"/>
    <w:basedOn w:val="ac"/>
    <w:rsid w:val="00CF0887"/>
    <w:rPr>
      <w:rFonts w:ascii="Times New Roman" w:eastAsia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85pt1">
    <w:name w:val="Колонтитул + 8.5 pt1"/>
    <w:basedOn w:val="ac"/>
    <w:rsid w:val="00CF0887"/>
    <w:rPr>
      <w:rFonts w:ascii="Times New Roman" w:eastAsia="Times New Roman" w:hAnsi="Times New Roman" w:cs="Times New Roman"/>
      <w:b/>
      <w:bCs/>
      <w:spacing w:val="50"/>
      <w:sz w:val="17"/>
      <w:szCs w:val="17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9164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f1">
    <w:name w:val="Title"/>
    <w:basedOn w:val="a"/>
    <w:next w:val="a"/>
    <w:link w:val="af2"/>
    <w:uiPriority w:val="10"/>
    <w:qFormat/>
    <w:rsid w:val="00423E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423E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emf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5" Type="http://schemas.openxmlformats.org/officeDocument/2006/relationships/image" Target="media/image17.png"/><Relationship Id="rId33" Type="http://schemas.openxmlformats.org/officeDocument/2006/relationships/image" Target="media/image25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emf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emf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BEFFE-1F66-4FD0-9EDA-729C5521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4504</Words>
  <Characters>2568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SMS</cp:lastModifiedBy>
  <cp:revision>19</cp:revision>
  <cp:lastPrinted>2010-09-22T19:24:00Z</cp:lastPrinted>
  <dcterms:created xsi:type="dcterms:W3CDTF">2011-11-09T10:15:00Z</dcterms:created>
  <dcterms:modified xsi:type="dcterms:W3CDTF">2012-10-11T14:10:00Z</dcterms:modified>
</cp:coreProperties>
</file>