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E68" w:rsidRDefault="00B27E68" w:rsidP="00B27E68">
      <w:pPr>
        <w:shd w:val="clear" w:color="auto" w:fill="FFFFFF"/>
        <w:jc w:val="center"/>
        <w:rPr>
          <w:b/>
        </w:rPr>
      </w:pPr>
    </w:p>
    <w:p w:rsidR="00B27E68" w:rsidRDefault="00B27E68" w:rsidP="00B27E68">
      <w:pPr>
        <w:shd w:val="clear" w:color="auto" w:fill="FFFFFF"/>
        <w:jc w:val="center"/>
        <w:rPr>
          <w:b/>
        </w:rPr>
      </w:pPr>
      <w:r w:rsidRPr="004E4051">
        <w:rPr>
          <w:b/>
        </w:rPr>
        <w:t>РЕКОМЕНДОВАНА ЛІТЕРАТУРА</w:t>
      </w:r>
    </w:p>
    <w:p w:rsidR="0049156C" w:rsidRDefault="0049156C" w:rsidP="0049156C">
      <w:pPr>
        <w:shd w:val="clear" w:color="auto" w:fill="FFFFFF"/>
        <w:jc w:val="center"/>
        <w:rPr>
          <w:b/>
          <w:bCs/>
          <w:spacing w:val="-6"/>
        </w:rPr>
      </w:pPr>
    </w:p>
    <w:p w:rsidR="0049156C" w:rsidRPr="003120FC" w:rsidRDefault="0049156C" w:rsidP="0049156C">
      <w:pPr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8"/>
          <w:lang w:val="ru-RU"/>
        </w:rPr>
      </w:pPr>
      <w:r w:rsidRPr="003120FC">
        <w:rPr>
          <w:rFonts w:ascii="Times New Roman" w:hAnsi="Times New Roman"/>
          <w:color w:val="000000"/>
          <w:szCs w:val="28"/>
          <w:bdr w:val="none" w:sz="0" w:space="0" w:color="auto" w:frame="1"/>
        </w:rPr>
        <w:t>Розвиток навичок для громадських організацій. Написання проектної пропозиції.</w:t>
      </w:r>
    </w:p>
    <w:p w:rsidR="0049156C" w:rsidRPr="003120FC" w:rsidRDefault="0049156C" w:rsidP="0049156C">
      <w:p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8"/>
          <w:lang w:val="ru-RU"/>
        </w:rPr>
      </w:pPr>
      <w:hyperlink r:id="rId7" w:history="1">
        <w:r w:rsidRPr="003120FC">
          <w:rPr>
            <w:rFonts w:ascii="Times New Roman" w:hAnsi="Times New Roman"/>
            <w:color w:val="FF007A"/>
            <w:szCs w:val="28"/>
            <w:bdr w:val="none" w:sz="0" w:space="0" w:color="auto" w:frame="1"/>
            <w:lang w:val="ru-RU"/>
          </w:rPr>
          <w:t>http://documents.rec.org/publications/ProposalWriting.pdf</w:t>
        </w:r>
      </w:hyperlink>
    </w:p>
    <w:p w:rsidR="0049156C" w:rsidRPr="003120FC" w:rsidRDefault="0049156C" w:rsidP="0049156C">
      <w:pPr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8"/>
          <w:lang w:val="ru-RU"/>
        </w:rPr>
      </w:pPr>
      <w:r w:rsidRPr="003120FC">
        <w:rPr>
          <w:rFonts w:ascii="Times New Roman" w:hAnsi="Times New Roman"/>
          <w:color w:val="000000"/>
          <w:szCs w:val="28"/>
          <w:bdr w:val="none" w:sz="0" w:space="0" w:color="auto" w:frame="1"/>
        </w:rPr>
        <w:t xml:space="preserve">Логіко-структурний підхід, Грета </w:t>
      </w:r>
      <w:proofErr w:type="spellStart"/>
      <w:r w:rsidRPr="003120FC">
        <w:rPr>
          <w:rFonts w:ascii="Times New Roman" w:hAnsi="Times New Roman"/>
          <w:color w:val="000000"/>
          <w:szCs w:val="28"/>
          <w:bdr w:val="none" w:sz="0" w:space="0" w:color="auto" w:frame="1"/>
        </w:rPr>
        <w:t>Йенсен</w:t>
      </w:r>
      <w:proofErr w:type="spellEnd"/>
      <w:r w:rsidRPr="003120FC">
        <w:rPr>
          <w:rFonts w:ascii="Times New Roman" w:hAnsi="Times New Roman"/>
          <w:color w:val="000000"/>
          <w:szCs w:val="28"/>
          <w:bdr w:val="none" w:sz="0" w:space="0" w:color="auto" w:frame="1"/>
        </w:rPr>
        <w:t xml:space="preserve"> (</w:t>
      </w:r>
      <w:proofErr w:type="spellStart"/>
      <w:r w:rsidRPr="003120FC">
        <w:rPr>
          <w:rFonts w:ascii="Times New Roman" w:hAnsi="Times New Roman"/>
          <w:color w:val="000000"/>
          <w:szCs w:val="28"/>
          <w:bdr w:val="none" w:sz="0" w:space="0" w:color="auto" w:frame="1"/>
        </w:rPr>
        <w:t>Greta</w:t>
      </w:r>
      <w:proofErr w:type="spellEnd"/>
      <w:r w:rsidRPr="003120FC">
        <w:rPr>
          <w:rFonts w:ascii="Times New Roman" w:hAnsi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120FC">
        <w:rPr>
          <w:rFonts w:ascii="Times New Roman" w:hAnsi="Times New Roman"/>
          <w:color w:val="000000"/>
          <w:szCs w:val="28"/>
          <w:bdr w:val="none" w:sz="0" w:space="0" w:color="auto" w:frame="1"/>
        </w:rPr>
        <w:t>Jensen</w:t>
      </w:r>
      <w:proofErr w:type="spellEnd"/>
      <w:r w:rsidRPr="003120FC">
        <w:rPr>
          <w:rFonts w:ascii="Times New Roman" w:hAnsi="Times New Roman"/>
          <w:color w:val="000000"/>
          <w:szCs w:val="28"/>
          <w:bdr w:val="none" w:sz="0" w:space="0" w:color="auto" w:frame="1"/>
        </w:rPr>
        <w:t>), Керівництво, грудень 2013 року</w:t>
      </w:r>
    </w:p>
    <w:p w:rsidR="0049156C" w:rsidRPr="003120FC" w:rsidRDefault="0049156C" w:rsidP="0049156C">
      <w:p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8"/>
          <w:lang w:val="ru-RU"/>
        </w:rPr>
      </w:pPr>
      <w:hyperlink r:id="rId8" w:history="1">
        <w:r w:rsidRPr="003120FC">
          <w:rPr>
            <w:rFonts w:ascii="Times New Roman" w:hAnsi="Times New Roman"/>
            <w:color w:val="FF007A"/>
            <w:szCs w:val="28"/>
            <w:bdr w:val="none" w:sz="0" w:space="0" w:color="auto" w:frame="1"/>
            <w:lang w:val="ru-RU"/>
          </w:rPr>
          <w:t>https://www.bond.org.uk/data/files/resources/49/The_logical_framework_approach_How_To_guide_February_2013.pdf</w:t>
        </w:r>
      </w:hyperlink>
    </w:p>
    <w:p w:rsidR="0049156C" w:rsidRPr="003120FC" w:rsidRDefault="0049156C" w:rsidP="0049156C">
      <w:pPr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8"/>
          <w:lang w:val="ru-RU"/>
        </w:rPr>
      </w:pPr>
      <w:r w:rsidRPr="003120FC">
        <w:rPr>
          <w:rFonts w:ascii="Times New Roman" w:hAnsi="Times New Roman"/>
          <w:color w:val="000000"/>
          <w:szCs w:val="28"/>
          <w:bdr w:val="none" w:sz="0" w:space="0" w:color="auto" w:frame="1"/>
        </w:rPr>
        <w:t>Посібник із розробки проектів. Покрокова інструкція, фінансується Міжнародною організацією праці ООН (МОП).</w:t>
      </w:r>
    </w:p>
    <w:p w:rsidR="0049156C" w:rsidRPr="003120FC" w:rsidRDefault="0049156C" w:rsidP="0049156C">
      <w:p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8"/>
          <w:lang w:val="ru-RU"/>
        </w:rPr>
      </w:pPr>
      <w:hyperlink r:id="rId9" w:history="1">
        <w:r w:rsidRPr="003120FC">
          <w:rPr>
            <w:rFonts w:ascii="Times New Roman" w:hAnsi="Times New Roman"/>
            <w:color w:val="FF007A"/>
            <w:szCs w:val="28"/>
            <w:bdr w:val="none" w:sz="0" w:space="0" w:color="auto" w:frame="1"/>
            <w:lang w:val="ru-RU"/>
          </w:rPr>
          <w:t>http://foundationcenter.org/.../tutor.../shortcourse/prop1_print</w:t>
        </w:r>
      </w:hyperlink>
    </w:p>
    <w:p w:rsidR="0049156C" w:rsidRPr="003120FC" w:rsidRDefault="0049156C" w:rsidP="0049156C">
      <w:pPr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8"/>
          <w:lang w:val="ru-RU"/>
        </w:rPr>
      </w:pPr>
      <w:r w:rsidRPr="003120FC">
        <w:rPr>
          <w:rFonts w:ascii="Times New Roman" w:hAnsi="Times New Roman"/>
          <w:color w:val="000000"/>
          <w:szCs w:val="28"/>
          <w:bdr w:val="none" w:sz="0" w:space="0" w:color="auto" w:frame="1"/>
        </w:rPr>
        <w:t>Навчальна лабораторія. Короткий курс з написання пропозицій. Поетапна інструкція з написання пропозицій і залучення коштів. У доповіді описується структура пропозиції та даються поради про те, що слід включати в кожну частину процесу і як збирати необхідну інформацію.</w:t>
      </w:r>
    </w:p>
    <w:p w:rsidR="0049156C" w:rsidRPr="003120FC" w:rsidRDefault="0049156C" w:rsidP="0049156C">
      <w:p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8"/>
          <w:lang w:val="ru-RU"/>
        </w:rPr>
      </w:pPr>
      <w:hyperlink r:id="rId10" w:history="1">
        <w:r w:rsidRPr="003120FC">
          <w:rPr>
            <w:rFonts w:ascii="Times New Roman" w:hAnsi="Times New Roman"/>
            <w:color w:val="FF007A"/>
            <w:szCs w:val="28"/>
            <w:bdr w:val="none" w:sz="0" w:space="0" w:color="auto" w:frame="1"/>
            <w:lang w:val="ru-RU"/>
          </w:rPr>
          <w:t>http://foundationcenter.org/.../tutor.../shortcourse/prop1_print</w:t>
        </w:r>
      </w:hyperlink>
    </w:p>
    <w:p w:rsidR="0049156C" w:rsidRPr="003120FC" w:rsidRDefault="0049156C" w:rsidP="0049156C">
      <w:pPr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8"/>
          <w:lang w:val="ru-RU"/>
        </w:rPr>
      </w:pPr>
      <w:r w:rsidRPr="003120FC">
        <w:rPr>
          <w:rFonts w:ascii="Times New Roman" w:hAnsi="Times New Roman"/>
          <w:color w:val="000000"/>
          <w:szCs w:val="28"/>
          <w:bdr w:val="none" w:sz="0" w:space="0" w:color="auto" w:frame="1"/>
        </w:rPr>
        <w:t>Методичні вказівки з написання пропозицій для громадських організацій: як написати хорошу пропозицію. У статті звертається увага на важливість чіткого формулювання ідеї проекту.</w:t>
      </w:r>
    </w:p>
    <w:p w:rsidR="0049156C" w:rsidRDefault="0049156C" w:rsidP="0049156C">
      <w:p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8"/>
          <w:lang w:val="ru-RU"/>
        </w:rPr>
      </w:pPr>
      <w:hyperlink r:id="rId11" w:tgtFrame="_blank" w:history="1">
        <w:r w:rsidRPr="003120FC">
          <w:rPr>
            <w:rFonts w:ascii="Times New Roman" w:hAnsi="Times New Roman"/>
            <w:color w:val="FF007A"/>
            <w:szCs w:val="28"/>
            <w:bdr w:val="none" w:sz="0" w:space="0" w:color="auto" w:frame="1"/>
            <w:lang w:val="ru-RU"/>
          </w:rPr>
          <w:t>http://www.fundsforngos.org/.../proposal-writing-techniques-.../</w:t>
        </w:r>
      </w:hyperlink>
    </w:p>
    <w:p w:rsidR="0049156C" w:rsidRPr="003120FC" w:rsidRDefault="0049156C" w:rsidP="0049156C">
      <w:pPr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8"/>
          <w:lang w:val="ru-RU"/>
        </w:rPr>
      </w:pPr>
      <w:r w:rsidRPr="003120FC">
        <w:rPr>
          <w:rFonts w:ascii="Times New Roman" w:hAnsi="Times New Roman"/>
          <w:color w:val="000000"/>
          <w:szCs w:val="28"/>
          <w:bdr w:val="none" w:sz="0" w:space="0" w:color="auto" w:frame="1"/>
        </w:rPr>
        <w:t>Як написати пропозицію. У цьому дописі пояснюються поняття, пов’язані з процесом написання пропозицій.</w:t>
      </w:r>
    </w:p>
    <w:p w:rsidR="0049156C" w:rsidRPr="003120FC" w:rsidRDefault="0049156C" w:rsidP="0049156C">
      <w:p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8"/>
          <w:lang w:val="ru-RU"/>
        </w:rPr>
      </w:pPr>
      <w:hyperlink r:id="rId12" w:history="1">
        <w:r w:rsidRPr="003120FC">
          <w:rPr>
            <w:rFonts w:ascii="Times New Roman" w:hAnsi="Times New Roman"/>
            <w:color w:val="FF007A"/>
            <w:szCs w:val="28"/>
            <w:bdr w:val="none" w:sz="0" w:space="0" w:color="auto" w:frame="1"/>
            <w:lang w:val="ru-RU"/>
          </w:rPr>
          <w:t>http://www.fundsforngos.org/how-to-write-proposal/</w:t>
        </w:r>
      </w:hyperlink>
    </w:p>
    <w:p w:rsidR="0049156C" w:rsidRPr="003120FC" w:rsidRDefault="0049156C" w:rsidP="0049156C">
      <w:pPr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8"/>
          <w:lang w:val="ru-RU"/>
        </w:rPr>
      </w:pPr>
      <w:r w:rsidRPr="003120FC">
        <w:rPr>
          <w:rFonts w:ascii="Times New Roman" w:hAnsi="Times New Roman"/>
          <w:color w:val="000000"/>
          <w:szCs w:val="28"/>
          <w:bdr w:val="none" w:sz="0" w:space="0" w:color="auto" w:frame="1"/>
        </w:rPr>
        <w:t>Написання пропозицій щодо фінансування. Цей посібник містить рекомендації з пошуку спонсорів і методів, що використовуються під час розробки пропозиції у маленькій команді.</w:t>
      </w:r>
    </w:p>
    <w:p w:rsidR="0049156C" w:rsidRPr="003120FC" w:rsidRDefault="0049156C" w:rsidP="0049156C">
      <w:p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8"/>
          <w:lang w:val="ru-RU"/>
        </w:rPr>
      </w:pPr>
      <w:hyperlink r:id="rId13" w:history="1">
        <w:r w:rsidRPr="003120FC">
          <w:rPr>
            <w:rFonts w:ascii="Times New Roman" w:hAnsi="Times New Roman"/>
            <w:color w:val="FF007A"/>
            <w:szCs w:val="28"/>
            <w:bdr w:val="none" w:sz="0" w:space="0" w:color="auto" w:frame="1"/>
            <w:lang w:val="ru-RU"/>
          </w:rPr>
          <w:t>http://www.civicus.org/view/media/Writing%20a%20funding%20proposal.pdf</w:t>
        </w:r>
      </w:hyperlink>
    </w:p>
    <w:p w:rsidR="0049156C" w:rsidRPr="003120FC" w:rsidRDefault="0049156C" w:rsidP="0049156C">
      <w:pPr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8"/>
          <w:lang w:val="ru-RU"/>
        </w:rPr>
      </w:pPr>
      <w:r w:rsidRPr="003120FC">
        <w:rPr>
          <w:rFonts w:ascii="Times New Roman" w:hAnsi="Times New Roman"/>
          <w:color w:val="000000"/>
          <w:szCs w:val="28"/>
          <w:bdr w:val="none" w:sz="0" w:space="0" w:color="auto" w:frame="1"/>
        </w:rPr>
        <w:t>Керівництво з написання та планування пропозицій. У доповіді наводяться посилання на довідкові матеріали. Розглядається два типи проектних пропозицій: короткі листи з пропозиціями до приватних фондів та об’ємні пропозиції на отримання грантів для залучення урядових спонсорів. У доповіді також містяться корисні вказівки щодо того, як знайти підхід до потрібних людей.</w:t>
      </w:r>
    </w:p>
    <w:p w:rsidR="0049156C" w:rsidRPr="003120FC" w:rsidRDefault="0049156C" w:rsidP="0049156C">
      <w:p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8"/>
          <w:lang w:val="ru-RU"/>
        </w:rPr>
      </w:pPr>
      <w:hyperlink r:id="rId14" w:history="1">
        <w:r w:rsidRPr="003120FC">
          <w:rPr>
            <w:rFonts w:ascii="Times New Roman" w:hAnsi="Times New Roman"/>
            <w:color w:val="FF007A"/>
            <w:szCs w:val="28"/>
            <w:bdr w:val="none" w:sz="0" w:space="0" w:color="auto" w:frame="1"/>
            <w:lang w:val="ru-RU"/>
          </w:rPr>
          <w:t>http://www.oema.us/files/Gude_to_Grant_Writing.pdf</w:t>
        </w:r>
      </w:hyperlink>
    </w:p>
    <w:p w:rsidR="0049156C" w:rsidRPr="003120FC" w:rsidRDefault="0049156C" w:rsidP="0049156C">
      <w:pPr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8"/>
          <w:lang w:val="ru-RU"/>
        </w:rPr>
      </w:pPr>
      <w:r w:rsidRPr="003120FC">
        <w:rPr>
          <w:rFonts w:ascii="Times New Roman" w:hAnsi="Times New Roman"/>
          <w:color w:val="000000"/>
          <w:szCs w:val="28"/>
          <w:bdr w:val="none" w:sz="0" w:space="0" w:color="auto" w:frame="1"/>
        </w:rPr>
        <w:t>Посібник з написання пропозицій на отримання грантів. На сайті міститься короткий і лаконічний посібник з написання пропозицій на отримання гранту, що також описує деякі терміни і поняття. У посібнику містяться поради щодо того, як знайти правильну людину для написання пропозицій та уникнути частих помилок.</w:t>
      </w:r>
    </w:p>
    <w:p w:rsidR="004E4045" w:rsidRPr="0049156C" w:rsidRDefault="0049156C" w:rsidP="0049156C">
      <w:pPr>
        <w:shd w:val="clear" w:color="auto" w:fill="FFFFFF"/>
        <w:spacing w:line="240" w:lineRule="auto"/>
        <w:textAlignment w:val="baseline"/>
        <w:rPr>
          <w:rFonts w:ascii="Times New Roman" w:hAnsi="Times New Roman"/>
          <w:color w:val="000000"/>
          <w:szCs w:val="28"/>
          <w:lang w:val="ru-RU"/>
        </w:rPr>
      </w:pPr>
      <w:hyperlink r:id="rId15" w:history="1">
        <w:r w:rsidRPr="003120FC">
          <w:rPr>
            <w:rFonts w:ascii="Times New Roman" w:hAnsi="Times New Roman"/>
            <w:color w:val="FF007A"/>
            <w:szCs w:val="28"/>
            <w:bdr w:val="none" w:sz="0" w:space="0" w:color="auto" w:frame="1"/>
          </w:rPr>
          <w:t>http://www.arc.gov/funding/HowtoWriteaGrantProposal.asp</w:t>
        </w:r>
      </w:hyperlink>
      <w:bookmarkStart w:id="0" w:name="_GoBack"/>
      <w:bookmarkEnd w:id="0"/>
    </w:p>
    <w:sectPr w:rsidR="004E4045" w:rsidRPr="0049156C">
      <w:headerReference w:type="default" r:id="rId1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E68" w:rsidRDefault="00B27E68" w:rsidP="00B27E68">
      <w:pPr>
        <w:spacing w:line="240" w:lineRule="auto"/>
      </w:pPr>
      <w:r>
        <w:separator/>
      </w:r>
    </w:p>
  </w:endnote>
  <w:endnote w:type="continuationSeparator" w:id="0">
    <w:p w:rsidR="00B27E68" w:rsidRDefault="00B27E68" w:rsidP="00B27E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E68" w:rsidRDefault="00B27E68" w:rsidP="00B27E68">
      <w:pPr>
        <w:spacing w:line="240" w:lineRule="auto"/>
      </w:pPr>
      <w:r>
        <w:separator/>
      </w:r>
    </w:p>
  </w:footnote>
  <w:footnote w:type="continuationSeparator" w:id="0">
    <w:p w:rsidR="00B27E68" w:rsidRDefault="00B27E68" w:rsidP="00B27E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E68" w:rsidRDefault="00B27E68">
    <w:pPr>
      <w:pStyle w:val="a4"/>
    </w:pPr>
  </w:p>
  <w:tbl>
    <w:tblPr>
      <w:tblW w:w="9497" w:type="dxa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704"/>
      <w:gridCol w:w="7793"/>
    </w:tblGrid>
    <w:tr w:rsidR="00B27E68" w:rsidRPr="00650FD0" w:rsidTr="00C33A25">
      <w:trPr>
        <w:cantSplit/>
        <w:trHeight w:val="709"/>
      </w:trPr>
      <w:tc>
        <w:tcPr>
          <w:tcW w:w="1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27E68" w:rsidRPr="006F4158" w:rsidRDefault="00C33A25" w:rsidP="00B27E68">
          <w:pPr>
            <w:pStyle w:val="a4"/>
            <w:jc w:val="center"/>
            <w:rPr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eastAsia="uk-UA"/>
            </w:rPr>
            <w:t>Житомирська політехніка</w:t>
          </w:r>
        </w:p>
      </w:tc>
      <w:tc>
        <w:tcPr>
          <w:tcW w:w="7793" w:type="dxa"/>
          <w:tcBorders>
            <w:left w:val="single" w:sz="4" w:space="0" w:color="auto"/>
          </w:tcBorders>
        </w:tcPr>
        <w:p w:rsidR="00B27E68" w:rsidRPr="00C61791" w:rsidRDefault="00B27E68" w:rsidP="00B27E68">
          <w:pPr>
            <w:pStyle w:val="a4"/>
            <w:jc w:val="center"/>
            <w:rPr>
              <w:rFonts w:ascii="Arial" w:hAnsi="Arial" w:cs="Arial"/>
              <w:b/>
              <w:color w:val="333399"/>
            </w:rPr>
          </w:pPr>
          <w:r w:rsidRPr="00C61791">
            <w:rPr>
              <w:rFonts w:ascii="Arial" w:hAnsi="Arial" w:cs="Arial"/>
              <w:b/>
              <w:color w:val="333399"/>
            </w:rPr>
            <w:t>Міністерство освіти і науки України</w:t>
          </w:r>
        </w:p>
        <w:p w:rsidR="00B27E68" w:rsidRPr="00C61791" w:rsidRDefault="00C33A25" w:rsidP="00C33A25">
          <w:pPr>
            <w:pStyle w:val="a4"/>
            <w:jc w:val="center"/>
            <w:rPr>
              <w:b/>
              <w:color w:val="333399"/>
            </w:rPr>
          </w:pPr>
          <w:r>
            <w:rPr>
              <w:rFonts w:ascii="Arial" w:hAnsi="Arial" w:cs="Arial"/>
              <w:b/>
              <w:color w:val="333399"/>
            </w:rPr>
            <w:t>Де</w:t>
          </w:r>
          <w:r w:rsidR="00B27E68" w:rsidRPr="00C61791">
            <w:rPr>
              <w:rFonts w:ascii="Arial" w:hAnsi="Arial" w:cs="Arial"/>
              <w:b/>
              <w:color w:val="333399"/>
            </w:rPr>
            <w:t>ржавний університет</w:t>
          </w:r>
          <w:r>
            <w:rPr>
              <w:rFonts w:ascii="Arial" w:hAnsi="Arial" w:cs="Arial"/>
              <w:b/>
              <w:color w:val="333399"/>
            </w:rPr>
            <w:t xml:space="preserve"> «Житомирська політехніка»</w:t>
          </w:r>
        </w:p>
      </w:tc>
    </w:tr>
  </w:tbl>
  <w:p w:rsidR="00B27E68" w:rsidRDefault="00B27E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Cs/>
        <w:sz w:val="28"/>
        <w:szCs w:val="28"/>
        <w:lang w:val="ru-RU"/>
      </w:rPr>
    </w:lvl>
  </w:abstractNum>
  <w:abstractNum w:abstractNumId="1">
    <w:nsid w:val="1B942101"/>
    <w:multiLevelType w:val="hybridMultilevel"/>
    <w:tmpl w:val="A8369170"/>
    <w:lvl w:ilvl="0" w:tplc="080AD622">
      <w:start w:val="1"/>
      <w:numFmt w:val="decimal"/>
      <w:lvlText w:val="%1."/>
      <w:lvlJc w:val="left"/>
      <w:pPr>
        <w:tabs>
          <w:tab w:val="num" w:pos="2571"/>
        </w:tabs>
        <w:ind w:left="1474" w:firstLine="737"/>
      </w:pPr>
      <w:rPr>
        <w:rFonts w:hint="default"/>
      </w:rPr>
    </w:lvl>
    <w:lvl w:ilvl="1" w:tplc="0442AA0A">
      <w:start w:val="1"/>
      <w:numFmt w:val="decimal"/>
      <w:lvlText w:val="%2."/>
      <w:lvlJc w:val="left"/>
      <w:pPr>
        <w:tabs>
          <w:tab w:val="num" w:pos="2055"/>
        </w:tabs>
        <w:ind w:left="2055" w:hanging="975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7247FD"/>
    <w:multiLevelType w:val="hybridMultilevel"/>
    <w:tmpl w:val="3BA6B88E"/>
    <w:lvl w:ilvl="0" w:tplc="B14EA3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D55D78"/>
    <w:multiLevelType w:val="hybridMultilevel"/>
    <w:tmpl w:val="C4963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68"/>
    <w:rsid w:val="002B7B5B"/>
    <w:rsid w:val="0049156C"/>
    <w:rsid w:val="004E4045"/>
    <w:rsid w:val="00B27E68"/>
    <w:rsid w:val="00BB310E"/>
    <w:rsid w:val="00C3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AD6A9-FC2E-487B-8747-56ADD258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E68"/>
    <w:pPr>
      <w:spacing w:after="0" w:line="312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27E68"/>
    <w:pPr>
      <w:tabs>
        <w:tab w:val="num" w:pos="851"/>
      </w:tabs>
      <w:ind w:firstLine="426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B27E68"/>
    <w:rPr>
      <w:rFonts w:ascii="Times New Roman CYR" w:eastAsia="Times New Roman" w:hAnsi="Times New Roman CYR" w:cs="Times New Roman"/>
      <w:sz w:val="26"/>
      <w:szCs w:val="20"/>
      <w:lang w:eastAsia="ru-RU"/>
    </w:rPr>
  </w:style>
  <w:style w:type="character" w:styleId="a3">
    <w:name w:val="Hyperlink"/>
    <w:rsid w:val="00B27E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27E68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7E68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27E68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7E68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nd.org.uk/data/files/resources/49/The_logical_framework_approach_How_To_guide_February_2013.pdf" TargetMode="External"/><Relationship Id="rId13" Type="http://schemas.openxmlformats.org/officeDocument/2006/relationships/hyperlink" Target="http://www.civicus.org/view/media/Writing%20a%20funding%20proposal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uments.rec.org/publications/ProposalWriting.pdf" TargetMode="External"/><Relationship Id="rId12" Type="http://schemas.openxmlformats.org/officeDocument/2006/relationships/hyperlink" Target="http://www.fundsforngos.org/how-to-write-proposa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undsforngos.org/.../proposal-writing-techniques-...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rc.gov/funding/HowtoWriteaGrantProposal.asp" TargetMode="External"/><Relationship Id="rId10" Type="http://schemas.openxmlformats.org/officeDocument/2006/relationships/hyperlink" Target="http://foundationcenter.org/.../tutor.../shortcourse/prop1_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oundationcenter.org/.../tutor.../shortcourse/prop1_print" TargetMode="External"/><Relationship Id="rId14" Type="http://schemas.openxmlformats.org/officeDocument/2006/relationships/hyperlink" Target="http://www.oema.us/files/Gude_to_Grant_Writing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Давидова Ірина Володимирівна</dc:creator>
  <cp:keywords/>
  <dc:description/>
  <cp:lastModifiedBy>night queen</cp:lastModifiedBy>
  <cp:revision>5</cp:revision>
  <dcterms:created xsi:type="dcterms:W3CDTF">2018-02-08T14:34:00Z</dcterms:created>
  <dcterms:modified xsi:type="dcterms:W3CDTF">2020-02-17T16:59:00Z</dcterms:modified>
</cp:coreProperties>
</file>