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C09" w:rsidRPr="00593567" w:rsidRDefault="00106C09" w:rsidP="00D467E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b/>
          <w:i/>
          <w:caps/>
          <w:sz w:val="24"/>
          <w:szCs w:val="24"/>
          <w:lang w:val="uk-UA" w:eastAsia="ru-RU"/>
        </w:rPr>
        <w:t>Магматичні гірські породи</w:t>
      </w:r>
    </w:p>
    <w:p w:rsidR="00B906D3" w:rsidRPr="00593567" w:rsidRDefault="00B906D3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</w:p>
    <w:p w:rsidR="00106C09" w:rsidRPr="00593567" w:rsidRDefault="00B906D3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1. Діагностичні властивості магматичних порід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Магматичні гірські породи утворюються внаслідок застигання і кристалізації магми в надрах Землі або на її поверхні.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Магма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являє собою вогненно-рідкий силікатний розплав, який утворюється в верхній мантії та містить у собі різні хімічні елементи, їх окисли і леткі компоненти (фтор, хлор, воду, вуглекислоту).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Магматичні гірські породи займають великі простори. Форми їх залягання залежать від кількості інтрузивного матеріалу і геологічних особливостей району. Виділяють </w:t>
      </w:r>
      <w:r w:rsidRPr="00593567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згідні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форми залягання магматичних порід, коли магма поширювалась, укорінювалась згідно нашаруванню осадових порід (лаколіти,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лополіти,факоліти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сіли), і </w:t>
      </w:r>
      <w:r w:rsidRPr="00593567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незгідні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форми залягання, які не залежать від нашарування осадових порід (батоліти, штоки,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дайки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інтрузивні жили) (рис. </w:t>
      </w:r>
      <w:r w:rsidR="00D467E4"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106C09" w:rsidRPr="00593567" w:rsidRDefault="00593567" w:rsidP="005935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95552F" wp14:editId="4FF1D413">
            <wp:extent cx="6318623" cy="660019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623" cy="660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09" w:rsidRPr="00593567" w:rsidRDefault="00106C09" w:rsidP="00D467E4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Рис. </w:t>
      </w:r>
      <w:r w:rsidR="00D467E4" w:rsidRPr="0059356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1</w:t>
      </w:r>
      <w:r w:rsidRPr="0059356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. Форми залягання магматичних гірських порід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13F58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lastRenderedPageBreak/>
        <w:t>Батоліти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величезні, площею більше сотні квадратних кілометрів, тіла. Форма їх найчастіше видовжено-овальна, ізометрична. Батоліти складені кислими породами (граніти, гранодіорити), які по краях поступово заміщуються породами середнього складу (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сієнітами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чи діоритами). За геофізичними даними розміри батолітів по вертикалі досягають 10-15 км.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13F58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Штоки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великі масиви магматичних порід площею умовно до 100 км</w:t>
      </w:r>
      <w:r w:rsidRPr="00593567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  <w:t>2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Вони часто утворюють виступи куполоподібної форми на верхній поверхні батолітів.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13F58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Сіли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утворюються внаслідок вторгнення рідкої магми основного складу вздовж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площин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нашарування осадових гірських порід. Залягають сіли між пластами, дуже часто утворюючи перешарування осадових і магматичних порід, у недислокованих і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слабодислокованих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товщах. Потужність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сілів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досягає сотень метрів.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13F58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Лаколіти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це куполоподібні, грибоподібні інтрузивні тіла діаметром до кількох кілометрів. Верхня поверхня їх опукла, нижня, що сполучається з підвідним каналом, плоска. Утворюються вони внаслідок вторгнення в'язкої кислої магми, яка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припіднімає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вмісні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породи, згинаючи їх відповідно до своєї форми.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13F58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Лополіти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це чашоподібні міжпластові інтрузивні тіла, які утворюються внаслідок просідання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підстеляючих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порід під вагою магми основного чи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ультраосновного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складу. </w:t>
      </w:r>
      <w:proofErr w:type="spellStart"/>
      <w:r w:rsidR="00D467E4"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Лополіти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досягають достатньо великих розмірів за площею – десятків тисяч квадратних кілометрів, тому характерні для платформ.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13F58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Дайки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інтрузивні плитоподібні тіла, які утворюються під час заповнення магмою тріщин. Вони бувають вертикальні, похилі, кільцеві. Товщина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дайок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різноманітна – від кількох сантиметрів до сотень метрів, протяжність </w:t>
      </w:r>
      <w:r w:rsidR="00613F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Symbol" w:char="F02D"/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десятків метрів до сотень кілометрів.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Дайки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складені породами різного складу – від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ультраосновних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кислих.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13F58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Факоліти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лінзоподібні тіла, які залягають найчастіше у склепіннях складок. Вони невеликі за розмірами, трапляються тільки в складчастих областях і складені переважно породами основного складу.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визначення магматичної гірської породи необхідно встановити її мінеральний склад, структуру і текстуру.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Структура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це сума ознак будови, які характеризують ступінь кристалічності, а також величину і форму мінеральних зерен, з яких складається гірська порода.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ступенем кристалічності структури розрізняють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повнокристалічні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напівкристалічні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склоподібні (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гіалінові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структури. Перші характерні для інтрузивних порід, другі – для ефузивних, треті для лав. За відносною величиною зерен мінералів, які складають породу, виділяють також рівномірно-зернисті (рис.</w:t>
      </w:r>
      <w:r w:rsidR="00D467E4"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а) і порфірові структури.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Порфірова структура – наявність крупніших зерен якого-небудь мінералу (порфірових вкраплень) в повно-кристалічній, але більш дрібнозернистій масі породи (рис. </w:t>
      </w:r>
      <w:r w:rsidR="00D467E4"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б).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Пегматитова (графічна) структура (рис. </w:t>
      </w:r>
      <w:r w:rsidR="00D467E4"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в) – характеризується взаємним орієнтованим проростанням двох мінералів, частіше всього польового шпату і кварцу (письмовий граніт).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Пегматоїдна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структура – характерні дуже крупні кристали.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Скляна структура – порода складена вулканічним склом (суцільна блискуча маса з раковистим зламом). </w:t>
      </w:r>
    </w:p>
    <w:p w:rsidR="00613F58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Афанітова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структура – (тонко кристалічна) шорстка маса з ледве помітними блищиками мінеральних зерен.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8"/>
        <w:gridCol w:w="3048"/>
        <w:gridCol w:w="3048"/>
      </w:tblGrid>
      <w:tr w:rsidR="00613F58" w:rsidRPr="00106C09" w:rsidTr="00E4316C">
        <w:trPr>
          <w:jc w:val="center"/>
        </w:trPr>
        <w:tc>
          <w:tcPr>
            <w:tcW w:w="3048" w:type="dxa"/>
          </w:tcPr>
          <w:p w:rsidR="00613F58" w:rsidRPr="00106C09" w:rsidRDefault="00613F58" w:rsidP="00E4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67E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F55F96" wp14:editId="2560AD73">
                  <wp:extent cx="1232323" cy="1171575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880" cy="1183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8" w:type="dxa"/>
          </w:tcPr>
          <w:p w:rsidR="00613F58" w:rsidRPr="00106C09" w:rsidRDefault="00613F58" w:rsidP="00E4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67E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EAD1D9" wp14:editId="338126BC">
                  <wp:extent cx="1206744" cy="11492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892" cy="1154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8" w:type="dxa"/>
          </w:tcPr>
          <w:p w:rsidR="00613F58" w:rsidRPr="00D467E4" w:rsidRDefault="00613F58" w:rsidP="00E4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467E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B7B6E9" wp14:editId="2EF106D3">
                  <wp:extent cx="1762125" cy="11715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F58" w:rsidRPr="00106C09" w:rsidTr="00E4316C">
        <w:trPr>
          <w:jc w:val="center"/>
        </w:trPr>
        <w:tc>
          <w:tcPr>
            <w:tcW w:w="3048" w:type="dxa"/>
          </w:tcPr>
          <w:p w:rsidR="00613F58" w:rsidRPr="00613F58" w:rsidRDefault="00613F58" w:rsidP="00E4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3F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3048" w:type="dxa"/>
          </w:tcPr>
          <w:p w:rsidR="00613F58" w:rsidRPr="00613F58" w:rsidRDefault="00613F58" w:rsidP="00E4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3F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3048" w:type="dxa"/>
          </w:tcPr>
          <w:p w:rsidR="00613F58" w:rsidRPr="00613F58" w:rsidRDefault="00613F58" w:rsidP="00E4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3F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</w:p>
        </w:tc>
      </w:tr>
    </w:tbl>
    <w:p w:rsidR="00613F58" w:rsidRPr="00593567" w:rsidRDefault="00613F58" w:rsidP="00613F5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Рис. 2. Структури магматичних порід:</w:t>
      </w:r>
    </w:p>
    <w:p w:rsidR="00D467E4" w:rsidRPr="00613F58" w:rsidRDefault="00613F58" w:rsidP="00613F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D467E4" w:rsidRPr="00613F58" w:rsidSect="00D467E4">
          <w:type w:val="continuous"/>
          <w:pgSz w:w="11907" w:h="16839" w:code="9"/>
          <w:pgMar w:top="1134" w:right="1134" w:bottom="1134" w:left="1134" w:header="709" w:footer="709" w:gutter="0"/>
          <w:cols w:space="708"/>
          <w:docGrid w:linePitch="360"/>
        </w:sectPr>
      </w:pPr>
      <w:r w:rsidRPr="0059356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а – </w:t>
      </w:r>
      <w:proofErr w:type="spellStart"/>
      <w:r w:rsidRPr="0059356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рівномірнозерниста</w:t>
      </w:r>
      <w:proofErr w:type="spellEnd"/>
      <w:r w:rsidRPr="0059356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, б – порфірова, в – пегматитова (графічна)</w:t>
      </w:r>
      <w:r w:rsidR="00106C09" w:rsidRPr="00106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93BC1" w:rsidRDefault="00793BC1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467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144A5A" wp14:editId="4C753DDB">
            <wp:extent cx="9220200" cy="5743575"/>
            <wp:effectExtent l="0" t="0" r="0" b="9525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793BC1" w:rsidRDefault="00793BC1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93BC1" w:rsidRDefault="00793BC1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793BC1" w:rsidSect="00793BC1">
          <w:pgSz w:w="16839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lastRenderedPageBreak/>
        <w:t>Текстура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це сума ознак, що характеризують розташування складових частин породи в просторі і відносно один одного. Текстурні ознаки відображають переміщення речовини в процесі утворення породи.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Кристалічні, зернисті породи зазвичай мають масивну текстуру.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Масивна текстура – в розташуванні мінеральних зерен відсутня яка-небудь закономірність.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Смугаста текстура – порода складена смугами різного мінерального складу, що чергуються.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Такситова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(плямиста) структура – мінеральні зерна різного забарвлення концентруються в плями.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Щільна текстура – всі зерна породи примикають один до одного.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Пориста текстура – в породі є порожнечі овальної, сферичної або неправильної форми (діаметр порожнеч до 2-х мм).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Магматичні породи також класифікують і за хімічним складом. Для хімічної характеристики породи використовують вміст в ній оксиду кремнію (SiO</w:t>
      </w:r>
      <w:r w:rsidRPr="00593567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2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як у вільному стані (у вигляді мінералу кварцу), так і у складі інших мінералів.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вмістом кремнезему (або кислотності) всі магматичні породи діляться на 4 групи: </w:t>
      </w:r>
      <w:r w:rsidRPr="0059356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ультраосновні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менше 45% SiO</w:t>
      </w:r>
      <w:r w:rsidRPr="00593567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2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</w:t>
      </w:r>
      <w:r w:rsidRPr="0059356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основні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45% до 52% SiO</w:t>
      </w:r>
      <w:r w:rsidRPr="00593567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 xml:space="preserve">2 </w:t>
      </w:r>
      <w:r w:rsidRPr="0059356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середні 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 52% до 65% SiO</w:t>
      </w:r>
      <w:r w:rsidRPr="00593567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 xml:space="preserve">2 </w:t>
      </w:r>
      <w:r w:rsidRPr="0059356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кислі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65% до 75% SiO</w:t>
      </w:r>
      <w:r w:rsidRPr="00593567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2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окрему групу виділяються лужні породи, які характеризуються значним вмістом лугів (до 20%) і меншою у порівнянні з кислими породами кількістю SiO</w:t>
      </w:r>
      <w:r w:rsidRPr="00593567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 xml:space="preserve">2 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(біля 40-55%).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Кислотність породи повністю відображається її мінеральним складом. Так, в збагачених кремнеземом кислих породах з'являються вільні SiO</w:t>
      </w:r>
      <w:r w:rsidRPr="00593567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2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(кварц), а в лужних породах, які збагачені натрієм – нефелін і значна кількість калієвих польових шпатів.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умовами утворення магматичні породи поділяють на інтрузивні,  включаючи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субвулканічні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напівглибинні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жильні), та ефузивні. Інтрузивні породи сформувалися на відносно великих глибинах; кристалізація </w:t>
      </w: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субвулканічних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256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відбувалася на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невеликій глибині, ефузивні (що вилилися) – породи затверділи безпосередньо на денній поверхні. </w:t>
      </w: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906D3" w:rsidRPr="00B906D3" w:rsidRDefault="00B906D3" w:rsidP="00B906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2. Опис магматичних порід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Опис магматичних порід прийнято вести відповідно до прийнятої вище класифікації, виділяючи ультраосновні, основні, середні, кислі і лужні породи. На початку кожної групи дається характеристика інтрузивних, а потім ефузивних порід.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Ультраосновні породи</w:t>
      </w:r>
      <w:r w:rsidR="009A1A5A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(або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ультрабазити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або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гіпербазити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названі </w:t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так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тому, що містять всього біля 40-45% SiO</w:t>
      </w:r>
      <w:r w:rsidRPr="00B906D3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2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Вони багаті окислами заліза і магнію при майже повній відсутності глинозему і лугів. Всі ультраосновні породи важкі. Щільність їх біля 3,0-3,</w:t>
      </w:r>
      <w:r w:rsidR="009D1EF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bookmarkStart w:id="0" w:name="_GoBack"/>
      <w:bookmarkEnd w:id="0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Вони складаються виключно з кольорових (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мафічних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мінералів: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олівіна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піроксенів і рогової обманки. Звідси і забарвлення їх: темно-зелене,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буровато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-чорне до чорного.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Перидотити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звичайно середньозернисті породи, темно-зеленого, темно-сірого або чорного кольору, які складаються переважно із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олівіна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піроксена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 переважанні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олівіна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(назва породи походить від старої назви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олівіна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“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перидот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”).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Дуніти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складаються в основному з олівіну (90-100%). Колір породи жовтувато-зелений. При зруйнуванні олівіну (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серпентизація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колір стає темно-зеленим і чорним. Будова породи зерниста.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Дуніти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часто містять магнетит, хроміт, іноді платину.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Піроксеніти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Symbol" w:char="F02D"/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породи, в яких піроксен різко переважає над олівіном(~95% піроксену). Вони чорного кольору, середньо- та крупнозернисті, великі. Відповідно до мінерального складу розрізняють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енстатитіти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гіперстеніти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діалагіти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т.д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Вебстеріт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складається з приблизно рівної кількості ромбічних і 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моноклінних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піроксенів.</w:t>
      </w:r>
    </w:p>
    <w:p w:rsidR="00B906D3" w:rsidRPr="00593567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Горнблендіти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складаються переважно з рогової обманки. Вони менше розповсюджені у порівнянні з вищеописаними породами.</w:t>
      </w:r>
    </w:p>
    <w:p w:rsidR="00B906D3" w:rsidRPr="00593567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Перидотити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дуніти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піроксеніти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мають інтрузивне залягання і зустрічаються у вигляді штоків, утворюючи невеликі масиви.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Вилиті породи 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ультраосновного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складу зустрічаються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рідко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До</w:t>
      </w: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них відносяться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пікрити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пікритові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порфірити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Вони зустрічаються в Сибіру, в басейні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р.Хатанги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меймегити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). Своєрідними породами, спорідненими з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пікритами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є алмазоносні кімберліти Південно-Африканської </w:t>
      </w:r>
      <w:r w:rsidRPr="00B906D3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еспубліки і Якутії. Вони складаються з уламків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ультраосновних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вміщуючих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порід і мінералів: олівіну, діоксиду, бронзиту, флогопіту, піропу, хроміту, ільменіту, хлориту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т.д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крупних геологічних структурах всі ультраосновні породи звичайно входять до складу складних інтрузивних комплексів і тісно пов’язані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зосновними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породами групи габро, утворюючи габро-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перідотити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габро-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піроксеніти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інше.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Основні породи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містять біля 45-52% SiO</w:t>
      </w:r>
      <w:r w:rsidRPr="00B906D3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2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Кольорових (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мафічних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мінералів в середньому біля 45-50%. Тому основні породи темно-зеленого, іноді майже чорного кольору. Всі основні породи важкі. Їх щільність 2,6-3,27.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Головними породоутворюючими мінералами є основний плагіоклаз (від лабрадору до анортиту) – 50-70%, ромбічні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моноклинні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піроксени (25-50%), рідше бувають олівін (0-10%) рогова обманка і біотит. Другорядні акцесорні мінерали  (1-6%) представлені кварцом, ортоклазом, хромітом, апатитом, магнетитом, ільменітом, піротином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пентландитом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Інтрузивні основні породи представлені габро,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норитами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анортозитами і лабрадоритами.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Габро</w:t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Symbol" w:char="F02D"/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середньо- або крупнозерниста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повнокристалична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порода темно-зеленого, темно-сірого, або чорного кольору. Відрізняється в’язкістю і великою механічною міцністю. Габро складається з плагіоклазу (частіше № 50-70) і піроксену, переважно авгіту (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діалагу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 Іноді буває олівін (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олівінове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габро) і рогова обманка (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роговообманкове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габро). За співвідношенням кольорових мінералів і плагіоклазів розрізняють:</w:t>
      </w:r>
    </w:p>
    <w:p w:rsidR="00B906D3" w:rsidRPr="00593567" w:rsidRDefault="00B906D3" w:rsidP="00B906D3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лейкократове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габро із вмістом 85-70% плагіоклазів;</w:t>
      </w:r>
    </w:p>
    <w:p w:rsidR="00B906D3" w:rsidRPr="00593567" w:rsidRDefault="00B906D3" w:rsidP="00B906D3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нормальне габро із вмістом 70-30% плагіоклазів;</w:t>
      </w:r>
    </w:p>
    <w:p w:rsidR="00B906D3" w:rsidRPr="00593567" w:rsidRDefault="00B906D3" w:rsidP="00B906D3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меланокритове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габро (15-30% плагіоклазу).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Формами залягання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габроїдних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порід є штоки, лінзи, інтрузивні поклади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дайки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Окремість шарова або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брилова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Інтрузії габро поширені на </w:t>
      </w:r>
      <w:r w:rsidRPr="00B906D3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п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івнічному і </w:t>
      </w:r>
      <w:r w:rsidRPr="00B906D3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с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ередньому Уралі, в районах Нижнього Тагілу,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Норільська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Катеринбургу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 масивах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Бушвельд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(ПАР)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Седбері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(Канада), у меншій мірі на Кавказі, в Карелії і в інших місцях. В Україні габро поширені в межах Коростенського плутону. Основні породи в </w:t>
      </w:r>
      <w:r w:rsidRPr="00B906D3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к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оростенському плутоні складають 2250 км</w:t>
      </w:r>
      <w:r w:rsidRPr="00B906D3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  <w:t>2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Базальти</w:t>
      </w:r>
      <w:r w:rsidR="009A1A5A" w:rsidRP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Symbol" w:char="F02D"/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найбільш поширен</w:t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усіх вилитих порід. По зовнішньому вигляду це темні, темно-сірі або чорні, щільні або дрібнозернисті породи, що мають велику міцність. Назва походить від ефіопського слова “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базал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”, що значить “кип’ячений”, тому що базальти народжені в жерлах вулканів. Мінеральний склад базальтів аналогічний габро.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Базальти поширені на Україні (Рівненська обл.), у Вірменії, на Алтаї. Трапи широко розвинуті на Сибірській платформі між Леною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Єнісєєм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Область поширення Сибірських трапів понад 150000 км</w:t>
      </w:r>
      <w:r w:rsidRPr="00B906D3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  <w:t>2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B906D3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з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трапами у Східному Сибіру пов’язані Ангаро-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Ілімські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родовища магнетиту(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Коршунівське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Рудногорське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 Великі площі займають трапи на плоскогір’ї Декан(Індія) та в Гренландії.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Діабази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(або базальтові порфірити), на відміну від базальтів більш сильно змінені вторинними процесами. Завдяки розвитку ураліту та хлориту вони мають  темно-зелений колір, і тому віднесені до зелено-кам’яної фази.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Діабази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звичайно тонкозернисті щільні породи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порфирової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структури.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Деякі сучасні вулкани Камчатки, Італії, Ісландії виливають лаву базальтового складу. Припускають, що значна площа для </w:t>
      </w:r>
      <w:r w:rsidRPr="00B906D3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т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ихого океану складена базальтами, про що свідчать, зокрема, базальтові вулканічні острови. Так, Гавайські острови цілком складаються з базальтів. 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Діабази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поширені в Карелії, Криму, на Кавказі, Німеччині, Скандинавії і Франції.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Поява базальтової лави на поверхні землі пов’язана з плавленням базальтового шару земної кори, або ,можливо, більш глибоких утворень планети.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Базальти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діабази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використовуються як будівельні матеріали (щебінь), брущатка для брукування вулиць і в кам’яноливарній промисловості. Базальти Полісся використовуються для виробництва тепло- та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звукоізаляціонних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матеріалів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Times New Roman" w:char="2014"/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мінеральної вати.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Середні породи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містять у порівнянні з основними більше кременевої кислоти (52-65%) і менше кольорових мінералів (близько 25%). Щільність їх 2,7-2,9. Вони поділяються на породи з плагіоклазами та калієвими польовими шпатами.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Середні породи з плагіоклазами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Головними породоутворюючими мінералами цих порід є середній плагіоклаз і рогова обманка, рідше буває біотит, піроксен і кварц. В цій групі також переважають вилиті породи над глибинними. Глибинні породи представлені діоритами і кварцовими діоритами, вилиті породи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Times New Roman" w:char="2014"/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андезитами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порфіритами (андезитовими порфіритами).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Діорити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Symbol" w:char="F02D"/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сірі, темно-сірі або зеленувато-сірі зернисті інтрузивні породи. До складу діоритів входять плагіоклаз (андезин,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олігоклаз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і рогова обманка, рідше піроксен і біотит. 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Діорити зустрічаються на Уралі, Алтаї, в Закавказзі і інших місцях. З ними іноді зв’язані родовища міді і поліметалів, але значення їх в процесах рудоутворення незначне.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Використовуються діорити як лицювальний матеріал, а також як щебінь і бутовий камінь.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Андезити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Symbol" w:char="F02D"/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дуже поширена ефузивна порода темно-сірого, сірого або чорного кольору. Будова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андезитів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порфірова. В порфірових виділеннях присутні плагіоклаз, звичайно свіжий, білий (на відміну від порфіритів), добре помітний на загальному сірому фоні породи. 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Андезити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поширені на Камчатці, в Примор’ї, Східному Сибіру, на Алтаї, Уралі, в Карпатах і на Кавказі, де ними складені згаслі вулкани Казбек і Ельбрус.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Порфірити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Symbol" w:char="F02D"/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(або андезитові порфірити) аналогічні по складу, будові і формам залягання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андезитам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але являють собою сильно змінені породи. Колір порфіритів темно-синій або темно-зелений.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Порфірити відомі в Казахстані, Середній Азії, на Кавказі, Уралі, Алтаї, в Східному Сибіру і на </w:t>
      </w:r>
      <w:r w:rsidRPr="00B906D3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д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алекому Сході.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Андезити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порфірити використовуються в будівельній справі як кислототривкий матеріал.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Середні породи з калієвими польовими шпатами.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деяких середніх порід характерний істотний вміст калієвого польового шпату(ортоклазу чи мікрокліну для інтрузивних порід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санидіну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ортоклазу для ефузивних).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Поява в породах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нефеліну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приводить до формування власне лужних порід типу нефелінового сієніту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т.д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ефузивних аналогів спостерігаються такі ж закономірності.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Сієніти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A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Symbol" w:char="F02D"/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глибинні середні породи. Названі по м. </w:t>
      </w:r>
      <w:proofErr w:type="spellStart"/>
      <w:r w:rsidRPr="00B906D3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с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ун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(Сієна, тепер Асуан) в Єгипті. Забарвлення їх світле, зумовлене кольором польових шпатів. Головні породоутворюючі мінерали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Times New Roman" w:char="2014"/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калієвий польовий шпат(мікроклін, ортоклаз) – 50-70% , кислий плагіоклаз (№ 10-30) – 10-30%, рогова обманка (нормальні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роговообманкові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сієніти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– до 15%, рідше буває біотит(до 10%) і піроксен; кварц відсутній або зустрічається в дуже незначній кількості. Входять до складу складних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гранітоїдних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габроїдних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масивів, рідше утворюють самостійні тіла і навіть великі масиви (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Сеара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Бразилії). Із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сієнітами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пов’язані скарнові родовища руд заліза (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г.Висока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г.Благодать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Уралі,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Монцоні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Тіролі, Австрія), міді (р-н Тагілу, Урал), вольфраму (Таджикистан), поліметалів, срібла і золота (Урал, Кавказ). Використовуються також як бутовий і облицьовувальний камінь (род. в Іркутській обл., Красноярський край).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Трахіти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являють собою свіжі вилиті аналогії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сієнітів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Вони шорсткі на дотик, звідки і одержали свою назву (“трахіт” по-грецьки “шорсткий”). Забарвлення трахітів біле, жовтувате, сірувате, бурувате. Структура порфірова.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Ортофіри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(безбарвні порфіри, ортоклазові порфіри або просто порфіри) відрізняються від  трахітів ступенем змінності. Мінеральний і хімічний склад їх однаковий.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Трахіти відомі на північному Кавказі, у Вірменії, в Карпатах, Італії, Східній Африці, поширені на східному схилі Уралу, в Казахстані, на Алтаї, зустрічаються в ряді місць Сибіру і в Криму.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Трахіти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ортофіри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застосовуються як будівельний і кислототривкий матеріал.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Кислі породи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характеризуються високим вмістом кременевої кислоти (понад 65%), незначним вмістом кольорових компонентів (3-12%) і загальним світлим забарвленням. Щільність їх біля 2,7.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Головними породоутворюючими мінералами кислих порід є кварц(25-35%), калієвий польовий шпат(35-40%), кислий плагіоклаз(15-25%), біотит (5-15%), рідше мусковіт (0-3%) і рогова обманка.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Глибинні породи кислої магми надзвичайно широко поширені і зустрічаються частіше від вилитих. До них відносяться граніти і близькі по складу, структурі і геологічному положенню перехідні породи до кварцових діоритів, які об’єднуються під загальною назвою  гранітоїдів.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Граніти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(від латинського “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грануле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”- зерно) інтрузивні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повнокристалічні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світлі породи.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Макроскопічно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граніті можна розрізнити кварц, польовий шпат і слюду (звичайно біотит, значно рідше мусковіт), іноді буває рогова обманка.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Граніти як гірська порода використовуються в будівельній справі як лицювальний матеріал, щебінь і бут. Родовища граніту широко розробляються на Україні, в Карелії, на північному Кавказі, Уралі, в Росії в Новосибірській області, Красноярському краї і інших областях. Найбільш відомими є граніти України і Карелії.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Ліпарити</w:t>
      </w:r>
      <w:r w:rsidRPr="009A1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(назва за Лопарськими о-вами в Середземному морі) – є аналогами гранітів. Вони мають той же мінеральний склад, що і граніти, але калієвий польовий шпат тут представлений більш високотемпературним різновидом – санідином. На відміну від зернистої структури гранітів, ліпарити мають порфірову структуру. В порфірових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вкрапленниках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знаходяться кварц або польовий шпат. Поширені на </w:t>
      </w:r>
      <w:r w:rsidRPr="00B906D3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д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алекому сході, у Вірменії, Закарпатті, Криму. Використовуються для виробництва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щебеню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облицювальних матеріалів.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Кварцові порфіри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відріз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няються від ліпаритів ступенем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змінності. Структура їх також порфірова, забарвлення більш темне, звичайно буре, червоно-буре, сіро-зелене.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Ліпарити і кварцові порфіри розповсюджені значно менше, ніж граніти. Формами їх залягання є лавові потоки, куполи, шаруваті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залежі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лаколіти. Вони поширені на Камчатці, Далекому Сході, в Криму, у Вірменії, збагачені лугами різновиди ліпаритів зустрічаються на </w:t>
      </w:r>
      <w:r w:rsidRPr="00B906D3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п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івнічному Кавказі(гори Бештау,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Розвалка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Залізна біля П’ятигорська). Кварцові порфіри є в Казахстані, на Алтаї, в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Забайкаллі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Ліпарити і кварцові порфіри застосовуються в будівництві.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Дацити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відрізняються від ліпаритів мінеральним складом, є деякі відміни у структурах основної маси порід. Назва лат.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Дація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Дакія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ym w:font="Times New Roman" w:char="2013"/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римська провінція на території сучасної Румунії. Світло-сіра, зеленувато-сіра, рідше темно-сіра, порфірова або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афірова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порода, яка містить у вкрапленнях плагіоклаз(андезин), рідше 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калійнатрійовий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польовий шпат,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рідко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кварц і темноколірні мінерали: амфібол,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моноклинний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або ромбічний піроксен, біотит. В СНД поширені на Кавказі, в Казахстані, Середній Азії. Використовуються як будівельний камінь.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Лужні породи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характеризуються підвищеним вмістом калію і натрію по відношенню до алюмінію. В їх складі не вистачає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кременю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утворення алюмосилікатного типу польових шпатів. Саме тому для лужних порід характерний вміст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нефелі</w:t>
      </w: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ну</w:t>
      </w:r>
      <w:proofErr w:type="spellEnd"/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 для ефузивних різновидів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лейциту.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Нефелінові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сієніти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крупнозернисті глибинні породи, які представляють собою дуже лужні різновиди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сієнітів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Від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сієнітів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вони відрізняються більш низьким вмістом кременевої кислоти, повною відсутністю кварцу, присутністю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нефеліну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великим вмістом лужних амфіболів і піроксенів. Головними мінералами є калієві польові шпати (55-65%), нефелін (15-30%), егірин (10-20%), лужні амфіболи, іноді біотит. Для нефелінових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сієнітів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характерна присутність апатиту і різних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цирконо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титаносилікатів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(евдіаліт, титаніт і інші), які іноді стають породоутворюючими мінералами (2–4%).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Нефелінові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сієніти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утворюють невеликі масиви, іноді шаруваті інтрузії. Найбільшою лужною провінцією світу є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Хібінські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гори на Кольському півострові, які відрізняються різноманітністю порід. З нефеліновими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сієнітами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тут зв’язані родовища апатиту 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нефеліну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Нефелінові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сієніти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відомі також в районі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м.Міасса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(Урал), в Приазов’ї (Україна), в Туркестанському і Алтайському хребтах в Середній Азії, в Східних Саянах і на Далекому </w:t>
      </w:r>
      <w:r w:rsidRPr="00B906D3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с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ході. Велике практичне значення мають також похідні нефелінових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сієнітів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лужні пегматити, які містять різні рідкі і рідкоземельні метали.</w:t>
      </w:r>
    </w:p>
    <w:p w:rsidR="00B906D3" w:rsidRPr="00B906D3" w:rsidRDefault="00B906D3" w:rsidP="00B906D3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906D3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Пірокластичні</w:t>
      </w:r>
      <w:proofErr w:type="spellEnd"/>
      <w:r w:rsidRPr="00B906D3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гірські породи.</w:t>
      </w:r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 виверженнях вулканів в атмосферу викидається велика кількість розжарених уламків вулканічного скла, кристалів різних мінералів,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твердіючої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лави. Падаючи на землю, ці уламки засипають великі площі, часто змішуються з осадовими породами річкового, морського генезису, утворюючи специфічну групу пірокластичних (в перекладі з грецької- вогненно-осадових) порід. Найбільш поширеними сипкими породами цієї групи є вулканічний попіл, який складається з уламків розміром до 1 мм, вулканічний пісок (1-2 мм), вулканічний гравій (2-10 мм), лапілі (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кужелеподібні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уламки застиглої в польоті лави 10-30 мм довжиною), вулканічні бомби (уламки і шматки застиглої в польоті лави до кількох метрів в діаметрі). Часто такі сипкі відклади зазнають діагенезу і стають щільними породами, хоча все ж залишаються осадовими породами. До таких порід належать туфи (найчастіше попелові),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туфопісковики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туфи з домішкою тієї чи іншої кількості піску,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туфоконгломерати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туфи з домішкою обкатаних уламків гірських порід,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туфобрекчії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для яких характерні великі кутасті уламки вулканогенного матеріалу в туфовому цементі(табл.9). На відміну від туфів, породи, які мають ясну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верствуватість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складаються з попелового та уламкового матеріалу із значним вмістом нормального осадового матеріалу і відкладаються у водному середовищі, називаються туфітами. Часто цементом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пірокластичному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матеріалу можуть бути не тільки утворення осадового походження, а й сама лава. При русі лавових потоків верхня, вже застигла тонка шкоринка розламується, уламки цієї кірки цементуються тією ж лавою і після застигання утворюються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лавобрекчії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(інколи їх називають </w:t>
      </w:r>
      <w:proofErr w:type="spellStart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агломератовими</w:t>
      </w:r>
      <w:proofErr w:type="spellEnd"/>
      <w:r w:rsidRPr="00B906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лавами). При вивченні пірокластичних порід слід мати на увазі, що їх визначення можливе лише тоді, коли однозначно визначається генезис уламків. В інших випадках породи слід визначати як осадові. </w:t>
      </w:r>
    </w:p>
    <w:p w:rsidR="00B906D3" w:rsidRPr="00B906D3" w:rsidRDefault="000A23E6" w:rsidP="000A23E6">
      <w:pPr>
        <w:autoSpaceDE w:val="0"/>
        <w:autoSpaceDN w:val="0"/>
        <w:spacing w:after="0" w:line="240" w:lineRule="auto"/>
        <w:ind w:firstLine="34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Таблиця </w:t>
      </w:r>
      <w:r w:rsidRPr="00C256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</w:p>
    <w:p w:rsidR="00B906D3" w:rsidRDefault="00B906D3" w:rsidP="000A23E6">
      <w:pPr>
        <w:autoSpaceDE w:val="0"/>
        <w:autoSpaceDN w:val="0"/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906D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Вулканогенні</w:t>
      </w:r>
      <w:r w:rsidR="009A1A5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(</w:t>
      </w:r>
      <w:proofErr w:type="spellStart"/>
      <w:r w:rsidR="009A1A5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пірокластичні</w:t>
      </w:r>
      <w:proofErr w:type="spellEnd"/>
      <w:r w:rsidR="009A1A5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) гірські породи</w:t>
      </w:r>
    </w:p>
    <w:p w:rsidR="009A1A5A" w:rsidRPr="00B906D3" w:rsidRDefault="009A1A5A" w:rsidP="000A23E6">
      <w:pPr>
        <w:autoSpaceDE w:val="0"/>
        <w:autoSpaceDN w:val="0"/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W w:w="914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8"/>
        <w:gridCol w:w="1682"/>
        <w:gridCol w:w="2669"/>
        <w:gridCol w:w="2670"/>
      </w:tblGrid>
      <w:tr w:rsidR="00B906D3" w:rsidRPr="00B906D3" w:rsidTr="009A1A5A">
        <w:trPr>
          <w:trHeight w:val="267"/>
        </w:trPr>
        <w:tc>
          <w:tcPr>
            <w:tcW w:w="2128" w:type="dxa"/>
            <w:tcBorders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 xml:space="preserve">Розміри </w:t>
            </w:r>
          </w:p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 xml:space="preserve">уламків </w:t>
            </w:r>
          </w:p>
        </w:tc>
        <w:tc>
          <w:tcPr>
            <w:tcW w:w="1682" w:type="dxa"/>
            <w:tcBorders>
              <w:left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 xml:space="preserve">Сипкі </w:t>
            </w:r>
          </w:p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>вулканічні</w:t>
            </w:r>
          </w:p>
        </w:tc>
        <w:tc>
          <w:tcPr>
            <w:tcW w:w="5339" w:type="dxa"/>
            <w:gridSpan w:val="2"/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>Тверді продукти</w:t>
            </w:r>
          </w:p>
        </w:tc>
      </w:tr>
      <w:tr w:rsidR="00B906D3" w:rsidRPr="00B906D3" w:rsidTr="00613F58">
        <w:trPr>
          <w:trHeight w:val="480"/>
        </w:trPr>
        <w:tc>
          <w:tcPr>
            <w:tcW w:w="2128" w:type="dxa"/>
            <w:tcBorders>
              <w:top w:val="nil"/>
            </w:tcBorders>
          </w:tcPr>
          <w:p w:rsidR="00B906D3" w:rsidRPr="00B906D3" w:rsidRDefault="00B906D3" w:rsidP="00613F58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>вулканогенних порід</w:t>
            </w:r>
            <w:r w:rsidR="00613F5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>, мм</w:t>
            </w:r>
          </w:p>
        </w:tc>
        <w:tc>
          <w:tcPr>
            <w:tcW w:w="1682" w:type="dxa"/>
            <w:tcBorders>
              <w:top w:val="nil"/>
              <w:left w:val="nil"/>
            </w:tcBorders>
          </w:tcPr>
          <w:p w:rsidR="00B906D3" w:rsidRPr="00B906D3" w:rsidRDefault="00B906D3" w:rsidP="000A23E6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>продукти</w:t>
            </w:r>
          </w:p>
        </w:tc>
        <w:tc>
          <w:tcPr>
            <w:tcW w:w="2669" w:type="dxa"/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>без домішок осадового матеріалу</w:t>
            </w:r>
          </w:p>
        </w:tc>
        <w:tc>
          <w:tcPr>
            <w:tcW w:w="2669" w:type="dxa"/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>з домішками осадового матеріалу</w:t>
            </w:r>
          </w:p>
        </w:tc>
      </w:tr>
      <w:tr w:rsidR="00B906D3" w:rsidRPr="00B906D3" w:rsidTr="00613F58">
        <w:trPr>
          <w:trHeight w:val="254"/>
        </w:trPr>
        <w:tc>
          <w:tcPr>
            <w:tcW w:w="2128" w:type="dxa"/>
            <w:tcBorders>
              <w:top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Попіл</w:t>
            </w:r>
          </w:p>
        </w:tc>
        <w:tc>
          <w:tcPr>
            <w:tcW w:w="2669" w:type="dxa"/>
            <w:tcBorders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Туфи:</w:t>
            </w:r>
          </w:p>
        </w:tc>
        <w:tc>
          <w:tcPr>
            <w:tcW w:w="2669" w:type="dxa"/>
            <w:tcBorders>
              <w:left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Туфіти:</w:t>
            </w:r>
          </w:p>
        </w:tc>
      </w:tr>
      <w:tr w:rsidR="00B906D3" w:rsidRPr="00B906D3" w:rsidTr="00613F58">
        <w:trPr>
          <w:trHeight w:val="521"/>
        </w:trPr>
        <w:tc>
          <w:tcPr>
            <w:tcW w:w="2128" w:type="dxa"/>
            <w:tcBorders>
              <w:top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Пісок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попелові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туфопісковики</w:t>
            </w:r>
            <w:proofErr w:type="spellEnd"/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</w:tc>
      </w:tr>
      <w:tr w:rsidR="00B906D3" w:rsidRPr="00B906D3" w:rsidTr="00613F58">
        <w:trPr>
          <w:trHeight w:val="521"/>
        </w:trPr>
        <w:tc>
          <w:tcPr>
            <w:tcW w:w="2128" w:type="dxa"/>
            <w:tcBorders>
              <w:top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2-10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Гравій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піщані,</w:t>
            </w:r>
          </w:p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гравійні,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туфоконгломерати</w:t>
            </w:r>
            <w:proofErr w:type="spellEnd"/>
          </w:p>
        </w:tc>
      </w:tr>
      <w:tr w:rsidR="00B906D3" w:rsidRPr="00B906D3" w:rsidTr="00613F58">
        <w:trPr>
          <w:trHeight w:val="267"/>
        </w:trPr>
        <w:tc>
          <w:tcPr>
            <w:tcW w:w="2128" w:type="dxa"/>
            <w:tcBorders>
              <w:top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10-30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Лапілі</w:t>
            </w:r>
          </w:p>
        </w:tc>
        <w:tc>
          <w:tcPr>
            <w:tcW w:w="2669" w:type="dxa"/>
            <w:tcBorders>
              <w:top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лапілеві</w:t>
            </w:r>
            <w:proofErr w:type="spellEnd"/>
          </w:p>
        </w:tc>
        <w:tc>
          <w:tcPr>
            <w:tcW w:w="2669" w:type="dxa"/>
            <w:tcBorders>
              <w:top w:val="nil"/>
              <w:left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906D3" w:rsidRPr="00B906D3" w:rsidTr="00613F58">
        <w:trPr>
          <w:trHeight w:val="254"/>
        </w:trPr>
        <w:tc>
          <w:tcPr>
            <w:tcW w:w="2128" w:type="dxa"/>
            <w:tcBorders>
              <w:top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sym w:font="Times New Roman" w:char="003E"/>
            </w: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30</w:t>
            </w:r>
          </w:p>
        </w:tc>
        <w:tc>
          <w:tcPr>
            <w:tcW w:w="1682" w:type="dxa"/>
            <w:tcBorders>
              <w:top w:val="nil"/>
              <w:left w:val="nil"/>
            </w:tcBorders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Бомби</w:t>
            </w:r>
          </w:p>
        </w:tc>
        <w:tc>
          <w:tcPr>
            <w:tcW w:w="5339" w:type="dxa"/>
            <w:gridSpan w:val="2"/>
          </w:tcPr>
          <w:p w:rsidR="00B906D3" w:rsidRPr="00B906D3" w:rsidRDefault="00B906D3" w:rsidP="00B906D3">
            <w:pPr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Вулканічні (</w:t>
            </w:r>
            <w:proofErr w:type="spellStart"/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туфо</w:t>
            </w:r>
            <w:proofErr w:type="spellEnd"/>
            <w:r w:rsidRPr="00B906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 брекчії</w:t>
            </w:r>
          </w:p>
        </w:tc>
      </w:tr>
    </w:tbl>
    <w:p w:rsidR="00613F58" w:rsidRDefault="00613F58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06C09" w:rsidRPr="00593567" w:rsidRDefault="00106C09" w:rsidP="00D467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9356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Порядок виконання роботи.</w:t>
      </w:r>
    </w:p>
    <w:p w:rsidR="005B4D13" w:rsidRPr="00593567" w:rsidRDefault="00106C09" w:rsidP="00D467E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підставі даних вивчення мінерального складу, структури і текстури визначаються назви запропонованих порід </w:t>
      </w:r>
      <w:r w:rsidR="00D467E4"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 заносять в таблицю</w:t>
      </w:r>
      <w:r w:rsidR="00B2658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(дивитись контрольне завдання)</w:t>
      </w:r>
      <w:r w:rsidR="00D467E4" w:rsidRPr="00593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sectPr w:rsidR="005B4D13" w:rsidRPr="00593567" w:rsidSect="00D467E4">
      <w:type w:val="continuous"/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C5F77"/>
    <w:multiLevelType w:val="singleLevel"/>
    <w:tmpl w:val="31E8E052"/>
    <w:lvl w:ilvl="0">
      <w:start w:val="1"/>
      <w:numFmt w:val="decimal"/>
      <w:lvlText w:val="%1) "/>
      <w:legacy w:legacy="1" w:legacySpace="0" w:legacyIndent="283"/>
      <w:lvlJc w:val="left"/>
      <w:pPr>
        <w:ind w:left="623" w:hanging="283"/>
      </w:pPr>
      <w:rPr>
        <w:b w:val="0"/>
        <w:bCs w:val="0"/>
        <w:i w:val="0"/>
        <w:iCs w:val="0"/>
        <w:sz w:val="20"/>
        <w:szCs w:val="20"/>
      </w:rPr>
    </w:lvl>
  </w:abstractNum>
  <w:abstractNum w:abstractNumId="1">
    <w:nsid w:val="4519137F"/>
    <w:multiLevelType w:val="hybridMultilevel"/>
    <w:tmpl w:val="40428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E1"/>
    <w:rsid w:val="000A23E6"/>
    <w:rsid w:val="00106C09"/>
    <w:rsid w:val="00387582"/>
    <w:rsid w:val="003F02E1"/>
    <w:rsid w:val="00593567"/>
    <w:rsid w:val="005B4D13"/>
    <w:rsid w:val="00613F58"/>
    <w:rsid w:val="00793BC1"/>
    <w:rsid w:val="009A1A5A"/>
    <w:rsid w:val="009D1EF0"/>
    <w:rsid w:val="00B059D3"/>
    <w:rsid w:val="00B2658A"/>
    <w:rsid w:val="00B67B26"/>
    <w:rsid w:val="00B906D3"/>
    <w:rsid w:val="00C25691"/>
    <w:rsid w:val="00D467E4"/>
    <w:rsid w:val="00EB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F0C0A-8453-4CFE-BCE1-567837A6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Grid Table 5 Dark Accent 5"/>
    <w:basedOn w:val="a1"/>
    <w:uiPriority w:val="50"/>
    <w:rsid w:val="00EB5F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6">
    <w:name w:val="Grid Table 6 Colorful"/>
    <w:basedOn w:val="a1"/>
    <w:uiPriority w:val="51"/>
    <w:rsid w:val="005B4D1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List Paragraph"/>
    <w:basedOn w:val="a"/>
    <w:uiPriority w:val="34"/>
    <w:qFormat/>
    <w:rsid w:val="00B90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diagramQuickStyle" Target="diagrams/quickStyle1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39EC983-97B1-43E6-9FA1-ECAC8B1F324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AB9C18B3-5D00-4B45-9C64-3F208C16E9E7}">
      <dgm:prSet>
        <dgm:style>
          <a:lnRef idx="2">
            <a:schemeClr val="accent6">
              <a:shade val="50000"/>
            </a:schemeClr>
          </a:lnRef>
          <a:fillRef idx="1">
            <a:schemeClr val="accent6"/>
          </a:fillRef>
          <a:effectRef idx="0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Структури магматичних порід</a:t>
          </a:r>
          <a:endParaRPr lang="ru-RU" smtClean="0"/>
        </a:p>
      </dgm:t>
    </dgm:pt>
    <dgm:pt modelId="{1F56AC05-631F-4D26-9F29-50E95E94C46E}" type="parTrans" cxnId="{3FA1A2E0-56CB-4B70-A939-993BFFF5CAAA}">
      <dgm:prSet/>
      <dgm:spPr/>
      <dgm:t>
        <a:bodyPr/>
        <a:lstStyle/>
        <a:p>
          <a:pPr algn="ctr"/>
          <a:endParaRPr lang="ru-RU"/>
        </a:p>
      </dgm:t>
    </dgm:pt>
    <dgm:pt modelId="{D4FD3CDC-C1A6-4BED-8AE0-AE974B0A5E64}" type="sibTrans" cxnId="{3FA1A2E0-56CB-4B70-A939-993BFFF5CAAA}">
      <dgm:prSet/>
      <dgm:spPr/>
      <dgm:t>
        <a:bodyPr/>
        <a:lstStyle/>
        <a:p>
          <a:pPr algn="ctr"/>
          <a:endParaRPr lang="ru-RU"/>
        </a:p>
      </dgm:t>
    </dgm:pt>
    <dgm:pt modelId="{63708682-CF73-4315-B643-AE9AA0AAF9C3}">
      <dgm:prSet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Повнокристалічні </a:t>
          </a:r>
          <a:endParaRPr lang="ru-RU" smtClean="0"/>
        </a:p>
      </dgm:t>
    </dgm:pt>
    <dgm:pt modelId="{C7F62BAE-3926-4929-BFBF-F6523777D35F}" type="parTrans" cxnId="{29B3C3A0-E29C-49C9-B52C-40986D8C2D1E}">
      <dgm:prSet/>
      <dgm:spPr/>
      <dgm:t>
        <a:bodyPr/>
        <a:lstStyle/>
        <a:p>
          <a:pPr algn="ctr"/>
          <a:endParaRPr lang="ru-RU"/>
        </a:p>
      </dgm:t>
    </dgm:pt>
    <dgm:pt modelId="{F95F73AD-4A56-444E-8A71-DAAB18563DB3}" type="sibTrans" cxnId="{29B3C3A0-E29C-49C9-B52C-40986D8C2D1E}">
      <dgm:prSet/>
      <dgm:spPr/>
      <dgm:t>
        <a:bodyPr/>
        <a:lstStyle/>
        <a:p>
          <a:pPr algn="ctr"/>
          <a:endParaRPr lang="ru-RU"/>
        </a:p>
      </dgm:t>
    </dgm:pt>
    <dgm:pt modelId="{631798A5-3A3A-443E-8722-FA6956D09F7F}">
      <dgm:prSet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Рівномірнозернисті </a:t>
          </a:r>
          <a:endParaRPr lang="ru-RU" smtClean="0"/>
        </a:p>
      </dgm:t>
    </dgm:pt>
    <dgm:pt modelId="{DE194490-021D-4026-8D33-4C333DAD4F2C}" type="parTrans" cxnId="{6B49236D-FB59-4415-9C34-B3856987745A}">
      <dgm:prSet/>
      <dgm:spPr/>
      <dgm:t>
        <a:bodyPr/>
        <a:lstStyle/>
        <a:p>
          <a:pPr algn="ctr"/>
          <a:endParaRPr lang="ru-RU"/>
        </a:p>
      </dgm:t>
    </dgm:pt>
    <dgm:pt modelId="{1DB08ECB-A0A5-4982-8752-AE707505AD94}" type="sibTrans" cxnId="{6B49236D-FB59-4415-9C34-B3856987745A}">
      <dgm:prSet/>
      <dgm:spPr/>
      <dgm:t>
        <a:bodyPr/>
        <a:lstStyle/>
        <a:p>
          <a:pPr algn="ctr"/>
          <a:endParaRPr lang="ru-RU"/>
        </a:p>
      </dgm:t>
    </dgm:pt>
    <dgm:pt modelId="{06FD44EE-B4B1-4F0B-98C3-02980D959942}">
      <dgm:prSet>
        <dgm:style>
          <a:lnRef idx="3">
            <a:schemeClr val="lt1"/>
          </a:lnRef>
          <a:fillRef idx="1">
            <a:schemeClr val="accent4"/>
          </a:fillRef>
          <a:effectRef idx="1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гігантозернисті</a:t>
          </a:r>
        </a:p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(&gt; 2 см)</a:t>
          </a:r>
          <a:endParaRPr lang="ru-RU" smtClean="0"/>
        </a:p>
      </dgm:t>
    </dgm:pt>
    <dgm:pt modelId="{332D6FC1-DB88-436E-9B3C-F281562FD7B9}" type="parTrans" cxnId="{5B5C8078-9CFA-4089-BDF3-A9F01E744C5D}">
      <dgm:prSet/>
      <dgm:spPr/>
      <dgm:t>
        <a:bodyPr/>
        <a:lstStyle/>
        <a:p>
          <a:pPr algn="ctr"/>
          <a:endParaRPr lang="ru-RU"/>
        </a:p>
      </dgm:t>
    </dgm:pt>
    <dgm:pt modelId="{D73B23B0-DFB0-4E27-9616-431575E51AD1}" type="sibTrans" cxnId="{5B5C8078-9CFA-4089-BDF3-A9F01E744C5D}">
      <dgm:prSet/>
      <dgm:spPr/>
      <dgm:t>
        <a:bodyPr/>
        <a:lstStyle/>
        <a:p>
          <a:pPr algn="ctr"/>
          <a:endParaRPr lang="ru-RU"/>
        </a:p>
      </dgm:t>
    </dgm:pt>
    <dgm:pt modelId="{3C6BEDF3-6EAC-4A1D-A91E-71C5DAC45478}">
      <dgm:prSet>
        <dgm:style>
          <a:lnRef idx="3">
            <a:schemeClr val="lt1"/>
          </a:lnRef>
          <a:fillRef idx="1">
            <a:schemeClr val="accent4"/>
          </a:fillRef>
          <a:effectRef idx="1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крупнозернисті</a:t>
          </a:r>
        </a:p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(2-0,5 см)</a:t>
          </a:r>
        </a:p>
      </dgm:t>
    </dgm:pt>
    <dgm:pt modelId="{36899A50-466A-436C-B6C7-DABF65DEEE5A}" type="parTrans" cxnId="{38AC7CE3-FD3A-4B11-9AB7-B1E72EB49BB9}">
      <dgm:prSet/>
      <dgm:spPr/>
      <dgm:t>
        <a:bodyPr/>
        <a:lstStyle/>
        <a:p>
          <a:pPr algn="ctr"/>
          <a:endParaRPr lang="ru-RU"/>
        </a:p>
      </dgm:t>
    </dgm:pt>
    <dgm:pt modelId="{83AA6288-B0B9-49C9-9488-F280E33CA151}" type="sibTrans" cxnId="{38AC7CE3-FD3A-4B11-9AB7-B1E72EB49BB9}">
      <dgm:prSet/>
      <dgm:spPr/>
      <dgm:t>
        <a:bodyPr/>
        <a:lstStyle/>
        <a:p>
          <a:pPr algn="ctr"/>
          <a:endParaRPr lang="ru-RU"/>
        </a:p>
      </dgm:t>
    </dgm:pt>
    <dgm:pt modelId="{657A7F9B-95B7-4F46-A0A1-97CC5D77C8F3}">
      <dgm:prSet>
        <dgm:style>
          <a:lnRef idx="3">
            <a:schemeClr val="lt1"/>
          </a:lnRef>
          <a:fillRef idx="1">
            <a:schemeClr val="accent4"/>
          </a:fillRef>
          <a:effectRef idx="1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середньозернисті</a:t>
          </a:r>
        </a:p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(0,5 см – 1 мм) </a:t>
          </a:r>
        </a:p>
      </dgm:t>
    </dgm:pt>
    <dgm:pt modelId="{8C651589-BD43-48AE-AA7D-ADEEBD5AC6D9}" type="parTrans" cxnId="{456E519C-4D50-4753-A5AA-13D37D86A93E}">
      <dgm:prSet/>
      <dgm:spPr/>
      <dgm:t>
        <a:bodyPr/>
        <a:lstStyle/>
        <a:p>
          <a:pPr algn="ctr"/>
          <a:endParaRPr lang="ru-RU"/>
        </a:p>
      </dgm:t>
    </dgm:pt>
    <dgm:pt modelId="{D73FB57A-092E-45D8-B258-F4C4C684AB49}" type="sibTrans" cxnId="{456E519C-4D50-4753-A5AA-13D37D86A93E}">
      <dgm:prSet/>
      <dgm:spPr/>
      <dgm:t>
        <a:bodyPr/>
        <a:lstStyle/>
        <a:p>
          <a:pPr algn="ctr"/>
          <a:endParaRPr lang="ru-RU"/>
        </a:p>
      </dgm:t>
    </dgm:pt>
    <dgm:pt modelId="{1F096E0B-A76B-4298-B2F2-A7B012F70389}">
      <dgm:prSet>
        <dgm:style>
          <a:lnRef idx="3">
            <a:schemeClr val="lt1"/>
          </a:lnRef>
          <a:fillRef idx="1">
            <a:schemeClr val="accent4"/>
          </a:fillRef>
          <a:effectRef idx="1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дрібнозернисті</a:t>
          </a:r>
        </a:p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(1 – 0,5 мм) </a:t>
          </a:r>
        </a:p>
      </dgm:t>
    </dgm:pt>
    <dgm:pt modelId="{08654FEB-45CD-4DD8-8192-A42B3E8E300B}" type="parTrans" cxnId="{FD2C3C9E-D76F-45B1-8A6E-131722B93E97}">
      <dgm:prSet/>
      <dgm:spPr/>
      <dgm:t>
        <a:bodyPr/>
        <a:lstStyle/>
        <a:p>
          <a:pPr algn="ctr"/>
          <a:endParaRPr lang="ru-RU"/>
        </a:p>
      </dgm:t>
    </dgm:pt>
    <dgm:pt modelId="{A766FEA4-AAD8-46F0-A393-C65ADF2D51DE}" type="sibTrans" cxnId="{FD2C3C9E-D76F-45B1-8A6E-131722B93E97}">
      <dgm:prSet/>
      <dgm:spPr/>
      <dgm:t>
        <a:bodyPr/>
        <a:lstStyle/>
        <a:p>
          <a:pPr algn="ctr"/>
          <a:endParaRPr lang="ru-RU"/>
        </a:p>
      </dgm:t>
    </dgm:pt>
    <dgm:pt modelId="{6ADAEC2B-8AAC-4782-83B4-FC6DD3700B71}">
      <dgm:prSet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Нерівномірнозернисті </a:t>
          </a:r>
          <a:endParaRPr lang="ru-RU" smtClean="0"/>
        </a:p>
      </dgm:t>
    </dgm:pt>
    <dgm:pt modelId="{B6A475F3-0E44-42F6-81AE-65AE042AF8C1}" type="parTrans" cxnId="{36A3B47B-F24D-4084-952D-327B7A9A488B}">
      <dgm:prSet/>
      <dgm:spPr/>
      <dgm:t>
        <a:bodyPr/>
        <a:lstStyle/>
        <a:p>
          <a:pPr algn="ctr"/>
          <a:endParaRPr lang="ru-RU"/>
        </a:p>
      </dgm:t>
    </dgm:pt>
    <dgm:pt modelId="{C0F6B2C7-AC9A-4E1E-AEAC-24DD4A1E5647}" type="sibTrans" cxnId="{36A3B47B-F24D-4084-952D-327B7A9A488B}">
      <dgm:prSet/>
      <dgm:spPr/>
      <dgm:t>
        <a:bodyPr/>
        <a:lstStyle/>
        <a:p>
          <a:pPr algn="ctr"/>
          <a:endParaRPr lang="ru-RU"/>
        </a:p>
      </dgm:t>
    </dgm:pt>
    <dgm:pt modelId="{1960D1BA-48D8-43D7-8F33-5A3ABEC1F9A5}">
      <dgm:prSet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порфірова</a:t>
          </a:r>
          <a:endParaRPr lang="ru-RU" smtClean="0"/>
        </a:p>
      </dgm:t>
    </dgm:pt>
    <dgm:pt modelId="{AD737C7A-ABC3-4A12-B07D-62D28C058FE4}" type="parTrans" cxnId="{594F692F-EE3B-4C39-AD3C-C661C765EFB1}">
      <dgm:prSet/>
      <dgm:spPr/>
      <dgm:t>
        <a:bodyPr/>
        <a:lstStyle/>
        <a:p>
          <a:pPr algn="ctr"/>
          <a:endParaRPr lang="ru-RU"/>
        </a:p>
      </dgm:t>
    </dgm:pt>
    <dgm:pt modelId="{E41A4521-9ABD-43C2-8726-0901D2151283}" type="sibTrans" cxnId="{594F692F-EE3B-4C39-AD3C-C661C765EFB1}">
      <dgm:prSet/>
      <dgm:spPr/>
      <dgm:t>
        <a:bodyPr/>
        <a:lstStyle/>
        <a:p>
          <a:pPr algn="ctr"/>
          <a:endParaRPr lang="ru-RU"/>
        </a:p>
      </dgm:t>
    </dgm:pt>
    <dgm:pt modelId="{E205D277-CA0A-46B2-8B44-7B70D49FC179}">
      <dgm:prSet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пегматитова</a:t>
          </a:r>
        </a:p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(графічна) </a:t>
          </a:r>
        </a:p>
      </dgm:t>
    </dgm:pt>
    <dgm:pt modelId="{7B7A7103-CA13-4B40-A6F4-14434ED24880}" type="parTrans" cxnId="{1EB17929-DAE7-4619-81A4-8CE0EAA6D8E7}">
      <dgm:prSet/>
      <dgm:spPr/>
      <dgm:t>
        <a:bodyPr/>
        <a:lstStyle/>
        <a:p>
          <a:pPr algn="ctr"/>
          <a:endParaRPr lang="ru-RU"/>
        </a:p>
      </dgm:t>
    </dgm:pt>
    <dgm:pt modelId="{6D81054D-6061-4836-82CF-57B4D9259754}" type="sibTrans" cxnId="{1EB17929-DAE7-4619-81A4-8CE0EAA6D8E7}">
      <dgm:prSet/>
      <dgm:spPr/>
      <dgm:t>
        <a:bodyPr/>
        <a:lstStyle/>
        <a:p>
          <a:pPr algn="ctr"/>
          <a:endParaRPr lang="ru-RU"/>
        </a:p>
      </dgm:t>
    </dgm:pt>
    <dgm:pt modelId="{55AB1639-CBCB-47C1-B08C-BF2AF578E268}">
      <dgm:prSet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Неповнористалічні </a:t>
          </a:r>
          <a:endParaRPr lang="ru-RU" smtClean="0"/>
        </a:p>
      </dgm:t>
    </dgm:pt>
    <dgm:pt modelId="{1373065C-8708-4ACC-9DD3-6D4E75CAFC5F}" type="parTrans" cxnId="{874C8BFE-5DB7-43B9-B281-BE5B2B818F81}">
      <dgm:prSet/>
      <dgm:spPr/>
      <dgm:t>
        <a:bodyPr/>
        <a:lstStyle/>
        <a:p>
          <a:pPr algn="ctr"/>
          <a:endParaRPr lang="ru-RU"/>
        </a:p>
      </dgm:t>
    </dgm:pt>
    <dgm:pt modelId="{C14B6B5F-5B72-4DA1-97A1-8DD3E956D938}" type="sibTrans" cxnId="{874C8BFE-5DB7-43B9-B281-BE5B2B818F81}">
      <dgm:prSet/>
      <dgm:spPr/>
      <dgm:t>
        <a:bodyPr/>
        <a:lstStyle/>
        <a:p>
          <a:pPr algn="ctr"/>
          <a:endParaRPr lang="ru-RU"/>
        </a:p>
      </dgm:t>
    </dgm:pt>
    <dgm:pt modelId="{6D477CF1-66A8-4E0B-BABF-8624E096B0E4}">
      <dgm:prSet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Скловаті</a:t>
          </a:r>
          <a:endParaRPr lang="ru-RU" smtClean="0"/>
        </a:p>
      </dgm:t>
    </dgm:pt>
    <dgm:pt modelId="{589B0BA5-F977-4D58-9615-913EC59CF78D}" type="parTrans" cxnId="{3859418F-6675-4DF4-BD8B-24A666185150}">
      <dgm:prSet/>
      <dgm:spPr/>
      <dgm:t>
        <a:bodyPr/>
        <a:lstStyle/>
        <a:p>
          <a:pPr algn="ctr"/>
          <a:endParaRPr lang="ru-RU"/>
        </a:p>
      </dgm:t>
    </dgm:pt>
    <dgm:pt modelId="{0AB76D8A-E243-4F39-8E30-9C59DB4E0AC4}" type="sibTrans" cxnId="{3859418F-6675-4DF4-BD8B-24A666185150}">
      <dgm:prSet/>
      <dgm:spPr/>
      <dgm:t>
        <a:bodyPr/>
        <a:lstStyle/>
        <a:p>
          <a:pPr algn="ctr"/>
          <a:endParaRPr lang="ru-RU"/>
        </a:p>
      </dgm:t>
    </dgm:pt>
    <dgm:pt modelId="{51CEEB86-74DE-4445-BE1C-481D43D16533}">
      <dgm:prSet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Прихованокристалічні </a:t>
          </a:r>
          <a:endParaRPr lang="ru-RU" smtClean="0"/>
        </a:p>
      </dgm:t>
    </dgm:pt>
    <dgm:pt modelId="{ADB49503-56FA-4858-BA13-37E0BCB88BA7}" type="parTrans" cxnId="{AAD5CFFE-6565-497E-8E57-C959C4358A77}">
      <dgm:prSet/>
      <dgm:spPr/>
      <dgm:t>
        <a:bodyPr/>
        <a:lstStyle/>
        <a:p>
          <a:pPr algn="ctr"/>
          <a:endParaRPr lang="ru-RU"/>
        </a:p>
      </dgm:t>
    </dgm:pt>
    <dgm:pt modelId="{28E8CE9C-24E0-403A-A3FD-0C99043706D3}" type="sibTrans" cxnId="{AAD5CFFE-6565-497E-8E57-C959C4358A77}">
      <dgm:prSet/>
      <dgm:spPr/>
      <dgm:t>
        <a:bodyPr/>
        <a:lstStyle/>
        <a:p>
          <a:pPr algn="ctr"/>
          <a:endParaRPr lang="ru-RU"/>
        </a:p>
      </dgm:t>
    </dgm:pt>
    <dgm:pt modelId="{6B00B89E-1D88-4CC5-B4E2-CEEBA659D4E4}" type="pres">
      <dgm:prSet presAssocID="{639EC983-97B1-43E6-9FA1-ECAC8B1F324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F4A3253-8299-41FA-B44E-CEBF7BE226B2}" type="pres">
      <dgm:prSet presAssocID="{AB9C18B3-5D00-4B45-9C64-3F208C16E9E7}" presName="hierRoot1" presStyleCnt="0">
        <dgm:presLayoutVars>
          <dgm:hierBranch/>
        </dgm:presLayoutVars>
      </dgm:prSet>
      <dgm:spPr/>
    </dgm:pt>
    <dgm:pt modelId="{D2570419-51CD-491F-BCF5-C72118648B21}" type="pres">
      <dgm:prSet presAssocID="{AB9C18B3-5D00-4B45-9C64-3F208C16E9E7}" presName="rootComposite1" presStyleCnt="0"/>
      <dgm:spPr/>
    </dgm:pt>
    <dgm:pt modelId="{A5861EA3-AAEF-4C96-8EB7-860A861F8EE6}" type="pres">
      <dgm:prSet presAssocID="{AB9C18B3-5D00-4B45-9C64-3F208C16E9E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CA4A18-5BA8-4D26-A1CA-78686DF41FE1}" type="pres">
      <dgm:prSet presAssocID="{AB9C18B3-5D00-4B45-9C64-3F208C16E9E7}" presName="rootConnector1" presStyleLbl="node1" presStyleIdx="0" presStyleCnt="0"/>
      <dgm:spPr/>
      <dgm:t>
        <a:bodyPr/>
        <a:lstStyle/>
        <a:p>
          <a:endParaRPr lang="ru-RU"/>
        </a:p>
      </dgm:t>
    </dgm:pt>
    <dgm:pt modelId="{F5183750-4A99-4940-9930-FF9BC7D20829}" type="pres">
      <dgm:prSet presAssocID="{AB9C18B3-5D00-4B45-9C64-3F208C16E9E7}" presName="hierChild2" presStyleCnt="0"/>
      <dgm:spPr/>
    </dgm:pt>
    <dgm:pt modelId="{775DE363-055E-4560-AB8D-C3404EA9EDE5}" type="pres">
      <dgm:prSet presAssocID="{C7F62BAE-3926-4929-BFBF-F6523777D35F}" presName="Name35" presStyleLbl="parChTrans1D2" presStyleIdx="0" presStyleCnt="2"/>
      <dgm:spPr/>
      <dgm:t>
        <a:bodyPr/>
        <a:lstStyle/>
        <a:p>
          <a:endParaRPr lang="ru-RU"/>
        </a:p>
      </dgm:t>
    </dgm:pt>
    <dgm:pt modelId="{005E904C-B4D8-498A-A1E0-378E014FF546}" type="pres">
      <dgm:prSet presAssocID="{63708682-CF73-4315-B643-AE9AA0AAF9C3}" presName="hierRoot2" presStyleCnt="0">
        <dgm:presLayoutVars>
          <dgm:hierBranch/>
        </dgm:presLayoutVars>
      </dgm:prSet>
      <dgm:spPr/>
    </dgm:pt>
    <dgm:pt modelId="{9D1ED11D-7241-45B4-AB91-7452A8DA4B51}" type="pres">
      <dgm:prSet presAssocID="{63708682-CF73-4315-B643-AE9AA0AAF9C3}" presName="rootComposite" presStyleCnt="0"/>
      <dgm:spPr/>
    </dgm:pt>
    <dgm:pt modelId="{3577A6D6-88BF-4663-B40F-1ACCC24D112E}" type="pres">
      <dgm:prSet presAssocID="{63708682-CF73-4315-B643-AE9AA0AAF9C3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406642C-49D9-477E-B116-265658498565}" type="pres">
      <dgm:prSet presAssocID="{63708682-CF73-4315-B643-AE9AA0AAF9C3}" presName="rootConnector" presStyleLbl="node2" presStyleIdx="0" presStyleCnt="2"/>
      <dgm:spPr/>
      <dgm:t>
        <a:bodyPr/>
        <a:lstStyle/>
        <a:p>
          <a:endParaRPr lang="ru-RU"/>
        </a:p>
      </dgm:t>
    </dgm:pt>
    <dgm:pt modelId="{FFBE97E3-D67B-434F-A7C9-598EB18BFC6C}" type="pres">
      <dgm:prSet presAssocID="{63708682-CF73-4315-B643-AE9AA0AAF9C3}" presName="hierChild4" presStyleCnt="0"/>
      <dgm:spPr/>
    </dgm:pt>
    <dgm:pt modelId="{1E042559-4FBD-4D16-B271-9CF86C489D0D}" type="pres">
      <dgm:prSet presAssocID="{DE194490-021D-4026-8D33-4C333DAD4F2C}" presName="Name35" presStyleLbl="parChTrans1D3" presStyleIdx="0" presStyleCnt="4"/>
      <dgm:spPr/>
      <dgm:t>
        <a:bodyPr/>
        <a:lstStyle/>
        <a:p>
          <a:endParaRPr lang="ru-RU"/>
        </a:p>
      </dgm:t>
    </dgm:pt>
    <dgm:pt modelId="{A03F96BD-4D0A-4919-B697-BE14B737D45B}" type="pres">
      <dgm:prSet presAssocID="{631798A5-3A3A-443E-8722-FA6956D09F7F}" presName="hierRoot2" presStyleCnt="0">
        <dgm:presLayoutVars>
          <dgm:hierBranch val="r"/>
        </dgm:presLayoutVars>
      </dgm:prSet>
      <dgm:spPr/>
    </dgm:pt>
    <dgm:pt modelId="{972EA9FB-C364-46E9-B6ED-B5D34772EA35}" type="pres">
      <dgm:prSet presAssocID="{631798A5-3A3A-443E-8722-FA6956D09F7F}" presName="rootComposite" presStyleCnt="0"/>
      <dgm:spPr/>
    </dgm:pt>
    <dgm:pt modelId="{7222A392-B4FD-40F5-A805-78514B9CD63D}" type="pres">
      <dgm:prSet presAssocID="{631798A5-3A3A-443E-8722-FA6956D09F7F}" presName="rootText" presStyleLbl="node3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566293B-F905-4529-8122-F5A2E8701848}" type="pres">
      <dgm:prSet presAssocID="{631798A5-3A3A-443E-8722-FA6956D09F7F}" presName="rootConnector" presStyleLbl="node3" presStyleIdx="0" presStyleCnt="4"/>
      <dgm:spPr/>
      <dgm:t>
        <a:bodyPr/>
        <a:lstStyle/>
        <a:p>
          <a:endParaRPr lang="ru-RU"/>
        </a:p>
      </dgm:t>
    </dgm:pt>
    <dgm:pt modelId="{11B5BE10-57FA-43F7-9B8E-2A8CA73C60E2}" type="pres">
      <dgm:prSet presAssocID="{631798A5-3A3A-443E-8722-FA6956D09F7F}" presName="hierChild4" presStyleCnt="0"/>
      <dgm:spPr/>
    </dgm:pt>
    <dgm:pt modelId="{E54604B1-073D-4FBD-AF79-43B81C72EDC8}" type="pres">
      <dgm:prSet presAssocID="{332D6FC1-DB88-436E-9B3C-F281562FD7B9}" presName="Name50" presStyleLbl="parChTrans1D4" presStyleIdx="0" presStyleCnt="6"/>
      <dgm:spPr/>
      <dgm:t>
        <a:bodyPr/>
        <a:lstStyle/>
        <a:p>
          <a:endParaRPr lang="ru-RU"/>
        </a:p>
      </dgm:t>
    </dgm:pt>
    <dgm:pt modelId="{9A7FD8EB-ECD2-4ACB-8151-DBC432B1EA1A}" type="pres">
      <dgm:prSet presAssocID="{06FD44EE-B4B1-4F0B-98C3-02980D959942}" presName="hierRoot2" presStyleCnt="0">
        <dgm:presLayoutVars>
          <dgm:hierBranch val="r"/>
        </dgm:presLayoutVars>
      </dgm:prSet>
      <dgm:spPr/>
    </dgm:pt>
    <dgm:pt modelId="{30D55BF6-7C2F-4450-B192-9970CE904169}" type="pres">
      <dgm:prSet presAssocID="{06FD44EE-B4B1-4F0B-98C3-02980D959942}" presName="rootComposite" presStyleCnt="0"/>
      <dgm:spPr/>
    </dgm:pt>
    <dgm:pt modelId="{4559F7EC-E86D-4264-A2B6-10D4A86F8824}" type="pres">
      <dgm:prSet presAssocID="{06FD44EE-B4B1-4F0B-98C3-02980D959942}" presName="rootText" presStyleLbl="node4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1415A9-D204-472F-A974-CCD434F8DF26}" type="pres">
      <dgm:prSet presAssocID="{06FD44EE-B4B1-4F0B-98C3-02980D959942}" presName="rootConnector" presStyleLbl="node4" presStyleIdx="0" presStyleCnt="6"/>
      <dgm:spPr/>
      <dgm:t>
        <a:bodyPr/>
        <a:lstStyle/>
        <a:p>
          <a:endParaRPr lang="ru-RU"/>
        </a:p>
      </dgm:t>
    </dgm:pt>
    <dgm:pt modelId="{1662CA0F-655A-4E96-A59C-C2EEFBF76DBF}" type="pres">
      <dgm:prSet presAssocID="{06FD44EE-B4B1-4F0B-98C3-02980D959942}" presName="hierChild4" presStyleCnt="0"/>
      <dgm:spPr/>
    </dgm:pt>
    <dgm:pt modelId="{C0A9F5A0-D775-4450-B17A-595148F01184}" type="pres">
      <dgm:prSet presAssocID="{06FD44EE-B4B1-4F0B-98C3-02980D959942}" presName="hierChild5" presStyleCnt="0"/>
      <dgm:spPr/>
    </dgm:pt>
    <dgm:pt modelId="{85E70E3A-5450-421E-8795-077EEA919FB2}" type="pres">
      <dgm:prSet presAssocID="{36899A50-466A-436C-B6C7-DABF65DEEE5A}" presName="Name50" presStyleLbl="parChTrans1D4" presStyleIdx="1" presStyleCnt="6"/>
      <dgm:spPr/>
      <dgm:t>
        <a:bodyPr/>
        <a:lstStyle/>
        <a:p>
          <a:endParaRPr lang="ru-RU"/>
        </a:p>
      </dgm:t>
    </dgm:pt>
    <dgm:pt modelId="{E74AF2E3-27A1-4D19-849B-2FA8676D0A5D}" type="pres">
      <dgm:prSet presAssocID="{3C6BEDF3-6EAC-4A1D-A91E-71C5DAC45478}" presName="hierRoot2" presStyleCnt="0">
        <dgm:presLayoutVars>
          <dgm:hierBranch val="r"/>
        </dgm:presLayoutVars>
      </dgm:prSet>
      <dgm:spPr/>
    </dgm:pt>
    <dgm:pt modelId="{1C4ACC93-7AE1-4AFE-B153-195480CAD5D9}" type="pres">
      <dgm:prSet presAssocID="{3C6BEDF3-6EAC-4A1D-A91E-71C5DAC45478}" presName="rootComposite" presStyleCnt="0"/>
      <dgm:spPr/>
    </dgm:pt>
    <dgm:pt modelId="{D52AB2AC-96D0-4ED3-8721-4A31DFD71A0E}" type="pres">
      <dgm:prSet presAssocID="{3C6BEDF3-6EAC-4A1D-A91E-71C5DAC45478}" presName="rootText" presStyleLbl="node4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29177C1-BA95-4754-98FC-DA0439E719DB}" type="pres">
      <dgm:prSet presAssocID="{3C6BEDF3-6EAC-4A1D-A91E-71C5DAC45478}" presName="rootConnector" presStyleLbl="node4" presStyleIdx="1" presStyleCnt="6"/>
      <dgm:spPr/>
      <dgm:t>
        <a:bodyPr/>
        <a:lstStyle/>
        <a:p>
          <a:endParaRPr lang="ru-RU"/>
        </a:p>
      </dgm:t>
    </dgm:pt>
    <dgm:pt modelId="{664301EC-6ACC-494B-95E7-0D7641732648}" type="pres">
      <dgm:prSet presAssocID="{3C6BEDF3-6EAC-4A1D-A91E-71C5DAC45478}" presName="hierChild4" presStyleCnt="0"/>
      <dgm:spPr/>
    </dgm:pt>
    <dgm:pt modelId="{7ADFA7BE-A94E-490D-8A92-8849650DF2CD}" type="pres">
      <dgm:prSet presAssocID="{3C6BEDF3-6EAC-4A1D-A91E-71C5DAC45478}" presName="hierChild5" presStyleCnt="0"/>
      <dgm:spPr/>
    </dgm:pt>
    <dgm:pt modelId="{CC87B89E-AB43-4900-A339-410579C56D8E}" type="pres">
      <dgm:prSet presAssocID="{8C651589-BD43-48AE-AA7D-ADEEBD5AC6D9}" presName="Name50" presStyleLbl="parChTrans1D4" presStyleIdx="2" presStyleCnt="6"/>
      <dgm:spPr/>
      <dgm:t>
        <a:bodyPr/>
        <a:lstStyle/>
        <a:p>
          <a:endParaRPr lang="ru-RU"/>
        </a:p>
      </dgm:t>
    </dgm:pt>
    <dgm:pt modelId="{4F44A181-855C-4824-BEB2-79A80F782889}" type="pres">
      <dgm:prSet presAssocID="{657A7F9B-95B7-4F46-A0A1-97CC5D77C8F3}" presName="hierRoot2" presStyleCnt="0">
        <dgm:presLayoutVars>
          <dgm:hierBranch val="r"/>
        </dgm:presLayoutVars>
      </dgm:prSet>
      <dgm:spPr/>
    </dgm:pt>
    <dgm:pt modelId="{F3E6491E-C71D-45F3-A381-BA7B460ADE67}" type="pres">
      <dgm:prSet presAssocID="{657A7F9B-95B7-4F46-A0A1-97CC5D77C8F3}" presName="rootComposite" presStyleCnt="0"/>
      <dgm:spPr/>
    </dgm:pt>
    <dgm:pt modelId="{02C8EA9C-B846-484E-B09C-600FFF3DE178}" type="pres">
      <dgm:prSet presAssocID="{657A7F9B-95B7-4F46-A0A1-97CC5D77C8F3}" presName="rootText" presStyleLbl="node4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B416FA-C720-486C-AA11-FA558226AA7D}" type="pres">
      <dgm:prSet presAssocID="{657A7F9B-95B7-4F46-A0A1-97CC5D77C8F3}" presName="rootConnector" presStyleLbl="node4" presStyleIdx="2" presStyleCnt="6"/>
      <dgm:spPr/>
      <dgm:t>
        <a:bodyPr/>
        <a:lstStyle/>
        <a:p>
          <a:endParaRPr lang="ru-RU"/>
        </a:p>
      </dgm:t>
    </dgm:pt>
    <dgm:pt modelId="{FD4C5F39-7C0F-483B-A8C7-F05DF69C3969}" type="pres">
      <dgm:prSet presAssocID="{657A7F9B-95B7-4F46-A0A1-97CC5D77C8F3}" presName="hierChild4" presStyleCnt="0"/>
      <dgm:spPr/>
    </dgm:pt>
    <dgm:pt modelId="{E0137683-98D1-44E6-9435-8F7F5778B417}" type="pres">
      <dgm:prSet presAssocID="{657A7F9B-95B7-4F46-A0A1-97CC5D77C8F3}" presName="hierChild5" presStyleCnt="0"/>
      <dgm:spPr/>
    </dgm:pt>
    <dgm:pt modelId="{A4D73CC7-721F-441A-B2F2-85FA30781EAB}" type="pres">
      <dgm:prSet presAssocID="{08654FEB-45CD-4DD8-8192-A42B3E8E300B}" presName="Name50" presStyleLbl="parChTrans1D4" presStyleIdx="3" presStyleCnt="6"/>
      <dgm:spPr/>
      <dgm:t>
        <a:bodyPr/>
        <a:lstStyle/>
        <a:p>
          <a:endParaRPr lang="ru-RU"/>
        </a:p>
      </dgm:t>
    </dgm:pt>
    <dgm:pt modelId="{3A9530C2-A8F6-4F05-B7F8-9AA4B9AD18E7}" type="pres">
      <dgm:prSet presAssocID="{1F096E0B-A76B-4298-B2F2-A7B012F70389}" presName="hierRoot2" presStyleCnt="0">
        <dgm:presLayoutVars>
          <dgm:hierBranch val="r"/>
        </dgm:presLayoutVars>
      </dgm:prSet>
      <dgm:spPr/>
    </dgm:pt>
    <dgm:pt modelId="{9E482DD3-97F2-4B4D-A86C-806FF6EF9E50}" type="pres">
      <dgm:prSet presAssocID="{1F096E0B-A76B-4298-B2F2-A7B012F70389}" presName="rootComposite" presStyleCnt="0"/>
      <dgm:spPr/>
    </dgm:pt>
    <dgm:pt modelId="{C6638452-C49D-442C-A20E-38BF12FFB410}" type="pres">
      <dgm:prSet presAssocID="{1F096E0B-A76B-4298-B2F2-A7B012F70389}" presName="rootText" presStyleLbl="node4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11042F7-DB71-4B24-A98F-26963D1E8CCA}" type="pres">
      <dgm:prSet presAssocID="{1F096E0B-A76B-4298-B2F2-A7B012F70389}" presName="rootConnector" presStyleLbl="node4" presStyleIdx="3" presStyleCnt="6"/>
      <dgm:spPr/>
      <dgm:t>
        <a:bodyPr/>
        <a:lstStyle/>
        <a:p>
          <a:endParaRPr lang="ru-RU"/>
        </a:p>
      </dgm:t>
    </dgm:pt>
    <dgm:pt modelId="{96BDFDF0-995D-4905-BF44-EC31A187ED6A}" type="pres">
      <dgm:prSet presAssocID="{1F096E0B-A76B-4298-B2F2-A7B012F70389}" presName="hierChild4" presStyleCnt="0"/>
      <dgm:spPr/>
    </dgm:pt>
    <dgm:pt modelId="{E9BA56D9-1BBF-41AC-A6E1-FB8E9F67F316}" type="pres">
      <dgm:prSet presAssocID="{1F096E0B-A76B-4298-B2F2-A7B012F70389}" presName="hierChild5" presStyleCnt="0"/>
      <dgm:spPr/>
    </dgm:pt>
    <dgm:pt modelId="{1EA1319E-8FE9-4958-B2F1-4DC70EE6ADF0}" type="pres">
      <dgm:prSet presAssocID="{631798A5-3A3A-443E-8722-FA6956D09F7F}" presName="hierChild5" presStyleCnt="0"/>
      <dgm:spPr/>
    </dgm:pt>
    <dgm:pt modelId="{679F902D-FB66-445D-99F8-C5B15B265BAE}" type="pres">
      <dgm:prSet presAssocID="{B6A475F3-0E44-42F6-81AE-65AE042AF8C1}" presName="Name35" presStyleLbl="parChTrans1D3" presStyleIdx="1" presStyleCnt="4"/>
      <dgm:spPr/>
      <dgm:t>
        <a:bodyPr/>
        <a:lstStyle/>
        <a:p>
          <a:endParaRPr lang="ru-RU"/>
        </a:p>
      </dgm:t>
    </dgm:pt>
    <dgm:pt modelId="{8FBC3AF4-AA83-469A-BD91-EC1D03CCC195}" type="pres">
      <dgm:prSet presAssocID="{6ADAEC2B-8AAC-4782-83B4-FC6DD3700B71}" presName="hierRoot2" presStyleCnt="0">
        <dgm:presLayoutVars>
          <dgm:hierBranch val="r"/>
        </dgm:presLayoutVars>
      </dgm:prSet>
      <dgm:spPr/>
    </dgm:pt>
    <dgm:pt modelId="{52645BED-901A-4659-BF72-848F77C1B4C0}" type="pres">
      <dgm:prSet presAssocID="{6ADAEC2B-8AAC-4782-83B4-FC6DD3700B71}" presName="rootComposite" presStyleCnt="0"/>
      <dgm:spPr/>
    </dgm:pt>
    <dgm:pt modelId="{D7767251-273F-42B1-BC14-3F36C2E48046}" type="pres">
      <dgm:prSet presAssocID="{6ADAEC2B-8AAC-4782-83B4-FC6DD3700B71}" presName="rootText" presStyleLbl="node3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08BF811-8446-4957-B07E-E40A9AEF3A0C}" type="pres">
      <dgm:prSet presAssocID="{6ADAEC2B-8AAC-4782-83B4-FC6DD3700B71}" presName="rootConnector" presStyleLbl="node3" presStyleIdx="1" presStyleCnt="4"/>
      <dgm:spPr/>
      <dgm:t>
        <a:bodyPr/>
        <a:lstStyle/>
        <a:p>
          <a:endParaRPr lang="ru-RU"/>
        </a:p>
      </dgm:t>
    </dgm:pt>
    <dgm:pt modelId="{BE170753-D0B8-4293-BDDB-B84A7D6C3715}" type="pres">
      <dgm:prSet presAssocID="{6ADAEC2B-8AAC-4782-83B4-FC6DD3700B71}" presName="hierChild4" presStyleCnt="0"/>
      <dgm:spPr/>
    </dgm:pt>
    <dgm:pt modelId="{D403D298-E518-4576-B36A-5974BBFA6E1D}" type="pres">
      <dgm:prSet presAssocID="{AD737C7A-ABC3-4A12-B07D-62D28C058FE4}" presName="Name50" presStyleLbl="parChTrans1D4" presStyleIdx="4" presStyleCnt="6"/>
      <dgm:spPr/>
      <dgm:t>
        <a:bodyPr/>
        <a:lstStyle/>
        <a:p>
          <a:endParaRPr lang="ru-RU"/>
        </a:p>
      </dgm:t>
    </dgm:pt>
    <dgm:pt modelId="{AF31FA59-257F-46EA-A715-400D4F533D9E}" type="pres">
      <dgm:prSet presAssocID="{1960D1BA-48D8-43D7-8F33-5A3ABEC1F9A5}" presName="hierRoot2" presStyleCnt="0">
        <dgm:presLayoutVars>
          <dgm:hierBranch val="r"/>
        </dgm:presLayoutVars>
      </dgm:prSet>
      <dgm:spPr/>
    </dgm:pt>
    <dgm:pt modelId="{5C709DD2-4DB3-409F-BCC9-006B0B1061F3}" type="pres">
      <dgm:prSet presAssocID="{1960D1BA-48D8-43D7-8F33-5A3ABEC1F9A5}" presName="rootComposite" presStyleCnt="0"/>
      <dgm:spPr/>
    </dgm:pt>
    <dgm:pt modelId="{1DB41372-2DB5-4573-87CE-D306BB0512BD}" type="pres">
      <dgm:prSet presAssocID="{1960D1BA-48D8-43D7-8F33-5A3ABEC1F9A5}" presName="rootText" presStyleLbl="node4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736258-EAFC-40BA-98F7-DFFE4713578C}" type="pres">
      <dgm:prSet presAssocID="{1960D1BA-48D8-43D7-8F33-5A3ABEC1F9A5}" presName="rootConnector" presStyleLbl="node4" presStyleIdx="4" presStyleCnt="6"/>
      <dgm:spPr/>
      <dgm:t>
        <a:bodyPr/>
        <a:lstStyle/>
        <a:p>
          <a:endParaRPr lang="ru-RU"/>
        </a:p>
      </dgm:t>
    </dgm:pt>
    <dgm:pt modelId="{DFBA10B3-01B6-4759-B830-41E2FF104EEE}" type="pres">
      <dgm:prSet presAssocID="{1960D1BA-48D8-43D7-8F33-5A3ABEC1F9A5}" presName="hierChild4" presStyleCnt="0"/>
      <dgm:spPr/>
    </dgm:pt>
    <dgm:pt modelId="{BC1DCB88-C8CC-4FFA-B549-C4AE073E9C23}" type="pres">
      <dgm:prSet presAssocID="{1960D1BA-48D8-43D7-8F33-5A3ABEC1F9A5}" presName="hierChild5" presStyleCnt="0"/>
      <dgm:spPr/>
    </dgm:pt>
    <dgm:pt modelId="{05AC18B1-1B9F-473E-B965-90300C507F31}" type="pres">
      <dgm:prSet presAssocID="{7B7A7103-CA13-4B40-A6F4-14434ED24880}" presName="Name50" presStyleLbl="parChTrans1D4" presStyleIdx="5" presStyleCnt="6"/>
      <dgm:spPr/>
      <dgm:t>
        <a:bodyPr/>
        <a:lstStyle/>
        <a:p>
          <a:endParaRPr lang="ru-RU"/>
        </a:p>
      </dgm:t>
    </dgm:pt>
    <dgm:pt modelId="{76B26C0F-A036-4F6C-9EFD-9815A11AF39D}" type="pres">
      <dgm:prSet presAssocID="{E205D277-CA0A-46B2-8B44-7B70D49FC179}" presName="hierRoot2" presStyleCnt="0">
        <dgm:presLayoutVars>
          <dgm:hierBranch val="r"/>
        </dgm:presLayoutVars>
      </dgm:prSet>
      <dgm:spPr/>
    </dgm:pt>
    <dgm:pt modelId="{64C34C19-AF45-4338-A25C-E9002F5482F5}" type="pres">
      <dgm:prSet presAssocID="{E205D277-CA0A-46B2-8B44-7B70D49FC179}" presName="rootComposite" presStyleCnt="0"/>
      <dgm:spPr/>
    </dgm:pt>
    <dgm:pt modelId="{6DA5DFE3-3AD2-4036-939B-19F88940DDF7}" type="pres">
      <dgm:prSet presAssocID="{E205D277-CA0A-46B2-8B44-7B70D49FC179}" presName="rootText" presStyleLbl="node4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3E5567-D4CF-4AB7-B784-B8491F80A77E}" type="pres">
      <dgm:prSet presAssocID="{E205D277-CA0A-46B2-8B44-7B70D49FC179}" presName="rootConnector" presStyleLbl="node4" presStyleIdx="5" presStyleCnt="6"/>
      <dgm:spPr/>
      <dgm:t>
        <a:bodyPr/>
        <a:lstStyle/>
        <a:p>
          <a:endParaRPr lang="ru-RU"/>
        </a:p>
      </dgm:t>
    </dgm:pt>
    <dgm:pt modelId="{806B5A95-83F4-4EAC-B31A-F4623132A548}" type="pres">
      <dgm:prSet presAssocID="{E205D277-CA0A-46B2-8B44-7B70D49FC179}" presName="hierChild4" presStyleCnt="0"/>
      <dgm:spPr/>
    </dgm:pt>
    <dgm:pt modelId="{EE2BA007-DEE5-402A-B25E-D73756AAAFBE}" type="pres">
      <dgm:prSet presAssocID="{E205D277-CA0A-46B2-8B44-7B70D49FC179}" presName="hierChild5" presStyleCnt="0"/>
      <dgm:spPr/>
    </dgm:pt>
    <dgm:pt modelId="{F36ACAA3-52FB-4C3F-B0AE-6956F2196C40}" type="pres">
      <dgm:prSet presAssocID="{6ADAEC2B-8AAC-4782-83B4-FC6DD3700B71}" presName="hierChild5" presStyleCnt="0"/>
      <dgm:spPr/>
    </dgm:pt>
    <dgm:pt modelId="{D9BCE30F-12AD-4B22-A95D-6BBAFE4E03CF}" type="pres">
      <dgm:prSet presAssocID="{63708682-CF73-4315-B643-AE9AA0AAF9C3}" presName="hierChild5" presStyleCnt="0"/>
      <dgm:spPr/>
    </dgm:pt>
    <dgm:pt modelId="{BC55ABD1-8D29-47C0-9474-38028F9FD691}" type="pres">
      <dgm:prSet presAssocID="{1373065C-8708-4ACC-9DD3-6D4E75CAFC5F}" presName="Name35" presStyleLbl="parChTrans1D2" presStyleIdx="1" presStyleCnt="2"/>
      <dgm:spPr/>
      <dgm:t>
        <a:bodyPr/>
        <a:lstStyle/>
        <a:p>
          <a:endParaRPr lang="ru-RU"/>
        </a:p>
      </dgm:t>
    </dgm:pt>
    <dgm:pt modelId="{25E6C051-3D92-4B08-8D2C-EB57EC7697F9}" type="pres">
      <dgm:prSet presAssocID="{55AB1639-CBCB-47C1-B08C-BF2AF578E268}" presName="hierRoot2" presStyleCnt="0">
        <dgm:presLayoutVars>
          <dgm:hierBranch/>
        </dgm:presLayoutVars>
      </dgm:prSet>
      <dgm:spPr/>
    </dgm:pt>
    <dgm:pt modelId="{20ADAC49-A5BA-4D43-B318-B717E810C2F4}" type="pres">
      <dgm:prSet presAssocID="{55AB1639-CBCB-47C1-B08C-BF2AF578E268}" presName="rootComposite" presStyleCnt="0"/>
      <dgm:spPr/>
    </dgm:pt>
    <dgm:pt modelId="{7D1F2F60-0E33-48C6-AAAD-ECD5A6806530}" type="pres">
      <dgm:prSet presAssocID="{55AB1639-CBCB-47C1-B08C-BF2AF578E268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DEE665C-782E-4D8E-BB0A-F83F958CCDF5}" type="pres">
      <dgm:prSet presAssocID="{55AB1639-CBCB-47C1-B08C-BF2AF578E268}" presName="rootConnector" presStyleLbl="node2" presStyleIdx="1" presStyleCnt="2"/>
      <dgm:spPr/>
      <dgm:t>
        <a:bodyPr/>
        <a:lstStyle/>
        <a:p>
          <a:endParaRPr lang="ru-RU"/>
        </a:p>
      </dgm:t>
    </dgm:pt>
    <dgm:pt modelId="{6DE19C98-6FB7-4537-AF1C-ACB6C9AC112A}" type="pres">
      <dgm:prSet presAssocID="{55AB1639-CBCB-47C1-B08C-BF2AF578E268}" presName="hierChild4" presStyleCnt="0"/>
      <dgm:spPr/>
    </dgm:pt>
    <dgm:pt modelId="{5A7A8B0E-FADD-449D-9C59-0AC9C8873947}" type="pres">
      <dgm:prSet presAssocID="{589B0BA5-F977-4D58-9615-913EC59CF78D}" presName="Name35" presStyleLbl="parChTrans1D3" presStyleIdx="2" presStyleCnt="4"/>
      <dgm:spPr/>
      <dgm:t>
        <a:bodyPr/>
        <a:lstStyle/>
        <a:p>
          <a:endParaRPr lang="ru-RU"/>
        </a:p>
      </dgm:t>
    </dgm:pt>
    <dgm:pt modelId="{FD8C19E9-4287-4E42-AA94-239F446E41D4}" type="pres">
      <dgm:prSet presAssocID="{6D477CF1-66A8-4E0B-BABF-8624E096B0E4}" presName="hierRoot2" presStyleCnt="0">
        <dgm:presLayoutVars>
          <dgm:hierBranch val="r"/>
        </dgm:presLayoutVars>
      </dgm:prSet>
      <dgm:spPr/>
    </dgm:pt>
    <dgm:pt modelId="{2B6460EF-27CA-4684-9CCB-FB53B32FD68C}" type="pres">
      <dgm:prSet presAssocID="{6D477CF1-66A8-4E0B-BABF-8624E096B0E4}" presName="rootComposite" presStyleCnt="0"/>
      <dgm:spPr/>
    </dgm:pt>
    <dgm:pt modelId="{D3EF9DEF-A8A9-4A43-9919-FD70C23549FC}" type="pres">
      <dgm:prSet presAssocID="{6D477CF1-66A8-4E0B-BABF-8624E096B0E4}" presName="rootText" presStyleLbl="node3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03F7126-9925-4166-9FA4-253F526A5AF6}" type="pres">
      <dgm:prSet presAssocID="{6D477CF1-66A8-4E0B-BABF-8624E096B0E4}" presName="rootConnector" presStyleLbl="node3" presStyleIdx="2" presStyleCnt="4"/>
      <dgm:spPr/>
      <dgm:t>
        <a:bodyPr/>
        <a:lstStyle/>
        <a:p>
          <a:endParaRPr lang="ru-RU"/>
        </a:p>
      </dgm:t>
    </dgm:pt>
    <dgm:pt modelId="{A8A05A97-9C0A-4CE1-8271-0447E863EA28}" type="pres">
      <dgm:prSet presAssocID="{6D477CF1-66A8-4E0B-BABF-8624E096B0E4}" presName="hierChild4" presStyleCnt="0"/>
      <dgm:spPr/>
    </dgm:pt>
    <dgm:pt modelId="{55AA5E10-B934-4FAB-8806-515C186B2E9C}" type="pres">
      <dgm:prSet presAssocID="{6D477CF1-66A8-4E0B-BABF-8624E096B0E4}" presName="hierChild5" presStyleCnt="0"/>
      <dgm:spPr/>
    </dgm:pt>
    <dgm:pt modelId="{52330B40-92C8-4A5D-BE18-C3C16DE7F81B}" type="pres">
      <dgm:prSet presAssocID="{ADB49503-56FA-4858-BA13-37E0BCB88BA7}" presName="Name35" presStyleLbl="parChTrans1D3" presStyleIdx="3" presStyleCnt="4"/>
      <dgm:spPr/>
      <dgm:t>
        <a:bodyPr/>
        <a:lstStyle/>
        <a:p>
          <a:endParaRPr lang="ru-RU"/>
        </a:p>
      </dgm:t>
    </dgm:pt>
    <dgm:pt modelId="{F08A6FF2-955E-4E6B-8ECB-D10FFE24050F}" type="pres">
      <dgm:prSet presAssocID="{51CEEB86-74DE-4445-BE1C-481D43D16533}" presName="hierRoot2" presStyleCnt="0">
        <dgm:presLayoutVars>
          <dgm:hierBranch val="r"/>
        </dgm:presLayoutVars>
      </dgm:prSet>
      <dgm:spPr/>
    </dgm:pt>
    <dgm:pt modelId="{DFEBA8BB-4F5F-44D7-88CA-49A4AA0C48F1}" type="pres">
      <dgm:prSet presAssocID="{51CEEB86-74DE-4445-BE1C-481D43D16533}" presName="rootComposite" presStyleCnt="0"/>
      <dgm:spPr/>
    </dgm:pt>
    <dgm:pt modelId="{3F7DFD2D-396A-4EE3-9DD3-ADE120F8749F}" type="pres">
      <dgm:prSet presAssocID="{51CEEB86-74DE-4445-BE1C-481D43D16533}" presName="rootText" presStyleLbl="node3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712323-6037-4BC5-A081-5E051972E07C}" type="pres">
      <dgm:prSet presAssocID="{51CEEB86-74DE-4445-BE1C-481D43D16533}" presName="rootConnector" presStyleLbl="node3" presStyleIdx="3" presStyleCnt="4"/>
      <dgm:spPr/>
      <dgm:t>
        <a:bodyPr/>
        <a:lstStyle/>
        <a:p>
          <a:endParaRPr lang="ru-RU"/>
        </a:p>
      </dgm:t>
    </dgm:pt>
    <dgm:pt modelId="{548438F8-5976-4043-B36B-B1023920B539}" type="pres">
      <dgm:prSet presAssocID="{51CEEB86-74DE-4445-BE1C-481D43D16533}" presName="hierChild4" presStyleCnt="0"/>
      <dgm:spPr/>
    </dgm:pt>
    <dgm:pt modelId="{39AFBCBD-A70E-48F6-B386-ED4E2F09AA1F}" type="pres">
      <dgm:prSet presAssocID="{51CEEB86-74DE-4445-BE1C-481D43D16533}" presName="hierChild5" presStyleCnt="0"/>
      <dgm:spPr/>
    </dgm:pt>
    <dgm:pt modelId="{7A893907-C106-4B4B-A643-7B9C481791C7}" type="pres">
      <dgm:prSet presAssocID="{55AB1639-CBCB-47C1-B08C-BF2AF578E268}" presName="hierChild5" presStyleCnt="0"/>
      <dgm:spPr/>
    </dgm:pt>
    <dgm:pt modelId="{F2B10052-7C9E-4327-9E4A-CC830D026DBC}" type="pres">
      <dgm:prSet presAssocID="{AB9C18B3-5D00-4B45-9C64-3F208C16E9E7}" presName="hierChild3" presStyleCnt="0"/>
      <dgm:spPr/>
    </dgm:pt>
  </dgm:ptLst>
  <dgm:cxnLst>
    <dgm:cxn modelId="{D7324115-67D9-48DB-BE10-906BB684AA95}" type="presOf" srcId="{55AB1639-CBCB-47C1-B08C-BF2AF578E268}" destId="{9DEE665C-782E-4D8E-BB0A-F83F958CCDF5}" srcOrd="1" destOrd="0" presId="urn:microsoft.com/office/officeart/2005/8/layout/orgChart1"/>
    <dgm:cxn modelId="{29B3C3A0-E29C-49C9-B52C-40986D8C2D1E}" srcId="{AB9C18B3-5D00-4B45-9C64-3F208C16E9E7}" destId="{63708682-CF73-4315-B643-AE9AA0AAF9C3}" srcOrd="0" destOrd="0" parTransId="{C7F62BAE-3926-4929-BFBF-F6523777D35F}" sibTransId="{F95F73AD-4A56-444E-8A71-DAAB18563DB3}"/>
    <dgm:cxn modelId="{7324C855-0429-46A6-BF32-E33C80A3C04A}" type="presOf" srcId="{1960D1BA-48D8-43D7-8F33-5A3ABEC1F9A5}" destId="{7B736258-EAFC-40BA-98F7-DFFE4713578C}" srcOrd="1" destOrd="0" presId="urn:microsoft.com/office/officeart/2005/8/layout/orgChart1"/>
    <dgm:cxn modelId="{DFBD2A20-4D22-4DDE-A51C-ED50F62AF9FF}" type="presOf" srcId="{E205D277-CA0A-46B2-8B44-7B70D49FC179}" destId="{6DA5DFE3-3AD2-4036-939B-19F88940DDF7}" srcOrd="0" destOrd="0" presId="urn:microsoft.com/office/officeart/2005/8/layout/orgChart1"/>
    <dgm:cxn modelId="{8EF004F4-D907-4F67-BF7F-F1C9030CC3F4}" type="presOf" srcId="{63708682-CF73-4315-B643-AE9AA0AAF9C3}" destId="{D406642C-49D9-477E-B116-265658498565}" srcOrd="1" destOrd="0" presId="urn:microsoft.com/office/officeart/2005/8/layout/orgChart1"/>
    <dgm:cxn modelId="{CB35A400-22AA-4A35-B2BA-C33BF71C3950}" type="presOf" srcId="{7B7A7103-CA13-4B40-A6F4-14434ED24880}" destId="{05AC18B1-1B9F-473E-B965-90300C507F31}" srcOrd="0" destOrd="0" presId="urn:microsoft.com/office/officeart/2005/8/layout/orgChart1"/>
    <dgm:cxn modelId="{874C8BFE-5DB7-43B9-B281-BE5B2B818F81}" srcId="{AB9C18B3-5D00-4B45-9C64-3F208C16E9E7}" destId="{55AB1639-CBCB-47C1-B08C-BF2AF578E268}" srcOrd="1" destOrd="0" parTransId="{1373065C-8708-4ACC-9DD3-6D4E75CAFC5F}" sibTransId="{C14B6B5F-5B72-4DA1-97A1-8DD3E956D938}"/>
    <dgm:cxn modelId="{3577F1BD-7E39-420F-B34C-3F69E3E20898}" type="presOf" srcId="{8C651589-BD43-48AE-AA7D-ADEEBD5AC6D9}" destId="{CC87B89E-AB43-4900-A339-410579C56D8E}" srcOrd="0" destOrd="0" presId="urn:microsoft.com/office/officeart/2005/8/layout/orgChart1"/>
    <dgm:cxn modelId="{594F692F-EE3B-4C39-AD3C-C661C765EFB1}" srcId="{6ADAEC2B-8AAC-4782-83B4-FC6DD3700B71}" destId="{1960D1BA-48D8-43D7-8F33-5A3ABEC1F9A5}" srcOrd="0" destOrd="0" parTransId="{AD737C7A-ABC3-4A12-B07D-62D28C058FE4}" sibTransId="{E41A4521-9ABD-43C2-8726-0901D2151283}"/>
    <dgm:cxn modelId="{FBCCD656-E6F4-4020-BF2E-E803DBFFC6A1}" type="presOf" srcId="{3C6BEDF3-6EAC-4A1D-A91E-71C5DAC45478}" destId="{529177C1-BA95-4754-98FC-DA0439E719DB}" srcOrd="1" destOrd="0" presId="urn:microsoft.com/office/officeart/2005/8/layout/orgChart1"/>
    <dgm:cxn modelId="{6992FB63-1933-4B97-B4EB-494C96B01D04}" type="presOf" srcId="{631798A5-3A3A-443E-8722-FA6956D09F7F}" destId="{1566293B-F905-4529-8122-F5A2E8701848}" srcOrd="1" destOrd="0" presId="urn:microsoft.com/office/officeart/2005/8/layout/orgChart1"/>
    <dgm:cxn modelId="{8E3C49A9-A21E-44B3-97A2-F059AB214B92}" type="presOf" srcId="{55AB1639-CBCB-47C1-B08C-BF2AF578E268}" destId="{7D1F2F60-0E33-48C6-AAAD-ECD5A6806530}" srcOrd="0" destOrd="0" presId="urn:microsoft.com/office/officeart/2005/8/layout/orgChart1"/>
    <dgm:cxn modelId="{6EB46D03-3D73-4BD2-B0FB-17DCB3ECD879}" type="presOf" srcId="{51CEEB86-74DE-4445-BE1C-481D43D16533}" destId="{3F7DFD2D-396A-4EE3-9DD3-ADE120F8749F}" srcOrd="0" destOrd="0" presId="urn:microsoft.com/office/officeart/2005/8/layout/orgChart1"/>
    <dgm:cxn modelId="{76825CD3-9827-4329-A11F-613169ECBC98}" type="presOf" srcId="{08654FEB-45CD-4DD8-8192-A42B3E8E300B}" destId="{A4D73CC7-721F-441A-B2F2-85FA30781EAB}" srcOrd="0" destOrd="0" presId="urn:microsoft.com/office/officeart/2005/8/layout/orgChart1"/>
    <dgm:cxn modelId="{3859418F-6675-4DF4-BD8B-24A666185150}" srcId="{55AB1639-CBCB-47C1-B08C-BF2AF578E268}" destId="{6D477CF1-66A8-4E0B-BABF-8624E096B0E4}" srcOrd="0" destOrd="0" parTransId="{589B0BA5-F977-4D58-9615-913EC59CF78D}" sibTransId="{0AB76D8A-E243-4F39-8E30-9C59DB4E0AC4}"/>
    <dgm:cxn modelId="{FD2C3C9E-D76F-45B1-8A6E-131722B93E97}" srcId="{631798A5-3A3A-443E-8722-FA6956D09F7F}" destId="{1F096E0B-A76B-4298-B2F2-A7B012F70389}" srcOrd="3" destOrd="0" parTransId="{08654FEB-45CD-4DD8-8192-A42B3E8E300B}" sibTransId="{A766FEA4-AAD8-46F0-A393-C65ADF2D51DE}"/>
    <dgm:cxn modelId="{28A81B5B-FEA7-4647-AAA1-461540387555}" type="presOf" srcId="{3C6BEDF3-6EAC-4A1D-A91E-71C5DAC45478}" destId="{D52AB2AC-96D0-4ED3-8721-4A31DFD71A0E}" srcOrd="0" destOrd="0" presId="urn:microsoft.com/office/officeart/2005/8/layout/orgChart1"/>
    <dgm:cxn modelId="{36A3B47B-F24D-4084-952D-327B7A9A488B}" srcId="{63708682-CF73-4315-B643-AE9AA0AAF9C3}" destId="{6ADAEC2B-8AAC-4782-83B4-FC6DD3700B71}" srcOrd="1" destOrd="0" parTransId="{B6A475F3-0E44-42F6-81AE-65AE042AF8C1}" sibTransId="{C0F6B2C7-AC9A-4E1E-AEAC-24DD4A1E5647}"/>
    <dgm:cxn modelId="{E9BB6BC8-E124-48BB-AFC9-41A78BCB8910}" type="presOf" srcId="{06FD44EE-B4B1-4F0B-98C3-02980D959942}" destId="{4559F7EC-E86D-4264-A2B6-10D4A86F8824}" srcOrd="0" destOrd="0" presId="urn:microsoft.com/office/officeart/2005/8/layout/orgChart1"/>
    <dgm:cxn modelId="{36099E1B-BA12-4A50-9B39-87C63FE3CB66}" type="presOf" srcId="{AB9C18B3-5D00-4B45-9C64-3F208C16E9E7}" destId="{B8CA4A18-5BA8-4D26-A1CA-78686DF41FE1}" srcOrd="1" destOrd="0" presId="urn:microsoft.com/office/officeart/2005/8/layout/orgChart1"/>
    <dgm:cxn modelId="{DC7D3461-87E8-426F-A40A-9A21A97FDB6A}" type="presOf" srcId="{1F096E0B-A76B-4298-B2F2-A7B012F70389}" destId="{711042F7-DB71-4B24-A98F-26963D1E8CCA}" srcOrd="1" destOrd="0" presId="urn:microsoft.com/office/officeart/2005/8/layout/orgChart1"/>
    <dgm:cxn modelId="{5105E2EB-D8A9-4CE7-9D4A-F8DC3E1E3283}" type="presOf" srcId="{1F096E0B-A76B-4298-B2F2-A7B012F70389}" destId="{C6638452-C49D-442C-A20E-38BF12FFB410}" srcOrd="0" destOrd="0" presId="urn:microsoft.com/office/officeart/2005/8/layout/orgChart1"/>
    <dgm:cxn modelId="{F97D059A-45A1-4909-B9FF-A29FA4A9FC91}" type="presOf" srcId="{6D477CF1-66A8-4E0B-BABF-8624E096B0E4}" destId="{D3EF9DEF-A8A9-4A43-9919-FD70C23549FC}" srcOrd="0" destOrd="0" presId="urn:microsoft.com/office/officeart/2005/8/layout/orgChart1"/>
    <dgm:cxn modelId="{808E1333-C8ED-4A15-9C94-1B207759C3EE}" type="presOf" srcId="{ADB49503-56FA-4858-BA13-37E0BCB88BA7}" destId="{52330B40-92C8-4A5D-BE18-C3C16DE7F81B}" srcOrd="0" destOrd="0" presId="urn:microsoft.com/office/officeart/2005/8/layout/orgChart1"/>
    <dgm:cxn modelId="{1EB17929-DAE7-4619-81A4-8CE0EAA6D8E7}" srcId="{6ADAEC2B-8AAC-4782-83B4-FC6DD3700B71}" destId="{E205D277-CA0A-46B2-8B44-7B70D49FC179}" srcOrd="1" destOrd="0" parTransId="{7B7A7103-CA13-4B40-A6F4-14434ED24880}" sibTransId="{6D81054D-6061-4836-82CF-57B4D9259754}"/>
    <dgm:cxn modelId="{E1829F30-7374-491E-B288-7AB0113075F3}" type="presOf" srcId="{1960D1BA-48D8-43D7-8F33-5A3ABEC1F9A5}" destId="{1DB41372-2DB5-4573-87CE-D306BB0512BD}" srcOrd="0" destOrd="0" presId="urn:microsoft.com/office/officeart/2005/8/layout/orgChart1"/>
    <dgm:cxn modelId="{5B5C8078-9CFA-4089-BDF3-A9F01E744C5D}" srcId="{631798A5-3A3A-443E-8722-FA6956D09F7F}" destId="{06FD44EE-B4B1-4F0B-98C3-02980D959942}" srcOrd="0" destOrd="0" parTransId="{332D6FC1-DB88-436E-9B3C-F281562FD7B9}" sibTransId="{D73B23B0-DFB0-4E27-9616-431575E51AD1}"/>
    <dgm:cxn modelId="{91D649D0-D977-4930-A616-39F5D1DC6717}" type="presOf" srcId="{1373065C-8708-4ACC-9DD3-6D4E75CAFC5F}" destId="{BC55ABD1-8D29-47C0-9474-38028F9FD691}" srcOrd="0" destOrd="0" presId="urn:microsoft.com/office/officeart/2005/8/layout/orgChart1"/>
    <dgm:cxn modelId="{E8B22039-C3AF-4A27-B039-AE697D49698E}" type="presOf" srcId="{6D477CF1-66A8-4E0B-BABF-8624E096B0E4}" destId="{603F7126-9925-4166-9FA4-253F526A5AF6}" srcOrd="1" destOrd="0" presId="urn:microsoft.com/office/officeart/2005/8/layout/orgChart1"/>
    <dgm:cxn modelId="{E79F00C4-5886-43B9-B9A7-5D10F91FF41F}" type="presOf" srcId="{B6A475F3-0E44-42F6-81AE-65AE042AF8C1}" destId="{679F902D-FB66-445D-99F8-C5B15B265BAE}" srcOrd="0" destOrd="0" presId="urn:microsoft.com/office/officeart/2005/8/layout/orgChart1"/>
    <dgm:cxn modelId="{8D9A42FC-95D1-4810-B024-1388B548B651}" type="presOf" srcId="{E205D277-CA0A-46B2-8B44-7B70D49FC179}" destId="{EA3E5567-D4CF-4AB7-B784-B8491F80A77E}" srcOrd="1" destOrd="0" presId="urn:microsoft.com/office/officeart/2005/8/layout/orgChart1"/>
    <dgm:cxn modelId="{BE9828F7-DDCF-4400-944A-518A161413D9}" type="presOf" srcId="{06FD44EE-B4B1-4F0B-98C3-02980D959942}" destId="{9B1415A9-D204-472F-A974-CCD434F8DF26}" srcOrd="1" destOrd="0" presId="urn:microsoft.com/office/officeart/2005/8/layout/orgChart1"/>
    <dgm:cxn modelId="{0BF549D5-1A9D-4DAF-8812-71AF74E562F1}" type="presOf" srcId="{DE194490-021D-4026-8D33-4C333DAD4F2C}" destId="{1E042559-4FBD-4D16-B271-9CF86C489D0D}" srcOrd="0" destOrd="0" presId="urn:microsoft.com/office/officeart/2005/8/layout/orgChart1"/>
    <dgm:cxn modelId="{9D1CDC09-EE77-45F6-9EE3-840B84098E1F}" type="presOf" srcId="{63708682-CF73-4315-B643-AE9AA0AAF9C3}" destId="{3577A6D6-88BF-4663-B40F-1ACCC24D112E}" srcOrd="0" destOrd="0" presId="urn:microsoft.com/office/officeart/2005/8/layout/orgChart1"/>
    <dgm:cxn modelId="{456E519C-4D50-4753-A5AA-13D37D86A93E}" srcId="{631798A5-3A3A-443E-8722-FA6956D09F7F}" destId="{657A7F9B-95B7-4F46-A0A1-97CC5D77C8F3}" srcOrd="2" destOrd="0" parTransId="{8C651589-BD43-48AE-AA7D-ADEEBD5AC6D9}" sibTransId="{D73FB57A-092E-45D8-B258-F4C4C684AB49}"/>
    <dgm:cxn modelId="{A550DC28-7E76-4782-A25B-0B27AC2A3E01}" type="presOf" srcId="{589B0BA5-F977-4D58-9615-913EC59CF78D}" destId="{5A7A8B0E-FADD-449D-9C59-0AC9C8873947}" srcOrd="0" destOrd="0" presId="urn:microsoft.com/office/officeart/2005/8/layout/orgChart1"/>
    <dgm:cxn modelId="{CB3FDCF8-CEFB-4A0A-9E49-DFAC07F579B6}" type="presOf" srcId="{6ADAEC2B-8AAC-4782-83B4-FC6DD3700B71}" destId="{D7767251-273F-42B1-BC14-3F36C2E48046}" srcOrd="0" destOrd="0" presId="urn:microsoft.com/office/officeart/2005/8/layout/orgChart1"/>
    <dgm:cxn modelId="{A45BE948-54A4-4423-876E-7615A6FE0050}" type="presOf" srcId="{332D6FC1-DB88-436E-9B3C-F281562FD7B9}" destId="{E54604B1-073D-4FBD-AF79-43B81C72EDC8}" srcOrd="0" destOrd="0" presId="urn:microsoft.com/office/officeart/2005/8/layout/orgChart1"/>
    <dgm:cxn modelId="{1606C771-31F9-4A3D-8930-316F124065A6}" type="presOf" srcId="{657A7F9B-95B7-4F46-A0A1-97CC5D77C8F3}" destId="{02C8EA9C-B846-484E-B09C-600FFF3DE178}" srcOrd="0" destOrd="0" presId="urn:microsoft.com/office/officeart/2005/8/layout/orgChart1"/>
    <dgm:cxn modelId="{F1F4FDE0-C8F8-4E48-B60D-A633DB540FFB}" type="presOf" srcId="{AB9C18B3-5D00-4B45-9C64-3F208C16E9E7}" destId="{A5861EA3-AAEF-4C96-8EB7-860A861F8EE6}" srcOrd="0" destOrd="0" presId="urn:microsoft.com/office/officeart/2005/8/layout/orgChart1"/>
    <dgm:cxn modelId="{6B49236D-FB59-4415-9C34-B3856987745A}" srcId="{63708682-CF73-4315-B643-AE9AA0AAF9C3}" destId="{631798A5-3A3A-443E-8722-FA6956D09F7F}" srcOrd="0" destOrd="0" parTransId="{DE194490-021D-4026-8D33-4C333DAD4F2C}" sibTransId="{1DB08ECB-A0A5-4982-8752-AE707505AD94}"/>
    <dgm:cxn modelId="{AAD5CFFE-6565-497E-8E57-C959C4358A77}" srcId="{55AB1639-CBCB-47C1-B08C-BF2AF578E268}" destId="{51CEEB86-74DE-4445-BE1C-481D43D16533}" srcOrd="1" destOrd="0" parTransId="{ADB49503-56FA-4858-BA13-37E0BCB88BA7}" sibTransId="{28E8CE9C-24E0-403A-A3FD-0C99043706D3}"/>
    <dgm:cxn modelId="{320F48A1-1DE8-4607-B8CF-836D0BD96379}" type="presOf" srcId="{36899A50-466A-436C-B6C7-DABF65DEEE5A}" destId="{85E70E3A-5450-421E-8795-077EEA919FB2}" srcOrd="0" destOrd="0" presId="urn:microsoft.com/office/officeart/2005/8/layout/orgChart1"/>
    <dgm:cxn modelId="{3FA1A2E0-56CB-4B70-A939-993BFFF5CAAA}" srcId="{639EC983-97B1-43E6-9FA1-ECAC8B1F3243}" destId="{AB9C18B3-5D00-4B45-9C64-3F208C16E9E7}" srcOrd="0" destOrd="0" parTransId="{1F56AC05-631F-4D26-9F29-50E95E94C46E}" sibTransId="{D4FD3CDC-C1A6-4BED-8AE0-AE974B0A5E64}"/>
    <dgm:cxn modelId="{371F2654-5B66-459C-8D86-5E58DC7D18E1}" type="presOf" srcId="{639EC983-97B1-43E6-9FA1-ECAC8B1F3243}" destId="{6B00B89E-1D88-4CC5-B4E2-CEEBA659D4E4}" srcOrd="0" destOrd="0" presId="urn:microsoft.com/office/officeart/2005/8/layout/orgChart1"/>
    <dgm:cxn modelId="{E8466E7B-6318-4D7D-BB33-E5D7101EBF61}" type="presOf" srcId="{51CEEB86-74DE-4445-BE1C-481D43D16533}" destId="{11712323-6037-4BC5-A081-5E051972E07C}" srcOrd="1" destOrd="0" presId="urn:microsoft.com/office/officeart/2005/8/layout/orgChart1"/>
    <dgm:cxn modelId="{38AC7CE3-FD3A-4B11-9AB7-B1E72EB49BB9}" srcId="{631798A5-3A3A-443E-8722-FA6956D09F7F}" destId="{3C6BEDF3-6EAC-4A1D-A91E-71C5DAC45478}" srcOrd="1" destOrd="0" parTransId="{36899A50-466A-436C-B6C7-DABF65DEEE5A}" sibTransId="{83AA6288-B0B9-49C9-9488-F280E33CA151}"/>
    <dgm:cxn modelId="{898FA737-1D44-433C-97F2-05CE766FEF66}" type="presOf" srcId="{631798A5-3A3A-443E-8722-FA6956D09F7F}" destId="{7222A392-B4FD-40F5-A805-78514B9CD63D}" srcOrd="0" destOrd="0" presId="urn:microsoft.com/office/officeart/2005/8/layout/orgChart1"/>
    <dgm:cxn modelId="{616FAA35-67AE-453F-AA4E-FE925997B3DB}" type="presOf" srcId="{AD737C7A-ABC3-4A12-B07D-62D28C058FE4}" destId="{D403D298-E518-4576-B36A-5974BBFA6E1D}" srcOrd="0" destOrd="0" presId="urn:microsoft.com/office/officeart/2005/8/layout/orgChart1"/>
    <dgm:cxn modelId="{9526534D-93DC-4C4D-9522-D69E16FB25C1}" type="presOf" srcId="{6ADAEC2B-8AAC-4782-83B4-FC6DD3700B71}" destId="{708BF811-8446-4957-B07E-E40A9AEF3A0C}" srcOrd="1" destOrd="0" presId="urn:microsoft.com/office/officeart/2005/8/layout/orgChart1"/>
    <dgm:cxn modelId="{45C15D75-E298-4786-8D04-5EA115F41717}" type="presOf" srcId="{657A7F9B-95B7-4F46-A0A1-97CC5D77C8F3}" destId="{8AB416FA-C720-486C-AA11-FA558226AA7D}" srcOrd="1" destOrd="0" presId="urn:microsoft.com/office/officeart/2005/8/layout/orgChart1"/>
    <dgm:cxn modelId="{3C148EE6-19D2-4670-A698-309F82D366B1}" type="presOf" srcId="{C7F62BAE-3926-4929-BFBF-F6523777D35F}" destId="{775DE363-055E-4560-AB8D-C3404EA9EDE5}" srcOrd="0" destOrd="0" presId="urn:microsoft.com/office/officeart/2005/8/layout/orgChart1"/>
    <dgm:cxn modelId="{F39A087C-C37A-4C46-8A7D-2600F4066813}" type="presParOf" srcId="{6B00B89E-1D88-4CC5-B4E2-CEEBA659D4E4}" destId="{1F4A3253-8299-41FA-B44E-CEBF7BE226B2}" srcOrd="0" destOrd="0" presId="urn:microsoft.com/office/officeart/2005/8/layout/orgChart1"/>
    <dgm:cxn modelId="{1FB7859F-C099-41B5-9F5C-74F54AA1DDD1}" type="presParOf" srcId="{1F4A3253-8299-41FA-B44E-CEBF7BE226B2}" destId="{D2570419-51CD-491F-BCF5-C72118648B21}" srcOrd="0" destOrd="0" presId="urn:microsoft.com/office/officeart/2005/8/layout/orgChart1"/>
    <dgm:cxn modelId="{9445648D-8D8D-4277-84E3-BECC66FF7F8F}" type="presParOf" srcId="{D2570419-51CD-491F-BCF5-C72118648B21}" destId="{A5861EA3-AAEF-4C96-8EB7-860A861F8EE6}" srcOrd="0" destOrd="0" presId="urn:microsoft.com/office/officeart/2005/8/layout/orgChart1"/>
    <dgm:cxn modelId="{131D1338-0640-4258-9449-6C54381B9FEB}" type="presParOf" srcId="{D2570419-51CD-491F-BCF5-C72118648B21}" destId="{B8CA4A18-5BA8-4D26-A1CA-78686DF41FE1}" srcOrd="1" destOrd="0" presId="urn:microsoft.com/office/officeart/2005/8/layout/orgChart1"/>
    <dgm:cxn modelId="{758A653C-D774-4368-8C08-504643A607AD}" type="presParOf" srcId="{1F4A3253-8299-41FA-B44E-CEBF7BE226B2}" destId="{F5183750-4A99-4940-9930-FF9BC7D20829}" srcOrd="1" destOrd="0" presId="urn:microsoft.com/office/officeart/2005/8/layout/orgChart1"/>
    <dgm:cxn modelId="{766CA831-F5A0-40A4-98F5-6E05D8523140}" type="presParOf" srcId="{F5183750-4A99-4940-9930-FF9BC7D20829}" destId="{775DE363-055E-4560-AB8D-C3404EA9EDE5}" srcOrd="0" destOrd="0" presId="urn:microsoft.com/office/officeart/2005/8/layout/orgChart1"/>
    <dgm:cxn modelId="{912F49C2-A551-4803-BD25-A1488BB5CB2E}" type="presParOf" srcId="{F5183750-4A99-4940-9930-FF9BC7D20829}" destId="{005E904C-B4D8-498A-A1E0-378E014FF546}" srcOrd="1" destOrd="0" presId="urn:microsoft.com/office/officeart/2005/8/layout/orgChart1"/>
    <dgm:cxn modelId="{FD32FF35-A3BC-4148-B1D4-7F7916CFB247}" type="presParOf" srcId="{005E904C-B4D8-498A-A1E0-378E014FF546}" destId="{9D1ED11D-7241-45B4-AB91-7452A8DA4B51}" srcOrd="0" destOrd="0" presId="urn:microsoft.com/office/officeart/2005/8/layout/orgChart1"/>
    <dgm:cxn modelId="{76F382CC-E8A4-4220-990F-F91479FAEB2D}" type="presParOf" srcId="{9D1ED11D-7241-45B4-AB91-7452A8DA4B51}" destId="{3577A6D6-88BF-4663-B40F-1ACCC24D112E}" srcOrd="0" destOrd="0" presId="urn:microsoft.com/office/officeart/2005/8/layout/orgChart1"/>
    <dgm:cxn modelId="{6525818A-7954-44B5-97F1-8A7EF09F7AEB}" type="presParOf" srcId="{9D1ED11D-7241-45B4-AB91-7452A8DA4B51}" destId="{D406642C-49D9-477E-B116-265658498565}" srcOrd="1" destOrd="0" presId="urn:microsoft.com/office/officeart/2005/8/layout/orgChart1"/>
    <dgm:cxn modelId="{88EB80B2-41D2-44C6-91C9-B0616E4D90D3}" type="presParOf" srcId="{005E904C-B4D8-498A-A1E0-378E014FF546}" destId="{FFBE97E3-D67B-434F-A7C9-598EB18BFC6C}" srcOrd="1" destOrd="0" presId="urn:microsoft.com/office/officeart/2005/8/layout/orgChart1"/>
    <dgm:cxn modelId="{A20F4C5E-2C72-4A8D-9228-A369A8F09C93}" type="presParOf" srcId="{FFBE97E3-D67B-434F-A7C9-598EB18BFC6C}" destId="{1E042559-4FBD-4D16-B271-9CF86C489D0D}" srcOrd="0" destOrd="0" presId="urn:microsoft.com/office/officeart/2005/8/layout/orgChart1"/>
    <dgm:cxn modelId="{E099E518-119D-49F1-975C-50DDD18F6EBA}" type="presParOf" srcId="{FFBE97E3-D67B-434F-A7C9-598EB18BFC6C}" destId="{A03F96BD-4D0A-4919-B697-BE14B737D45B}" srcOrd="1" destOrd="0" presId="urn:microsoft.com/office/officeart/2005/8/layout/orgChart1"/>
    <dgm:cxn modelId="{C183C4BB-4B50-4A01-B358-B52251A0B3F7}" type="presParOf" srcId="{A03F96BD-4D0A-4919-B697-BE14B737D45B}" destId="{972EA9FB-C364-46E9-B6ED-B5D34772EA35}" srcOrd="0" destOrd="0" presId="urn:microsoft.com/office/officeart/2005/8/layout/orgChart1"/>
    <dgm:cxn modelId="{A2A3FE65-1082-4A1E-9C71-639C01D0E69A}" type="presParOf" srcId="{972EA9FB-C364-46E9-B6ED-B5D34772EA35}" destId="{7222A392-B4FD-40F5-A805-78514B9CD63D}" srcOrd="0" destOrd="0" presId="urn:microsoft.com/office/officeart/2005/8/layout/orgChart1"/>
    <dgm:cxn modelId="{069B2EA1-13FD-49AC-BCA0-56395F0D4DE4}" type="presParOf" srcId="{972EA9FB-C364-46E9-B6ED-B5D34772EA35}" destId="{1566293B-F905-4529-8122-F5A2E8701848}" srcOrd="1" destOrd="0" presId="urn:microsoft.com/office/officeart/2005/8/layout/orgChart1"/>
    <dgm:cxn modelId="{3657B0ED-7413-4774-9B72-C40A460B9587}" type="presParOf" srcId="{A03F96BD-4D0A-4919-B697-BE14B737D45B}" destId="{11B5BE10-57FA-43F7-9B8E-2A8CA73C60E2}" srcOrd="1" destOrd="0" presId="urn:microsoft.com/office/officeart/2005/8/layout/orgChart1"/>
    <dgm:cxn modelId="{F2247560-ED87-41E5-864F-799C13A6E4D9}" type="presParOf" srcId="{11B5BE10-57FA-43F7-9B8E-2A8CA73C60E2}" destId="{E54604B1-073D-4FBD-AF79-43B81C72EDC8}" srcOrd="0" destOrd="0" presId="urn:microsoft.com/office/officeart/2005/8/layout/orgChart1"/>
    <dgm:cxn modelId="{187F4DA1-3F55-47DB-87DB-13127ECA6C41}" type="presParOf" srcId="{11B5BE10-57FA-43F7-9B8E-2A8CA73C60E2}" destId="{9A7FD8EB-ECD2-4ACB-8151-DBC432B1EA1A}" srcOrd="1" destOrd="0" presId="urn:microsoft.com/office/officeart/2005/8/layout/orgChart1"/>
    <dgm:cxn modelId="{2795DF1A-7736-4716-847A-3940CDA8BA4B}" type="presParOf" srcId="{9A7FD8EB-ECD2-4ACB-8151-DBC432B1EA1A}" destId="{30D55BF6-7C2F-4450-B192-9970CE904169}" srcOrd="0" destOrd="0" presId="urn:microsoft.com/office/officeart/2005/8/layout/orgChart1"/>
    <dgm:cxn modelId="{3BBEC7B9-7D75-418C-A766-B2CDF46EFA02}" type="presParOf" srcId="{30D55BF6-7C2F-4450-B192-9970CE904169}" destId="{4559F7EC-E86D-4264-A2B6-10D4A86F8824}" srcOrd="0" destOrd="0" presId="urn:microsoft.com/office/officeart/2005/8/layout/orgChart1"/>
    <dgm:cxn modelId="{7AE521F4-B2B8-4ACB-99DD-1D1346CF6DAA}" type="presParOf" srcId="{30D55BF6-7C2F-4450-B192-9970CE904169}" destId="{9B1415A9-D204-472F-A974-CCD434F8DF26}" srcOrd="1" destOrd="0" presId="urn:microsoft.com/office/officeart/2005/8/layout/orgChart1"/>
    <dgm:cxn modelId="{33C7EED3-5939-416B-ACEE-927FCC0D9AC2}" type="presParOf" srcId="{9A7FD8EB-ECD2-4ACB-8151-DBC432B1EA1A}" destId="{1662CA0F-655A-4E96-A59C-C2EEFBF76DBF}" srcOrd="1" destOrd="0" presId="urn:microsoft.com/office/officeart/2005/8/layout/orgChart1"/>
    <dgm:cxn modelId="{54DEDD88-1DA3-4139-858B-31E8A42D3091}" type="presParOf" srcId="{9A7FD8EB-ECD2-4ACB-8151-DBC432B1EA1A}" destId="{C0A9F5A0-D775-4450-B17A-595148F01184}" srcOrd="2" destOrd="0" presId="urn:microsoft.com/office/officeart/2005/8/layout/orgChart1"/>
    <dgm:cxn modelId="{7B011B42-B0D8-4A4D-90C4-585A5E622415}" type="presParOf" srcId="{11B5BE10-57FA-43F7-9B8E-2A8CA73C60E2}" destId="{85E70E3A-5450-421E-8795-077EEA919FB2}" srcOrd="2" destOrd="0" presId="urn:microsoft.com/office/officeart/2005/8/layout/orgChart1"/>
    <dgm:cxn modelId="{50EF6919-5B30-4DCB-80AA-5C524E2081AD}" type="presParOf" srcId="{11B5BE10-57FA-43F7-9B8E-2A8CA73C60E2}" destId="{E74AF2E3-27A1-4D19-849B-2FA8676D0A5D}" srcOrd="3" destOrd="0" presId="urn:microsoft.com/office/officeart/2005/8/layout/orgChart1"/>
    <dgm:cxn modelId="{EBA09CFA-1E4C-4906-81FE-6DE0C1F87AFC}" type="presParOf" srcId="{E74AF2E3-27A1-4D19-849B-2FA8676D0A5D}" destId="{1C4ACC93-7AE1-4AFE-B153-195480CAD5D9}" srcOrd="0" destOrd="0" presId="urn:microsoft.com/office/officeart/2005/8/layout/orgChart1"/>
    <dgm:cxn modelId="{8FBA19DF-7AA2-45F5-A519-58C9A0545968}" type="presParOf" srcId="{1C4ACC93-7AE1-4AFE-B153-195480CAD5D9}" destId="{D52AB2AC-96D0-4ED3-8721-4A31DFD71A0E}" srcOrd="0" destOrd="0" presId="urn:microsoft.com/office/officeart/2005/8/layout/orgChart1"/>
    <dgm:cxn modelId="{7FECD482-6EE4-4C65-9A17-4BD880910D8B}" type="presParOf" srcId="{1C4ACC93-7AE1-4AFE-B153-195480CAD5D9}" destId="{529177C1-BA95-4754-98FC-DA0439E719DB}" srcOrd="1" destOrd="0" presId="urn:microsoft.com/office/officeart/2005/8/layout/orgChart1"/>
    <dgm:cxn modelId="{9E716B46-E6C6-4020-BCD9-C845A3BB7C6D}" type="presParOf" srcId="{E74AF2E3-27A1-4D19-849B-2FA8676D0A5D}" destId="{664301EC-6ACC-494B-95E7-0D7641732648}" srcOrd="1" destOrd="0" presId="urn:microsoft.com/office/officeart/2005/8/layout/orgChart1"/>
    <dgm:cxn modelId="{8EEFBC53-3C12-49DC-95F4-BFC8C363DBD3}" type="presParOf" srcId="{E74AF2E3-27A1-4D19-849B-2FA8676D0A5D}" destId="{7ADFA7BE-A94E-490D-8A92-8849650DF2CD}" srcOrd="2" destOrd="0" presId="urn:microsoft.com/office/officeart/2005/8/layout/orgChart1"/>
    <dgm:cxn modelId="{5701E2E1-EEF7-489D-867C-B5FA3F295752}" type="presParOf" srcId="{11B5BE10-57FA-43F7-9B8E-2A8CA73C60E2}" destId="{CC87B89E-AB43-4900-A339-410579C56D8E}" srcOrd="4" destOrd="0" presId="urn:microsoft.com/office/officeart/2005/8/layout/orgChart1"/>
    <dgm:cxn modelId="{4923AAA5-0FD3-4A12-A447-F18865763E3C}" type="presParOf" srcId="{11B5BE10-57FA-43F7-9B8E-2A8CA73C60E2}" destId="{4F44A181-855C-4824-BEB2-79A80F782889}" srcOrd="5" destOrd="0" presId="urn:microsoft.com/office/officeart/2005/8/layout/orgChart1"/>
    <dgm:cxn modelId="{C580E141-0087-4706-8D6D-0C9F3414789B}" type="presParOf" srcId="{4F44A181-855C-4824-BEB2-79A80F782889}" destId="{F3E6491E-C71D-45F3-A381-BA7B460ADE67}" srcOrd="0" destOrd="0" presId="urn:microsoft.com/office/officeart/2005/8/layout/orgChart1"/>
    <dgm:cxn modelId="{33DAB95D-77E6-4E7C-BD74-13959559D9B2}" type="presParOf" srcId="{F3E6491E-C71D-45F3-A381-BA7B460ADE67}" destId="{02C8EA9C-B846-484E-B09C-600FFF3DE178}" srcOrd="0" destOrd="0" presId="urn:microsoft.com/office/officeart/2005/8/layout/orgChart1"/>
    <dgm:cxn modelId="{EE882BAB-6092-4419-9C10-A2A9180799B4}" type="presParOf" srcId="{F3E6491E-C71D-45F3-A381-BA7B460ADE67}" destId="{8AB416FA-C720-486C-AA11-FA558226AA7D}" srcOrd="1" destOrd="0" presId="urn:microsoft.com/office/officeart/2005/8/layout/orgChart1"/>
    <dgm:cxn modelId="{BB034824-03B6-49C4-982E-56BB1D995760}" type="presParOf" srcId="{4F44A181-855C-4824-BEB2-79A80F782889}" destId="{FD4C5F39-7C0F-483B-A8C7-F05DF69C3969}" srcOrd="1" destOrd="0" presId="urn:microsoft.com/office/officeart/2005/8/layout/orgChart1"/>
    <dgm:cxn modelId="{D394BBC3-73DE-41E4-8530-C287A6DB51EA}" type="presParOf" srcId="{4F44A181-855C-4824-BEB2-79A80F782889}" destId="{E0137683-98D1-44E6-9435-8F7F5778B417}" srcOrd="2" destOrd="0" presId="urn:microsoft.com/office/officeart/2005/8/layout/orgChart1"/>
    <dgm:cxn modelId="{873D226E-0A9A-465E-B3D5-78CEDBBB007E}" type="presParOf" srcId="{11B5BE10-57FA-43F7-9B8E-2A8CA73C60E2}" destId="{A4D73CC7-721F-441A-B2F2-85FA30781EAB}" srcOrd="6" destOrd="0" presId="urn:microsoft.com/office/officeart/2005/8/layout/orgChart1"/>
    <dgm:cxn modelId="{A21F2226-BD48-4A75-BAFC-7BF9605BBC9D}" type="presParOf" srcId="{11B5BE10-57FA-43F7-9B8E-2A8CA73C60E2}" destId="{3A9530C2-A8F6-4F05-B7F8-9AA4B9AD18E7}" srcOrd="7" destOrd="0" presId="urn:microsoft.com/office/officeart/2005/8/layout/orgChart1"/>
    <dgm:cxn modelId="{FE0F278F-2748-4B1C-9B2F-2A9173A49B0C}" type="presParOf" srcId="{3A9530C2-A8F6-4F05-B7F8-9AA4B9AD18E7}" destId="{9E482DD3-97F2-4B4D-A86C-806FF6EF9E50}" srcOrd="0" destOrd="0" presId="urn:microsoft.com/office/officeart/2005/8/layout/orgChart1"/>
    <dgm:cxn modelId="{3556B375-11C6-4CE7-B010-CB0D1B6E2635}" type="presParOf" srcId="{9E482DD3-97F2-4B4D-A86C-806FF6EF9E50}" destId="{C6638452-C49D-442C-A20E-38BF12FFB410}" srcOrd="0" destOrd="0" presId="urn:microsoft.com/office/officeart/2005/8/layout/orgChart1"/>
    <dgm:cxn modelId="{5DC32C7D-E70C-4751-A1CC-5AB38D4725CB}" type="presParOf" srcId="{9E482DD3-97F2-4B4D-A86C-806FF6EF9E50}" destId="{711042F7-DB71-4B24-A98F-26963D1E8CCA}" srcOrd="1" destOrd="0" presId="urn:microsoft.com/office/officeart/2005/8/layout/orgChart1"/>
    <dgm:cxn modelId="{637C9990-8AB0-4E26-9449-AC42EEAF8613}" type="presParOf" srcId="{3A9530C2-A8F6-4F05-B7F8-9AA4B9AD18E7}" destId="{96BDFDF0-995D-4905-BF44-EC31A187ED6A}" srcOrd="1" destOrd="0" presId="urn:microsoft.com/office/officeart/2005/8/layout/orgChart1"/>
    <dgm:cxn modelId="{205D2118-B0B6-48DE-9FB9-260402157DEB}" type="presParOf" srcId="{3A9530C2-A8F6-4F05-B7F8-9AA4B9AD18E7}" destId="{E9BA56D9-1BBF-41AC-A6E1-FB8E9F67F316}" srcOrd="2" destOrd="0" presId="urn:microsoft.com/office/officeart/2005/8/layout/orgChart1"/>
    <dgm:cxn modelId="{F48F4FCE-FD50-4F57-8AFA-31BCFF40019A}" type="presParOf" srcId="{A03F96BD-4D0A-4919-B697-BE14B737D45B}" destId="{1EA1319E-8FE9-4958-B2F1-4DC70EE6ADF0}" srcOrd="2" destOrd="0" presId="urn:microsoft.com/office/officeart/2005/8/layout/orgChart1"/>
    <dgm:cxn modelId="{7B2817C9-2D66-44CB-9F7E-AA19FAAA2CE4}" type="presParOf" srcId="{FFBE97E3-D67B-434F-A7C9-598EB18BFC6C}" destId="{679F902D-FB66-445D-99F8-C5B15B265BAE}" srcOrd="2" destOrd="0" presId="urn:microsoft.com/office/officeart/2005/8/layout/orgChart1"/>
    <dgm:cxn modelId="{32C38DFF-8829-4022-8CBC-47890B6B8A86}" type="presParOf" srcId="{FFBE97E3-D67B-434F-A7C9-598EB18BFC6C}" destId="{8FBC3AF4-AA83-469A-BD91-EC1D03CCC195}" srcOrd="3" destOrd="0" presId="urn:microsoft.com/office/officeart/2005/8/layout/orgChart1"/>
    <dgm:cxn modelId="{3DBFCCED-45B7-4A9C-B6E5-84E54729372D}" type="presParOf" srcId="{8FBC3AF4-AA83-469A-BD91-EC1D03CCC195}" destId="{52645BED-901A-4659-BF72-848F77C1B4C0}" srcOrd="0" destOrd="0" presId="urn:microsoft.com/office/officeart/2005/8/layout/orgChart1"/>
    <dgm:cxn modelId="{DFF337FF-1201-461E-AAAB-BF5A8941E504}" type="presParOf" srcId="{52645BED-901A-4659-BF72-848F77C1B4C0}" destId="{D7767251-273F-42B1-BC14-3F36C2E48046}" srcOrd="0" destOrd="0" presId="urn:microsoft.com/office/officeart/2005/8/layout/orgChart1"/>
    <dgm:cxn modelId="{C1815F4A-D979-4A80-B6C2-299B0CE1379E}" type="presParOf" srcId="{52645BED-901A-4659-BF72-848F77C1B4C0}" destId="{708BF811-8446-4957-B07E-E40A9AEF3A0C}" srcOrd="1" destOrd="0" presId="urn:microsoft.com/office/officeart/2005/8/layout/orgChart1"/>
    <dgm:cxn modelId="{B3A2CB28-2BCD-4088-A51F-CA172750AE1B}" type="presParOf" srcId="{8FBC3AF4-AA83-469A-BD91-EC1D03CCC195}" destId="{BE170753-D0B8-4293-BDDB-B84A7D6C3715}" srcOrd="1" destOrd="0" presId="urn:microsoft.com/office/officeart/2005/8/layout/orgChart1"/>
    <dgm:cxn modelId="{A2A81E8E-E0B1-400A-ABC0-654BB9343CC1}" type="presParOf" srcId="{BE170753-D0B8-4293-BDDB-B84A7D6C3715}" destId="{D403D298-E518-4576-B36A-5974BBFA6E1D}" srcOrd="0" destOrd="0" presId="urn:microsoft.com/office/officeart/2005/8/layout/orgChart1"/>
    <dgm:cxn modelId="{9A1798E2-62F2-4113-A113-6EF88D677FC5}" type="presParOf" srcId="{BE170753-D0B8-4293-BDDB-B84A7D6C3715}" destId="{AF31FA59-257F-46EA-A715-400D4F533D9E}" srcOrd="1" destOrd="0" presId="urn:microsoft.com/office/officeart/2005/8/layout/orgChart1"/>
    <dgm:cxn modelId="{BC6764FE-4684-4848-A065-E24FD698BD8E}" type="presParOf" srcId="{AF31FA59-257F-46EA-A715-400D4F533D9E}" destId="{5C709DD2-4DB3-409F-BCC9-006B0B1061F3}" srcOrd="0" destOrd="0" presId="urn:microsoft.com/office/officeart/2005/8/layout/orgChart1"/>
    <dgm:cxn modelId="{F0F10E09-2589-4177-8ABF-5BAC5EBE76EA}" type="presParOf" srcId="{5C709DD2-4DB3-409F-BCC9-006B0B1061F3}" destId="{1DB41372-2DB5-4573-87CE-D306BB0512BD}" srcOrd="0" destOrd="0" presId="urn:microsoft.com/office/officeart/2005/8/layout/orgChart1"/>
    <dgm:cxn modelId="{235AB233-7AE1-4E74-9AB0-C1A2B241984E}" type="presParOf" srcId="{5C709DD2-4DB3-409F-BCC9-006B0B1061F3}" destId="{7B736258-EAFC-40BA-98F7-DFFE4713578C}" srcOrd="1" destOrd="0" presId="urn:microsoft.com/office/officeart/2005/8/layout/orgChart1"/>
    <dgm:cxn modelId="{141AD46D-7F57-4851-B1A0-07E730D41A6F}" type="presParOf" srcId="{AF31FA59-257F-46EA-A715-400D4F533D9E}" destId="{DFBA10B3-01B6-4759-B830-41E2FF104EEE}" srcOrd="1" destOrd="0" presId="urn:microsoft.com/office/officeart/2005/8/layout/orgChart1"/>
    <dgm:cxn modelId="{37FA4936-883F-4323-8541-C59B4B097B22}" type="presParOf" srcId="{AF31FA59-257F-46EA-A715-400D4F533D9E}" destId="{BC1DCB88-C8CC-4FFA-B549-C4AE073E9C23}" srcOrd="2" destOrd="0" presId="urn:microsoft.com/office/officeart/2005/8/layout/orgChart1"/>
    <dgm:cxn modelId="{47015BE7-8473-41BF-835B-F0AF1FB080C7}" type="presParOf" srcId="{BE170753-D0B8-4293-BDDB-B84A7D6C3715}" destId="{05AC18B1-1B9F-473E-B965-90300C507F31}" srcOrd="2" destOrd="0" presId="urn:microsoft.com/office/officeart/2005/8/layout/orgChart1"/>
    <dgm:cxn modelId="{818E37D7-7E32-4AE5-8D41-1C5A12D5A58F}" type="presParOf" srcId="{BE170753-D0B8-4293-BDDB-B84A7D6C3715}" destId="{76B26C0F-A036-4F6C-9EFD-9815A11AF39D}" srcOrd="3" destOrd="0" presId="urn:microsoft.com/office/officeart/2005/8/layout/orgChart1"/>
    <dgm:cxn modelId="{A532F8C2-EC04-4942-89AD-F5CE0353F3A9}" type="presParOf" srcId="{76B26C0F-A036-4F6C-9EFD-9815A11AF39D}" destId="{64C34C19-AF45-4338-A25C-E9002F5482F5}" srcOrd="0" destOrd="0" presId="urn:microsoft.com/office/officeart/2005/8/layout/orgChart1"/>
    <dgm:cxn modelId="{F3286F3A-2E31-4449-952B-6CE4FC57EAE8}" type="presParOf" srcId="{64C34C19-AF45-4338-A25C-E9002F5482F5}" destId="{6DA5DFE3-3AD2-4036-939B-19F88940DDF7}" srcOrd="0" destOrd="0" presId="urn:microsoft.com/office/officeart/2005/8/layout/orgChart1"/>
    <dgm:cxn modelId="{92BB71DD-D664-487E-990A-DAF6EEAA0433}" type="presParOf" srcId="{64C34C19-AF45-4338-A25C-E9002F5482F5}" destId="{EA3E5567-D4CF-4AB7-B784-B8491F80A77E}" srcOrd="1" destOrd="0" presId="urn:microsoft.com/office/officeart/2005/8/layout/orgChart1"/>
    <dgm:cxn modelId="{26E78A14-966D-4C86-BE2F-FA7E56A67874}" type="presParOf" srcId="{76B26C0F-A036-4F6C-9EFD-9815A11AF39D}" destId="{806B5A95-83F4-4EAC-B31A-F4623132A548}" srcOrd="1" destOrd="0" presId="urn:microsoft.com/office/officeart/2005/8/layout/orgChart1"/>
    <dgm:cxn modelId="{CA251E54-BB39-49B7-AB7B-4D85F56910DA}" type="presParOf" srcId="{76B26C0F-A036-4F6C-9EFD-9815A11AF39D}" destId="{EE2BA007-DEE5-402A-B25E-D73756AAAFBE}" srcOrd="2" destOrd="0" presId="urn:microsoft.com/office/officeart/2005/8/layout/orgChart1"/>
    <dgm:cxn modelId="{6BB4B64B-0694-4E19-A8E8-E00164ECFAB1}" type="presParOf" srcId="{8FBC3AF4-AA83-469A-BD91-EC1D03CCC195}" destId="{F36ACAA3-52FB-4C3F-B0AE-6956F2196C40}" srcOrd="2" destOrd="0" presId="urn:microsoft.com/office/officeart/2005/8/layout/orgChart1"/>
    <dgm:cxn modelId="{FBCDAE03-8829-4CBF-87A3-CC92C5FF7BCA}" type="presParOf" srcId="{005E904C-B4D8-498A-A1E0-378E014FF546}" destId="{D9BCE30F-12AD-4B22-A95D-6BBAFE4E03CF}" srcOrd="2" destOrd="0" presId="urn:microsoft.com/office/officeart/2005/8/layout/orgChart1"/>
    <dgm:cxn modelId="{569CAAB4-D1C8-4319-96EB-FCB7F35B1E76}" type="presParOf" srcId="{F5183750-4A99-4940-9930-FF9BC7D20829}" destId="{BC55ABD1-8D29-47C0-9474-38028F9FD691}" srcOrd="2" destOrd="0" presId="urn:microsoft.com/office/officeart/2005/8/layout/orgChart1"/>
    <dgm:cxn modelId="{FE85BA11-DB5A-4C0F-A200-3862CE8449D0}" type="presParOf" srcId="{F5183750-4A99-4940-9930-FF9BC7D20829}" destId="{25E6C051-3D92-4B08-8D2C-EB57EC7697F9}" srcOrd="3" destOrd="0" presId="urn:microsoft.com/office/officeart/2005/8/layout/orgChart1"/>
    <dgm:cxn modelId="{18C487B2-BDBE-4561-AA84-5281991F7125}" type="presParOf" srcId="{25E6C051-3D92-4B08-8D2C-EB57EC7697F9}" destId="{20ADAC49-A5BA-4D43-B318-B717E810C2F4}" srcOrd="0" destOrd="0" presId="urn:microsoft.com/office/officeart/2005/8/layout/orgChart1"/>
    <dgm:cxn modelId="{D09F75C7-0883-4530-94C5-1D5771F493C0}" type="presParOf" srcId="{20ADAC49-A5BA-4D43-B318-B717E810C2F4}" destId="{7D1F2F60-0E33-48C6-AAAD-ECD5A6806530}" srcOrd="0" destOrd="0" presId="urn:microsoft.com/office/officeart/2005/8/layout/orgChart1"/>
    <dgm:cxn modelId="{E822A94F-BFB6-422B-A7F7-390158F5C043}" type="presParOf" srcId="{20ADAC49-A5BA-4D43-B318-B717E810C2F4}" destId="{9DEE665C-782E-4D8E-BB0A-F83F958CCDF5}" srcOrd="1" destOrd="0" presId="urn:microsoft.com/office/officeart/2005/8/layout/orgChart1"/>
    <dgm:cxn modelId="{8A3528B6-29FD-4028-9CE0-84972D05A03D}" type="presParOf" srcId="{25E6C051-3D92-4B08-8D2C-EB57EC7697F9}" destId="{6DE19C98-6FB7-4537-AF1C-ACB6C9AC112A}" srcOrd="1" destOrd="0" presId="urn:microsoft.com/office/officeart/2005/8/layout/orgChart1"/>
    <dgm:cxn modelId="{26DF37BD-6A9B-4045-92B4-4213BE0A8492}" type="presParOf" srcId="{6DE19C98-6FB7-4537-AF1C-ACB6C9AC112A}" destId="{5A7A8B0E-FADD-449D-9C59-0AC9C8873947}" srcOrd="0" destOrd="0" presId="urn:microsoft.com/office/officeart/2005/8/layout/orgChart1"/>
    <dgm:cxn modelId="{59F7382C-C6D4-41FE-8FD4-B6FBC65C0A57}" type="presParOf" srcId="{6DE19C98-6FB7-4537-AF1C-ACB6C9AC112A}" destId="{FD8C19E9-4287-4E42-AA94-239F446E41D4}" srcOrd="1" destOrd="0" presId="urn:microsoft.com/office/officeart/2005/8/layout/orgChart1"/>
    <dgm:cxn modelId="{2E723671-0BDB-4E81-B903-96583558592E}" type="presParOf" srcId="{FD8C19E9-4287-4E42-AA94-239F446E41D4}" destId="{2B6460EF-27CA-4684-9CCB-FB53B32FD68C}" srcOrd="0" destOrd="0" presId="urn:microsoft.com/office/officeart/2005/8/layout/orgChart1"/>
    <dgm:cxn modelId="{B8F2609E-F63B-4C6E-8E92-15D3CF06DA6C}" type="presParOf" srcId="{2B6460EF-27CA-4684-9CCB-FB53B32FD68C}" destId="{D3EF9DEF-A8A9-4A43-9919-FD70C23549FC}" srcOrd="0" destOrd="0" presId="urn:microsoft.com/office/officeart/2005/8/layout/orgChart1"/>
    <dgm:cxn modelId="{D9FB5FAF-091A-4E1A-8DEE-F7C99A424621}" type="presParOf" srcId="{2B6460EF-27CA-4684-9CCB-FB53B32FD68C}" destId="{603F7126-9925-4166-9FA4-253F526A5AF6}" srcOrd="1" destOrd="0" presId="urn:microsoft.com/office/officeart/2005/8/layout/orgChart1"/>
    <dgm:cxn modelId="{D526C2B5-8F56-406D-A43B-235F66B708AF}" type="presParOf" srcId="{FD8C19E9-4287-4E42-AA94-239F446E41D4}" destId="{A8A05A97-9C0A-4CE1-8271-0447E863EA28}" srcOrd="1" destOrd="0" presId="urn:microsoft.com/office/officeart/2005/8/layout/orgChart1"/>
    <dgm:cxn modelId="{08B24415-0077-42B7-9E40-60DFC1B8B8C8}" type="presParOf" srcId="{FD8C19E9-4287-4E42-AA94-239F446E41D4}" destId="{55AA5E10-B934-4FAB-8806-515C186B2E9C}" srcOrd="2" destOrd="0" presId="urn:microsoft.com/office/officeart/2005/8/layout/orgChart1"/>
    <dgm:cxn modelId="{0D7A8F15-D433-4B2C-B56F-6E231F25DBA0}" type="presParOf" srcId="{6DE19C98-6FB7-4537-AF1C-ACB6C9AC112A}" destId="{52330B40-92C8-4A5D-BE18-C3C16DE7F81B}" srcOrd="2" destOrd="0" presId="urn:microsoft.com/office/officeart/2005/8/layout/orgChart1"/>
    <dgm:cxn modelId="{ED03A75F-DE4B-4F04-A22F-2CB60A88929C}" type="presParOf" srcId="{6DE19C98-6FB7-4537-AF1C-ACB6C9AC112A}" destId="{F08A6FF2-955E-4E6B-8ECB-D10FFE24050F}" srcOrd="3" destOrd="0" presId="urn:microsoft.com/office/officeart/2005/8/layout/orgChart1"/>
    <dgm:cxn modelId="{59FB4F2C-D59D-4740-B174-F8182B0E14D6}" type="presParOf" srcId="{F08A6FF2-955E-4E6B-8ECB-D10FFE24050F}" destId="{DFEBA8BB-4F5F-44D7-88CA-49A4AA0C48F1}" srcOrd="0" destOrd="0" presId="urn:microsoft.com/office/officeart/2005/8/layout/orgChart1"/>
    <dgm:cxn modelId="{AD78F2B6-87E6-4FD0-A9F6-5DF7E200DCAB}" type="presParOf" srcId="{DFEBA8BB-4F5F-44D7-88CA-49A4AA0C48F1}" destId="{3F7DFD2D-396A-4EE3-9DD3-ADE120F8749F}" srcOrd="0" destOrd="0" presId="urn:microsoft.com/office/officeart/2005/8/layout/orgChart1"/>
    <dgm:cxn modelId="{BDA95C30-67BF-4205-9A99-179572E5DC5D}" type="presParOf" srcId="{DFEBA8BB-4F5F-44D7-88CA-49A4AA0C48F1}" destId="{11712323-6037-4BC5-A081-5E051972E07C}" srcOrd="1" destOrd="0" presId="urn:microsoft.com/office/officeart/2005/8/layout/orgChart1"/>
    <dgm:cxn modelId="{41E245C6-8313-4524-B573-E8E7CB9A324D}" type="presParOf" srcId="{F08A6FF2-955E-4E6B-8ECB-D10FFE24050F}" destId="{548438F8-5976-4043-B36B-B1023920B539}" srcOrd="1" destOrd="0" presId="urn:microsoft.com/office/officeart/2005/8/layout/orgChart1"/>
    <dgm:cxn modelId="{23ACD658-0B38-4696-8C28-437467D83B24}" type="presParOf" srcId="{F08A6FF2-955E-4E6B-8ECB-D10FFE24050F}" destId="{39AFBCBD-A70E-48F6-B386-ED4E2F09AA1F}" srcOrd="2" destOrd="0" presId="urn:microsoft.com/office/officeart/2005/8/layout/orgChart1"/>
    <dgm:cxn modelId="{4F2166AF-F572-4CD6-A1C0-C97BC86DD471}" type="presParOf" srcId="{25E6C051-3D92-4B08-8D2C-EB57EC7697F9}" destId="{7A893907-C106-4B4B-A643-7B9C481791C7}" srcOrd="2" destOrd="0" presId="urn:microsoft.com/office/officeart/2005/8/layout/orgChart1"/>
    <dgm:cxn modelId="{A378A416-C590-459B-AAF6-CFFF40C83A2B}" type="presParOf" srcId="{1F4A3253-8299-41FA-B44E-CEBF7BE226B2}" destId="{F2B10052-7C9E-4327-9E4A-CC830D026DB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330B40-92C8-4A5D-BE18-C3C16DE7F81B}">
      <dsp:nvSpPr>
        <dsp:cNvPr id="0" name=""/>
        <dsp:cNvSpPr/>
      </dsp:nvSpPr>
      <dsp:spPr>
        <a:xfrm>
          <a:off x="6069003" y="1461112"/>
          <a:ext cx="729451" cy="2531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599"/>
              </a:lnTo>
              <a:lnTo>
                <a:pt x="729451" y="126599"/>
              </a:lnTo>
              <a:lnTo>
                <a:pt x="729451" y="2531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7A8B0E-FADD-449D-9C59-0AC9C8873947}">
      <dsp:nvSpPr>
        <dsp:cNvPr id="0" name=""/>
        <dsp:cNvSpPr/>
      </dsp:nvSpPr>
      <dsp:spPr>
        <a:xfrm>
          <a:off x="5339551" y="1461112"/>
          <a:ext cx="729451" cy="253198"/>
        </a:xfrm>
        <a:custGeom>
          <a:avLst/>
          <a:gdLst/>
          <a:ahLst/>
          <a:cxnLst/>
          <a:rect l="0" t="0" r="0" b="0"/>
          <a:pathLst>
            <a:path>
              <a:moveTo>
                <a:pt x="729451" y="0"/>
              </a:moveTo>
              <a:lnTo>
                <a:pt x="729451" y="126599"/>
              </a:lnTo>
              <a:lnTo>
                <a:pt x="0" y="126599"/>
              </a:lnTo>
              <a:lnTo>
                <a:pt x="0" y="2531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55ABD1-8D29-47C0-9474-38028F9FD691}">
      <dsp:nvSpPr>
        <dsp:cNvPr id="0" name=""/>
        <dsp:cNvSpPr/>
      </dsp:nvSpPr>
      <dsp:spPr>
        <a:xfrm>
          <a:off x="4610100" y="605061"/>
          <a:ext cx="1458903" cy="2531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599"/>
              </a:lnTo>
              <a:lnTo>
                <a:pt x="1458903" y="126599"/>
              </a:lnTo>
              <a:lnTo>
                <a:pt x="1458903" y="25319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AC18B1-1B9F-473E-B965-90300C507F31}">
      <dsp:nvSpPr>
        <dsp:cNvPr id="0" name=""/>
        <dsp:cNvSpPr/>
      </dsp:nvSpPr>
      <dsp:spPr>
        <a:xfrm>
          <a:off x="3398365" y="2317162"/>
          <a:ext cx="180855" cy="14106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0675"/>
              </a:lnTo>
              <a:lnTo>
                <a:pt x="180855" y="14106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03D298-E518-4576-B36A-5974BBFA6E1D}">
      <dsp:nvSpPr>
        <dsp:cNvPr id="0" name=""/>
        <dsp:cNvSpPr/>
      </dsp:nvSpPr>
      <dsp:spPr>
        <a:xfrm>
          <a:off x="3398365" y="2317162"/>
          <a:ext cx="180855" cy="554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4624"/>
              </a:lnTo>
              <a:lnTo>
                <a:pt x="180855" y="5546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9F902D-FB66-445D-99F8-C5B15B265BAE}">
      <dsp:nvSpPr>
        <dsp:cNvPr id="0" name=""/>
        <dsp:cNvSpPr/>
      </dsp:nvSpPr>
      <dsp:spPr>
        <a:xfrm>
          <a:off x="3151196" y="1461112"/>
          <a:ext cx="729451" cy="2531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599"/>
              </a:lnTo>
              <a:lnTo>
                <a:pt x="729451" y="126599"/>
              </a:lnTo>
              <a:lnTo>
                <a:pt x="729451" y="2531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D73CC7-721F-441A-B2F2-85FA30781EAB}">
      <dsp:nvSpPr>
        <dsp:cNvPr id="0" name=""/>
        <dsp:cNvSpPr/>
      </dsp:nvSpPr>
      <dsp:spPr>
        <a:xfrm>
          <a:off x="1939462" y="2317162"/>
          <a:ext cx="180855" cy="31227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22777"/>
              </a:lnTo>
              <a:lnTo>
                <a:pt x="180855" y="31227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87B89E-AB43-4900-A339-410579C56D8E}">
      <dsp:nvSpPr>
        <dsp:cNvPr id="0" name=""/>
        <dsp:cNvSpPr/>
      </dsp:nvSpPr>
      <dsp:spPr>
        <a:xfrm>
          <a:off x="1939462" y="2317162"/>
          <a:ext cx="180855" cy="2266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66726"/>
              </a:lnTo>
              <a:lnTo>
                <a:pt x="180855" y="226672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E70E3A-5450-421E-8795-077EEA919FB2}">
      <dsp:nvSpPr>
        <dsp:cNvPr id="0" name=""/>
        <dsp:cNvSpPr/>
      </dsp:nvSpPr>
      <dsp:spPr>
        <a:xfrm>
          <a:off x="1939462" y="2317162"/>
          <a:ext cx="180855" cy="14106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0675"/>
              </a:lnTo>
              <a:lnTo>
                <a:pt x="180855" y="14106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4604B1-073D-4FBD-AF79-43B81C72EDC8}">
      <dsp:nvSpPr>
        <dsp:cNvPr id="0" name=""/>
        <dsp:cNvSpPr/>
      </dsp:nvSpPr>
      <dsp:spPr>
        <a:xfrm>
          <a:off x="1939462" y="2317162"/>
          <a:ext cx="180855" cy="554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4624"/>
              </a:lnTo>
              <a:lnTo>
                <a:pt x="180855" y="5546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042559-4FBD-4D16-B271-9CF86C489D0D}">
      <dsp:nvSpPr>
        <dsp:cNvPr id="0" name=""/>
        <dsp:cNvSpPr/>
      </dsp:nvSpPr>
      <dsp:spPr>
        <a:xfrm>
          <a:off x="2421744" y="1461112"/>
          <a:ext cx="729451" cy="253198"/>
        </a:xfrm>
        <a:custGeom>
          <a:avLst/>
          <a:gdLst/>
          <a:ahLst/>
          <a:cxnLst/>
          <a:rect l="0" t="0" r="0" b="0"/>
          <a:pathLst>
            <a:path>
              <a:moveTo>
                <a:pt x="729451" y="0"/>
              </a:moveTo>
              <a:lnTo>
                <a:pt x="729451" y="126599"/>
              </a:lnTo>
              <a:lnTo>
                <a:pt x="0" y="126599"/>
              </a:lnTo>
              <a:lnTo>
                <a:pt x="0" y="2531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5DE363-055E-4560-AB8D-C3404EA9EDE5}">
      <dsp:nvSpPr>
        <dsp:cNvPr id="0" name=""/>
        <dsp:cNvSpPr/>
      </dsp:nvSpPr>
      <dsp:spPr>
        <a:xfrm>
          <a:off x="3151196" y="605061"/>
          <a:ext cx="1458903" cy="253198"/>
        </a:xfrm>
        <a:custGeom>
          <a:avLst/>
          <a:gdLst/>
          <a:ahLst/>
          <a:cxnLst/>
          <a:rect l="0" t="0" r="0" b="0"/>
          <a:pathLst>
            <a:path>
              <a:moveTo>
                <a:pt x="1458903" y="0"/>
              </a:moveTo>
              <a:lnTo>
                <a:pt x="1458903" y="126599"/>
              </a:lnTo>
              <a:lnTo>
                <a:pt x="0" y="126599"/>
              </a:lnTo>
              <a:lnTo>
                <a:pt x="0" y="25319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861EA3-AAEF-4C96-8EB7-860A861F8EE6}">
      <dsp:nvSpPr>
        <dsp:cNvPr id="0" name=""/>
        <dsp:cNvSpPr/>
      </dsp:nvSpPr>
      <dsp:spPr>
        <a:xfrm>
          <a:off x="4007247" y="2208"/>
          <a:ext cx="1205705" cy="602852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accent6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6">
            <a:shade val="50000"/>
          </a:schemeClr>
        </a:lnRef>
        <a:fillRef idx="1">
          <a:schemeClr val="accent6"/>
        </a:fillRef>
        <a:effectRef idx="0">
          <a:schemeClr val="accent6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Структури магматичних порід</a:t>
          </a:r>
          <a:endParaRPr lang="ru-RU" sz="900" kern="1200" smtClean="0"/>
        </a:p>
      </dsp:txBody>
      <dsp:txXfrm>
        <a:off x="4007247" y="2208"/>
        <a:ext cx="1205705" cy="602852"/>
      </dsp:txXfrm>
    </dsp:sp>
    <dsp:sp modelId="{3577A6D6-88BF-4663-B40F-1ACCC24D112E}">
      <dsp:nvSpPr>
        <dsp:cNvPr id="0" name=""/>
        <dsp:cNvSpPr/>
      </dsp:nvSpPr>
      <dsp:spPr>
        <a:xfrm>
          <a:off x="2548343" y="858259"/>
          <a:ext cx="1205705" cy="602852"/>
        </a:xfrm>
        <a:prstGeom prst="rect">
          <a:avLst/>
        </a:prstGeom>
        <a:solidFill>
          <a:schemeClr val="accent2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Повнокристалічні </a:t>
          </a:r>
          <a:endParaRPr lang="ru-RU" sz="900" kern="1200" smtClean="0"/>
        </a:p>
      </dsp:txBody>
      <dsp:txXfrm>
        <a:off x="2548343" y="858259"/>
        <a:ext cx="1205705" cy="602852"/>
      </dsp:txXfrm>
    </dsp:sp>
    <dsp:sp modelId="{7222A392-B4FD-40F5-A805-78514B9CD63D}">
      <dsp:nvSpPr>
        <dsp:cNvPr id="0" name=""/>
        <dsp:cNvSpPr/>
      </dsp:nvSpPr>
      <dsp:spPr>
        <a:xfrm>
          <a:off x="1818891" y="1714310"/>
          <a:ext cx="1205705" cy="602852"/>
        </a:xfrm>
        <a:prstGeom prst="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Рівномірнозернисті </a:t>
          </a:r>
          <a:endParaRPr lang="ru-RU" sz="900" kern="1200" smtClean="0"/>
        </a:p>
      </dsp:txBody>
      <dsp:txXfrm>
        <a:off x="1818891" y="1714310"/>
        <a:ext cx="1205705" cy="602852"/>
      </dsp:txXfrm>
    </dsp:sp>
    <dsp:sp modelId="{4559F7EC-E86D-4264-A2B6-10D4A86F8824}">
      <dsp:nvSpPr>
        <dsp:cNvPr id="0" name=""/>
        <dsp:cNvSpPr/>
      </dsp:nvSpPr>
      <dsp:spPr>
        <a:xfrm>
          <a:off x="2120318" y="2570361"/>
          <a:ext cx="1205705" cy="602852"/>
        </a:xfrm>
        <a:prstGeom prst="rect">
          <a:avLst/>
        </a:prstGeom>
        <a:solidFill>
          <a:schemeClr val="accent4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4"/>
        </a:fillRef>
        <a:effectRef idx="1">
          <a:schemeClr val="accent4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гігантозернисті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(&gt; 2 см)</a:t>
          </a:r>
          <a:endParaRPr lang="ru-RU" sz="900" kern="1200" smtClean="0"/>
        </a:p>
      </dsp:txBody>
      <dsp:txXfrm>
        <a:off x="2120318" y="2570361"/>
        <a:ext cx="1205705" cy="602852"/>
      </dsp:txXfrm>
    </dsp:sp>
    <dsp:sp modelId="{D52AB2AC-96D0-4ED3-8721-4A31DFD71A0E}">
      <dsp:nvSpPr>
        <dsp:cNvPr id="0" name=""/>
        <dsp:cNvSpPr/>
      </dsp:nvSpPr>
      <dsp:spPr>
        <a:xfrm>
          <a:off x="2120318" y="3426412"/>
          <a:ext cx="1205705" cy="602852"/>
        </a:xfrm>
        <a:prstGeom prst="rect">
          <a:avLst/>
        </a:prstGeom>
        <a:solidFill>
          <a:schemeClr val="accent4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4"/>
        </a:fillRef>
        <a:effectRef idx="1">
          <a:schemeClr val="accent4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крупнозернисті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(2-0,5 см)</a:t>
          </a:r>
        </a:p>
      </dsp:txBody>
      <dsp:txXfrm>
        <a:off x="2120318" y="3426412"/>
        <a:ext cx="1205705" cy="602852"/>
      </dsp:txXfrm>
    </dsp:sp>
    <dsp:sp modelId="{02C8EA9C-B846-484E-B09C-600FFF3DE178}">
      <dsp:nvSpPr>
        <dsp:cNvPr id="0" name=""/>
        <dsp:cNvSpPr/>
      </dsp:nvSpPr>
      <dsp:spPr>
        <a:xfrm>
          <a:off x="2120318" y="4282462"/>
          <a:ext cx="1205705" cy="602852"/>
        </a:xfrm>
        <a:prstGeom prst="rect">
          <a:avLst/>
        </a:prstGeom>
        <a:solidFill>
          <a:schemeClr val="accent4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4"/>
        </a:fillRef>
        <a:effectRef idx="1">
          <a:schemeClr val="accent4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середньозернисті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(0,5 см – 1 мм) </a:t>
          </a:r>
        </a:p>
      </dsp:txBody>
      <dsp:txXfrm>
        <a:off x="2120318" y="4282462"/>
        <a:ext cx="1205705" cy="602852"/>
      </dsp:txXfrm>
    </dsp:sp>
    <dsp:sp modelId="{C6638452-C49D-442C-A20E-38BF12FFB410}">
      <dsp:nvSpPr>
        <dsp:cNvPr id="0" name=""/>
        <dsp:cNvSpPr/>
      </dsp:nvSpPr>
      <dsp:spPr>
        <a:xfrm>
          <a:off x="2120318" y="5138513"/>
          <a:ext cx="1205705" cy="602852"/>
        </a:xfrm>
        <a:prstGeom prst="rect">
          <a:avLst/>
        </a:prstGeom>
        <a:solidFill>
          <a:schemeClr val="accent4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4"/>
        </a:fillRef>
        <a:effectRef idx="1">
          <a:schemeClr val="accent4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дрібнозернисті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(1 – 0,5 мм) </a:t>
          </a:r>
        </a:p>
      </dsp:txBody>
      <dsp:txXfrm>
        <a:off x="2120318" y="5138513"/>
        <a:ext cx="1205705" cy="602852"/>
      </dsp:txXfrm>
    </dsp:sp>
    <dsp:sp modelId="{D7767251-273F-42B1-BC14-3F36C2E48046}">
      <dsp:nvSpPr>
        <dsp:cNvPr id="0" name=""/>
        <dsp:cNvSpPr/>
      </dsp:nvSpPr>
      <dsp:spPr>
        <a:xfrm>
          <a:off x="3277795" y="1714310"/>
          <a:ext cx="1205705" cy="602852"/>
        </a:xfrm>
        <a:prstGeom prst="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Нерівномірнозернисті </a:t>
          </a:r>
          <a:endParaRPr lang="ru-RU" sz="900" kern="1200" smtClean="0"/>
        </a:p>
      </dsp:txBody>
      <dsp:txXfrm>
        <a:off x="3277795" y="1714310"/>
        <a:ext cx="1205705" cy="602852"/>
      </dsp:txXfrm>
    </dsp:sp>
    <dsp:sp modelId="{1DB41372-2DB5-4573-87CE-D306BB0512BD}">
      <dsp:nvSpPr>
        <dsp:cNvPr id="0" name=""/>
        <dsp:cNvSpPr/>
      </dsp:nvSpPr>
      <dsp:spPr>
        <a:xfrm>
          <a:off x="3579221" y="2570361"/>
          <a:ext cx="1205705" cy="602852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порфірова</a:t>
          </a:r>
          <a:endParaRPr lang="ru-RU" sz="900" kern="1200" smtClean="0"/>
        </a:p>
      </dsp:txBody>
      <dsp:txXfrm>
        <a:off x="3579221" y="2570361"/>
        <a:ext cx="1205705" cy="602852"/>
      </dsp:txXfrm>
    </dsp:sp>
    <dsp:sp modelId="{6DA5DFE3-3AD2-4036-939B-19F88940DDF7}">
      <dsp:nvSpPr>
        <dsp:cNvPr id="0" name=""/>
        <dsp:cNvSpPr/>
      </dsp:nvSpPr>
      <dsp:spPr>
        <a:xfrm>
          <a:off x="3579221" y="3426412"/>
          <a:ext cx="1205705" cy="602852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пегматитова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(графічна) </a:t>
          </a:r>
        </a:p>
      </dsp:txBody>
      <dsp:txXfrm>
        <a:off x="3579221" y="3426412"/>
        <a:ext cx="1205705" cy="602852"/>
      </dsp:txXfrm>
    </dsp:sp>
    <dsp:sp modelId="{7D1F2F60-0E33-48C6-AAAD-ECD5A6806530}">
      <dsp:nvSpPr>
        <dsp:cNvPr id="0" name=""/>
        <dsp:cNvSpPr/>
      </dsp:nvSpPr>
      <dsp:spPr>
        <a:xfrm>
          <a:off x="5466150" y="858259"/>
          <a:ext cx="1205705" cy="602852"/>
        </a:xfrm>
        <a:prstGeom prst="rect">
          <a:avLst/>
        </a:prstGeom>
        <a:solidFill>
          <a:schemeClr val="accent2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Неповнористалічні </a:t>
          </a:r>
          <a:endParaRPr lang="ru-RU" sz="900" kern="1200" smtClean="0"/>
        </a:p>
      </dsp:txBody>
      <dsp:txXfrm>
        <a:off x="5466150" y="858259"/>
        <a:ext cx="1205705" cy="602852"/>
      </dsp:txXfrm>
    </dsp:sp>
    <dsp:sp modelId="{D3EF9DEF-A8A9-4A43-9919-FD70C23549FC}">
      <dsp:nvSpPr>
        <dsp:cNvPr id="0" name=""/>
        <dsp:cNvSpPr/>
      </dsp:nvSpPr>
      <dsp:spPr>
        <a:xfrm>
          <a:off x="4736699" y="1714310"/>
          <a:ext cx="1205705" cy="602852"/>
        </a:xfrm>
        <a:prstGeom prst="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Скловаті</a:t>
          </a:r>
          <a:endParaRPr lang="ru-RU" sz="900" kern="1200" smtClean="0"/>
        </a:p>
      </dsp:txBody>
      <dsp:txXfrm>
        <a:off x="4736699" y="1714310"/>
        <a:ext cx="1205705" cy="602852"/>
      </dsp:txXfrm>
    </dsp:sp>
    <dsp:sp modelId="{3F7DFD2D-396A-4EE3-9DD3-ADE120F8749F}">
      <dsp:nvSpPr>
        <dsp:cNvPr id="0" name=""/>
        <dsp:cNvSpPr/>
      </dsp:nvSpPr>
      <dsp:spPr>
        <a:xfrm>
          <a:off x="6195602" y="1714310"/>
          <a:ext cx="1205705" cy="602852"/>
        </a:xfrm>
        <a:prstGeom prst="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 smtClean="0">
              <a:latin typeface="Calibri" panose="020F0502020204030204" pitchFamily="34" charset="0"/>
            </a:rPr>
            <a:t>Прихованокристалічні </a:t>
          </a:r>
          <a:endParaRPr lang="ru-RU" sz="900" kern="1200" smtClean="0"/>
        </a:p>
      </dsp:txBody>
      <dsp:txXfrm>
        <a:off x="6195602" y="1714310"/>
        <a:ext cx="1205705" cy="6028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3288</Words>
  <Characters>18744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2020-03-27T04:50:00Z</dcterms:created>
  <dcterms:modified xsi:type="dcterms:W3CDTF">2020-03-29T15:43:00Z</dcterms:modified>
</cp:coreProperties>
</file>