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C58" w:rsidRPr="00750C58" w:rsidRDefault="00750C58" w:rsidP="00750C58">
      <w:pPr>
        <w:spacing w:after="0" w:line="288" w:lineRule="auto"/>
        <w:ind w:firstLine="720"/>
        <w:jc w:val="both"/>
        <w:rPr>
          <w:rFonts w:ascii="Times New Roman" w:eastAsia="Times New Roman" w:hAnsi="Times New Roman" w:cs="Times New Roman"/>
          <w:b/>
          <w:color w:val="000000"/>
          <w:sz w:val="28"/>
          <w:szCs w:val="28"/>
          <w:lang w:val="uk-UA" w:eastAsia="uk-UA"/>
          <w14:shadow w14:blurRad="50800" w14:dist="38100" w14:dir="2700000" w14:sx="100000" w14:sy="100000" w14:kx="0" w14:ky="0" w14:algn="tl">
            <w14:srgbClr w14:val="000000">
              <w14:alpha w14:val="60000"/>
            </w14:srgbClr>
          </w14:shadow>
        </w:rPr>
      </w:pPr>
      <w:r w:rsidRPr="00750C58">
        <w:rPr>
          <w:rFonts w:ascii="Times New Roman" w:eastAsia="Times New Roman" w:hAnsi="Times New Roman" w:cs="Times New Roman"/>
          <w:b/>
          <w:color w:val="000000"/>
          <w:sz w:val="28"/>
          <w:szCs w:val="28"/>
          <w:lang w:val="uk-UA" w:eastAsia="uk-UA"/>
          <w14:shadow w14:blurRad="50800" w14:dist="38100" w14:dir="2700000" w14:sx="100000" w14:sy="100000" w14:kx="0" w14:ky="0" w14:algn="tl">
            <w14:srgbClr w14:val="000000">
              <w14:alpha w14:val="60000"/>
            </w14:srgbClr>
          </w14:shadow>
        </w:rPr>
        <w:t>Тема 4. Нетарифні методи регулювання ЗЕД</w:t>
      </w:r>
    </w:p>
    <w:p w:rsidR="00750C58" w:rsidRPr="00750C58" w:rsidRDefault="00750C58" w:rsidP="00750C58">
      <w:pPr>
        <w:spacing w:after="0" w:line="288" w:lineRule="auto"/>
        <w:ind w:left="1080"/>
        <w:jc w:val="both"/>
        <w:rPr>
          <w:rFonts w:ascii="Times New Roman" w:eastAsia="Times New Roman" w:hAnsi="Times New Roman" w:cs="Times New Roman"/>
          <w:sz w:val="28"/>
          <w:szCs w:val="24"/>
          <w:lang w:val="uk-UA" w:eastAsia="uk-UA"/>
        </w:rPr>
      </w:pPr>
      <w:r w:rsidRPr="00750C58">
        <w:rPr>
          <w:rFonts w:ascii="Times New Roman" w:eastAsia="Times New Roman" w:hAnsi="Times New Roman" w:cs="Times New Roman"/>
          <w:sz w:val="28"/>
          <w:szCs w:val="24"/>
          <w:lang w:val="uk-UA" w:eastAsia="uk-UA"/>
        </w:rPr>
        <w:t>4.1. </w:t>
      </w:r>
      <w:r w:rsidRPr="00750C58">
        <w:rPr>
          <w:rFonts w:ascii="Times New Roman" w:eastAsia="Times New Roman" w:hAnsi="Times New Roman" w:cs="Times New Roman"/>
          <w:sz w:val="28"/>
          <w:szCs w:val="28"/>
          <w:lang w:val="uk-UA" w:eastAsia="uk-UA"/>
        </w:rPr>
        <w:t>Сутність нетарифного регулювання ЗЕД</w:t>
      </w:r>
      <w:r w:rsidRPr="00750C58">
        <w:rPr>
          <w:rFonts w:ascii="Times New Roman" w:eastAsia="Times New Roman" w:hAnsi="Times New Roman" w:cs="Times New Roman"/>
          <w:sz w:val="28"/>
          <w:szCs w:val="24"/>
          <w:lang w:val="uk-UA" w:eastAsia="uk-UA"/>
        </w:rPr>
        <w:t>.</w:t>
      </w:r>
    </w:p>
    <w:p w:rsidR="00750C58" w:rsidRPr="00750C58" w:rsidRDefault="00750C58" w:rsidP="00750C58">
      <w:pPr>
        <w:spacing w:after="0" w:line="288" w:lineRule="auto"/>
        <w:ind w:left="720" w:firstLine="360"/>
        <w:jc w:val="both"/>
        <w:rPr>
          <w:rFonts w:ascii="Times New Roman" w:eastAsia="Times New Roman" w:hAnsi="Times New Roman" w:cs="Times New Roman"/>
          <w:sz w:val="28"/>
          <w:szCs w:val="24"/>
          <w:lang w:val="uk-UA" w:eastAsia="uk-UA"/>
        </w:rPr>
      </w:pPr>
      <w:r w:rsidRPr="00750C58">
        <w:rPr>
          <w:rFonts w:ascii="Times New Roman" w:eastAsia="Times New Roman" w:hAnsi="Times New Roman" w:cs="Times New Roman"/>
          <w:sz w:val="28"/>
          <w:szCs w:val="24"/>
          <w:lang w:val="uk-UA" w:eastAsia="uk-UA"/>
        </w:rPr>
        <w:t>4.2. </w:t>
      </w:r>
      <w:r w:rsidRPr="00750C58">
        <w:rPr>
          <w:rFonts w:ascii="Times New Roman" w:eastAsia="Times New Roman" w:hAnsi="Times New Roman" w:cs="Times New Roman"/>
          <w:sz w:val="28"/>
          <w:szCs w:val="28"/>
          <w:lang w:val="uk-UA" w:eastAsia="uk-UA"/>
        </w:rPr>
        <w:t>Класифікація методів нетарифного регулювання</w:t>
      </w:r>
      <w:r w:rsidRPr="00750C58">
        <w:rPr>
          <w:rFonts w:ascii="Times New Roman" w:eastAsia="Times New Roman" w:hAnsi="Times New Roman" w:cs="Times New Roman"/>
          <w:sz w:val="28"/>
          <w:szCs w:val="24"/>
          <w:lang w:val="uk-UA" w:eastAsia="uk-UA"/>
        </w:rPr>
        <w:t>.</w:t>
      </w:r>
    </w:p>
    <w:p w:rsidR="00750C58" w:rsidRPr="00750C58" w:rsidRDefault="00750C58" w:rsidP="00750C58">
      <w:pPr>
        <w:spacing w:after="0" w:line="288" w:lineRule="auto"/>
        <w:ind w:left="720" w:firstLine="360"/>
        <w:jc w:val="both"/>
        <w:rPr>
          <w:rFonts w:ascii="Times New Roman" w:eastAsia="Times New Roman" w:hAnsi="Times New Roman" w:cs="Times New Roman"/>
          <w:sz w:val="28"/>
          <w:szCs w:val="24"/>
          <w:lang w:val="uk-UA" w:eastAsia="uk-UA"/>
        </w:rPr>
      </w:pPr>
      <w:r w:rsidRPr="00750C58">
        <w:rPr>
          <w:rFonts w:ascii="Times New Roman" w:eastAsia="Times New Roman" w:hAnsi="Times New Roman" w:cs="Times New Roman"/>
          <w:sz w:val="28"/>
          <w:szCs w:val="24"/>
          <w:lang w:val="uk-UA" w:eastAsia="uk-UA"/>
        </w:rPr>
        <w:t>4.3. Сутність ліцензування. Види ліцензій та механізм їх застосування.</w:t>
      </w:r>
    </w:p>
    <w:p w:rsidR="00750C58" w:rsidRPr="00750C58" w:rsidRDefault="00750C58" w:rsidP="00750C58">
      <w:pPr>
        <w:spacing w:after="0" w:line="288" w:lineRule="auto"/>
        <w:ind w:left="720" w:firstLine="360"/>
        <w:jc w:val="both"/>
        <w:rPr>
          <w:rFonts w:ascii="Times New Roman" w:eastAsia="Times New Roman" w:hAnsi="Times New Roman" w:cs="Times New Roman"/>
          <w:sz w:val="28"/>
          <w:szCs w:val="24"/>
          <w:lang w:val="uk-UA" w:eastAsia="uk-UA"/>
        </w:rPr>
      </w:pPr>
      <w:r w:rsidRPr="00750C58">
        <w:rPr>
          <w:rFonts w:ascii="Times New Roman" w:eastAsia="Times New Roman" w:hAnsi="Times New Roman" w:cs="Times New Roman"/>
          <w:sz w:val="28"/>
          <w:szCs w:val="24"/>
          <w:lang w:val="uk-UA" w:eastAsia="uk-UA"/>
        </w:rPr>
        <w:t>4.4. </w:t>
      </w:r>
      <w:r w:rsidRPr="00750C58">
        <w:rPr>
          <w:rFonts w:ascii="Times New Roman" w:eastAsia="Times New Roman" w:hAnsi="Times New Roman" w:cs="Times New Roman"/>
          <w:bCs/>
          <w:color w:val="000000"/>
          <w:sz w:val="28"/>
          <w:szCs w:val="28"/>
          <w:lang w:val="uk-UA" w:eastAsia="uk-UA"/>
        </w:rPr>
        <w:t>Сутність квотування. Види квот та підстави до застосування.</w:t>
      </w:r>
    </w:p>
    <w:p w:rsidR="00750C58" w:rsidRPr="00750C58" w:rsidRDefault="00750C58" w:rsidP="00750C58">
      <w:pPr>
        <w:spacing w:after="0" w:line="288" w:lineRule="auto"/>
        <w:ind w:left="720" w:firstLine="360"/>
        <w:jc w:val="both"/>
        <w:rPr>
          <w:rFonts w:ascii="Times New Roman" w:eastAsia="Times New Roman" w:hAnsi="Times New Roman" w:cs="Times New Roman"/>
          <w:sz w:val="28"/>
          <w:szCs w:val="24"/>
          <w:lang w:val="uk-UA" w:eastAsia="uk-UA"/>
        </w:rPr>
      </w:pPr>
      <w:r w:rsidRPr="00750C58">
        <w:rPr>
          <w:rFonts w:ascii="Times New Roman" w:eastAsia="Times New Roman" w:hAnsi="Times New Roman" w:cs="Times New Roman"/>
          <w:sz w:val="28"/>
          <w:szCs w:val="24"/>
          <w:lang w:val="uk-UA" w:eastAsia="uk-UA"/>
        </w:rPr>
        <w:t>4.5. Приховані види торговельних обмежень.</w:t>
      </w:r>
    </w:p>
    <w:p w:rsidR="00750C58" w:rsidRPr="00750C58" w:rsidRDefault="00750C58" w:rsidP="00750C58">
      <w:pPr>
        <w:spacing w:after="0" w:line="288" w:lineRule="auto"/>
        <w:ind w:left="720" w:firstLine="360"/>
        <w:jc w:val="both"/>
        <w:rPr>
          <w:rFonts w:ascii="Times New Roman" w:eastAsia="Times New Roman" w:hAnsi="Times New Roman" w:cs="Times New Roman"/>
          <w:sz w:val="28"/>
          <w:szCs w:val="24"/>
          <w:lang w:val="uk-UA" w:eastAsia="uk-UA"/>
        </w:rPr>
      </w:pPr>
      <w:r w:rsidRPr="00750C58">
        <w:rPr>
          <w:rFonts w:ascii="Times New Roman" w:eastAsia="Times New Roman" w:hAnsi="Times New Roman" w:cs="Times New Roman"/>
          <w:sz w:val="28"/>
          <w:szCs w:val="24"/>
          <w:lang w:val="uk-UA" w:eastAsia="uk-UA"/>
        </w:rPr>
        <w:t>4.6. Фінансові методи торговельних обмежень.</w:t>
      </w:r>
    </w:p>
    <w:p w:rsidR="00750C58" w:rsidRPr="00750C58" w:rsidRDefault="00750C58" w:rsidP="00750C58">
      <w:pPr>
        <w:spacing w:after="0" w:line="288" w:lineRule="auto"/>
        <w:ind w:left="720" w:firstLine="360"/>
        <w:jc w:val="both"/>
        <w:rPr>
          <w:rFonts w:ascii="Times New Roman" w:eastAsia="Times New Roman" w:hAnsi="Times New Roman" w:cs="Times New Roman"/>
          <w:sz w:val="28"/>
          <w:szCs w:val="24"/>
          <w:lang w:val="uk-UA" w:eastAsia="uk-UA"/>
        </w:rPr>
      </w:pPr>
      <w:r w:rsidRPr="00750C58">
        <w:rPr>
          <w:rFonts w:ascii="Times New Roman" w:eastAsia="Times New Roman" w:hAnsi="Times New Roman" w:cs="Times New Roman"/>
          <w:sz w:val="28"/>
          <w:szCs w:val="24"/>
          <w:lang w:val="uk-UA" w:eastAsia="uk-UA"/>
        </w:rPr>
        <w:t>4.7. Заборона окремих видів експорту та імпорту в Україні</w:t>
      </w:r>
    </w:p>
    <w:p w:rsidR="00750C58" w:rsidRDefault="00750C58" w:rsidP="00750C58">
      <w:pPr>
        <w:spacing w:after="0" w:line="288" w:lineRule="auto"/>
        <w:ind w:left="720" w:firstLine="360"/>
        <w:jc w:val="both"/>
        <w:rPr>
          <w:rFonts w:ascii="Times New Roman" w:eastAsia="Times New Roman" w:hAnsi="Times New Roman" w:cs="Times New Roman"/>
          <w:sz w:val="28"/>
          <w:szCs w:val="28"/>
          <w:lang w:val="uk-UA" w:eastAsia="uk-UA"/>
        </w:rPr>
      </w:pPr>
    </w:p>
    <w:p w:rsidR="00750C58" w:rsidRDefault="00750C58" w:rsidP="00750C58">
      <w:pPr>
        <w:spacing w:after="0" w:line="288" w:lineRule="auto"/>
        <w:ind w:left="720" w:firstLine="360"/>
        <w:jc w:val="both"/>
        <w:rPr>
          <w:rFonts w:ascii="Times New Roman" w:eastAsia="Times New Roman" w:hAnsi="Times New Roman" w:cs="Times New Roman"/>
          <w:sz w:val="28"/>
          <w:szCs w:val="28"/>
          <w:lang w:val="uk-UA" w:eastAsia="uk-UA"/>
        </w:rPr>
      </w:pPr>
    </w:p>
    <w:p w:rsidR="00750C58" w:rsidRDefault="00750C58" w:rsidP="00750C58">
      <w:pPr>
        <w:spacing w:after="0" w:line="288" w:lineRule="auto"/>
        <w:ind w:left="720" w:firstLine="360"/>
        <w:jc w:val="both"/>
        <w:rPr>
          <w:rFonts w:ascii="Times New Roman" w:eastAsia="Times New Roman" w:hAnsi="Times New Roman" w:cs="Times New Roman"/>
          <w:sz w:val="28"/>
          <w:szCs w:val="28"/>
          <w:lang w:val="uk-UA" w:eastAsia="uk-UA"/>
        </w:rPr>
      </w:pPr>
      <w:r w:rsidRPr="00750C58">
        <w:rPr>
          <w:rFonts w:ascii="Times New Roman" w:eastAsia="Times New Roman" w:hAnsi="Times New Roman" w:cs="Times New Roman"/>
          <w:sz w:val="28"/>
          <w:szCs w:val="24"/>
          <w:lang w:val="uk-UA" w:eastAsia="uk-UA"/>
        </w:rPr>
        <w:t>4.1. </w:t>
      </w:r>
      <w:r w:rsidRPr="00750C58">
        <w:rPr>
          <w:rFonts w:ascii="Times New Roman" w:eastAsia="Times New Roman" w:hAnsi="Times New Roman" w:cs="Times New Roman"/>
          <w:sz w:val="28"/>
          <w:szCs w:val="28"/>
          <w:lang w:val="uk-UA" w:eastAsia="uk-UA"/>
        </w:rPr>
        <w:t>Сутність нетарифного регулювання ЗЕД</w:t>
      </w:r>
    </w:p>
    <w:p w:rsidR="00750C58" w:rsidRDefault="00750C58" w:rsidP="00750C58">
      <w:pPr>
        <w:spacing w:after="0" w:line="288" w:lineRule="auto"/>
        <w:ind w:left="720" w:firstLine="360"/>
        <w:jc w:val="both"/>
        <w:rPr>
          <w:rFonts w:ascii="Times New Roman" w:eastAsia="Times New Roman" w:hAnsi="Times New Roman" w:cs="Times New Roman"/>
          <w:sz w:val="28"/>
          <w:szCs w:val="24"/>
          <w:lang w:val="uk-UA" w:eastAsia="uk-UA"/>
        </w:rPr>
      </w:pPr>
    </w:p>
    <w:p w:rsidR="00750C58" w:rsidRPr="00750C58" w:rsidRDefault="00750C58" w:rsidP="00750C58">
      <w:pPr>
        <w:spacing w:after="0" w:line="288" w:lineRule="auto"/>
        <w:ind w:left="720" w:firstLine="360"/>
        <w:jc w:val="both"/>
        <w:rPr>
          <w:rFonts w:ascii="Times New Roman" w:eastAsia="Times New Roman" w:hAnsi="Times New Roman" w:cs="Times New Roman"/>
          <w:sz w:val="28"/>
          <w:szCs w:val="24"/>
          <w:lang w:eastAsia="uk-UA"/>
        </w:rPr>
      </w:pPr>
      <w:r w:rsidRPr="00750C58">
        <w:rPr>
          <w:rFonts w:ascii="Times New Roman" w:eastAsia="Times New Roman" w:hAnsi="Times New Roman" w:cs="Times New Roman"/>
          <w:b/>
          <w:bCs/>
          <w:i/>
          <w:iCs/>
          <w:sz w:val="28"/>
          <w:szCs w:val="24"/>
          <w:lang w:val="uk-UA" w:eastAsia="uk-UA"/>
        </w:rPr>
        <w:t>Нетарифні методи регулювання експортно-імпортних операцій є</w:t>
      </w:r>
      <w:r w:rsidRPr="00750C58">
        <w:rPr>
          <w:rFonts w:ascii="Times New Roman" w:eastAsia="Times New Roman" w:hAnsi="Times New Roman" w:cs="Times New Roman"/>
          <w:b/>
          <w:bCs/>
          <w:i/>
          <w:iCs/>
          <w:sz w:val="28"/>
          <w:szCs w:val="24"/>
          <w:lang w:eastAsia="uk-UA"/>
        </w:rPr>
        <w:t> </w:t>
      </w:r>
      <w:r w:rsidRPr="00750C58">
        <w:rPr>
          <w:rFonts w:ascii="Times New Roman" w:eastAsia="Times New Roman" w:hAnsi="Times New Roman" w:cs="Times New Roman"/>
          <w:b/>
          <w:bCs/>
          <w:i/>
          <w:iCs/>
          <w:sz w:val="28"/>
          <w:szCs w:val="24"/>
          <w:lang w:val="uk-UA" w:eastAsia="uk-UA"/>
        </w:rPr>
        <w:t>засобом формування зовнішньоекономічної діяльності і</w:t>
      </w:r>
      <w:r w:rsidRPr="00750C58">
        <w:rPr>
          <w:rFonts w:ascii="Times New Roman" w:eastAsia="Times New Roman" w:hAnsi="Times New Roman" w:cs="Times New Roman"/>
          <w:b/>
          <w:bCs/>
          <w:i/>
          <w:iCs/>
          <w:sz w:val="28"/>
          <w:szCs w:val="24"/>
          <w:lang w:eastAsia="uk-UA"/>
        </w:rPr>
        <w:t> </w:t>
      </w:r>
      <w:r w:rsidRPr="00750C58">
        <w:rPr>
          <w:rFonts w:ascii="Times New Roman" w:eastAsia="Times New Roman" w:hAnsi="Times New Roman" w:cs="Times New Roman"/>
          <w:b/>
          <w:bCs/>
          <w:i/>
          <w:iCs/>
          <w:sz w:val="28"/>
          <w:szCs w:val="24"/>
          <w:lang w:val="uk-UA" w:eastAsia="uk-UA"/>
        </w:rPr>
        <w:t>за</w:t>
      </w:r>
      <w:r w:rsidRPr="00750C58">
        <w:rPr>
          <w:rFonts w:ascii="Times New Roman" w:eastAsia="Times New Roman" w:hAnsi="Times New Roman" w:cs="Times New Roman"/>
          <w:b/>
          <w:bCs/>
          <w:i/>
          <w:iCs/>
          <w:sz w:val="28"/>
          <w:szCs w:val="24"/>
          <w:lang w:eastAsia="uk-UA"/>
        </w:rPr>
        <w:t> </w:t>
      </w:r>
      <w:r w:rsidRPr="00750C58">
        <w:rPr>
          <w:rFonts w:ascii="Times New Roman" w:eastAsia="Times New Roman" w:hAnsi="Times New Roman" w:cs="Times New Roman"/>
          <w:b/>
          <w:bCs/>
          <w:i/>
          <w:iCs/>
          <w:sz w:val="28"/>
          <w:szCs w:val="24"/>
          <w:lang w:val="uk-UA" w:eastAsia="uk-UA"/>
        </w:rPr>
        <w:t xml:space="preserve">своєю суттю </w:t>
      </w:r>
      <w:r w:rsidRPr="00750C58">
        <w:rPr>
          <w:rFonts w:ascii="Times New Roman" w:eastAsia="Times New Roman" w:hAnsi="Times New Roman" w:cs="Times New Roman"/>
          <w:b/>
          <w:bCs/>
          <w:i/>
          <w:iCs/>
          <w:sz w:val="28"/>
          <w:szCs w:val="24"/>
          <w:lang w:eastAsia="uk-UA"/>
        </w:rPr>
        <w:t> — комплексом заходів обмежувально-заборонного характеру, що застосовуються з метою захисту вітчизняних виробників і споживачів, а також проведення ефективної політики в інтересах власної економіки.</w:t>
      </w:r>
    </w:p>
    <w:p w:rsidR="00750C58" w:rsidRPr="00750C58" w:rsidRDefault="00750C58" w:rsidP="00750C58">
      <w:pPr>
        <w:spacing w:after="0" w:line="288" w:lineRule="auto"/>
        <w:ind w:left="720" w:firstLine="360"/>
        <w:jc w:val="both"/>
        <w:rPr>
          <w:rFonts w:ascii="Times New Roman" w:eastAsia="Times New Roman" w:hAnsi="Times New Roman" w:cs="Times New Roman"/>
          <w:sz w:val="28"/>
          <w:szCs w:val="24"/>
          <w:lang w:eastAsia="uk-UA"/>
        </w:rPr>
      </w:pPr>
    </w:p>
    <w:p w:rsidR="00750C58" w:rsidRPr="00750C58" w:rsidRDefault="00750C58" w:rsidP="00750C58">
      <w:pPr>
        <w:spacing w:after="0" w:line="288" w:lineRule="auto"/>
        <w:ind w:left="720" w:firstLine="360"/>
        <w:jc w:val="both"/>
        <w:rPr>
          <w:rFonts w:ascii="Times New Roman" w:eastAsia="Times New Roman" w:hAnsi="Times New Roman" w:cs="Times New Roman"/>
          <w:sz w:val="28"/>
          <w:szCs w:val="24"/>
          <w:lang w:eastAsia="uk-UA"/>
        </w:rPr>
      </w:pPr>
      <w:r w:rsidRPr="00750C58">
        <w:rPr>
          <w:rFonts w:ascii="Times New Roman" w:eastAsia="Times New Roman" w:hAnsi="Times New Roman" w:cs="Times New Roman"/>
          <w:sz w:val="28"/>
          <w:szCs w:val="24"/>
          <w:lang w:eastAsia="uk-UA"/>
        </w:rPr>
        <w:t>У загальносвітовій практиці нетарифне регулювання зовнішньоекономічної діяльності здійснюється державою більшою або меншою мірою залежно від економічних, соціальних або політичних завдань, що стоять перед країною, та ситуації в світі.</w:t>
      </w:r>
    </w:p>
    <w:p w:rsidR="00750C58" w:rsidRPr="00750C58" w:rsidRDefault="00750C58" w:rsidP="00750C58">
      <w:pPr>
        <w:spacing w:after="0" w:line="288" w:lineRule="auto"/>
        <w:ind w:left="720" w:firstLine="360"/>
        <w:jc w:val="both"/>
        <w:rPr>
          <w:rFonts w:ascii="Times New Roman" w:eastAsia="Times New Roman" w:hAnsi="Times New Roman" w:cs="Times New Roman"/>
          <w:sz w:val="28"/>
          <w:szCs w:val="24"/>
          <w:lang w:eastAsia="uk-UA"/>
        </w:rPr>
      </w:pPr>
      <w:r w:rsidRPr="00750C58">
        <w:rPr>
          <w:rFonts w:ascii="Times New Roman" w:eastAsia="Times New Roman" w:hAnsi="Times New Roman" w:cs="Times New Roman"/>
          <w:sz w:val="28"/>
          <w:szCs w:val="24"/>
          <w:lang w:eastAsia="uk-UA"/>
        </w:rPr>
        <w:t>В умовах глобалізації світової економіки значну роль у регулюванні нетарифних інструментів торговельної діяльності відіграє СОТ.</w:t>
      </w:r>
    </w:p>
    <w:p w:rsidR="00750C58" w:rsidRPr="00750C58" w:rsidRDefault="00750C58" w:rsidP="00750C58">
      <w:pPr>
        <w:spacing w:after="0" w:line="288" w:lineRule="auto"/>
        <w:ind w:left="720" w:firstLine="360"/>
        <w:jc w:val="both"/>
        <w:rPr>
          <w:rFonts w:ascii="Times New Roman" w:eastAsia="Times New Roman" w:hAnsi="Times New Roman" w:cs="Times New Roman"/>
          <w:sz w:val="28"/>
          <w:szCs w:val="24"/>
          <w:lang w:eastAsia="uk-UA"/>
        </w:rPr>
      </w:pPr>
      <w:r w:rsidRPr="00750C58">
        <w:rPr>
          <w:rFonts w:ascii="Times New Roman" w:eastAsia="Times New Roman" w:hAnsi="Times New Roman" w:cs="Times New Roman"/>
          <w:sz w:val="28"/>
          <w:szCs w:val="24"/>
          <w:lang w:eastAsia="uk-UA"/>
        </w:rPr>
        <w:t>Головним принципом СОТ є передбачуваність або відсутність довільного застосування країнами торговельних заходів. Рішення про захист національного ринку повинні прийматися після багатосторонніх консультацій.</w:t>
      </w:r>
    </w:p>
    <w:p w:rsidR="00750C58" w:rsidRPr="00750C58" w:rsidRDefault="00750C58" w:rsidP="00750C58">
      <w:pPr>
        <w:spacing w:after="0" w:line="288" w:lineRule="auto"/>
        <w:ind w:left="720" w:firstLine="360"/>
        <w:jc w:val="both"/>
        <w:rPr>
          <w:rFonts w:ascii="Times New Roman" w:eastAsia="Times New Roman" w:hAnsi="Times New Roman" w:cs="Times New Roman"/>
          <w:sz w:val="28"/>
          <w:szCs w:val="24"/>
          <w:lang w:eastAsia="uk-UA"/>
        </w:rPr>
      </w:pPr>
      <w:r w:rsidRPr="00750C58">
        <w:rPr>
          <w:rFonts w:ascii="Times New Roman" w:eastAsia="Times New Roman" w:hAnsi="Times New Roman" w:cs="Times New Roman"/>
          <w:sz w:val="28"/>
          <w:szCs w:val="24"/>
          <w:lang w:eastAsia="uk-UA"/>
        </w:rPr>
        <w:t>Цей принцип лежить в основі нетарифного регулювання світової зовнішньоекономічної діяльності.</w:t>
      </w:r>
    </w:p>
    <w:p w:rsidR="00750C58" w:rsidRPr="00750C58" w:rsidRDefault="00750C58" w:rsidP="00750C58">
      <w:pPr>
        <w:spacing w:after="0" w:line="288" w:lineRule="auto"/>
        <w:ind w:left="720" w:firstLine="360"/>
        <w:jc w:val="both"/>
        <w:rPr>
          <w:rFonts w:ascii="Times New Roman" w:eastAsia="Times New Roman" w:hAnsi="Times New Roman" w:cs="Times New Roman"/>
          <w:sz w:val="28"/>
          <w:szCs w:val="24"/>
          <w:lang w:eastAsia="uk-UA"/>
        </w:rPr>
      </w:pPr>
      <w:r w:rsidRPr="00750C58">
        <w:rPr>
          <w:rFonts w:ascii="Times New Roman" w:eastAsia="Times New Roman" w:hAnsi="Times New Roman" w:cs="Times New Roman"/>
          <w:b/>
          <w:bCs/>
          <w:sz w:val="28"/>
          <w:szCs w:val="24"/>
          <w:lang w:eastAsia="uk-UA"/>
        </w:rPr>
        <w:t xml:space="preserve">До кількісних та інших обмежень, дозволених </w:t>
      </w:r>
      <w:proofErr w:type="gramStart"/>
      <w:r w:rsidRPr="00750C58">
        <w:rPr>
          <w:rFonts w:ascii="Times New Roman" w:eastAsia="Times New Roman" w:hAnsi="Times New Roman" w:cs="Times New Roman"/>
          <w:b/>
          <w:bCs/>
          <w:sz w:val="28"/>
          <w:szCs w:val="24"/>
          <w:lang w:eastAsia="uk-UA"/>
        </w:rPr>
        <w:t>у рамках</w:t>
      </w:r>
      <w:proofErr w:type="gramEnd"/>
      <w:r w:rsidRPr="00750C58">
        <w:rPr>
          <w:rFonts w:ascii="Times New Roman" w:eastAsia="Times New Roman" w:hAnsi="Times New Roman" w:cs="Times New Roman"/>
          <w:b/>
          <w:bCs/>
          <w:sz w:val="28"/>
          <w:szCs w:val="24"/>
          <w:lang w:eastAsia="uk-UA"/>
        </w:rPr>
        <w:t xml:space="preserve"> СОТ, належать такі:</w:t>
      </w:r>
    </w:p>
    <w:p w:rsidR="00750C58" w:rsidRPr="00750C58" w:rsidRDefault="00750C58" w:rsidP="00750C58">
      <w:pPr>
        <w:numPr>
          <w:ilvl w:val="0"/>
          <w:numId w:val="1"/>
        </w:numPr>
        <w:spacing w:after="0" w:line="288" w:lineRule="auto"/>
        <w:jc w:val="both"/>
        <w:rPr>
          <w:rFonts w:ascii="Times New Roman" w:eastAsia="Times New Roman" w:hAnsi="Times New Roman" w:cs="Times New Roman"/>
          <w:sz w:val="28"/>
          <w:szCs w:val="24"/>
          <w:lang w:eastAsia="uk-UA"/>
        </w:rPr>
      </w:pPr>
      <w:r w:rsidRPr="00750C58">
        <w:rPr>
          <w:rFonts w:ascii="Times New Roman" w:eastAsia="Times New Roman" w:hAnsi="Times New Roman" w:cs="Times New Roman"/>
          <w:sz w:val="28"/>
          <w:szCs w:val="24"/>
          <w:lang w:eastAsia="uk-UA"/>
        </w:rPr>
        <w:t>обмеження, що накладаються країнами, які мають проблеми з платіжним балансом;</w:t>
      </w:r>
    </w:p>
    <w:p w:rsidR="00750C58" w:rsidRPr="00750C58" w:rsidRDefault="00750C58" w:rsidP="00750C58">
      <w:pPr>
        <w:numPr>
          <w:ilvl w:val="0"/>
          <w:numId w:val="1"/>
        </w:numPr>
        <w:spacing w:after="0" w:line="288" w:lineRule="auto"/>
        <w:jc w:val="both"/>
        <w:rPr>
          <w:rFonts w:ascii="Times New Roman" w:eastAsia="Times New Roman" w:hAnsi="Times New Roman" w:cs="Times New Roman"/>
          <w:sz w:val="28"/>
          <w:szCs w:val="24"/>
          <w:lang w:eastAsia="uk-UA"/>
        </w:rPr>
      </w:pPr>
      <w:r w:rsidRPr="00750C58">
        <w:rPr>
          <w:rFonts w:ascii="Times New Roman" w:eastAsia="Times New Roman" w:hAnsi="Times New Roman" w:cs="Times New Roman"/>
          <w:sz w:val="28"/>
          <w:szCs w:val="24"/>
          <w:lang w:eastAsia="uk-UA"/>
        </w:rPr>
        <w:lastRenderedPageBreak/>
        <w:t>обмеження, що накладаються для захисту суспільної моралі, життя чи здоров’я людей, тварин та рослин, для забезпечення дотримання законів чи нормативних актів;</w:t>
      </w:r>
    </w:p>
    <w:p w:rsidR="00750C58" w:rsidRPr="00750C58" w:rsidRDefault="00750C58" w:rsidP="00750C58">
      <w:pPr>
        <w:numPr>
          <w:ilvl w:val="0"/>
          <w:numId w:val="1"/>
        </w:numPr>
        <w:spacing w:after="0" w:line="288" w:lineRule="auto"/>
        <w:jc w:val="both"/>
        <w:rPr>
          <w:rFonts w:ascii="Times New Roman" w:eastAsia="Times New Roman" w:hAnsi="Times New Roman" w:cs="Times New Roman"/>
          <w:sz w:val="28"/>
          <w:szCs w:val="24"/>
          <w:lang w:eastAsia="uk-UA"/>
        </w:rPr>
      </w:pPr>
      <w:r w:rsidRPr="00750C58">
        <w:rPr>
          <w:rFonts w:ascii="Times New Roman" w:eastAsia="Times New Roman" w:hAnsi="Times New Roman" w:cs="Times New Roman"/>
          <w:sz w:val="28"/>
          <w:szCs w:val="24"/>
          <w:lang w:eastAsia="uk-UA"/>
        </w:rPr>
        <w:t>захисні заходи з обмеження імпорту у формі імпортного мита або кількісних обмежень імпорту в разі, коли його збільшення завдає значної шкоди національним виробникам супутньої або конкурентної продукції;</w:t>
      </w:r>
    </w:p>
    <w:p w:rsidR="00750C58" w:rsidRPr="00750C58" w:rsidRDefault="00750C58" w:rsidP="00750C58">
      <w:pPr>
        <w:numPr>
          <w:ilvl w:val="0"/>
          <w:numId w:val="1"/>
        </w:numPr>
        <w:spacing w:after="0" w:line="288" w:lineRule="auto"/>
        <w:jc w:val="both"/>
        <w:rPr>
          <w:rFonts w:ascii="Times New Roman" w:eastAsia="Times New Roman" w:hAnsi="Times New Roman" w:cs="Times New Roman"/>
          <w:sz w:val="28"/>
          <w:szCs w:val="24"/>
          <w:lang w:eastAsia="uk-UA"/>
        </w:rPr>
      </w:pPr>
      <w:r w:rsidRPr="00750C58">
        <w:rPr>
          <w:rFonts w:ascii="Times New Roman" w:eastAsia="Times New Roman" w:hAnsi="Times New Roman" w:cs="Times New Roman"/>
          <w:sz w:val="28"/>
          <w:szCs w:val="24"/>
          <w:lang w:eastAsia="uk-UA"/>
        </w:rPr>
        <w:t>накладання антидемпінгового мита на відповідну продукцію та компенсаційного мита на субсидовану імпортну продукцію, якщо збільшення такого імпорту завдає значної шкоди національній промисловості;</w:t>
      </w:r>
    </w:p>
    <w:p w:rsidR="00750C58" w:rsidRPr="00750C58" w:rsidRDefault="00750C58" w:rsidP="00750C58">
      <w:pPr>
        <w:numPr>
          <w:ilvl w:val="0"/>
          <w:numId w:val="1"/>
        </w:numPr>
        <w:spacing w:after="0" w:line="288" w:lineRule="auto"/>
        <w:jc w:val="both"/>
        <w:rPr>
          <w:rFonts w:ascii="Times New Roman" w:eastAsia="Times New Roman" w:hAnsi="Times New Roman" w:cs="Times New Roman"/>
          <w:sz w:val="28"/>
          <w:szCs w:val="24"/>
          <w:lang w:eastAsia="uk-UA"/>
        </w:rPr>
      </w:pPr>
      <w:r w:rsidRPr="00750C58">
        <w:rPr>
          <w:rFonts w:ascii="Times New Roman" w:eastAsia="Times New Roman" w:hAnsi="Times New Roman" w:cs="Times New Roman"/>
          <w:sz w:val="28"/>
          <w:szCs w:val="24"/>
          <w:lang w:eastAsia="uk-UA"/>
        </w:rPr>
        <w:t>технічні бар’єри;</w:t>
      </w:r>
    </w:p>
    <w:p w:rsidR="00750C58" w:rsidRPr="00750C58" w:rsidRDefault="00750C58" w:rsidP="00750C58">
      <w:pPr>
        <w:numPr>
          <w:ilvl w:val="0"/>
          <w:numId w:val="1"/>
        </w:numPr>
        <w:spacing w:after="0" w:line="288" w:lineRule="auto"/>
        <w:jc w:val="both"/>
        <w:rPr>
          <w:rFonts w:ascii="Times New Roman" w:eastAsia="Times New Roman" w:hAnsi="Times New Roman" w:cs="Times New Roman"/>
          <w:sz w:val="28"/>
          <w:szCs w:val="24"/>
          <w:lang w:eastAsia="uk-UA"/>
        </w:rPr>
      </w:pPr>
      <w:r w:rsidRPr="00750C58">
        <w:rPr>
          <w:rFonts w:ascii="Times New Roman" w:eastAsia="Times New Roman" w:hAnsi="Times New Roman" w:cs="Times New Roman"/>
          <w:sz w:val="28"/>
          <w:szCs w:val="24"/>
          <w:lang w:eastAsia="uk-UA"/>
        </w:rPr>
        <w:t>недискримінаційне застосування кількісних обмежень (ліцензування, квотування).</w:t>
      </w:r>
    </w:p>
    <w:p w:rsidR="00750C58" w:rsidRPr="00750C58" w:rsidRDefault="00750C58" w:rsidP="00750C58">
      <w:pPr>
        <w:spacing w:after="0" w:line="288" w:lineRule="auto"/>
        <w:ind w:left="720" w:firstLine="360"/>
        <w:jc w:val="both"/>
        <w:rPr>
          <w:rFonts w:ascii="Times New Roman" w:eastAsia="Times New Roman" w:hAnsi="Times New Roman" w:cs="Times New Roman"/>
          <w:sz w:val="28"/>
          <w:szCs w:val="24"/>
          <w:lang w:eastAsia="uk-UA"/>
        </w:rPr>
      </w:pPr>
      <w:r w:rsidRPr="00750C58">
        <w:rPr>
          <w:rFonts w:ascii="Times New Roman" w:eastAsia="Times New Roman" w:hAnsi="Times New Roman" w:cs="Times New Roman"/>
          <w:sz w:val="28"/>
          <w:szCs w:val="24"/>
          <w:lang w:eastAsia="uk-UA"/>
        </w:rPr>
        <w:t>Відповідно до ст. 4 Митного кодексу </w:t>
      </w:r>
      <w:r w:rsidRPr="00750C58">
        <w:rPr>
          <w:rFonts w:ascii="Times New Roman" w:eastAsia="Times New Roman" w:hAnsi="Times New Roman" w:cs="Times New Roman"/>
          <w:b/>
          <w:bCs/>
          <w:sz w:val="28"/>
          <w:szCs w:val="24"/>
          <w:lang w:eastAsia="uk-UA"/>
        </w:rPr>
        <w:t>під заходами нетарифного регулювання зовнішньо-економічної діяльності слід розуміти не пов’язані із застосуванням мита до товарів, що переміщуються через митний кордон України, встановлені відповідно до закону заборони та/або обмеження, спрямовані на захист внутрішнього ринку, громадського порядку та безпеки, суспільної моралі, на охорону здоров’я та життя людей і тварин, охорону навколишнього природного середовища, захист прав споживачів товарів, що ввозяться в Україну, а також на охорону національної культурної та історичної спадщини.</w:t>
      </w:r>
    </w:p>
    <w:p w:rsidR="00750C58" w:rsidRDefault="00750C58" w:rsidP="00750C58">
      <w:pPr>
        <w:spacing w:after="0" w:line="288" w:lineRule="auto"/>
        <w:ind w:left="720" w:firstLine="360"/>
        <w:jc w:val="both"/>
        <w:rPr>
          <w:rFonts w:ascii="Times New Roman" w:eastAsia="Times New Roman" w:hAnsi="Times New Roman" w:cs="Times New Roman"/>
          <w:sz w:val="28"/>
          <w:szCs w:val="24"/>
          <w:lang w:eastAsia="uk-UA"/>
        </w:rPr>
      </w:pPr>
    </w:p>
    <w:p w:rsidR="00750C58" w:rsidRDefault="00750C58" w:rsidP="00750C58">
      <w:pPr>
        <w:spacing w:after="0" w:line="288" w:lineRule="auto"/>
        <w:ind w:left="720" w:firstLine="360"/>
        <w:jc w:val="both"/>
        <w:rPr>
          <w:rFonts w:ascii="Times New Roman" w:eastAsia="Times New Roman" w:hAnsi="Times New Roman" w:cs="Times New Roman"/>
          <w:sz w:val="28"/>
          <w:szCs w:val="24"/>
          <w:lang w:eastAsia="uk-UA"/>
        </w:rPr>
      </w:pPr>
    </w:p>
    <w:p w:rsidR="00750C58" w:rsidRDefault="00750C58" w:rsidP="00750C58">
      <w:pPr>
        <w:spacing w:after="0" w:line="288" w:lineRule="auto"/>
        <w:ind w:left="720" w:firstLine="360"/>
        <w:jc w:val="both"/>
        <w:rPr>
          <w:rFonts w:ascii="Times New Roman" w:eastAsia="Times New Roman" w:hAnsi="Times New Roman" w:cs="Times New Roman"/>
          <w:sz w:val="28"/>
          <w:szCs w:val="24"/>
          <w:lang w:val="uk-UA" w:eastAsia="uk-UA"/>
        </w:rPr>
      </w:pPr>
      <w:r w:rsidRPr="00750C58">
        <w:rPr>
          <w:rFonts w:ascii="Times New Roman" w:eastAsia="Times New Roman" w:hAnsi="Times New Roman" w:cs="Times New Roman"/>
          <w:sz w:val="28"/>
          <w:szCs w:val="24"/>
          <w:lang w:val="uk-UA" w:eastAsia="uk-UA"/>
        </w:rPr>
        <w:t>4.2. </w:t>
      </w:r>
      <w:r w:rsidRPr="00750C58">
        <w:rPr>
          <w:rFonts w:ascii="Times New Roman" w:eastAsia="Times New Roman" w:hAnsi="Times New Roman" w:cs="Times New Roman"/>
          <w:sz w:val="28"/>
          <w:szCs w:val="28"/>
          <w:lang w:val="uk-UA" w:eastAsia="uk-UA"/>
        </w:rPr>
        <w:t>Класифікація методів нетарифного регулювання</w:t>
      </w:r>
      <w:r w:rsidRPr="00750C58">
        <w:rPr>
          <w:rFonts w:ascii="Times New Roman" w:eastAsia="Times New Roman" w:hAnsi="Times New Roman" w:cs="Times New Roman"/>
          <w:sz w:val="28"/>
          <w:szCs w:val="24"/>
          <w:lang w:val="uk-UA" w:eastAsia="uk-UA"/>
        </w:rPr>
        <w:t>.</w:t>
      </w:r>
    </w:p>
    <w:p w:rsidR="00750C58" w:rsidRDefault="00750C58" w:rsidP="00750C58">
      <w:pPr>
        <w:spacing w:after="0" w:line="288" w:lineRule="auto"/>
        <w:ind w:left="720" w:firstLine="360"/>
        <w:jc w:val="both"/>
        <w:rPr>
          <w:rFonts w:ascii="Times New Roman" w:eastAsia="Times New Roman" w:hAnsi="Times New Roman" w:cs="Times New Roman"/>
          <w:sz w:val="28"/>
          <w:szCs w:val="24"/>
          <w:lang w:eastAsia="uk-UA"/>
        </w:rPr>
      </w:pPr>
    </w:p>
    <w:p w:rsidR="00736CD7" w:rsidRDefault="00736CD7" w:rsidP="00750C58">
      <w:pPr>
        <w:spacing w:after="0" w:line="288" w:lineRule="auto"/>
        <w:ind w:left="720" w:firstLine="360"/>
        <w:jc w:val="both"/>
        <w:rPr>
          <w:rFonts w:ascii="Times New Roman" w:eastAsia="Times New Roman" w:hAnsi="Times New Roman" w:cs="Times New Roman"/>
          <w:sz w:val="28"/>
          <w:szCs w:val="24"/>
          <w:lang w:eastAsia="uk-UA"/>
        </w:rPr>
      </w:pPr>
      <w:r w:rsidRPr="00736CD7">
        <w:rPr>
          <w:rFonts w:ascii="Times New Roman" w:eastAsia="Times New Roman" w:hAnsi="Times New Roman" w:cs="Times New Roman"/>
          <w:sz w:val="28"/>
          <w:szCs w:val="24"/>
          <w:lang w:eastAsia="uk-UA"/>
        </w:rPr>
        <w:t xml:space="preserve">Класифікація, розроблена СОТ розподіляє всі інструменти нетарифного регулювання на такі 5 груп: </w:t>
      </w:r>
    </w:p>
    <w:p w:rsidR="00736CD7" w:rsidRDefault="00736CD7" w:rsidP="00750C58">
      <w:pPr>
        <w:spacing w:after="0" w:line="288" w:lineRule="auto"/>
        <w:ind w:left="720" w:firstLine="360"/>
        <w:jc w:val="both"/>
        <w:rPr>
          <w:rFonts w:ascii="Times New Roman" w:eastAsia="Times New Roman" w:hAnsi="Times New Roman" w:cs="Times New Roman"/>
          <w:sz w:val="28"/>
          <w:szCs w:val="24"/>
          <w:lang w:eastAsia="uk-UA"/>
        </w:rPr>
      </w:pPr>
      <w:r w:rsidRPr="00736CD7">
        <w:rPr>
          <w:rFonts w:ascii="Times New Roman" w:eastAsia="Times New Roman" w:hAnsi="Times New Roman" w:cs="Times New Roman"/>
          <w:sz w:val="28"/>
          <w:szCs w:val="24"/>
          <w:lang w:eastAsia="uk-UA"/>
        </w:rPr>
        <w:t xml:space="preserve">1. Заходи втручання держави в економіку (пільги виробникам та споживачам місцевої продукції; експортні субсидії; компенсаційні мита; державні закупки; торгові операції державних підприємств інші заходи з обмеження торгівлі). </w:t>
      </w:r>
    </w:p>
    <w:p w:rsidR="00736CD7" w:rsidRDefault="00736CD7" w:rsidP="00750C58">
      <w:pPr>
        <w:spacing w:after="0" w:line="288" w:lineRule="auto"/>
        <w:ind w:left="720" w:firstLine="360"/>
        <w:jc w:val="both"/>
        <w:rPr>
          <w:rFonts w:ascii="Times New Roman" w:eastAsia="Times New Roman" w:hAnsi="Times New Roman" w:cs="Times New Roman"/>
          <w:sz w:val="28"/>
          <w:szCs w:val="24"/>
          <w:lang w:eastAsia="uk-UA"/>
        </w:rPr>
      </w:pPr>
      <w:r w:rsidRPr="00736CD7">
        <w:rPr>
          <w:rFonts w:ascii="Times New Roman" w:eastAsia="Times New Roman" w:hAnsi="Times New Roman" w:cs="Times New Roman"/>
          <w:sz w:val="28"/>
          <w:szCs w:val="24"/>
          <w:lang w:eastAsia="uk-UA"/>
        </w:rPr>
        <w:t xml:space="preserve">2. Особливості митних та адміністративних процедур (заходи митної оцінки; антидемпінгові мита; структура тарифів; консульські та митні формальності та документи; вимоги відносно зразків товарі). </w:t>
      </w:r>
    </w:p>
    <w:p w:rsidR="00736CD7" w:rsidRDefault="00736CD7" w:rsidP="00750C58">
      <w:pPr>
        <w:spacing w:after="0" w:line="288" w:lineRule="auto"/>
        <w:ind w:left="720" w:firstLine="360"/>
        <w:jc w:val="both"/>
        <w:rPr>
          <w:rFonts w:ascii="Times New Roman" w:eastAsia="Times New Roman" w:hAnsi="Times New Roman" w:cs="Times New Roman"/>
          <w:sz w:val="28"/>
          <w:szCs w:val="24"/>
          <w:lang w:eastAsia="uk-UA"/>
        </w:rPr>
      </w:pPr>
      <w:r w:rsidRPr="00736CD7">
        <w:rPr>
          <w:rFonts w:ascii="Times New Roman" w:eastAsia="Times New Roman" w:hAnsi="Times New Roman" w:cs="Times New Roman"/>
          <w:sz w:val="28"/>
          <w:szCs w:val="24"/>
          <w:lang w:eastAsia="uk-UA"/>
        </w:rPr>
        <w:lastRenderedPageBreak/>
        <w:t xml:space="preserve">3. Стандарти та інші спеціальні вимоги до товарів (технічні стандарти; вимоги до упакування товарів та маркування); </w:t>
      </w:r>
    </w:p>
    <w:p w:rsidR="00736CD7" w:rsidRDefault="00736CD7" w:rsidP="00750C58">
      <w:pPr>
        <w:spacing w:after="0" w:line="288" w:lineRule="auto"/>
        <w:ind w:left="720" w:firstLine="360"/>
        <w:jc w:val="both"/>
        <w:rPr>
          <w:rFonts w:ascii="Times New Roman" w:eastAsia="Times New Roman" w:hAnsi="Times New Roman" w:cs="Times New Roman"/>
          <w:sz w:val="28"/>
          <w:szCs w:val="24"/>
          <w:lang w:eastAsia="uk-UA"/>
        </w:rPr>
      </w:pPr>
      <w:r w:rsidRPr="00736CD7">
        <w:rPr>
          <w:rFonts w:ascii="Times New Roman" w:eastAsia="Times New Roman" w:hAnsi="Times New Roman" w:cs="Times New Roman"/>
          <w:sz w:val="28"/>
          <w:szCs w:val="24"/>
          <w:lang w:eastAsia="uk-UA"/>
        </w:rPr>
        <w:t xml:space="preserve">4. Специфічні торгові бар’єри </w:t>
      </w:r>
      <w:proofErr w:type="gramStart"/>
      <w:r w:rsidRPr="00736CD7">
        <w:rPr>
          <w:rFonts w:ascii="Times New Roman" w:eastAsia="Times New Roman" w:hAnsi="Times New Roman" w:cs="Times New Roman"/>
          <w:sz w:val="28"/>
          <w:szCs w:val="24"/>
          <w:lang w:eastAsia="uk-UA"/>
        </w:rPr>
        <w:t>( кількісні</w:t>
      </w:r>
      <w:proofErr w:type="gramEnd"/>
      <w:r w:rsidRPr="00736CD7">
        <w:rPr>
          <w:rFonts w:ascii="Times New Roman" w:eastAsia="Times New Roman" w:hAnsi="Times New Roman" w:cs="Times New Roman"/>
          <w:sz w:val="28"/>
          <w:szCs w:val="24"/>
          <w:lang w:eastAsia="uk-UA"/>
        </w:rPr>
        <w:t xml:space="preserve"> обмеження імпорту; двосторонні дискримінаційні </w:t>
      </w:r>
      <w:r>
        <w:rPr>
          <w:rFonts w:ascii="Times New Roman" w:eastAsia="Times New Roman" w:hAnsi="Times New Roman" w:cs="Times New Roman"/>
          <w:sz w:val="28"/>
          <w:szCs w:val="24"/>
          <w:lang w:eastAsia="uk-UA"/>
        </w:rPr>
        <w:t>обмеження імпорту; обмеження</w:t>
      </w:r>
      <w:r w:rsidRPr="00736CD7">
        <w:rPr>
          <w:rFonts w:ascii="Times New Roman" w:eastAsia="Times New Roman" w:hAnsi="Times New Roman" w:cs="Times New Roman"/>
          <w:sz w:val="28"/>
          <w:szCs w:val="24"/>
          <w:lang w:eastAsia="uk-UA"/>
        </w:rPr>
        <w:t xml:space="preserve"> експорту; встановлення мінімальних цін; ліцензування; заборони щодо кінофільмів). </w:t>
      </w:r>
    </w:p>
    <w:p w:rsidR="00736CD7" w:rsidRDefault="00736CD7" w:rsidP="00750C58">
      <w:pPr>
        <w:spacing w:after="0" w:line="288" w:lineRule="auto"/>
        <w:ind w:left="720" w:firstLine="360"/>
        <w:jc w:val="both"/>
        <w:rPr>
          <w:rFonts w:ascii="Times New Roman" w:eastAsia="Times New Roman" w:hAnsi="Times New Roman" w:cs="Times New Roman"/>
          <w:sz w:val="28"/>
          <w:szCs w:val="24"/>
          <w:lang w:eastAsia="uk-UA"/>
        </w:rPr>
      </w:pPr>
      <w:r w:rsidRPr="00736CD7">
        <w:rPr>
          <w:rFonts w:ascii="Times New Roman" w:eastAsia="Times New Roman" w:hAnsi="Times New Roman" w:cs="Times New Roman"/>
          <w:sz w:val="28"/>
          <w:szCs w:val="24"/>
          <w:lang w:eastAsia="uk-UA"/>
        </w:rPr>
        <w:t xml:space="preserve">5. Імпортні податки та збори (внесення депозитів; кредитні обмеження для імпортерів; різні збори; прикордонні збори фіскального характеру; обмеження щодо іноземних вино-горілчаних виробів; дискримінаційні збори з автомобілів; статистичні та адміністративні збори; спеціальні збори на імпортні товари). </w:t>
      </w:r>
    </w:p>
    <w:p w:rsidR="00736CD7" w:rsidRDefault="00736CD7" w:rsidP="00750C58">
      <w:pPr>
        <w:spacing w:after="0" w:line="288" w:lineRule="auto"/>
        <w:ind w:left="720" w:firstLine="360"/>
        <w:jc w:val="both"/>
        <w:rPr>
          <w:rFonts w:ascii="Times New Roman" w:eastAsia="Times New Roman" w:hAnsi="Times New Roman" w:cs="Times New Roman"/>
          <w:sz w:val="28"/>
          <w:szCs w:val="24"/>
          <w:lang w:val="uk-UA" w:eastAsia="uk-UA"/>
        </w:rPr>
      </w:pPr>
      <w:r w:rsidRPr="00736CD7">
        <w:rPr>
          <w:rFonts w:ascii="Times New Roman" w:eastAsia="Times New Roman" w:hAnsi="Times New Roman" w:cs="Times New Roman"/>
          <w:sz w:val="28"/>
          <w:szCs w:val="24"/>
          <w:lang w:eastAsia="uk-UA"/>
        </w:rPr>
        <w:t>Всі види нетарифних обмежень можна умовно згрупувати у такі три класи: економічні, адміністративні та правові. Така класифікація нетарифних обмежень наведена в таблиці</w:t>
      </w:r>
      <w:r w:rsidR="00856F31">
        <w:rPr>
          <w:rFonts w:ascii="Times New Roman" w:eastAsia="Times New Roman" w:hAnsi="Times New Roman" w:cs="Times New Roman"/>
          <w:sz w:val="28"/>
          <w:szCs w:val="24"/>
          <w:lang w:val="uk-UA" w:eastAsia="uk-UA"/>
        </w:rPr>
        <w:t xml:space="preserve"> 1.</w:t>
      </w:r>
    </w:p>
    <w:p w:rsidR="00856F31" w:rsidRPr="00856F31" w:rsidRDefault="00856F31" w:rsidP="00856F31">
      <w:pPr>
        <w:spacing w:after="0" w:line="288" w:lineRule="auto"/>
        <w:ind w:left="720" w:firstLine="360"/>
        <w:jc w:val="right"/>
        <w:rPr>
          <w:rFonts w:ascii="Times New Roman" w:eastAsia="Times New Roman" w:hAnsi="Times New Roman" w:cs="Times New Roman"/>
          <w:sz w:val="28"/>
          <w:szCs w:val="24"/>
          <w:lang w:val="uk-UA" w:eastAsia="uk-UA"/>
        </w:rPr>
      </w:pPr>
      <w:r>
        <w:rPr>
          <w:rFonts w:ascii="Times New Roman" w:eastAsia="Times New Roman" w:hAnsi="Times New Roman" w:cs="Times New Roman"/>
          <w:sz w:val="28"/>
          <w:szCs w:val="24"/>
          <w:lang w:val="uk-UA" w:eastAsia="uk-UA"/>
        </w:rPr>
        <w:t>Таблиця 1</w:t>
      </w:r>
    </w:p>
    <w:p w:rsidR="00736CD7" w:rsidRDefault="00736CD7" w:rsidP="00856F31">
      <w:pPr>
        <w:spacing w:after="0" w:line="288" w:lineRule="auto"/>
        <w:ind w:left="720" w:hanging="720"/>
        <w:jc w:val="right"/>
        <w:rPr>
          <w:rFonts w:ascii="Times New Roman" w:eastAsia="Times New Roman" w:hAnsi="Times New Roman" w:cs="Times New Roman"/>
          <w:sz w:val="28"/>
          <w:szCs w:val="24"/>
          <w:lang w:eastAsia="uk-UA"/>
        </w:rPr>
      </w:pPr>
      <w:r w:rsidRPr="00736CD7">
        <w:rPr>
          <w:noProof/>
          <w:lang w:eastAsia="ru-RU"/>
        </w:rPr>
        <w:drawing>
          <wp:inline distT="0" distB="0" distL="0" distR="0" wp14:anchorId="1B400477" wp14:editId="2141E1F4">
            <wp:extent cx="5715000" cy="54959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517"/>
                    <a:stretch/>
                  </pic:blipFill>
                  <pic:spPr bwMode="auto">
                    <a:xfrm>
                      <a:off x="0" y="0"/>
                      <a:ext cx="5715000" cy="5495925"/>
                    </a:xfrm>
                    <a:prstGeom prst="rect">
                      <a:avLst/>
                    </a:prstGeom>
                    <a:ln>
                      <a:noFill/>
                    </a:ln>
                    <a:extLst>
                      <a:ext uri="{53640926-AAD7-44D8-BBD7-CCE9431645EC}">
                        <a14:shadowObscured xmlns:a14="http://schemas.microsoft.com/office/drawing/2010/main"/>
                      </a:ext>
                    </a:extLst>
                  </pic:spPr>
                </pic:pic>
              </a:graphicData>
            </a:graphic>
          </wp:inline>
        </w:drawing>
      </w:r>
    </w:p>
    <w:p w:rsidR="00AE1ED9" w:rsidRPr="00AE1ED9" w:rsidRDefault="00AE1ED9" w:rsidP="00750C58">
      <w:pPr>
        <w:spacing w:after="0" w:line="288" w:lineRule="auto"/>
        <w:ind w:left="720" w:firstLine="360"/>
        <w:jc w:val="both"/>
        <w:rPr>
          <w:rFonts w:ascii="Times New Roman" w:eastAsia="Times New Roman" w:hAnsi="Times New Roman" w:cs="Times New Roman"/>
          <w:b/>
          <w:sz w:val="28"/>
          <w:szCs w:val="24"/>
          <w:lang w:eastAsia="uk-UA"/>
        </w:rPr>
      </w:pPr>
      <w:r w:rsidRPr="00AE1ED9">
        <w:rPr>
          <w:rFonts w:ascii="Times New Roman" w:eastAsia="Times New Roman" w:hAnsi="Times New Roman" w:cs="Times New Roman"/>
          <w:b/>
          <w:sz w:val="28"/>
          <w:szCs w:val="24"/>
          <w:lang w:eastAsia="uk-UA"/>
        </w:rPr>
        <w:lastRenderedPageBreak/>
        <w:t>Кількісні обмеження</w:t>
      </w:r>
    </w:p>
    <w:p w:rsidR="00736CD7" w:rsidRDefault="00AE1ED9" w:rsidP="00750C58">
      <w:pPr>
        <w:spacing w:after="0" w:line="288" w:lineRule="auto"/>
        <w:ind w:left="720" w:firstLine="360"/>
        <w:jc w:val="both"/>
        <w:rPr>
          <w:rFonts w:ascii="Times New Roman" w:eastAsia="Times New Roman" w:hAnsi="Times New Roman" w:cs="Times New Roman"/>
          <w:sz w:val="28"/>
          <w:szCs w:val="24"/>
          <w:lang w:eastAsia="uk-UA"/>
        </w:rPr>
      </w:pPr>
      <w:r w:rsidRPr="00AE1ED9">
        <w:rPr>
          <w:rFonts w:ascii="Times New Roman" w:eastAsia="Times New Roman" w:hAnsi="Times New Roman" w:cs="Times New Roman"/>
          <w:sz w:val="28"/>
          <w:szCs w:val="24"/>
          <w:lang w:eastAsia="uk-UA"/>
        </w:rPr>
        <w:t>4.3. Сутність ліцензування. Види ліцензій та механізм їх застосування.</w:t>
      </w:r>
    </w:p>
    <w:p w:rsidR="00AE1ED9" w:rsidRDefault="00AE1ED9" w:rsidP="00750C58">
      <w:pPr>
        <w:spacing w:after="0" w:line="288" w:lineRule="auto"/>
        <w:ind w:left="720" w:firstLine="360"/>
        <w:jc w:val="both"/>
        <w:rPr>
          <w:rFonts w:ascii="Times New Roman" w:eastAsia="Times New Roman" w:hAnsi="Times New Roman" w:cs="Times New Roman"/>
          <w:sz w:val="28"/>
          <w:szCs w:val="24"/>
          <w:lang w:eastAsia="uk-UA"/>
        </w:rPr>
      </w:pPr>
    </w:p>
    <w:p w:rsidR="009E5569" w:rsidRDefault="009E5569" w:rsidP="00750C58">
      <w:pPr>
        <w:spacing w:after="0" w:line="288" w:lineRule="auto"/>
        <w:ind w:left="720" w:firstLine="360"/>
        <w:jc w:val="both"/>
        <w:rPr>
          <w:rFonts w:ascii="Times New Roman" w:eastAsia="Times New Roman" w:hAnsi="Times New Roman" w:cs="Times New Roman"/>
          <w:sz w:val="28"/>
          <w:szCs w:val="24"/>
          <w:lang w:eastAsia="uk-UA"/>
        </w:rPr>
      </w:pPr>
      <w:r w:rsidRPr="009E5569">
        <w:rPr>
          <w:rFonts w:ascii="Times New Roman" w:eastAsia="Times New Roman" w:hAnsi="Times New Roman" w:cs="Times New Roman"/>
          <w:sz w:val="28"/>
          <w:szCs w:val="24"/>
          <w:lang w:eastAsia="uk-UA"/>
        </w:rPr>
        <w:t xml:space="preserve">Ліцензія — це дозвіл, виданий державними органами на експорт чи імпорт товару у встановлених кількостях за визначений проміжок часу. Ліцензія видається державою через спеціальні уповноважені відомства. </w:t>
      </w:r>
    </w:p>
    <w:p w:rsidR="009E5569" w:rsidRDefault="009E5569" w:rsidP="00750C58">
      <w:pPr>
        <w:spacing w:after="0" w:line="288" w:lineRule="auto"/>
        <w:ind w:left="720" w:firstLine="360"/>
        <w:jc w:val="both"/>
        <w:rPr>
          <w:rFonts w:ascii="Times New Roman" w:eastAsia="Times New Roman" w:hAnsi="Times New Roman" w:cs="Times New Roman"/>
          <w:sz w:val="28"/>
          <w:szCs w:val="24"/>
          <w:lang w:eastAsia="uk-UA"/>
        </w:rPr>
      </w:pPr>
      <w:r w:rsidRPr="009E5569">
        <w:rPr>
          <w:rFonts w:ascii="Times New Roman" w:eastAsia="Times New Roman" w:hAnsi="Times New Roman" w:cs="Times New Roman"/>
          <w:sz w:val="28"/>
          <w:szCs w:val="24"/>
          <w:lang w:eastAsia="uk-UA"/>
        </w:rPr>
        <w:t xml:space="preserve">Ліцензування може виступати у вигляді: - складової частини процесу квотування. У цьому випадку ліцензія є документом, що підтверджує право ввезти чи вивезти товар </w:t>
      </w:r>
      <w:proofErr w:type="gramStart"/>
      <w:r w:rsidRPr="009E5569">
        <w:rPr>
          <w:rFonts w:ascii="Times New Roman" w:eastAsia="Times New Roman" w:hAnsi="Times New Roman" w:cs="Times New Roman"/>
          <w:sz w:val="28"/>
          <w:szCs w:val="24"/>
          <w:lang w:eastAsia="uk-UA"/>
        </w:rPr>
        <w:t>у рамках</w:t>
      </w:r>
      <w:proofErr w:type="gramEnd"/>
      <w:r w:rsidRPr="009E5569">
        <w:rPr>
          <w:rFonts w:ascii="Times New Roman" w:eastAsia="Times New Roman" w:hAnsi="Times New Roman" w:cs="Times New Roman"/>
          <w:sz w:val="28"/>
          <w:szCs w:val="24"/>
          <w:lang w:eastAsia="uk-UA"/>
        </w:rPr>
        <w:t xml:space="preserve"> отриманої квоти; - самостійного інструмента державного регулювання. </w:t>
      </w:r>
    </w:p>
    <w:p w:rsidR="009E5569" w:rsidRDefault="009E5569" w:rsidP="00750C58">
      <w:pPr>
        <w:spacing w:after="0" w:line="288" w:lineRule="auto"/>
        <w:ind w:left="720" w:firstLine="360"/>
        <w:jc w:val="both"/>
        <w:rPr>
          <w:rFonts w:ascii="Times New Roman" w:eastAsia="Times New Roman" w:hAnsi="Times New Roman" w:cs="Times New Roman"/>
          <w:sz w:val="28"/>
          <w:szCs w:val="24"/>
          <w:lang w:eastAsia="uk-UA"/>
        </w:rPr>
      </w:pPr>
      <w:r w:rsidRPr="009E5569">
        <w:rPr>
          <w:rFonts w:ascii="Times New Roman" w:eastAsia="Times New Roman" w:hAnsi="Times New Roman" w:cs="Times New Roman"/>
          <w:sz w:val="28"/>
          <w:szCs w:val="24"/>
          <w:lang w:eastAsia="uk-UA"/>
        </w:rPr>
        <w:t xml:space="preserve">Ліцензування здійснюється у формі </w:t>
      </w:r>
      <w:r w:rsidRPr="009E5569">
        <w:rPr>
          <w:rFonts w:ascii="Times New Roman" w:eastAsia="Times New Roman" w:hAnsi="Times New Roman" w:cs="Times New Roman"/>
          <w:b/>
          <w:sz w:val="28"/>
          <w:szCs w:val="24"/>
          <w:lang w:eastAsia="uk-UA"/>
        </w:rPr>
        <w:t>автоматичного чи неавтоматичного ліцензування</w:t>
      </w:r>
      <w:r w:rsidRPr="009E5569">
        <w:rPr>
          <w:rFonts w:ascii="Times New Roman" w:eastAsia="Times New Roman" w:hAnsi="Times New Roman" w:cs="Times New Roman"/>
          <w:sz w:val="28"/>
          <w:szCs w:val="24"/>
          <w:lang w:eastAsia="uk-UA"/>
        </w:rPr>
        <w:t xml:space="preserve">. При автоматичному ліцензуванні на експорт (імпорт) товарів не встановлюються кількісні чи інші обмеження, при неавтоматичному ліцензування - вони встановлюються. </w:t>
      </w:r>
    </w:p>
    <w:p w:rsidR="009E5569" w:rsidRDefault="009E5569" w:rsidP="00750C58">
      <w:pPr>
        <w:spacing w:after="0" w:line="288" w:lineRule="auto"/>
        <w:ind w:left="720" w:firstLine="360"/>
        <w:jc w:val="both"/>
        <w:rPr>
          <w:rFonts w:ascii="Times New Roman" w:eastAsia="Times New Roman" w:hAnsi="Times New Roman" w:cs="Times New Roman"/>
          <w:sz w:val="28"/>
          <w:szCs w:val="24"/>
          <w:lang w:eastAsia="uk-UA"/>
        </w:rPr>
      </w:pPr>
      <w:r w:rsidRPr="009E5569">
        <w:rPr>
          <w:rFonts w:ascii="Times New Roman" w:eastAsia="Times New Roman" w:hAnsi="Times New Roman" w:cs="Times New Roman"/>
          <w:sz w:val="28"/>
          <w:szCs w:val="24"/>
          <w:lang w:eastAsia="uk-UA"/>
        </w:rPr>
        <w:t xml:space="preserve">Існує декілька видів ліцензій. </w:t>
      </w:r>
    </w:p>
    <w:p w:rsidR="009E5569" w:rsidRDefault="009E5569" w:rsidP="00750C58">
      <w:pPr>
        <w:spacing w:after="0" w:line="288" w:lineRule="auto"/>
        <w:ind w:left="720" w:firstLine="360"/>
        <w:jc w:val="both"/>
        <w:rPr>
          <w:rFonts w:ascii="Times New Roman" w:eastAsia="Times New Roman" w:hAnsi="Times New Roman" w:cs="Times New Roman"/>
          <w:sz w:val="28"/>
          <w:szCs w:val="24"/>
          <w:lang w:eastAsia="uk-UA"/>
        </w:rPr>
      </w:pPr>
      <w:r w:rsidRPr="009E5569">
        <w:rPr>
          <w:rFonts w:ascii="Times New Roman" w:eastAsia="Times New Roman" w:hAnsi="Times New Roman" w:cs="Times New Roman"/>
          <w:sz w:val="28"/>
          <w:szCs w:val="24"/>
          <w:lang w:eastAsia="uk-UA"/>
        </w:rPr>
        <w:t xml:space="preserve">1. Залежно від того, яке право </w:t>
      </w:r>
      <w:proofErr w:type="gramStart"/>
      <w:r w:rsidRPr="009E5569">
        <w:rPr>
          <w:rFonts w:ascii="Times New Roman" w:eastAsia="Times New Roman" w:hAnsi="Times New Roman" w:cs="Times New Roman"/>
          <w:sz w:val="28"/>
          <w:szCs w:val="24"/>
          <w:lang w:eastAsia="uk-UA"/>
        </w:rPr>
        <w:t>( на</w:t>
      </w:r>
      <w:proofErr w:type="gramEnd"/>
      <w:r w:rsidRPr="009E5569">
        <w:rPr>
          <w:rFonts w:ascii="Times New Roman" w:eastAsia="Times New Roman" w:hAnsi="Times New Roman" w:cs="Times New Roman"/>
          <w:sz w:val="28"/>
          <w:szCs w:val="24"/>
          <w:lang w:eastAsia="uk-UA"/>
        </w:rPr>
        <w:t xml:space="preserve"> ввіз чи на вивіз) засвідчується ліцензі</w:t>
      </w:r>
      <w:r>
        <w:rPr>
          <w:rFonts w:ascii="Times New Roman" w:eastAsia="Times New Roman" w:hAnsi="Times New Roman" w:cs="Times New Roman"/>
          <w:sz w:val="28"/>
          <w:szCs w:val="24"/>
          <w:lang w:eastAsia="uk-UA"/>
        </w:rPr>
        <w:t xml:space="preserve">єю, розрізняють такі її види: </w:t>
      </w:r>
    </w:p>
    <w:p w:rsidR="009E5569" w:rsidRDefault="009E5569" w:rsidP="00750C58">
      <w:pPr>
        <w:spacing w:after="0" w:line="288" w:lineRule="auto"/>
        <w:ind w:left="720" w:firstLine="360"/>
        <w:jc w:val="both"/>
        <w:rPr>
          <w:rFonts w:ascii="Times New Roman" w:eastAsia="Times New Roman" w:hAnsi="Times New Roman" w:cs="Times New Roman"/>
          <w:sz w:val="28"/>
          <w:szCs w:val="24"/>
          <w:lang w:eastAsia="uk-UA"/>
        </w:rPr>
      </w:pPr>
      <w:r w:rsidRPr="009E5569">
        <w:rPr>
          <w:rFonts w:ascii="Times New Roman" w:eastAsia="Times New Roman" w:hAnsi="Times New Roman" w:cs="Times New Roman"/>
          <w:sz w:val="28"/>
          <w:szCs w:val="24"/>
          <w:lang w:eastAsia="uk-UA"/>
        </w:rPr>
        <w:t xml:space="preserve">- експортна - право на експорт товарів визначеного виду, стосовно яких установлені кількісні обмеження чи дозвільний порядок експорту; </w:t>
      </w:r>
    </w:p>
    <w:p w:rsidR="009E5569" w:rsidRDefault="009E5569" w:rsidP="00750C58">
      <w:pPr>
        <w:spacing w:after="0" w:line="288" w:lineRule="auto"/>
        <w:ind w:left="720" w:firstLine="360"/>
        <w:jc w:val="both"/>
        <w:rPr>
          <w:rFonts w:ascii="Times New Roman" w:eastAsia="Times New Roman" w:hAnsi="Times New Roman" w:cs="Times New Roman"/>
          <w:sz w:val="28"/>
          <w:szCs w:val="24"/>
          <w:lang w:eastAsia="uk-UA"/>
        </w:rPr>
      </w:pPr>
      <w:r w:rsidRPr="009E5569">
        <w:rPr>
          <w:rFonts w:ascii="Times New Roman" w:eastAsia="Times New Roman" w:hAnsi="Times New Roman" w:cs="Times New Roman"/>
          <w:sz w:val="28"/>
          <w:szCs w:val="24"/>
          <w:lang w:eastAsia="uk-UA"/>
        </w:rPr>
        <w:t xml:space="preserve">- імпортна - право на імпорт товарів визначеного виду, стосовно яких установлені кількісні обмеження чи дозвільний порядок імпорту. </w:t>
      </w:r>
    </w:p>
    <w:p w:rsidR="009E5569" w:rsidRDefault="009E5569" w:rsidP="00750C58">
      <w:pPr>
        <w:spacing w:after="0" w:line="288" w:lineRule="auto"/>
        <w:ind w:left="720" w:firstLine="360"/>
        <w:jc w:val="both"/>
        <w:rPr>
          <w:rFonts w:ascii="Times New Roman" w:eastAsia="Times New Roman" w:hAnsi="Times New Roman" w:cs="Times New Roman"/>
          <w:sz w:val="28"/>
          <w:szCs w:val="24"/>
          <w:lang w:eastAsia="uk-UA"/>
        </w:rPr>
      </w:pPr>
      <w:r w:rsidRPr="009E5569">
        <w:rPr>
          <w:rFonts w:ascii="Times New Roman" w:eastAsia="Times New Roman" w:hAnsi="Times New Roman" w:cs="Times New Roman"/>
          <w:sz w:val="28"/>
          <w:szCs w:val="24"/>
          <w:lang w:eastAsia="uk-UA"/>
        </w:rPr>
        <w:t xml:space="preserve">2. Залежно від періоду дії ліцензія може бути: </w:t>
      </w:r>
    </w:p>
    <w:p w:rsidR="009E5569" w:rsidRDefault="009E5569" w:rsidP="00750C58">
      <w:pPr>
        <w:spacing w:after="0" w:line="288" w:lineRule="auto"/>
        <w:ind w:left="720" w:firstLine="360"/>
        <w:jc w:val="both"/>
        <w:rPr>
          <w:rFonts w:ascii="Times New Roman" w:eastAsia="Times New Roman" w:hAnsi="Times New Roman" w:cs="Times New Roman"/>
          <w:sz w:val="28"/>
          <w:szCs w:val="24"/>
          <w:lang w:eastAsia="uk-UA"/>
        </w:rPr>
      </w:pPr>
      <w:r w:rsidRPr="009E5569">
        <w:rPr>
          <w:rFonts w:ascii="Times New Roman" w:eastAsia="Times New Roman" w:hAnsi="Times New Roman" w:cs="Times New Roman"/>
          <w:sz w:val="28"/>
          <w:szCs w:val="24"/>
          <w:lang w:eastAsia="uk-UA"/>
        </w:rPr>
        <w:t xml:space="preserve">- генеральна - відкритий дозвіл на експортні (імпортні) операції по визначеному товару (товарам) чи з визначеною країною (групою країн) протягом періоду дії режиму ліцензування по цьому товару (товарам); </w:t>
      </w:r>
    </w:p>
    <w:p w:rsidR="009E5569" w:rsidRDefault="009E5569" w:rsidP="00750C58">
      <w:pPr>
        <w:spacing w:after="0" w:line="288" w:lineRule="auto"/>
        <w:ind w:left="720" w:firstLine="360"/>
        <w:jc w:val="both"/>
        <w:rPr>
          <w:rFonts w:ascii="Times New Roman" w:eastAsia="Times New Roman" w:hAnsi="Times New Roman" w:cs="Times New Roman"/>
          <w:sz w:val="28"/>
          <w:szCs w:val="24"/>
          <w:lang w:eastAsia="uk-UA"/>
        </w:rPr>
      </w:pPr>
      <w:r w:rsidRPr="009E5569">
        <w:rPr>
          <w:rFonts w:ascii="Times New Roman" w:eastAsia="Times New Roman" w:hAnsi="Times New Roman" w:cs="Times New Roman"/>
          <w:sz w:val="28"/>
          <w:szCs w:val="24"/>
          <w:lang w:eastAsia="uk-UA"/>
        </w:rPr>
        <w:t xml:space="preserve">- індивідуальна – дозвіл на експорт чи імпорт товару протягом визначеного періоду часу. Виділяють різні види індивідуальних ліцензій. Індивідуальна ліцензія залежно від обсягу засвідчуваних прав буває: </w:t>
      </w:r>
    </w:p>
    <w:p w:rsidR="009E5569" w:rsidRDefault="009E5569" w:rsidP="00750C58">
      <w:pPr>
        <w:spacing w:after="0" w:line="288" w:lineRule="auto"/>
        <w:ind w:left="720" w:firstLine="360"/>
        <w:jc w:val="both"/>
        <w:rPr>
          <w:rFonts w:ascii="Times New Roman" w:eastAsia="Times New Roman" w:hAnsi="Times New Roman" w:cs="Times New Roman"/>
          <w:sz w:val="28"/>
          <w:szCs w:val="24"/>
          <w:lang w:eastAsia="uk-UA"/>
        </w:rPr>
      </w:pPr>
      <w:r w:rsidRPr="009E5569">
        <w:rPr>
          <w:rFonts w:ascii="Times New Roman" w:eastAsia="Times New Roman" w:hAnsi="Times New Roman" w:cs="Times New Roman"/>
          <w:sz w:val="28"/>
          <w:szCs w:val="24"/>
          <w:lang w:eastAsia="uk-UA"/>
        </w:rPr>
        <w:t xml:space="preserve">- відкрита - відкритий дозвіл на експорт чи імпорт товару протягом визначеного періоду часу з визначенням його загального обсягу; </w:t>
      </w:r>
    </w:p>
    <w:p w:rsidR="009E5569" w:rsidRDefault="009E5569" w:rsidP="00750C58">
      <w:pPr>
        <w:spacing w:after="0" w:line="288" w:lineRule="auto"/>
        <w:ind w:left="720" w:firstLine="360"/>
        <w:jc w:val="both"/>
        <w:rPr>
          <w:rFonts w:ascii="Times New Roman" w:eastAsia="Times New Roman" w:hAnsi="Times New Roman" w:cs="Times New Roman"/>
          <w:sz w:val="28"/>
          <w:szCs w:val="24"/>
          <w:lang w:eastAsia="uk-UA"/>
        </w:rPr>
      </w:pPr>
      <w:r w:rsidRPr="009E5569">
        <w:rPr>
          <w:rFonts w:ascii="Times New Roman" w:eastAsia="Times New Roman" w:hAnsi="Times New Roman" w:cs="Times New Roman"/>
          <w:sz w:val="28"/>
          <w:szCs w:val="24"/>
          <w:lang w:eastAsia="uk-UA"/>
        </w:rPr>
        <w:t xml:space="preserve">- разова - разовий </w:t>
      </w:r>
      <w:proofErr w:type="gramStart"/>
      <w:r w:rsidRPr="009E5569">
        <w:rPr>
          <w:rFonts w:ascii="Times New Roman" w:eastAsia="Times New Roman" w:hAnsi="Times New Roman" w:cs="Times New Roman"/>
          <w:sz w:val="28"/>
          <w:szCs w:val="24"/>
          <w:lang w:eastAsia="uk-UA"/>
        </w:rPr>
        <w:t>дозвіл ,</w:t>
      </w:r>
      <w:proofErr w:type="gramEnd"/>
      <w:r w:rsidRPr="009E5569">
        <w:rPr>
          <w:rFonts w:ascii="Times New Roman" w:eastAsia="Times New Roman" w:hAnsi="Times New Roman" w:cs="Times New Roman"/>
          <w:sz w:val="28"/>
          <w:szCs w:val="24"/>
          <w:lang w:eastAsia="uk-UA"/>
        </w:rPr>
        <w:t xml:space="preserve"> що має іменний характер і надається для здійснення окремої операції конкретним суб’єктом зовнішньоекономічної діяльності на період не менше того, який є необхідним для здійснення експортної (імпортної) операції. </w:t>
      </w:r>
    </w:p>
    <w:p w:rsidR="009E5569" w:rsidRDefault="009E5569" w:rsidP="00750C58">
      <w:pPr>
        <w:spacing w:after="0" w:line="288" w:lineRule="auto"/>
        <w:ind w:left="720" w:firstLine="360"/>
        <w:jc w:val="both"/>
        <w:rPr>
          <w:rFonts w:ascii="Times New Roman" w:eastAsia="Times New Roman" w:hAnsi="Times New Roman" w:cs="Times New Roman"/>
          <w:sz w:val="28"/>
          <w:szCs w:val="24"/>
          <w:lang w:eastAsia="uk-UA"/>
        </w:rPr>
      </w:pPr>
      <w:r w:rsidRPr="009E5569">
        <w:rPr>
          <w:rFonts w:ascii="Times New Roman" w:eastAsia="Times New Roman" w:hAnsi="Times New Roman" w:cs="Times New Roman"/>
          <w:sz w:val="28"/>
          <w:szCs w:val="24"/>
          <w:lang w:eastAsia="uk-UA"/>
        </w:rPr>
        <w:lastRenderedPageBreak/>
        <w:t xml:space="preserve">Індивідуальна ліцензія залежно від підстав установлення режиму ліцензування поділяється на такі види: </w:t>
      </w:r>
    </w:p>
    <w:p w:rsidR="009E5569" w:rsidRDefault="009E5569" w:rsidP="00750C58">
      <w:pPr>
        <w:spacing w:after="0" w:line="288" w:lineRule="auto"/>
        <w:ind w:left="720" w:firstLine="360"/>
        <w:jc w:val="both"/>
        <w:rPr>
          <w:rFonts w:ascii="Times New Roman" w:eastAsia="Times New Roman" w:hAnsi="Times New Roman" w:cs="Times New Roman"/>
          <w:sz w:val="28"/>
          <w:szCs w:val="24"/>
          <w:lang w:eastAsia="uk-UA"/>
        </w:rPr>
      </w:pPr>
      <w:r w:rsidRPr="009E5569">
        <w:rPr>
          <w:rFonts w:ascii="Times New Roman" w:eastAsia="Times New Roman" w:hAnsi="Times New Roman" w:cs="Times New Roman"/>
          <w:sz w:val="28"/>
          <w:szCs w:val="24"/>
          <w:lang w:eastAsia="uk-UA"/>
        </w:rPr>
        <w:t xml:space="preserve">- антидемпінгова – право на імпорт протягом визначеного терміну визначених товарів, що є об’єктом антидемпінгового розслідування чи антидемпінгових заходів; </w:t>
      </w:r>
    </w:p>
    <w:p w:rsidR="009E5569" w:rsidRDefault="009E5569" w:rsidP="00750C58">
      <w:pPr>
        <w:spacing w:after="0" w:line="288" w:lineRule="auto"/>
        <w:ind w:left="720" w:firstLine="360"/>
        <w:jc w:val="both"/>
        <w:rPr>
          <w:rFonts w:ascii="Times New Roman" w:eastAsia="Times New Roman" w:hAnsi="Times New Roman" w:cs="Times New Roman"/>
          <w:sz w:val="28"/>
          <w:szCs w:val="24"/>
          <w:lang w:eastAsia="uk-UA"/>
        </w:rPr>
      </w:pPr>
      <w:r w:rsidRPr="009E5569">
        <w:rPr>
          <w:rFonts w:ascii="Times New Roman" w:eastAsia="Times New Roman" w:hAnsi="Times New Roman" w:cs="Times New Roman"/>
          <w:sz w:val="28"/>
          <w:szCs w:val="24"/>
          <w:lang w:eastAsia="uk-UA"/>
        </w:rPr>
        <w:t xml:space="preserve">- компенсаційна - право на імпорт протягом визначеного терміну визначених товарів, що є об’єктом антисубсидійного розслідування чи компенсаційних заходів; </w:t>
      </w:r>
    </w:p>
    <w:p w:rsidR="009E5569" w:rsidRDefault="009E5569" w:rsidP="00750C58">
      <w:pPr>
        <w:spacing w:after="0" w:line="288" w:lineRule="auto"/>
        <w:ind w:left="720" w:firstLine="360"/>
        <w:jc w:val="both"/>
        <w:rPr>
          <w:rFonts w:ascii="Times New Roman" w:eastAsia="Times New Roman" w:hAnsi="Times New Roman" w:cs="Times New Roman"/>
          <w:sz w:val="28"/>
          <w:szCs w:val="24"/>
          <w:lang w:eastAsia="uk-UA"/>
        </w:rPr>
      </w:pPr>
      <w:r w:rsidRPr="009E5569">
        <w:rPr>
          <w:rFonts w:ascii="Times New Roman" w:eastAsia="Times New Roman" w:hAnsi="Times New Roman" w:cs="Times New Roman"/>
          <w:sz w:val="28"/>
          <w:szCs w:val="24"/>
          <w:lang w:eastAsia="uk-UA"/>
        </w:rPr>
        <w:t xml:space="preserve">- спеціальна - право на імпорт протягом визначеного терміну визначених товарів, що є об’єктом спеціального розслідування чи спеціальних заходів. Ліцензії розподіляються різними способами. Найефективнішим є відкритий аукціон, що являє собою конкурсний продаж імпортних квот. </w:t>
      </w:r>
    </w:p>
    <w:p w:rsidR="009E5569" w:rsidRDefault="009E5569" w:rsidP="00750C58">
      <w:pPr>
        <w:spacing w:after="0" w:line="288" w:lineRule="auto"/>
        <w:ind w:left="720" w:firstLine="360"/>
        <w:jc w:val="both"/>
        <w:rPr>
          <w:rFonts w:ascii="Times New Roman" w:eastAsia="Times New Roman" w:hAnsi="Times New Roman" w:cs="Times New Roman"/>
          <w:sz w:val="28"/>
          <w:szCs w:val="24"/>
          <w:lang w:eastAsia="uk-UA"/>
        </w:rPr>
      </w:pPr>
      <w:r w:rsidRPr="009E5569">
        <w:rPr>
          <w:rFonts w:ascii="Times New Roman" w:eastAsia="Times New Roman" w:hAnsi="Times New Roman" w:cs="Times New Roman"/>
          <w:sz w:val="28"/>
          <w:szCs w:val="24"/>
          <w:lang w:eastAsia="uk-UA"/>
        </w:rPr>
        <w:t xml:space="preserve">Ліцензію одержує той експортер, який пропонує за неї найбільш високу ціну як за право експортувати товар </w:t>
      </w:r>
      <w:proofErr w:type="gramStart"/>
      <w:r w:rsidRPr="009E5569">
        <w:rPr>
          <w:rFonts w:ascii="Times New Roman" w:eastAsia="Times New Roman" w:hAnsi="Times New Roman" w:cs="Times New Roman"/>
          <w:sz w:val="28"/>
          <w:szCs w:val="24"/>
          <w:lang w:eastAsia="uk-UA"/>
        </w:rPr>
        <w:t>у рамках</w:t>
      </w:r>
      <w:proofErr w:type="gramEnd"/>
      <w:r w:rsidRPr="009E5569">
        <w:rPr>
          <w:rFonts w:ascii="Times New Roman" w:eastAsia="Times New Roman" w:hAnsi="Times New Roman" w:cs="Times New Roman"/>
          <w:sz w:val="28"/>
          <w:szCs w:val="24"/>
          <w:lang w:eastAsia="uk-UA"/>
        </w:rPr>
        <w:t xml:space="preserve"> імпортної квоти. Конкурсний продаж імпортних квот приносить високий доход державі і перешкоджає хабарництву й корупції. Крім відкритих аукціонів використовується: </w:t>
      </w:r>
    </w:p>
    <w:p w:rsidR="009E5569" w:rsidRDefault="009E5569" w:rsidP="00750C58">
      <w:pPr>
        <w:spacing w:after="0" w:line="288" w:lineRule="auto"/>
        <w:ind w:left="720" w:firstLine="360"/>
        <w:jc w:val="both"/>
        <w:rPr>
          <w:rFonts w:ascii="Times New Roman" w:eastAsia="Times New Roman" w:hAnsi="Times New Roman" w:cs="Times New Roman"/>
          <w:sz w:val="28"/>
          <w:szCs w:val="24"/>
          <w:lang w:eastAsia="uk-UA"/>
        </w:rPr>
      </w:pPr>
      <w:r w:rsidRPr="009E5569">
        <w:rPr>
          <w:rFonts w:ascii="Times New Roman" w:eastAsia="Times New Roman" w:hAnsi="Times New Roman" w:cs="Times New Roman"/>
          <w:sz w:val="28"/>
          <w:szCs w:val="24"/>
          <w:lang w:eastAsia="uk-UA"/>
        </w:rPr>
        <w:sym w:font="Symbol" w:char="F0B7"/>
      </w:r>
      <w:r w:rsidRPr="009E5569">
        <w:rPr>
          <w:rFonts w:ascii="Times New Roman" w:eastAsia="Times New Roman" w:hAnsi="Times New Roman" w:cs="Times New Roman"/>
          <w:sz w:val="28"/>
          <w:szCs w:val="24"/>
          <w:lang w:eastAsia="uk-UA"/>
        </w:rPr>
        <w:t xml:space="preserve"> система явних переваг, що припускає закріплення урядом ліцензій за визначеними фірмами пропорційно розмірам їх імпорту за попередній період чи пропорційно структурі попиту національних імпортерів. Цей спосіб дозволяє підтримувати фірми, що скорочують імпорт товарів у результаті введення імпортних квот; </w:t>
      </w:r>
    </w:p>
    <w:p w:rsidR="009E5569" w:rsidRDefault="009E5569" w:rsidP="00750C58">
      <w:pPr>
        <w:spacing w:after="0" w:line="288" w:lineRule="auto"/>
        <w:ind w:left="720" w:firstLine="360"/>
        <w:jc w:val="both"/>
        <w:rPr>
          <w:rFonts w:ascii="Times New Roman" w:eastAsia="Times New Roman" w:hAnsi="Times New Roman" w:cs="Times New Roman"/>
          <w:sz w:val="28"/>
          <w:szCs w:val="24"/>
          <w:lang w:eastAsia="uk-UA"/>
        </w:rPr>
      </w:pPr>
      <w:r w:rsidRPr="009E5569">
        <w:rPr>
          <w:rFonts w:ascii="Times New Roman" w:eastAsia="Times New Roman" w:hAnsi="Times New Roman" w:cs="Times New Roman"/>
          <w:sz w:val="28"/>
          <w:szCs w:val="24"/>
          <w:lang w:eastAsia="uk-UA"/>
        </w:rPr>
        <w:sym w:font="Symbol" w:char="F0B7"/>
      </w:r>
      <w:r w:rsidRPr="009E5569">
        <w:rPr>
          <w:rFonts w:ascii="Times New Roman" w:eastAsia="Times New Roman" w:hAnsi="Times New Roman" w:cs="Times New Roman"/>
          <w:sz w:val="28"/>
          <w:szCs w:val="24"/>
          <w:lang w:eastAsia="uk-UA"/>
        </w:rPr>
        <w:t xml:space="preserve"> система розподілу ліцензій на позаціновій основі, що ґрунтується на видачі урядом ліцензій тим фірмам, які показали свою здатність здійснювати експортно-імпортні операції найбільш ефективним способом. Цей метод потребує великих витрат, оскільки припускає у</w:t>
      </w:r>
      <w:r>
        <w:rPr>
          <w:rFonts w:ascii="Times New Roman" w:eastAsia="Times New Roman" w:hAnsi="Times New Roman" w:cs="Times New Roman"/>
          <w:sz w:val="28"/>
          <w:szCs w:val="24"/>
          <w:lang w:eastAsia="uk-UA"/>
        </w:rPr>
        <w:t>творення експертної комісії і</w:t>
      </w:r>
      <w:r w:rsidRPr="009E5569">
        <w:rPr>
          <w:rFonts w:ascii="Times New Roman" w:eastAsia="Times New Roman" w:hAnsi="Times New Roman" w:cs="Times New Roman"/>
          <w:sz w:val="28"/>
          <w:szCs w:val="24"/>
          <w:lang w:eastAsia="uk-UA"/>
        </w:rPr>
        <w:t xml:space="preserve"> проведення добору в кілька етапів. </w:t>
      </w:r>
    </w:p>
    <w:p w:rsidR="00AE1ED9" w:rsidRDefault="009E5569" w:rsidP="00750C58">
      <w:pPr>
        <w:spacing w:after="0" w:line="288" w:lineRule="auto"/>
        <w:ind w:left="720" w:firstLine="360"/>
        <w:jc w:val="both"/>
        <w:rPr>
          <w:rFonts w:ascii="Times New Roman" w:eastAsia="Times New Roman" w:hAnsi="Times New Roman" w:cs="Times New Roman"/>
          <w:sz w:val="28"/>
          <w:szCs w:val="24"/>
          <w:lang w:eastAsia="uk-UA"/>
        </w:rPr>
      </w:pPr>
      <w:r w:rsidRPr="009E5569">
        <w:rPr>
          <w:rFonts w:ascii="Times New Roman" w:eastAsia="Times New Roman" w:hAnsi="Times New Roman" w:cs="Times New Roman"/>
          <w:sz w:val="28"/>
          <w:szCs w:val="24"/>
          <w:lang w:eastAsia="uk-UA"/>
        </w:rPr>
        <w:t>При виборі способу розподілу ліцензій починають з найменш ринкового, що носить адміністративний характер (розподіл ліцензій на позаціновій основі) і послідовно переходять до найбільш ринкового (аукціонного).</w:t>
      </w:r>
    </w:p>
    <w:p w:rsidR="00736CD7" w:rsidRDefault="00736CD7" w:rsidP="00750C58">
      <w:pPr>
        <w:spacing w:after="0" w:line="288" w:lineRule="auto"/>
        <w:ind w:left="720" w:firstLine="360"/>
        <w:jc w:val="both"/>
        <w:rPr>
          <w:rFonts w:ascii="Times New Roman" w:eastAsia="Times New Roman" w:hAnsi="Times New Roman" w:cs="Times New Roman"/>
          <w:sz w:val="28"/>
          <w:szCs w:val="24"/>
          <w:lang w:eastAsia="uk-UA"/>
        </w:rPr>
      </w:pPr>
    </w:p>
    <w:p w:rsidR="00736CD7" w:rsidRDefault="009E5569" w:rsidP="00750C58">
      <w:pPr>
        <w:spacing w:after="0" w:line="288" w:lineRule="auto"/>
        <w:ind w:left="720" w:firstLine="360"/>
        <w:jc w:val="both"/>
        <w:rPr>
          <w:rFonts w:ascii="Times New Roman" w:eastAsia="Times New Roman" w:hAnsi="Times New Roman" w:cs="Times New Roman"/>
          <w:sz w:val="28"/>
          <w:szCs w:val="24"/>
          <w:lang w:eastAsia="uk-UA"/>
        </w:rPr>
      </w:pPr>
      <w:r w:rsidRPr="00750C58">
        <w:rPr>
          <w:rFonts w:ascii="Times New Roman" w:eastAsia="Times New Roman" w:hAnsi="Times New Roman" w:cs="Times New Roman"/>
          <w:sz w:val="28"/>
          <w:szCs w:val="24"/>
          <w:lang w:val="uk-UA" w:eastAsia="uk-UA"/>
        </w:rPr>
        <w:t>4.4. </w:t>
      </w:r>
      <w:r w:rsidRPr="00750C58">
        <w:rPr>
          <w:rFonts w:ascii="Times New Roman" w:eastAsia="Times New Roman" w:hAnsi="Times New Roman" w:cs="Times New Roman"/>
          <w:bCs/>
          <w:color w:val="000000"/>
          <w:sz w:val="28"/>
          <w:szCs w:val="28"/>
          <w:lang w:val="uk-UA" w:eastAsia="uk-UA"/>
        </w:rPr>
        <w:t>Сутність квотування. Види квот та підстави до застосування.</w:t>
      </w:r>
    </w:p>
    <w:p w:rsidR="00736CD7" w:rsidRDefault="00736CD7" w:rsidP="00750C58">
      <w:pPr>
        <w:spacing w:after="0" w:line="288" w:lineRule="auto"/>
        <w:ind w:left="720" w:firstLine="360"/>
        <w:jc w:val="both"/>
        <w:rPr>
          <w:rFonts w:ascii="Times New Roman" w:eastAsia="Times New Roman" w:hAnsi="Times New Roman" w:cs="Times New Roman"/>
          <w:sz w:val="28"/>
          <w:szCs w:val="24"/>
          <w:lang w:eastAsia="uk-UA"/>
        </w:rPr>
      </w:pPr>
    </w:p>
    <w:p w:rsidR="009E5569" w:rsidRDefault="009E5569" w:rsidP="00750C58">
      <w:pPr>
        <w:spacing w:after="0" w:line="288" w:lineRule="auto"/>
        <w:ind w:left="720" w:firstLine="360"/>
        <w:jc w:val="both"/>
        <w:rPr>
          <w:rFonts w:ascii="Times New Roman" w:eastAsia="Times New Roman" w:hAnsi="Times New Roman" w:cs="Times New Roman"/>
          <w:sz w:val="28"/>
          <w:szCs w:val="24"/>
          <w:lang w:eastAsia="uk-UA"/>
        </w:rPr>
      </w:pPr>
      <w:r w:rsidRPr="009E5569">
        <w:rPr>
          <w:rFonts w:ascii="Times New Roman" w:eastAsia="Times New Roman" w:hAnsi="Times New Roman" w:cs="Times New Roman"/>
          <w:sz w:val="28"/>
          <w:szCs w:val="24"/>
          <w:lang w:eastAsia="uk-UA"/>
        </w:rPr>
        <w:t xml:space="preserve">До кількісних обмежень відносяться квотування, ліцензування, «добровільні» </w:t>
      </w:r>
      <w:r>
        <w:rPr>
          <w:rFonts w:ascii="Times New Roman" w:eastAsia="Times New Roman" w:hAnsi="Times New Roman" w:cs="Times New Roman"/>
          <w:sz w:val="28"/>
          <w:szCs w:val="24"/>
          <w:lang w:eastAsia="uk-UA"/>
        </w:rPr>
        <w:t xml:space="preserve">обмеження експорту. </w:t>
      </w:r>
    </w:p>
    <w:p w:rsidR="009E5569" w:rsidRDefault="009E5569" w:rsidP="00750C58">
      <w:pPr>
        <w:spacing w:after="0" w:line="288" w:lineRule="auto"/>
        <w:ind w:left="720" w:firstLine="360"/>
        <w:jc w:val="both"/>
        <w:rPr>
          <w:rFonts w:ascii="Times New Roman" w:eastAsia="Times New Roman" w:hAnsi="Times New Roman" w:cs="Times New Roman"/>
          <w:sz w:val="28"/>
          <w:szCs w:val="24"/>
          <w:lang w:eastAsia="uk-UA"/>
        </w:rPr>
      </w:pPr>
      <w:r w:rsidRPr="009E5569">
        <w:rPr>
          <w:rFonts w:ascii="Times New Roman" w:eastAsia="Times New Roman" w:hAnsi="Times New Roman" w:cs="Times New Roman"/>
          <w:sz w:val="28"/>
          <w:szCs w:val="24"/>
          <w:lang w:eastAsia="uk-UA"/>
        </w:rPr>
        <w:lastRenderedPageBreak/>
        <w:t xml:space="preserve">Квота є найбільш розповсюдженою формою нетарифних обмежень. Квота — це кількісна міра обмеження експорту чи імпорту товару визначеною кількістю або сумою на певний проміжок часу. </w:t>
      </w:r>
    </w:p>
    <w:p w:rsidR="009E5569" w:rsidRDefault="009E5569" w:rsidP="00750C58">
      <w:pPr>
        <w:spacing w:after="0" w:line="288" w:lineRule="auto"/>
        <w:ind w:left="720" w:firstLine="360"/>
        <w:jc w:val="both"/>
        <w:rPr>
          <w:rFonts w:ascii="Times New Roman" w:eastAsia="Times New Roman" w:hAnsi="Times New Roman" w:cs="Times New Roman"/>
          <w:sz w:val="28"/>
          <w:szCs w:val="24"/>
          <w:lang w:eastAsia="uk-UA"/>
        </w:rPr>
      </w:pPr>
      <w:r w:rsidRPr="009E5569">
        <w:rPr>
          <w:rFonts w:ascii="Times New Roman" w:eastAsia="Times New Roman" w:hAnsi="Times New Roman" w:cs="Times New Roman"/>
          <w:sz w:val="28"/>
          <w:szCs w:val="24"/>
          <w:lang w:eastAsia="uk-UA"/>
        </w:rPr>
        <w:t xml:space="preserve">Найширше використовуються квоти для регулювання імпорту сільськогосподарської продукції. Якщо метою уряду є здійснення контролю за рухом того чи іншого товару, а не його обмеження, то тоді квота може бути встановлена на рівні вищому, ніж можливий імпорт чи експорт. </w:t>
      </w:r>
    </w:p>
    <w:p w:rsidR="009E5569" w:rsidRDefault="009E5569" w:rsidP="00750C58">
      <w:pPr>
        <w:spacing w:after="0" w:line="288" w:lineRule="auto"/>
        <w:ind w:left="720" w:firstLine="360"/>
        <w:jc w:val="both"/>
        <w:rPr>
          <w:rFonts w:ascii="Times New Roman" w:eastAsia="Times New Roman" w:hAnsi="Times New Roman" w:cs="Times New Roman"/>
          <w:sz w:val="28"/>
          <w:szCs w:val="24"/>
          <w:lang w:eastAsia="uk-UA"/>
        </w:rPr>
      </w:pPr>
      <w:r w:rsidRPr="009E5569">
        <w:rPr>
          <w:rFonts w:ascii="Times New Roman" w:eastAsia="Times New Roman" w:hAnsi="Times New Roman" w:cs="Times New Roman"/>
          <w:sz w:val="28"/>
          <w:szCs w:val="24"/>
          <w:lang w:eastAsia="uk-UA"/>
        </w:rPr>
        <w:t xml:space="preserve">За напрямом дії квоти поділяються на: </w:t>
      </w:r>
    </w:p>
    <w:p w:rsidR="009E5569" w:rsidRDefault="009E5569" w:rsidP="00750C58">
      <w:pPr>
        <w:spacing w:after="0" w:line="288" w:lineRule="auto"/>
        <w:ind w:left="720" w:firstLine="360"/>
        <w:jc w:val="both"/>
        <w:rPr>
          <w:rFonts w:ascii="Times New Roman" w:eastAsia="Times New Roman" w:hAnsi="Times New Roman" w:cs="Times New Roman"/>
          <w:sz w:val="28"/>
          <w:szCs w:val="24"/>
          <w:lang w:eastAsia="uk-UA"/>
        </w:rPr>
      </w:pPr>
      <w:r w:rsidRPr="009E5569">
        <w:rPr>
          <w:rFonts w:ascii="Times New Roman" w:eastAsia="Times New Roman" w:hAnsi="Times New Roman" w:cs="Times New Roman"/>
          <w:sz w:val="28"/>
          <w:szCs w:val="24"/>
          <w:lang w:eastAsia="uk-UA"/>
        </w:rPr>
        <w:sym w:font="Symbol" w:char="F0B7"/>
      </w:r>
      <w:r w:rsidRPr="009E5569">
        <w:rPr>
          <w:rFonts w:ascii="Times New Roman" w:eastAsia="Times New Roman" w:hAnsi="Times New Roman" w:cs="Times New Roman"/>
          <w:sz w:val="28"/>
          <w:szCs w:val="24"/>
          <w:lang w:eastAsia="uk-UA"/>
        </w:rPr>
        <w:t xml:space="preserve"> експортні, які вводить уряд країни для запобігання вивезенню дефіцитної на внутрішньому ринку продукції, а також для досягнення політичних цілей (застосовуються рідко); </w:t>
      </w:r>
    </w:p>
    <w:p w:rsidR="009E5569" w:rsidRDefault="009E5569" w:rsidP="00750C58">
      <w:pPr>
        <w:spacing w:after="0" w:line="288" w:lineRule="auto"/>
        <w:ind w:left="720" w:firstLine="360"/>
        <w:jc w:val="both"/>
        <w:rPr>
          <w:rFonts w:ascii="Times New Roman" w:eastAsia="Times New Roman" w:hAnsi="Times New Roman" w:cs="Times New Roman"/>
          <w:sz w:val="28"/>
          <w:szCs w:val="24"/>
          <w:lang w:eastAsia="uk-UA"/>
        </w:rPr>
      </w:pPr>
      <w:r w:rsidRPr="009E5569">
        <w:rPr>
          <w:rFonts w:ascii="Times New Roman" w:eastAsia="Times New Roman" w:hAnsi="Times New Roman" w:cs="Times New Roman"/>
          <w:sz w:val="28"/>
          <w:szCs w:val="24"/>
          <w:lang w:eastAsia="uk-UA"/>
        </w:rPr>
        <w:sym w:font="Symbol" w:char="F0B7"/>
      </w:r>
      <w:r w:rsidRPr="009E5569">
        <w:rPr>
          <w:rFonts w:ascii="Times New Roman" w:eastAsia="Times New Roman" w:hAnsi="Times New Roman" w:cs="Times New Roman"/>
          <w:sz w:val="28"/>
          <w:szCs w:val="24"/>
          <w:lang w:eastAsia="uk-UA"/>
        </w:rPr>
        <w:t xml:space="preserve"> імпортні квоти, які вводить уряд країни для захисту внутрішнього ринку від іноземної конкуренції, для досягнення збал</w:t>
      </w:r>
      <w:r>
        <w:rPr>
          <w:rFonts w:ascii="Times New Roman" w:eastAsia="Times New Roman" w:hAnsi="Times New Roman" w:cs="Times New Roman"/>
          <w:sz w:val="28"/>
          <w:szCs w:val="24"/>
          <w:lang w:eastAsia="uk-UA"/>
        </w:rPr>
        <w:t>ансованості торгового</w:t>
      </w:r>
      <w:r w:rsidRPr="009E5569">
        <w:rPr>
          <w:rFonts w:ascii="Times New Roman" w:eastAsia="Times New Roman" w:hAnsi="Times New Roman" w:cs="Times New Roman"/>
          <w:sz w:val="28"/>
          <w:szCs w:val="24"/>
          <w:lang w:eastAsia="uk-UA"/>
        </w:rPr>
        <w:t xml:space="preserve"> балансу, регулювання попиту та пропозиції усередині країни, як відповідна міра на дискримінаційну торгову політику інших держав. </w:t>
      </w:r>
    </w:p>
    <w:p w:rsidR="009E5569" w:rsidRDefault="009E5569" w:rsidP="00750C58">
      <w:pPr>
        <w:spacing w:after="0" w:line="288" w:lineRule="auto"/>
        <w:ind w:left="720" w:firstLine="360"/>
        <w:jc w:val="both"/>
        <w:rPr>
          <w:rFonts w:ascii="Times New Roman" w:eastAsia="Times New Roman" w:hAnsi="Times New Roman" w:cs="Times New Roman"/>
          <w:sz w:val="28"/>
          <w:szCs w:val="24"/>
          <w:lang w:eastAsia="uk-UA"/>
        </w:rPr>
      </w:pPr>
      <w:r w:rsidRPr="009E5569">
        <w:rPr>
          <w:rFonts w:ascii="Times New Roman" w:eastAsia="Times New Roman" w:hAnsi="Times New Roman" w:cs="Times New Roman"/>
          <w:sz w:val="28"/>
          <w:szCs w:val="24"/>
          <w:lang w:eastAsia="uk-UA"/>
        </w:rPr>
        <w:t xml:space="preserve">За масштабом охоплення квоти поділяються на: </w:t>
      </w:r>
    </w:p>
    <w:p w:rsidR="009E5569" w:rsidRDefault="009E5569" w:rsidP="00750C58">
      <w:pPr>
        <w:spacing w:after="0" w:line="288" w:lineRule="auto"/>
        <w:ind w:left="720" w:firstLine="360"/>
        <w:jc w:val="both"/>
        <w:rPr>
          <w:rFonts w:ascii="Times New Roman" w:eastAsia="Times New Roman" w:hAnsi="Times New Roman" w:cs="Times New Roman"/>
          <w:sz w:val="28"/>
          <w:szCs w:val="24"/>
          <w:lang w:eastAsia="uk-UA"/>
        </w:rPr>
      </w:pPr>
      <w:r w:rsidRPr="009E5569">
        <w:rPr>
          <w:rFonts w:ascii="Times New Roman" w:eastAsia="Times New Roman" w:hAnsi="Times New Roman" w:cs="Times New Roman"/>
          <w:sz w:val="28"/>
          <w:szCs w:val="24"/>
          <w:lang w:eastAsia="uk-UA"/>
        </w:rPr>
        <w:sym w:font="Symbol" w:char="F0B7"/>
      </w:r>
      <w:r w:rsidRPr="009E5569">
        <w:rPr>
          <w:rFonts w:ascii="Times New Roman" w:eastAsia="Times New Roman" w:hAnsi="Times New Roman" w:cs="Times New Roman"/>
          <w:sz w:val="28"/>
          <w:szCs w:val="24"/>
          <w:lang w:eastAsia="uk-UA"/>
        </w:rPr>
        <w:t xml:space="preserve"> глобальні, які встановлюються на імпорт чи експорт визначеного товару на певний період часу поза залежністю від того, з якої країни він імпортується чи </w:t>
      </w:r>
      <w:proofErr w:type="gramStart"/>
      <w:r w:rsidRPr="009E5569">
        <w:rPr>
          <w:rFonts w:ascii="Times New Roman" w:eastAsia="Times New Roman" w:hAnsi="Times New Roman" w:cs="Times New Roman"/>
          <w:sz w:val="28"/>
          <w:szCs w:val="24"/>
          <w:lang w:eastAsia="uk-UA"/>
        </w:rPr>
        <w:t>в яку</w:t>
      </w:r>
      <w:proofErr w:type="gramEnd"/>
      <w:r w:rsidRPr="009E5569">
        <w:rPr>
          <w:rFonts w:ascii="Times New Roman" w:eastAsia="Times New Roman" w:hAnsi="Times New Roman" w:cs="Times New Roman"/>
          <w:sz w:val="28"/>
          <w:szCs w:val="24"/>
          <w:lang w:eastAsia="uk-UA"/>
        </w:rPr>
        <w:t xml:space="preserve"> експортується (наприклад, у США за допомогою квот регулюється імпорт сиру рокфор, окремих сортів шоколаду, бавовни, кави і т.д.). Метою введення таких квот є досягнення необхідного рівня внутрішнього споживання, їхній обсяг визначається як різниця внутрішнього виробництва і споживання; </w:t>
      </w:r>
    </w:p>
    <w:p w:rsidR="009E5569" w:rsidRDefault="009E5569" w:rsidP="00750C58">
      <w:pPr>
        <w:spacing w:after="0" w:line="288" w:lineRule="auto"/>
        <w:ind w:left="720" w:firstLine="360"/>
        <w:jc w:val="both"/>
        <w:rPr>
          <w:rFonts w:ascii="Times New Roman" w:eastAsia="Times New Roman" w:hAnsi="Times New Roman" w:cs="Times New Roman"/>
          <w:sz w:val="28"/>
          <w:szCs w:val="24"/>
          <w:lang w:eastAsia="uk-UA"/>
        </w:rPr>
      </w:pPr>
      <w:r w:rsidRPr="009E5569">
        <w:rPr>
          <w:rFonts w:ascii="Times New Roman" w:eastAsia="Times New Roman" w:hAnsi="Times New Roman" w:cs="Times New Roman"/>
          <w:sz w:val="28"/>
          <w:szCs w:val="24"/>
          <w:lang w:eastAsia="uk-UA"/>
        </w:rPr>
        <w:sym w:font="Symbol" w:char="F0B7"/>
      </w:r>
      <w:r w:rsidRPr="009E5569">
        <w:rPr>
          <w:rFonts w:ascii="Times New Roman" w:eastAsia="Times New Roman" w:hAnsi="Times New Roman" w:cs="Times New Roman"/>
          <w:sz w:val="28"/>
          <w:szCs w:val="24"/>
          <w:lang w:eastAsia="uk-UA"/>
        </w:rPr>
        <w:t xml:space="preserve"> індивідуальні — це встановлена в рамках глобальної квоти квота кожної країни, що експортує чи імпортує товар. Вони встановлюються на основі двосторонніх угод. </w:t>
      </w:r>
    </w:p>
    <w:p w:rsidR="009E5569" w:rsidRDefault="009E5569" w:rsidP="00750C58">
      <w:pPr>
        <w:spacing w:after="0" w:line="288" w:lineRule="auto"/>
        <w:ind w:left="720" w:firstLine="360"/>
        <w:jc w:val="both"/>
        <w:rPr>
          <w:rFonts w:ascii="Times New Roman" w:eastAsia="Times New Roman" w:hAnsi="Times New Roman" w:cs="Times New Roman"/>
          <w:sz w:val="28"/>
          <w:szCs w:val="24"/>
          <w:lang w:eastAsia="uk-UA"/>
        </w:rPr>
      </w:pPr>
      <w:r w:rsidRPr="009E5569">
        <w:rPr>
          <w:rFonts w:ascii="Times New Roman" w:eastAsia="Times New Roman" w:hAnsi="Times New Roman" w:cs="Times New Roman"/>
          <w:sz w:val="28"/>
          <w:szCs w:val="24"/>
          <w:lang w:eastAsia="uk-UA"/>
        </w:rPr>
        <w:t xml:space="preserve">Економічні наслідки введення квот полягають у такому: </w:t>
      </w:r>
    </w:p>
    <w:p w:rsidR="009E5569" w:rsidRDefault="009E5569" w:rsidP="00750C58">
      <w:pPr>
        <w:spacing w:after="0" w:line="288" w:lineRule="auto"/>
        <w:ind w:left="720" w:firstLine="360"/>
        <w:jc w:val="both"/>
        <w:rPr>
          <w:rFonts w:ascii="Times New Roman" w:eastAsia="Times New Roman" w:hAnsi="Times New Roman" w:cs="Times New Roman"/>
          <w:sz w:val="28"/>
          <w:szCs w:val="24"/>
          <w:lang w:eastAsia="uk-UA"/>
        </w:rPr>
      </w:pPr>
      <w:r w:rsidRPr="009E5569">
        <w:rPr>
          <w:rFonts w:ascii="Times New Roman" w:eastAsia="Times New Roman" w:hAnsi="Times New Roman" w:cs="Times New Roman"/>
          <w:sz w:val="28"/>
          <w:szCs w:val="24"/>
          <w:lang w:eastAsia="uk-UA"/>
        </w:rPr>
        <w:t xml:space="preserve">- квоти є більш ефективним, ніж тарифи інструментом обмеження імпорту, їх введення дозволяє утримувати обсяги імпорту на незмінному рівні, незважаючи на зростання попиту, що в свою чергу, збільшує ціну товару. При незмінному обсязі імпорту внутрішнє виробництво і споживання зростають; </w:t>
      </w:r>
    </w:p>
    <w:p w:rsidR="009E5569" w:rsidRDefault="009E5569" w:rsidP="00750C58">
      <w:pPr>
        <w:spacing w:after="0" w:line="288" w:lineRule="auto"/>
        <w:ind w:left="720" w:firstLine="360"/>
        <w:jc w:val="both"/>
        <w:rPr>
          <w:rFonts w:ascii="Times New Roman" w:eastAsia="Times New Roman" w:hAnsi="Times New Roman" w:cs="Times New Roman"/>
          <w:sz w:val="28"/>
          <w:szCs w:val="24"/>
          <w:lang w:eastAsia="uk-UA"/>
        </w:rPr>
      </w:pPr>
      <w:r w:rsidRPr="009E5569">
        <w:rPr>
          <w:rFonts w:ascii="Times New Roman" w:eastAsia="Times New Roman" w:hAnsi="Times New Roman" w:cs="Times New Roman"/>
          <w:sz w:val="28"/>
          <w:szCs w:val="24"/>
          <w:lang w:eastAsia="uk-UA"/>
        </w:rPr>
        <w:t xml:space="preserve">- квоти являють собою абсолютну величину і є негнучкими відносно ціни товару; </w:t>
      </w:r>
    </w:p>
    <w:p w:rsidR="009E5569" w:rsidRDefault="009E5569" w:rsidP="00750C58">
      <w:pPr>
        <w:spacing w:after="0" w:line="288" w:lineRule="auto"/>
        <w:ind w:left="720" w:firstLine="360"/>
        <w:jc w:val="both"/>
        <w:rPr>
          <w:rFonts w:ascii="Times New Roman" w:eastAsia="Times New Roman" w:hAnsi="Times New Roman" w:cs="Times New Roman"/>
          <w:sz w:val="28"/>
          <w:szCs w:val="24"/>
          <w:lang w:eastAsia="uk-UA"/>
        </w:rPr>
      </w:pPr>
      <w:r w:rsidRPr="009E5569">
        <w:rPr>
          <w:rFonts w:ascii="Times New Roman" w:eastAsia="Times New Roman" w:hAnsi="Times New Roman" w:cs="Times New Roman"/>
          <w:sz w:val="28"/>
          <w:szCs w:val="24"/>
          <w:lang w:eastAsia="uk-UA"/>
        </w:rPr>
        <w:lastRenderedPageBreak/>
        <w:t xml:space="preserve">- квоти більш ефективні для здійснення швидких дій адміністративних органів, ними простіше і легше маніпулювати (тарифи звичайно вимагають прийняття відповідного законодавства); </w:t>
      </w:r>
    </w:p>
    <w:p w:rsidR="00736CD7" w:rsidRDefault="009E5569" w:rsidP="00750C58">
      <w:pPr>
        <w:spacing w:after="0" w:line="288" w:lineRule="auto"/>
        <w:ind w:left="720" w:firstLine="360"/>
        <w:jc w:val="both"/>
        <w:rPr>
          <w:rFonts w:ascii="Times New Roman" w:eastAsia="Times New Roman" w:hAnsi="Times New Roman" w:cs="Times New Roman"/>
          <w:sz w:val="28"/>
          <w:szCs w:val="24"/>
          <w:lang w:eastAsia="uk-UA"/>
        </w:rPr>
      </w:pPr>
      <w:r w:rsidRPr="009E5569">
        <w:rPr>
          <w:rFonts w:ascii="Times New Roman" w:eastAsia="Times New Roman" w:hAnsi="Times New Roman" w:cs="Times New Roman"/>
          <w:sz w:val="28"/>
          <w:szCs w:val="24"/>
          <w:lang w:eastAsia="uk-UA"/>
        </w:rPr>
        <w:t>- квоти є прямим джерелом монопольного прибутку, завжди збільшують доходи виробників імпортозамінної продукції та стримують імпортну конкуренцію (тарифи її звичайно допускають);</w:t>
      </w:r>
    </w:p>
    <w:p w:rsidR="00736CD7" w:rsidRDefault="00736CD7" w:rsidP="00750C58">
      <w:pPr>
        <w:spacing w:after="0" w:line="288" w:lineRule="auto"/>
        <w:ind w:left="720" w:firstLine="360"/>
        <w:jc w:val="both"/>
        <w:rPr>
          <w:rFonts w:ascii="Times New Roman" w:eastAsia="Times New Roman" w:hAnsi="Times New Roman" w:cs="Times New Roman"/>
          <w:sz w:val="28"/>
          <w:szCs w:val="24"/>
          <w:lang w:eastAsia="uk-UA"/>
        </w:rPr>
      </w:pPr>
    </w:p>
    <w:p w:rsidR="008E509A" w:rsidRDefault="008E509A" w:rsidP="00750C58">
      <w:pPr>
        <w:spacing w:after="0" w:line="288" w:lineRule="auto"/>
        <w:ind w:left="720" w:firstLine="360"/>
        <w:jc w:val="both"/>
        <w:rPr>
          <w:rFonts w:ascii="Times New Roman" w:eastAsia="Times New Roman" w:hAnsi="Times New Roman" w:cs="Times New Roman"/>
          <w:sz w:val="28"/>
          <w:szCs w:val="24"/>
          <w:lang w:val="uk-UA" w:eastAsia="uk-UA"/>
        </w:rPr>
      </w:pPr>
    </w:p>
    <w:p w:rsidR="008E509A" w:rsidRPr="008E509A" w:rsidRDefault="008E509A" w:rsidP="00750C58">
      <w:pPr>
        <w:spacing w:after="0" w:line="288" w:lineRule="auto"/>
        <w:ind w:left="720" w:firstLine="360"/>
        <w:jc w:val="both"/>
        <w:rPr>
          <w:rFonts w:ascii="Times New Roman" w:eastAsia="Times New Roman" w:hAnsi="Times New Roman" w:cs="Times New Roman"/>
          <w:b/>
          <w:sz w:val="28"/>
          <w:szCs w:val="24"/>
          <w:lang w:val="uk-UA" w:eastAsia="uk-UA"/>
        </w:rPr>
      </w:pPr>
      <w:r w:rsidRPr="00750C58">
        <w:rPr>
          <w:rFonts w:ascii="Times New Roman" w:eastAsia="Times New Roman" w:hAnsi="Times New Roman" w:cs="Times New Roman"/>
          <w:b/>
          <w:sz w:val="28"/>
          <w:szCs w:val="24"/>
          <w:lang w:val="uk-UA" w:eastAsia="uk-UA"/>
        </w:rPr>
        <w:t>4.5. Приховані види торговельних обмежень.</w:t>
      </w:r>
    </w:p>
    <w:p w:rsidR="008E509A" w:rsidRDefault="008E509A" w:rsidP="00750C58">
      <w:pPr>
        <w:spacing w:after="0" w:line="288" w:lineRule="auto"/>
        <w:ind w:left="720" w:firstLine="360"/>
        <w:jc w:val="both"/>
        <w:rPr>
          <w:rFonts w:ascii="Times New Roman" w:eastAsia="Times New Roman" w:hAnsi="Times New Roman" w:cs="Times New Roman"/>
          <w:sz w:val="28"/>
          <w:szCs w:val="24"/>
          <w:lang w:val="uk-UA" w:eastAsia="uk-UA"/>
        </w:rPr>
      </w:pPr>
    </w:p>
    <w:p w:rsidR="008E509A"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8E509A">
        <w:rPr>
          <w:rFonts w:ascii="Times New Roman" w:eastAsia="Times New Roman" w:hAnsi="Times New Roman" w:cs="Times New Roman"/>
          <w:sz w:val="28"/>
          <w:szCs w:val="24"/>
          <w:lang w:eastAsia="uk-UA"/>
        </w:rPr>
        <w:t xml:space="preserve">Істотна роль серед нетарифних методів торгової політики приділяється прихованим видам торгових обмежень, яких нараховується понад 100 найменувань. З їхньою допомогою країни можуть в односторонньому порядку обмежувати експорт чи імпорт. До них відносяться: технічні бар'єри, внутрішні податки і збори, державна закупівля, вимоги щодо вмісту місцевих компонентів. </w:t>
      </w:r>
    </w:p>
    <w:p w:rsidR="008E509A"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8E509A">
        <w:rPr>
          <w:rFonts w:ascii="Times New Roman" w:eastAsia="Times New Roman" w:hAnsi="Times New Roman" w:cs="Times New Roman"/>
          <w:b/>
          <w:sz w:val="28"/>
          <w:szCs w:val="24"/>
          <w:lang w:eastAsia="uk-UA"/>
        </w:rPr>
        <w:t>Технічні бар'єри</w:t>
      </w:r>
      <w:r w:rsidRPr="008E509A">
        <w:rPr>
          <w:rFonts w:ascii="Times New Roman" w:eastAsia="Times New Roman" w:hAnsi="Times New Roman" w:cs="Times New Roman"/>
          <w:sz w:val="28"/>
          <w:szCs w:val="24"/>
          <w:lang w:eastAsia="uk-UA"/>
        </w:rPr>
        <w:t xml:space="preserve"> являють собою національні стандарти якості, економічні вимоги, санітарні обмеження, вимоги до упакування і маркування товарів, вимоги про дотримання ускладнених митних формальностей, законів про захист споживачів і т.п. </w:t>
      </w:r>
    </w:p>
    <w:p w:rsidR="008E509A"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8E509A">
        <w:rPr>
          <w:rFonts w:ascii="Times New Roman" w:eastAsia="Times New Roman" w:hAnsi="Times New Roman" w:cs="Times New Roman"/>
          <w:sz w:val="28"/>
          <w:szCs w:val="24"/>
          <w:lang w:eastAsia="uk-UA"/>
        </w:rPr>
        <w:t xml:space="preserve">Технічні бар'єри виникають внаслідок того, що національні технічні й адміністративні правила перешкоджають ввезенню товарів </w:t>
      </w:r>
      <w:proofErr w:type="gramStart"/>
      <w:r w:rsidRPr="008E509A">
        <w:rPr>
          <w:rFonts w:ascii="Times New Roman" w:eastAsia="Times New Roman" w:hAnsi="Times New Roman" w:cs="Times New Roman"/>
          <w:sz w:val="28"/>
          <w:szCs w:val="24"/>
          <w:lang w:eastAsia="uk-UA"/>
        </w:rPr>
        <w:t>із-за кордону</w:t>
      </w:r>
      <w:proofErr w:type="gramEnd"/>
      <w:r w:rsidRPr="008E509A">
        <w:rPr>
          <w:rFonts w:ascii="Times New Roman" w:eastAsia="Times New Roman" w:hAnsi="Times New Roman" w:cs="Times New Roman"/>
          <w:sz w:val="28"/>
          <w:szCs w:val="24"/>
          <w:lang w:eastAsia="uk-UA"/>
        </w:rPr>
        <w:t xml:space="preserve">. Це відбувається у випадку невідповідності імпортних товарів обов'язковим стандартам якості, охорони здоров'я і безпеки, що застосовуються до аналогічних вітчизняних товарів, невідповідності сільськогосподарських продуктів санітарним і фітосанітарним нормам, застосовуваним для запобігання ввезення в країну шкідників і захворювань, не розповсюджених у даній країні. </w:t>
      </w:r>
    </w:p>
    <w:p w:rsidR="008E509A"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8E509A">
        <w:rPr>
          <w:rFonts w:ascii="Times New Roman" w:eastAsia="Times New Roman" w:hAnsi="Times New Roman" w:cs="Times New Roman"/>
          <w:b/>
          <w:sz w:val="28"/>
          <w:szCs w:val="24"/>
          <w:lang w:eastAsia="uk-UA"/>
        </w:rPr>
        <w:t>Внутрішні податки і збори.</w:t>
      </w:r>
      <w:r w:rsidRPr="008E509A">
        <w:rPr>
          <w:rFonts w:ascii="Times New Roman" w:eastAsia="Times New Roman" w:hAnsi="Times New Roman" w:cs="Times New Roman"/>
          <w:sz w:val="28"/>
          <w:szCs w:val="24"/>
          <w:lang w:eastAsia="uk-UA"/>
        </w:rPr>
        <w:t xml:space="preserve"> Державні і місцеві органи влади на імпортні товари можуть накладати податок на додаткову вартість, акцизний податок, а також вводити збори за митне оформлення, реєстрацію, портові збори і т.п. з метою підвищення їхньої внутрішньої ціни і скорочення конкурентоспроможності на внутрішньому ринку. Розміри внутрішніх податків часто перевищують за вартістю розмір імпортного мита, і їх ставка може коливатися залежно від кон'юнктури внутрішнього ринку. </w:t>
      </w:r>
    </w:p>
    <w:p w:rsidR="008E509A"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8E509A">
        <w:rPr>
          <w:rFonts w:ascii="Times New Roman" w:eastAsia="Times New Roman" w:hAnsi="Times New Roman" w:cs="Times New Roman"/>
          <w:b/>
          <w:sz w:val="28"/>
          <w:szCs w:val="24"/>
          <w:lang w:eastAsia="uk-UA"/>
        </w:rPr>
        <w:lastRenderedPageBreak/>
        <w:t xml:space="preserve">Державні закупівлі. </w:t>
      </w:r>
      <w:r w:rsidRPr="008E509A">
        <w:rPr>
          <w:rFonts w:ascii="Times New Roman" w:eastAsia="Times New Roman" w:hAnsi="Times New Roman" w:cs="Times New Roman"/>
          <w:sz w:val="28"/>
          <w:szCs w:val="24"/>
          <w:lang w:eastAsia="uk-UA"/>
        </w:rPr>
        <w:t xml:space="preserve">Політика в рамках державних закупівель полягає в тому, що державні органи і підприємства повинні купувати визначені товари тільки в національних фірм, навіть якщо ці товари дорожчі від імпортних. Це збільшує урядові витрати, що лягають тягарем на платників податків. Обсяги таких закупівель часто сягають 10-15% ВНП країни. Використання політики державних закупівель деякою мірою дискримінує іноземних постачальників. </w:t>
      </w:r>
    </w:p>
    <w:p w:rsidR="008E509A" w:rsidRDefault="008E509A" w:rsidP="00750C58">
      <w:pPr>
        <w:spacing w:after="0" w:line="288" w:lineRule="auto"/>
        <w:ind w:left="720" w:firstLine="360"/>
        <w:jc w:val="both"/>
        <w:rPr>
          <w:rFonts w:ascii="Times New Roman" w:eastAsia="Times New Roman" w:hAnsi="Times New Roman" w:cs="Times New Roman"/>
          <w:sz w:val="28"/>
          <w:szCs w:val="24"/>
          <w:lang w:val="uk-UA" w:eastAsia="uk-UA"/>
        </w:rPr>
      </w:pPr>
      <w:r w:rsidRPr="008E509A">
        <w:rPr>
          <w:rFonts w:ascii="Times New Roman" w:eastAsia="Times New Roman" w:hAnsi="Times New Roman" w:cs="Times New Roman"/>
          <w:b/>
          <w:sz w:val="28"/>
          <w:szCs w:val="24"/>
          <w:lang w:eastAsia="uk-UA"/>
        </w:rPr>
        <w:t>Вимоги про вміст місцевих компонентів.</w:t>
      </w:r>
      <w:r w:rsidRPr="008E509A">
        <w:rPr>
          <w:rFonts w:ascii="Times New Roman" w:eastAsia="Times New Roman" w:hAnsi="Times New Roman" w:cs="Times New Roman"/>
          <w:sz w:val="28"/>
          <w:szCs w:val="24"/>
          <w:lang w:eastAsia="uk-UA"/>
        </w:rPr>
        <w:t xml:space="preserve"> Цей метод прихованої торгової політики допускає законодавче встановлення частки кінцевого продукту, що повинна вироблятися місцевими виробниками, у випадку призначення товару </w:t>
      </w:r>
      <w:proofErr w:type="gramStart"/>
      <w:r w:rsidRPr="008E509A">
        <w:rPr>
          <w:rFonts w:ascii="Times New Roman" w:eastAsia="Times New Roman" w:hAnsi="Times New Roman" w:cs="Times New Roman"/>
          <w:sz w:val="28"/>
          <w:szCs w:val="24"/>
          <w:lang w:eastAsia="uk-UA"/>
        </w:rPr>
        <w:t>для продажу</w:t>
      </w:r>
      <w:proofErr w:type="gramEnd"/>
      <w:r w:rsidRPr="008E509A">
        <w:rPr>
          <w:rFonts w:ascii="Times New Roman" w:eastAsia="Times New Roman" w:hAnsi="Times New Roman" w:cs="Times New Roman"/>
          <w:sz w:val="28"/>
          <w:szCs w:val="24"/>
          <w:lang w:eastAsia="uk-UA"/>
        </w:rPr>
        <w:t xml:space="preserve"> на внутрішньому ринку. Звичайно цей метод використовується урядами країн, що розвиваються, з метою заміни імпорту внутрішнім виробництвом за допомогою введення місцевих вимог до певних галузей, а також щоб уникнути переміщення виробництва в країни, що розвиваються, з більш дешевою робочою силою і зберегти в результаті рівень зайнятості працюючих. Вимоги про місцеву участь не тільки обмежують імпорт, а й містять вимоги до закордонних інвесторів: зобов'язання іноземної фірми-інвестора експортувати певну частину виробленої продукції з приймаючої країни. Такі вимоги спотворюють міжнародну торгівлю і сприяють установленню нетарифних бар'єрів.</w:t>
      </w:r>
    </w:p>
    <w:p w:rsidR="008E509A" w:rsidRDefault="008E509A" w:rsidP="00750C58">
      <w:pPr>
        <w:spacing w:after="0" w:line="288" w:lineRule="auto"/>
        <w:ind w:left="720" w:firstLine="360"/>
        <w:jc w:val="both"/>
        <w:rPr>
          <w:rFonts w:ascii="Times New Roman" w:eastAsia="Times New Roman" w:hAnsi="Times New Roman" w:cs="Times New Roman"/>
          <w:sz w:val="28"/>
          <w:szCs w:val="24"/>
          <w:lang w:val="uk-UA" w:eastAsia="uk-UA"/>
        </w:rPr>
      </w:pPr>
    </w:p>
    <w:p w:rsidR="008E509A" w:rsidRDefault="008E509A" w:rsidP="00750C58">
      <w:pPr>
        <w:spacing w:after="0" w:line="288" w:lineRule="auto"/>
        <w:ind w:left="720" w:firstLine="360"/>
        <w:jc w:val="both"/>
        <w:rPr>
          <w:rFonts w:ascii="Times New Roman" w:eastAsia="Times New Roman" w:hAnsi="Times New Roman" w:cs="Times New Roman"/>
          <w:sz w:val="28"/>
          <w:szCs w:val="24"/>
          <w:lang w:val="uk-UA" w:eastAsia="uk-UA"/>
        </w:rPr>
      </w:pPr>
    </w:p>
    <w:p w:rsidR="00736CD7" w:rsidRPr="00A45A64" w:rsidRDefault="006253E7" w:rsidP="00750C58">
      <w:pPr>
        <w:spacing w:after="0" w:line="288" w:lineRule="auto"/>
        <w:ind w:left="720" w:firstLine="360"/>
        <w:jc w:val="both"/>
        <w:rPr>
          <w:rFonts w:ascii="Times New Roman" w:eastAsia="Times New Roman" w:hAnsi="Times New Roman" w:cs="Times New Roman"/>
          <w:b/>
          <w:sz w:val="28"/>
          <w:szCs w:val="24"/>
          <w:lang w:val="uk-UA" w:eastAsia="uk-UA"/>
        </w:rPr>
      </w:pPr>
      <w:r w:rsidRPr="008E509A">
        <w:rPr>
          <w:rFonts w:ascii="Times New Roman" w:eastAsia="Times New Roman" w:hAnsi="Times New Roman" w:cs="Times New Roman"/>
          <w:b/>
          <w:sz w:val="28"/>
          <w:szCs w:val="24"/>
          <w:lang w:val="uk-UA" w:eastAsia="uk-UA"/>
        </w:rPr>
        <w:t>4.6. Фінансові методи торговельних обмежень</w:t>
      </w:r>
    </w:p>
    <w:p w:rsidR="00736CD7" w:rsidRPr="00A45A64" w:rsidRDefault="00736CD7" w:rsidP="00750C58">
      <w:pPr>
        <w:spacing w:after="0" w:line="288" w:lineRule="auto"/>
        <w:ind w:left="720" w:firstLine="360"/>
        <w:jc w:val="both"/>
        <w:rPr>
          <w:rFonts w:ascii="Times New Roman" w:eastAsia="Times New Roman" w:hAnsi="Times New Roman" w:cs="Times New Roman"/>
          <w:sz w:val="28"/>
          <w:szCs w:val="24"/>
          <w:lang w:val="uk-UA" w:eastAsia="uk-UA"/>
        </w:rPr>
      </w:pPr>
    </w:p>
    <w:p w:rsidR="008E509A" w:rsidRPr="00A45A64" w:rsidRDefault="008E509A" w:rsidP="00750C58">
      <w:pPr>
        <w:spacing w:after="0" w:line="288" w:lineRule="auto"/>
        <w:ind w:left="720" w:firstLine="360"/>
        <w:jc w:val="both"/>
        <w:rPr>
          <w:rFonts w:ascii="Times New Roman" w:eastAsia="Times New Roman" w:hAnsi="Times New Roman" w:cs="Times New Roman"/>
          <w:sz w:val="28"/>
          <w:szCs w:val="24"/>
          <w:lang w:val="uk-UA" w:eastAsia="uk-UA"/>
        </w:rPr>
      </w:pPr>
      <w:r w:rsidRPr="00A45A64">
        <w:rPr>
          <w:rFonts w:ascii="Times New Roman" w:eastAsia="Times New Roman" w:hAnsi="Times New Roman" w:cs="Times New Roman"/>
          <w:sz w:val="28"/>
          <w:szCs w:val="24"/>
          <w:lang w:val="uk-UA" w:eastAsia="uk-UA"/>
        </w:rPr>
        <w:t xml:space="preserve">Метою фінансування як методу регулювання міжнародної торгівлі, зокрема розширення експорту, є дискримінація іноземних компаній на користь національних виробників і експортерів на основі зниження вартості експортованого товару і підвищення його конкурентоспроможності на світовому ринку. Фінансування експорту здійснюється з таких джерел: державного бюджету, банків, фондів, самих експортерів і банків, які їх обслуговують. До фінансових методів торгової політики належать: демпінг, субсидії, експортне кредитування. </w:t>
      </w:r>
    </w:p>
    <w:p w:rsidR="008E509A"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8E509A">
        <w:rPr>
          <w:rFonts w:ascii="Times New Roman" w:eastAsia="Times New Roman" w:hAnsi="Times New Roman" w:cs="Times New Roman"/>
          <w:b/>
          <w:sz w:val="28"/>
          <w:szCs w:val="24"/>
          <w:lang w:eastAsia="uk-UA"/>
        </w:rPr>
        <w:t xml:space="preserve">Демпінг </w:t>
      </w:r>
      <w:r w:rsidRPr="008E509A">
        <w:rPr>
          <w:rFonts w:ascii="Times New Roman" w:eastAsia="Times New Roman" w:hAnsi="Times New Roman" w:cs="Times New Roman"/>
          <w:sz w:val="28"/>
          <w:szCs w:val="24"/>
          <w:lang w:eastAsia="uk-UA"/>
        </w:rPr>
        <w:t xml:space="preserve">— це експорт товарів за цінами, нижчими від собівартості, чи, принаймні, за нижчою ціною, ніж на внутрішньому ринку. Отже демпінг є формою міжнародної цінової дискримінації. Здійсненню демпінгу сприяють: розходження в попиті на товар у різних країнах; </w:t>
      </w:r>
      <w:r w:rsidRPr="008E509A">
        <w:rPr>
          <w:rFonts w:ascii="Times New Roman" w:eastAsia="Times New Roman" w:hAnsi="Times New Roman" w:cs="Times New Roman"/>
          <w:sz w:val="28"/>
          <w:szCs w:val="24"/>
          <w:lang w:eastAsia="uk-UA"/>
        </w:rPr>
        <w:lastRenderedPageBreak/>
        <w:t xml:space="preserve">наявність певних передумов, що дозволяють виробникові встановлювати і диктувати ціни; торгові бар'єри і високі транспортні витрати, що дозволяє виробникові відгородити зовнішній ринок, де він продає товар за низькими цінами, від внутрішнього ринку, де відбувається продаж товару за вищими цінами. </w:t>
      </w:r>
    </w:p>
    <w:p w:rsidR="008E509A"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8E509A">
        <w:rPr>
          <w:rFonts w:ascii="Times New Roman" w:eastAsia="Times New Roman" w:hAnsi="Times New Roman" w:cs="Times New Roman"/>
          <w:sz w:val="28"/>
          <w:szCs w:val="24"/>
          <w:lang w:eastAsia="uk-UA"/>
        </w:rPr>
        <w:t xml:space="preserve">У міжнародній торговій практиці розрізняють спорадичний, постійний і хижацький демпінг. </w:t>
      </w:r>
    </w:p>
    <w:p w:rsidR="008E509A"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8E509A">
        <w:rPr>
          <w:rFonts w:ascii="Times New Roman" w:eastAsia="Times New Roman" w:hAnsi="Times New Roman" w:cs="Times New Roman"/>
          <w:b/>
          <w:sz w:val="28"/>
          <w:szCs w:val="24"/>
          <w:lang w:eastAsia="uk-UA"/>
        </w:rPr>
        <w:t>Спорадичний демпінг</w:t>
      </w:r>
      <w:r w:rsidRPr="008E509A">
        <w:rPr>
          <w:rFonts w:ascii="Times New Roman" w:eastAsia="Times New Roman" w:hAnsi="Times New Roman" w:cs="Times New Roman"/>
          <w:sz w:val="28"/>
          <w:szCs w:val="24"/>
          <w:lang w:eastAsia="uk-UA"/>
        </w:rPr>
        <w:t xml:space="preserve"> — це епізодичний продаж несподіваних надлишків товару на світовому ринку за нижчими цінами, ніж на внутрішньому ринку. Цей вид демпінгу використовується у випадку виникнення у фірми надвиробництва товарів. Не маючи можливості реалізувати товар </w:t>
      </w:r>
      <w:proofErr w:type="gramStart"/>
      <w:r w:rsidRPr="008E509A">
        <w:rPr>
          <w:rFonts w:ascii="Times New Roman" w:eastAsia="Times New Roman" w:hAnsi="Times New Roman" w:cs="Times New Roman"/>
          <w:sz w:val="28"/>
          <w:szCs w:val="24"/>
          <w:lang w:eastAsia="uk-UA"/>
        </w:rPr>
        <w:t>у себе</w:t>
      </w:r>
      <w:proofErr w:type="gramEnd"/>
      <w:r w:rsidRPr="008E509A">
        <w:rPr>
          <w:rFonts w:ascii="Times New Roman" w:eastAsia="Times New Roman" w:hAnsi="Times New Roman" w:cs="Times New Roman"/>
          <w:sz w:val="28"/>
          <w:szCs w:val="24"/>
          <w:lang w:eastAsia="uk-UA"/>
        </w:rPr>
        <w:t xml:space="preserve"> в країні і не бажаючи зупиняти своє виробництво, фірма продає товар на зовнішньому ринку за нижчою ціною порівняно з внутрішньою ціною. </w:t>
      </w:r>
    </w:p>
    <w:p w:rsidR="00DA5BA0"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8E509A">
        <w:rPr>
          <w:rFonts w:ascii="Times New Roman" w:eastAsia="Times New Roman" w:hAnsi="Times New Roman" w:cs="Times New Roman"/>
          <w:b/>
          <w:sz w:val="28"/>
          <w:szCs w:val="24"/>
          <w:lang w:eastAsia="uk-UA"/>
        </w:rPr>
        <w:t>Постійний демпінг</w:t>
      </w:r>
      <w:r w:rsidRPr="008E509A">
        <w:rPr>
          <w:rFonts w:ascii="Times New Roman" w:eastAsia="Times New Roman" w:hAnsi="Times New Roman" w:cs="Times New Roman"/>
          <w:sz w:val="28"/>
          <w:szCs w:val="24"/>
          <w:lang w:eastAsia="uk-UA"/>
        </w:rPr>
        <w:t xml:space="preserve"> — це довгостроковий продаж товару на світовому ринку за нижчою ціною, ніж на внутрішньому ринку. </w:t>
      </w:r>
    </w:p>
    <w:p w:rsidR="00DA5BA0"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DA5BA0">
        <w:rPr>
          <w:rFonts w:ascii="Times New Roman" w:eastAsia="Times New Roman" w:hAnsi="Times New Roman" w:cs="Times New Roman"/>
          <w:b/>
          <w:sz w:val="28"/>
          <w:szCs w:val="24"/>
          <w:lang w:eastAsia="uk-UA"/>
        </w:rPr>
        <w:t>Хижацький (навмисний) демпінг</w:t>
      </w:r>
      <w:r w:rsidRPr="008E509A">
        <w:rPr>
          <w:rFonts w:ascii="Times New Roman" w:eastAsia="Times New Roman" w:hAnsi="Times New Roman" w:cs="Times New Roman"/>
          <w:sz w:val="28"/>
          <w:szCs w:val="24"/>
          <w:lang w:eastAsia="uk-UA"/>
        </w:rPr>
        <w:t xml:space="preserve"> — це тимчасове навмисне зниження експортних цін з метою витиснення конкурентів з ринку і наступного встановлення монопольних цін. </w:t>
      </w:r>
    </w:p>
    <w:p w:rsidR="00DA5BA0"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8E509A">
        <w:rPr>
          <w:rFonts w:ascii="Times New Roman" w:eastAsia="Times New Roman" w:hAnsi="Times New Roman" w:cs="Times New Roman"/>
          <w:sz w:val="28"/>
          <w:szCs w:val="24"/>
          <w:lang w:eastAsia="uk-UA"/>
        </w:rPr>
        <w:t xml:space="preserve">Демпінг може здійснюватися за рахунок коштів окремих фірм, що прагнуть заволодіти зовнішнім ринком своєї продукції, і за рахунок державних субсидій експортерам. Незважаючи на те, що демпінг приносить країні-імпортеру певну вигоду, поліпшуючи її умови торгівлі, уряди вважають усі види демпінгу іноземних виробників формами несумлінної конкуренції. Тому він заборонений як міжнародними правилами СОТ, так і національним законодавством ряду країн. </w:t>
      </w:r>
    </w:p>
    <w:p w:rsidR="00DA5BA0"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8E509A">
        <w:rPr>
          <w:rFonts w:ascii="Times New Roman" w:eastAsia="Times New Roman" w:hAnsi="Times New Roman" w:cs="Times New Roman"/>
          <w:sz w:val="28"/>
          <w:szCs w:val="24"/>
          <w:lang w:eastAsia="uk-UA"/>
        </w:rPr>
        <w:t xml:space="preserve">Якщо факт демпінгу доведений, то країна вправі вводити торгові обмеження у вигляді антидемпінгових мит. Для законного введення антидемпінгових мит необхідна наявність двох критеріїв: продаж товару за кордон за ціною нижчою, ніж у країні походження, і нанесення матеріальних збитків галузі вітчизняної промисловості. До факторів, що негативно впливають на стан галузі вітчизняної промисловості відносяться: </w:t>
      </w:r>
    </w:p>
    <w:p w:rsidR="00DA5BA0"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8E509A">
        <w:rPr>
          <w:rFonts w:ascii="Times New Roman" w:eastAsia="Times New Roman" w:hAnsi="Times New Roman" w:cs="Times New Roman"/>
          <w:sz w:val="28"/>
          <w:szCs w:val="24"/>
          <w:lang w:eastAsia="uk-UA"/>
        </w:rPr>
        <w:t xml:space="preserve">- фактичне чи потенційне падіння виробництва, продажів, втрата частини ринку, прибутків, продуктивності, доходів від Інвестицій чи використання потужностей; - вплив на внутрішні ціни; </w:t>
      </w:r>
    </w:p>
    <w:p w:rsidR="00DA5BA0"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8E509A">
        <w:rPr>
          <w:rFonts w:ascii="Times New Roman" w:eastAsia="Times New Roman" w:hAnsi="Times New Roman" w:cs="Times New Roman"/>
          <w:sz w:val="28"/>
          <w:szCs w:val="24"/>
          <w:lang w:eastAsia="uk-UA"/>
        </w:rPr>
        <w:lastRenderedPageBreak/>
        <w:t xml:space="preserve">- фактичний чи потенційний вплив на грошові обіги, товарноматеріальні запаси, зайнятість, заробітну плату, темпи зростання, здатність залучати капітал чи інвестиції. </w:t>
      </w:r>
    </w:p>
    <w:p w:rsidR="00DA5BA0"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DA5BA0">
        <w:rPr>
          <w:rFonts w:ascii="Times New Roman" w:eastAsia="Times New Roman" w:hAnsi="Times New Roman" w:cs="Times New Roman"/>
          <w:b/>
          <w:sz w:val="28"/>
          <w:szCs w:val="24"/>
          <w:lang w:eastAsia="uk-UA"/>
        </w:rPr>
        <w:t>Субсидії.</w:t>
      </w:r>
      <w:r w:rsidRPr="008E509A">
        <w:rPr>
          <w:rFonts w:ascii="Times New Roman" w:eastAsia="Times New Roman" w:hAnsi="Times New Roman" w:cs="Times New Roman"/>
          <w:sz w:val="28"/>
          <w:szCs w:val="24"/>
          <w:lang w:eastAsia="uk-UA"/>
        </w:rPr>
        <w:t xml:space="preserve"> Уряди багатьох країн для розвитку певних галузей і проведення необхідної експортної політики використовують субсидування, тобто здійснюють державні дотації виробникам при їхньому виході на світовий ринок. Інакше кажучи, </w:t>
      </w:r>
      <w:r w:rsidRPr="00DA5BA0">
        <w:rPr>
          <w:rFonts w:ascii="Times New Roman" w:eastAsia="Times New Roman" w:hAnsi="Times New Roman" w:cs="Times New Roman"/>
          <w:b/>
          <w:sz w:val="28"/>
          <w:szCs w:val="24"/>
          <w:lang w:eastAsia="uk-UA"/>
        </w:rPr>
        <w:t>субсидія</w:t>
      </w:r>
      <w:r w:rsidRPr="008E509A">
        <w:rPr>
          <w:rFonts w:ascii="Times New Roman" w:eastAsia="Times New Roman" w:hAnsi="Times New Roman" w:cs="Times New Roman"/>
          <w:sz w:val="28"/>
          <w:szCs w:val="24"/>
          <w:lang w:eastAsia="uk-UA"/>
        </w:rPr>
        <w:t xml:space="preserve"> — це фінансова чи інша підтримка державними органами виробництва, переробки, продажу, транспортування, експорту товару, в результаті якої суб'єкт господарсько-правових відносин країни експорту одержує пільги (прибутки). Така підтримка національних товаровиробників у той же час дискримінує імпортерів. </w:t>
      </w:r>
    </w:p>
    <w:p w:rsidR="00DA5BA0"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8E509A">
        <w:rPr>
          <w:rFonts w:ascii="Times New Roman" w:eastAsia="Times New Roman" w:hAnsi="Times New Roman" w:cs="Times New Roman"/>
          <w:sz w:val="28"/>
          <w:szCs w:val="24"/>
          <w:lang w:eastAsia="uk-UA"/>
        </w:rPr>
        <w:t xml:space="preserve">Залежно від характеру виплат розрізняють пряме і непряме субсидування. </w:t>
      </w:r>
    </w:p>
    <w:p w:rsidR="00DA5BA0"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DA5BA0">
        <w:rPr>
          <w:rFonts w:ascii="Times New Roman" w:eastAsia="Times New Roman" w:hAnsi="Times New Roman" w:cs="Times New Roman"/>
          <w:b/>
          <w:sz w:val="28"/>
          <w:szCs w:val="24"/>
          <w:lang w:eastAsia="uk-UA"/>
        </w:rPr>
        <w:t>Прямі субсидії</w:t>
      </w:r>
      <w:r w:rsidRPr="008E509A">
        <w:rPr>
          <w:rFonts w:ascii="Times New Roman" w:eastAsia="Times New Roman" w:hAnsi="Times New Roman" w:cs="Times New Roman"/>
          <w:sz w:val="28"/>
          <w:szCs w:val="24"/>
          <w:lang w:eastAsia="uk-UA"/>
        </w:rPr>
        <w:t xml:space="preserve"> — це безпосередні виплати експортеру після здійснення ним експортної операції, що дорівнюють різниці між його витратами й отриманим доходом. Прямі субсидії суперечать міжнародним угодам і заборонені СОТ. </w:t>
      </w:r>
    </w:p>
    <w:p w:rsidR="00DA5BA0"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DA5BA0">
        <w:rPr>
          <w:rFonts w:ascii="Times New Roman" w:eastAsia="Times New Roman" w:hAnsi="Times New Roman" w:cs="Times New Roman"/>
          <w:b/>
          <w:sz w:val="28"/>
          <w:szCs w:val="24"/>
          <w:lang w:eastAsia="uk-UA"/>
        </w:rPr>
        <w:t>Непрямі субсидії</w:t>
      </w:r>
      <w:r w:rsidRPr="008E509A">
        <w:rPr>
          <w:rFonts w:ascii="Times New Roman" w:eastAsia="Times New Roman" w:hAnsi="Times New Roman" w:cs="Times New Roman"/>
          <w:sz w:val="28"/>
          <w:szCs w:val="24"/>
          <w:lang w:eastAsia="uk-UA"/>
        </w:rPr>
        <w:t xml:space="preserve"> — це приховане дотування експортерів через надання пільг щодо сплати податків, пільгові умови страхування, повернення імпортних мит і т.п. </w:t>
      </w:r>
    </w:p>
    <w:p w:rsidR="00DA5BA0"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8E509A">
        <w:rPr>
          <w:rFonts w:ascii="Times New Roman" w:eastAsia="Times New Roman" w:hAnsi="Times New Roman" w:cs="Times New Roman"/>
          <w:sz w:val="28"/>
          <w:szCs w:val="24"/>
          <w:lang w:eastAsia="uk-UA"/>
        </w:rPr>
        <w:t xml:space="preserve">За ознакою специфічності розрізняють легітимні субсидії </w:t>
      </w:r>
      <w:proofErr w:type="gramStart"/>
      <w:r w:rsidRPr="008E509A">
        <w:rPr>
          <w:rFonts w:ascii="Times New Roman" w:eastAsia="Times New Roman" w:hAnsi="Times New Roman" w:cs="Times New Roman"/>
          <w:sz w:val="28"/>
          <w:szCs w:val="24"/>
          <w:lang w:eastAsia="uk-UA"/>
        </w:rPr>
        <w:t>( не</w:t>
      </w:r>
      <w:proofErr w:type="gramEnd"/>
      <w:r w:rsidRPr="008E509A">
        <w:rPr>
          <w:rFonts w:ascii="Times New Roman" w:eastAsia="Times New Roman" w:hAnsi="Times New Roman" w:cs="Times New Roman"/>
          <w:sz w:val="28"/>
          <w:szCs w:val="24"/>
          <w:lang w:eastAsia="uk-UA"/>
        </w:rPr>
        <w:t xml:space="preserve"> дають підстав для застосування компенсаційних заходів) і нелегітимні (дають підстави для застосування компенсаційних заходів). </w:t>
      </w:r>
    </w:p>
    <w:p w:rsidR="00DA5BA0"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8E509A">
        <w:rPr>
          <w:rFonts w:ascii="Times New Roman" w:eastAsia="Times New Roman" w:hAnsi="Times New Roman" w:cs="Times New Roman"/>
          <w:sz w:val="28"/>
          <w:szCs w:val="24"/>
          <w:lang w:eastAsia="uk-UA"/>
        </w:rPr>
        <w:t xml:space="preserve">Залежно від суб’єкта, якому надається субсидія, розрізняють внутрішні і зовнішні (експортні) субсидії. </w:t>
      </w:r>
    </w:p>
    <w:p w:rsidR="00DA5BA0"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DA5BA0">
        <w:rPr>
          <w:rFonts w:ascii="Times New Roman" w:eastAsia="Times New Roman" w:hAnsi="Times New Roman" w:cs="Times New Roman"/>
          <w:b/>
          <w:sz w:val="28"/>
          <w:szCs w:val="24"/>
          <w:lang w:eastAsia="uk-UA"/>
        </w:rPr>
        <w:t>Внутрішні субсидії</w:t>
      </w:r>
      <w:r w:rsidRPr="008E509A">
        <w:rPr>
          <w:rFonts w:ascii="Times New Roman" w:eastAsia="Times New Roman" w:hAnsi="Times New Roman" w:cs="Times New Roman"/>
          <w:sz w:val="28"/>
          <w:szCs w:val="24"/>
          <w:lang w:eastAsia="uk-UA"/>
        </w:rPr>
        <w:t xml:space="preserve"> — це бюджетне фінансування внутрішнього виробництва товарів, що конкурують з імпортними. Вони вважаються одним з найбільше замаскованих фінансових інструментів торгової політики, а також кращим методом обмеження імпорту порівняно з імпортним тарифом і квотою, тому що не спотворюють внутрішніх цін і забезпечують менші втрати для країни (втрати для національної економіки виникають через те, що: а) внаслідок одержання субсидії неефективні місцеві товаровиробники мають можливість продавати свій товар; б) субсидії фінансуються за рахунок бюджету, тобто за рахунок податків). </w:t>
      </w:r>
    </w:p>
    <w:p w:rsidR="00DA5BA0"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DA5BA0">
        <w:rPr>
          <w:rFonts w:ascii="Times New Roman" w:eastAsia="Times New Roman" w:hAnsi="Times New Roman" w:cs="Times New Roman"/>
          <w:b/>
          <w:sz w:val="28"/>
          <w:szCs w:val="24"/>
          <w:lang w:eastAsia="uk-UA"/>
        </w:rPr>
        <w:lastRenderedPageBreak/>
        <w:t>Експортні субсидії</w:t>
      </w:r>
      <w:r w:rsidRPr="008E509A">
        <w:rPr>
          <w:rFonts w:ascii="Times New Roman" w:eastAsia="Times New Roman" w:hAnsi="Times New Roman" w:cs="Times New Roman"/>
          <w:sz w:val="28"/>
          <w:szCs w:val="24"/>
          <w:lang w:eastAsia="uk-UA"/>
        </w:rPr>
        <w:t xml:space="preserve"> — це бюджетне фінансування національних експортерів, що дозволяє їм продавати товар іноземним покупцям за нижчою ціною, ніж на внутрішньому ринку, і тим самим стимулювати експорт. </w:t>
      </w:r>
    </w:p>
    <w:p w:rsidR="00DA5BA0"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8E509A">
        <w:rPr>
          <w:rFonts w:ascii="Times New Roman" w:eastAsia="Times New Roman" w:hAnsi="Times New Roman" w:cs="Times New Roman"/>
          <w:sz w:val="28"/>
          <w:szCs w:val="24"/>
          <w:lang w:eastAsia="uk-UA"/>
        </w:rPr>
        <w:t xml:space="preserve">Експортні субсидії можуть надаватися в таких основних формах: </w:t>
      </w:r>
    </w:p>
    <w:p w:rsidR="00DA5BA0"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8E509A">
        <w:rPr>
          <w:rFonts w:ascii="Times New Roman" w:eastAsia="Times New Roman" w:hAnsi="Times New Roman" w:cs="Times New Roman"/>
          <w:sz w:val="28"/>
          <w:szCs w:val="24"/>
          <w:lang w:eastAsia="uk-UA"/>
        </w:rPr>
        <w:t>- надання підприємству прямих субсидій;</w:t>
      </w:r>
    </w:p>
    <w:p w:rsidR="00DA5BA0"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8E509A">
        <w:rPr>
          <w:rFonts w:ascii="Times New Roman" w:eastAsia="Times New Roman" w:hAnsi="Times New Roman" w:cs="Times New Roman"/>
          <w:sz w:val="28"/>
          <w:szCs w:val="24"/>
          <w:lang w:eastAsia="uk-UA"/>
        </w:rPr>
        <w:t xml:space="preserve">- виплата премії у випадку здійснення експортних операцій; </w:t>
      </w:r>
    </w:p>
    <w:p w:rsidR="00DA5BA0"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8E509A">
        <w:rPr>
          <w:rFonts w:ascii="Times New Roman" w:eastAsia="Times New Roman" w:hAnsi="Times New Roman" w:cs="Times New Roman"/>
          <w:sz w:val="28"/>
          <w:szCs w:val="24"/>
          <w:lang w:eastAsia="uk-UA"/>
        </w:rPr>
        <w:t xml:space="preserve">- установлення пільгових (за ставками, базою рахування, механізмом стягування і т.п.) транспортних чи фрахтових тарифів для експортних відвантажень порівняно з перевезеннями на національному ринку; </w:t>
      </w:r>
    </w:p>
    <w:p w:rsidR="00DA5BA0"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8E509A">
        <w:rPr>
          <w:rFonts w:ascii="Times New Roman" w:eastAsia="Times New Roman" w:hAnsi="Times New Roman" w:cs="Times New Roman"/>
          <w:sz w:val="28"/>
          <w:szCs w:val="24"/>
          <w:lang w:eastAsia="uk-UA"/>
        </w:rPr>
        <w:t xml:space="preserve">- безпосереднє чи опосередковане постачання державним органом імпортних чи національних товарів для використання у виробництві товарів на експорт на умовах, більш сприятливих порівняно з умовами постачання конкуруючих товарів для виробництва товарів, призначених для споживання на внутрішньому ринку, якщо такі умови вигідніші, ніж на світових ринках для їхніх експортерів; </w:t>
      </w:r>
    </w:p>
    <w:p w:rsidR="00DA5BA0"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8E509A">
        <w:rPr>
          <w:rFonts w:ascii="Times New Roman" w:eastAsia="Times New Roman" w:hAnsi="Times New Roman" w:cs="Times New Roman"/>
          <w:sz w:val="28"/>
          <w:szCs w:val="24"/>
          <w:lang w:eastAsia="uk-UA"/>
        </w:rPr>
        <w:t xml:space="preserve">- звільнення чи відстрочка сплати прямих податків, що повинні сплачуватися експортерами при здійсненні експортної операції, або сплати внесків у фонди соціального страхування; </w:t>
      </w:r>
    </w:p>
    <w:p w:rsidR="00DA5BA0"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8E509A">
        <w:rPr>
          <w:rFonts w:ascii="Times New Roman" w:eastAsia="Times New Roman" w:hAnsi="Times New Roman" w:cs="Times New Roman"/>
          <w:sz w:val="28"/>
          <w:szCs w:val="24"/>
          <w:lang w:eastAsia="uk-UA"/>
        </w:rPr>
        <w:t xml:space="preserve">- надання знижок при сплаті податків; </w:t>
      </w:r>
    </w:p>
    <w:p w:rsidR="00DA5BA0"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8E509A">
        <w:rPr>
          <w:rFonts w:ascii="Times New Roman" w:eastAsia="Times New Roman" w:hAnsi="Times New Roman" w:cs="Times New Roman"/>
          <w:sz w:val="28"/>
          <w:szCs w:val="24"/>
          <w:lang w:eastAsia="uk-UA"/>
        </w:rPr>
        <w:t xml:space="preserve">- установлення, у випадку виробництва і постачання товарів на експорт, звільнень по сплаті чи поверненню сплачених сум непрямих податків; </w:t>
      </w:r>
    </w:p>
    <w:p w:rsidR="00DA5BA0"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8E509A">
        <w:rPr>
          <w:rFonts w:ascii="Times New Roman" w:eastAsia="Times New Roman" w:hAnsi="Times New Roman" w:cs="Times New Roman"/>
          <w:sz w:val="28"/>
          <w:szCs w:val="24"/>
          <w:lang w:eastAsia="uk-UA"/>
        </w:rPr>
        <w:t xml:space="preserve">- зменшення ставок чи повернення сплачених сум податків з імпорту матеріально-технічних ресурсів, товару на експорт; </w:t>
      </w:r>
    </w:p>
    <w:p w:rsidR="00DA5BA0"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8E509A">
        <w:rPr>
          <w:rFonts w:ascii="Times New Roman" w:eastAsia="Times New Roman" w:hAnsi="Times New Roman" w:cs="Times New Roman"/>
          <w:sz w:val="28"/>
          <w:szCs w:val="24"/>
          <w:lang w:eastAsia="uk-UA"/>
        </w:rPr>
        <w:t xml:space="preserve">- здійснення державою програм гарантування чи страхування експортних кредитів, програм страхування чи гарантування незбільшення вартості експортованих товарів чи програм, що стосуються валютних ризиків з використанням ставок премій, недостатніх для покриття довгострокових витрат і втрат, пов'язаних з реалізацією цих програм. </w:t>
      </w:r>
    </w:p>
    <w:p w:rsidR="00DA5BA0"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8E509A">
        <w:rPr>
          <w:rFonts w:ascii="Times New Roman" w:eastAsia="Times New Roman" w:hAnsi="Times New Roman" w:cs="Times New Roman"/>
          <w:sz w:val="28"/>
          <w:szCs w:val="24"/>
          <w:lang w:eastAsia="uk-UA"/>
        </w:rPr>
        <w:t xml:space="preserve">Експортна субсидія знижує експортну ціну товару і попит на товар за кордоном збільшується. Внаслідок цього умови торгівлі країни, що експортує, погіршуються. Однак через зниження експортної ціни збільшується кількість одиниць експортованого товару. Оскільки через зростання експорту менше товару надходить на внутрішній ринок, внутрішня ціна на нього збільшується. Одержить країна, що експортує, </w:t>
      </w:r>
      <w:r w:rsidRPr="008E509A">
        <w:rPr>
          <w:rFonts w:ascii="Times New Roman" w:eastAsia="Times New Roman" w:hAnsi="Times New Roman" w:cs="Times New Roman"/>
          <w:sz w:val="28"/>
          <w:szCs w:val="24"/>
          <w:lang w:eastAsia="uk-UA"/>
        </w:rPr>
        <w:lastRenderedPageBreak/>
        <w:t xml:space="preserve">виграш чи програє, залежить від того, чи удасться за рахунок збільшення обсягу продаж компенсувати втрати, пов'язані з погіршенням умов торгівлі, тобто зниженням експортної ціни. </w:t>
      </w:r>
    </w:p>
    <w:p w:rsidR="00DA5BA0"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8E509A">
        <w:rPr>
          <w:rFonts w:ascii="Times New Roman" w:eastAsia="Times New Roman" w:hAnsi="Times New Roman" w:cs="Times New Roman"/>
          <w:sz w:val="28"/>
          <w:szCs w:val="24"/>
          <w:lang w:eastAsia="uk-UA"/>
        </w:rPr>
        <w:t xml:space="preserve">Експортна субсидія є статтею витрати бюджету, а, значить, додатковим податковим тягарем для платників податків (витрати на фінансування субсидій дорівнюють добутку кількості товару, експортованого після введення субсидії, на розмір субсидії). Отже, оскільки субсидії зменшують витрати виробників, вони впливають на міжнародну торгівлю шляхом штучного поліпшення конкурентоспроможності визначеної фірми на експортних ринках, чи шляхом надання переваг внутрішньої продукції перед імпортною. </w:t>
      </w:r>
    </w:p>
    <w:p w:rsidR="00DA5BA0"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8E509A">
        <w:rPr>
          <w:rFonts w:ascii="Times New Roman" w:eastAsia="Times New Roman" w:hAnsi="Times New Roman" w:cs="Times New Roman"/>
          <w:sz w:val="28"/>
          <w:szCs w:val="24"/>
          <w:lang w:eastAsia="uk-UA"/>
        </w:rPr>
        <w:t xml:space="preserve">Країна-імпортер при виявленні експортного субсидування (використання нелегітимної субсидії) може вводити компенсаційне мито, що стягується з товарів, які є об'єктом застосування компенсаційних заходів. Ці заходи, можна застосовувати у випадку серйозного збитку, заподіяного інтересам іншої країни, зокрема в таких випадках: </w:t>
      </w:r>
    </w:p>
    <w:p w:rsidR="00DA5BA0"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8E509A">
        <w:rPr>
          <w:rFonts w:ascii="Times New Roman" w:eastAsia="Times New Roman" w:hAnsi="Times New Roman" w:cs="Times New Roman"/>
          <w:sz w:val="28"/>
          <w:szCs w:val="24"/>
          <w:lang w:eastAsia="uk-UA"/>
        </w:rPr>
        <w:sym w:font="Symbol" w:char="F0B7"/>
      </w:r>
      <w:r w:rsidRPr="008E509A">
        <w:rPr>
          <w:rFonts w:ascii="Times New Roman" w:eastAsia="Times New Roman" w:hAnsi="Times New Roman" w:cs="Times New Roman"/>
          <w:sz w:val="28"/>
          <w:szCs w:val="24"/>
          <w:lang w:eastAsia="uk-UA"/>
        </w:rPr>
        <w:t xml:space="preserve"> загальний обсяг субсидування щодо вартості продукту перевищує 5%; </w:t>
      </w:r>
    </w:p>
    <w:p w:rsidR="00DA5BA0"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8E509A">
        <w:rPr>
          <w:rFonts w:ascii="Times New Roman" w:eastAsia="Times New Roman" w:hAnsi="Times New Roman" w:cs="Times New Roman"/>
          <w:sz w:val="28"/>
          <w:szCs w:val="24"/>
          <w:lang w:eastAsia="uk-UA"/>
        </w:rPr>
        <w:sym w:font="Symbol" w:char="F0B7"/>
      </w:r>
      <w:r w:rsidRPr="008E509A">
        <w:rPr>
          <w:rFonts w:ascii="Times New Roman" w:eastAsia="Times New Roman" w:hAnsi="Times New Roman" w:cs="Times New Roman"/>
          <w:sz w:val="28"/>
          <w:szCs w:val="24"/>
          <w:lang w:eastAsia="uk-UA"/>
        </w:rPr>
        <w:t xml:space="preserve"> субсидії покривають виробничі витрати галузі промисловості; </w:t>
      </w:r>
    </w:p>
    <w:p w:rsidR="00DA5BA0"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8E509A">
        <w:rPr>
          <w:rFonts w:ascii="Times New Roman" w:eastAsia="Times New Roman" w:hAnsi="Times New Roman" w:cs="Times New Roman"/>
          <w:sz w:val="28"/>
          <w:szCs w:val="24"/>
          <w:lang w:eastAsia="uk-UA"/>
        </w:rPr>
        <w:sym w:font="Symbol" w:char="F0B7"/>
      </w:r>
      <w:r w:rsidRPr="008E509A">
        <w:rPr>
          <w:rFonts w:ascii="Times New Roman" w:eastAsia="Times New Roman" w:hAnsi="Times New Roman" w:cs="Times New Roman"/>
          <w:sz w:val="28"/>
          <w:szCs w:val="24"/>
          <w:lang w:eastAsia="uk-UA"/>
        </w:rPr>
        <w:t xml:space="preserve"> субсидії, що не є одноразовим заходом, покривають виробничі витрати підприємства; </w:t>
      </w:r>
    </w:p>
    <w:p w:rsidR="00DA5BA0"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8E509A">
        <w:rPr>
          <w:rFonts w:ascii="Times New Roman" w:eastAsia="Times New Roman" w:hAnsi="Times New Roman" w:cs="Times New Roman"/>
          <w:sz w:val="28"/>
          <w:szCs w:val="24"/>
          <w:lang w:eastAsia="uk-UA"/>
        </w:rPr>
        <w:sym w:font="Symbol" w:char="F0B7"/>
      </w:r>
      <w:r w:rsidRPr="008E509A">
        <w:rPr>
          <w:rFonts w:ascii="Times New Roman" w:eastAsia="Times New Roman" w:hAnsi="Times New Roman" w:cs="Times New Roman"/>
          <w:sz w:val="28"/>
          <w:szCs w:val="24"/>
          <w:lang w:eastAsia="uk-UA"/>
        </w:rPr>
        <w:t xml:space="preserve"> відбувається пряме списання заборгованості урядом. Експортні кредити. Для приховання експортних субсидій уряди використовують експортне кредитування, що передбачає фінансове стимулювання державою розвитку експорту вітчизняними товаровиробниками. Надання експортних кредитів здійснюється у вигляді: </w:t>
      </w:r>
    </w:p>
    <w:p w:rsidR="00DA5BA0"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8E509A">
        <w:rPr>
          <w:rFonts w:ascii="Times New Roman" w:eastAsia="Times New Roman" w:hAnsi="Times New Roman" w:cs="Times New Roman"/>
          <w:sz w:val="28"/>
          <w:szCs w:val="24"/>
          <w:lang w:eastAsia="uk-UA"/>
        </w:rPr>
        <w:sym w:font="Symbol" w:char="F0B7"/>
      </w:r>
      <w:r w:rsidRPr="008E509A">
        <w:rPr>
          <w:rFonts w:ascii="Times New Roman" w:eastAsia="Times New Roman" w:hAnsi="Times New Roman" w:cs="Times New Roman"/>
          <w:sz w:val="28"/>
          <w:szCs w:val="24"/>
          <w:lang w:eastAsia="uk-UA"/>
        </w:rPr>
        <w:t xml:space="preserve"> субсидованих кредитів вітчизняним експортерам. Такі кредити видаються державними банками під відсоткову ставку нижчу від ринкової; </w:t>
      </w:r>
    </w:p>
    <w:p w:rsidR="00750C58" w:rsidRDefault="008E509A" w:rsidP="00750C58">
      <w:pPr>
        <w:spacing w:after="0" w:line="288" w:lineRule="auto"/>
        <w:ind w:left="720" w:firstLine="360"/>
        <w:jc w:val="both"/>
        <w:rPr>
          <w:rFonts w:ascii="Times New Roman" w:eastAsia="Times New Roman" w:hAnsi="Times New Roman" w:cs="Times New Roman"/>
          <w:sz w:val="28"/>
          <w:szCs w:val="24"/>
          <w:lang w:eastAsia="uk-UA"/>
        </w:rPr>
      </w:pPr>
      <w:r w:rsidRPr="008E509A">
        <w:rPr>
          <w:rFonts w:ascii="Times New Roman" w:eastAsia="Times New Roman" w:hAnsi="Times New Roman" w:cs="Times New Roman"/>
          <w:sz w:val="28"/>
          <w:szCs w:val="24"/>
          <w:lang w:eastAsia="uk-UA"/>
        </w:rPr>
        <w:sym w:font="Symbol" w:char="F0B7"/>
      </w:r>
      <w:r w:rsidRPr="008E509A">
        <w:rPr>
          <w:rFonts w:ascii="Times New Roman" w:eastAsia="Times New Roman" w:hAnsi="Times New Roman" w:cs="Times New Roman"/>
          <w:sz w:val="28"/>
          <w:szCs w:val="24"/>
          <w:lang w:eastAsia="uk-UA"/>
        </w:rPr>
        <w:t xml:space="preserve"> державних кредитів іноземним імпортерам при обов'язковій умові закупівлі товарів тільки у фірм країни, що надала такий кредит. </w:t>
      </w:r>
    </w:p>
    <w:p w:rsidR="00DA5BA0" w:rsidRDefault="00DA5BA0" w:rsidP="00750C58">
      <w:pPr>
        <w:spacing w:after="0" w:line="288" w:lineRule="auto"/>
        <w:ind w:left="720" w:firstLine="360"/>
        <w:jc w:val="both"/>
        <w:rPr>
          <w:rFonts w:ascii="Times New Roman" w:eastAsia="Times New Roman" w:hAnsi="Times New Roman" w:cs="Times New Roman"/>
          <w:sz w:val="28"/>
          <w:szCs w:val="24"/>
          <w:lang w:eastAsia="uk-UA"/>
        </w:rPr>
      </w:pPr>
    </w:p>
    <w:p w:rsidR="00DA5BA0" w:rsidRDefault="00DA5BA0" w:rsidP="00750C58">
      <w:pPr>
        <w:spacing w:after="0" w:line="288" w:lineRule="auto"/>
        <w:ind w:left="720" w:firstLine="360"/>
        <w:jc w:val="both"/>
        <w:rPr>
          <w:rFonts w:ascii="Times New Roman" w:eastAsia="Times New Roman" w:hAnsi="Times New Roman" w:cs="Times New Roman"/>
          <w:sz w:val="28"/>
          <w:szCs w:val="24"/>
          <w:lang w:eastAsia="uk-UA"/>
        </w:rPr>
      </w:pPr>
    </w:p>
    <w:p w:rsidR="00DA5BA0" w:rsidRDefault="00A45A64" w:rsidP="00750C58">
      <w:pPr>
        <w:spacing w:after="0" w:line="288" w:lineRule="auto"/>
        <w:ind w:left="720" w:firstLine="360"/>
        <w:jc w:val="both"/>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Укладено за літературними джерелами:</w:t>
      </w:r>
    </w:p>
    <w:p w:rsidR="00DA5BA0" w:rsidRDefault="00DA5BA0" w:rsidP="00750C58">
      <w:pPr>
        <w:spacing w:after="0" w:line="288" w:lineRule="auto"/>
        <w:ind w:left="720" w:firstLine="360"/>
        <w:jc w:val="both"/>
        <w:rPr>
          <w:rFonts w:ascii="Times New Roman" w:eastAsia="Times New Roman" w:hAnsi="Times New Roman" w:cs="Times New Roman"/>
          <w:sz w:val="28"/>
          <w:szCs w:val="24"/>
          <w:lang w:eastAsia="uk-UA"/>
        </w:rPr>
      </w:pPr>
      <w:bookmarkStart w:id="0" w:name="_GoBack"/>
      <w:r>
        <w:rPr>
          <w:rFonts w:ascii="Times New Roman" w:eastAsia="Times New Roman" w:hAnsi="Times New Roman" w:cs="Times New Roman"/>
          <w:sz w:val="28"/>
          <w:szCs w:val="24"/>
          <w:lang w:val="uk-UA" w:eastAsia="uk-UA"/>
        </w:rPr>
        <w:t xml:space="preserve">1. </w:t>
      </w:r>
      <w:r w:rsidRPr="00DA5BA0">
        <w:rPr>
          <w:rFonts w:ascii="Times New Roman" w:eastAsia="Times New Roman" w:hAnsi="Times New Roman" w:cs="Times New Roman"/>
          <w:sz w:val="28"/>
          <w:szCs w:val="24"/>
          <w:lang w:eastAsia="uk-UA"/>
        </w:rPr>
        <w:t>Митний кодекс України від 13.03.2012 р. № 4495-VI</w:t>
      </w:r>
    </w:p>
    <w:p w:rsidR="00DA5BA0" w:rsidRDefault="00DA5BA0" w:rsidP="00750C58">
      <w:pPr>
        <w:spacing w:after="0" w:line="288" w:lineRule="auto"/>
        <w:ind w:left="720" w:firstLine="360"/>
        <w:jc w:val="both"/>
        <w:rPr>
          <w:rFonts w:ascii="Times New Roman" w:eastAsia="Times New Roman" w:hAnsi="Times New Roman" w:cs="Times New Roman"/>
          <w:sz w:val="28"/>
          <w:szCs w:val="24"/>
          <w:lang w:val="uk-UA" w:eastAsia="uk-UA"/>
        </w:rPr>
      </w:pPr>
      <w:r>
        <w:rPr>
          <w:rFonts w:ascii="Times New Roman" w:eastAsia="Times New Roman" w:hAnsi="Times New Roman" w:cs="Times New Roman"/>
          <w:sz w:val="28"/>
          <w:szCs w:val="24"/>
          <w:lang w:val="uk-UA" w:eastAsia="uk-UA"/>
        </w:rPr>
        <w:lastRenderedPageBreak/>
        <w:t xml:space="preserve">2. </w:t>
      </w:r>
      <w:r w:rsidRPr="00DA5BA0">
        <w:rPr>
          <w:rFonts w:ascii="Times New Roman" w:eastAsia="Times New Roman" w:hAnsi="Times New Roman" w:cs="Times New Roman"/>
          <w:sz w:val="28"/>
          <w:szCs w:val="24"/>
          <w:lang w:val="uk-UA" w:eastAsia="uk-UA"/>
        </w:rPr>
        <w:t>Закон України «Про зовнішньоекономічну діяльність»</w:t>
      </w:r>
      <w:r>
        <w:rPr>
          <w:rFonts w:ascii="Times New Roman" w:eastAsia="Times New Roman" w:hAnsi="Times New Roman" w:cs="Times New Roman"/>
          <w:sz w:val="28"/>
          <w:szCs w:val="24"/>
          <w:lang w:val="uk-UA" w:eastAsia="uk-UA"/>
        </w:rPr>
        <w:t xml:space="preserve"> </w:t>
      </w:r>
      <w:r w:rsidRPr="00DA5BA0">
        <w:rPr>
          <w:rFonts w:ascii="Times New Roman" w:eastAsia="Times New Roman" w:hAnsi="Times New Roman" w:cs="Times New Roman"/>
          <w:sz w:val="28"/>
          <w:szCs w:val="24"/>
          <w:lang w:val="uk-UA" w:eastAsia="uk-UA"/>
        </w:rPr>
        <w:t xml:space="preserve">від 16.04.91 р. № 959-XIІ </w:t>
      </w:r>
    </w:p>
    <w:p w:rsidR="00DA5BA0" w:rsidRDefault="00DA5BA0" w:rsidP="00750C58">
      <w:pPr>
        <w:spacing w:after="0" w:line="288" w:lineRule="auto"/>
        <w:ind w:left="720" w:firstLine="360"/>
        <w:jc w:val="both"/>
        <w:rPr>
          <w:rFonts w:ascii="Times New Roman" w:eastAsia="Times New Roman" w:hAnsi="Times New Roman" w:cs="Times New Roman"/>
          <w:sz w:val="28"/>
          <w:szCs w:val="24"/>
          <w:lang w:val="uk-UA" w:eastAsia="uk-UA"/>
        </w:rPr>
      </w:pPr>
      <w:r>
        <w:rPr>
          <w:rFonts w:ascii="Times New Roman" w:eastAsia="Times New Roman" w:hAnsi="Times New Roman" w:cs="Times New Roman"/>
          <w:sz w:val="28"/>
          <w:szCs w:val="24"/>
          <w:lang w:val="uk-UA" w:eastAsia="uk-UA"/>
        </w:rPr>
        <w:t xml:space="preserve">3. </w:t>
      </w:r>
      <w:r w:rsidRPr="00DA5BA0">
        <w:rPr>
          <w:rFonts w:ascii="Times New Roman" w:eastAsia="Times New Roman" w:hAnsi="Times New Roman" w:cs="Times New Roman"/>
          <w:sz w:val="28"/>
          <w:szCs w:val="24"/>
          <w:lang w:val="uk-UA" w:eastAsia="uk-UA"/>
        </w:rPr>
        <w:t>Козак Ю. Г. Міжнародна торгівля: навч.посібник / Ю. Г. Козак, Н. С. Логвінова, Н. В. Притула та інші. - 5-те вид., перероб. та доп. - Київ: Центр учбової літератури, 2015. – 272 с.</w:t>
      </w:r>
    </w:p>
    <w:p w:rsidR="0081526F" w:rsidRPr="00750C58" w:rsidRDefault="0081526F" w:rsidP="00750C58">
      <w:pPr>
        <w:spacing w:after="0" w:line="288" w:lineRule="auto"/>
        <w:ind w:left="720" w:firstLine="360"/>
        <w:jc w:val="both"/>
        <w:rPr>
          <w:rFonts w:ascii="Times New Roman" w:eastAsia="Times New Roman" w:hAnsi="Times New Roman" w:cs="Times New Roman"/>
          <w:sz w:val="28"/>
          <w:szCs w:val="24"/>
          <w:lang w:val="uk-UA" w:eastAsia="uk-UA"/>
        </w:rPr>
      </w:pPr>
      <w:r>
        <w:rPr>
          <w:rFonts w:ascii="Times New Roman" w:eastAsia="Times New Roman" w:hAnsi="Times New Roman" w:cs="Times New Roman"/>
          <w:sz w:val="28"/>
          <w:szCs w:val="24"/>
          <w:lang w:val="uk-UA" w:eastAsia="uk-UA"/>
        </w:rPr>
        <w:t xml:space="preserve">4. </w:t>
      </w:r>
      <w:hyperlink r:id="rId6" w:history="1">
        <w:r>
          <w:rPr>
            <w:rStyle w:val="a4"/>
          </w:rPr>
          <w:t>http</w:t>
        </w:r>
        <w:r w:rsidRPr="00A45A64">
          <w:rPr>
            <w:rStyle w:val="a4"/>
            <w:lang w:val="uk-UA"/>
          </w:rPr>
          <w:t>://</w:t>
        </w:r>
        <w:r>
          <w:rPr>
            <w:rStyle w:val="a4"/>
          </w:rPr>
          <w:t>www</w:t>
        </w:r>
        <w:r w:rsidRPr="00A45A64">
          <w:rPr>
            <w:rStyle w:val="a4"/>
            <w:lang w:val="uk-UA"/>
          </w:rPr>
          <w:t>.</w:t>
        </w:r>
        <w:r>
          <w:rPr>
            <w:rStyle w:val="a4"/>
          </w:rPr>
          <w:t>visnuk</w:t>
        </w:r>
        <w:r w:rsidRPr="00A45A64">
          <w:rPr>
            <w:rStyle w:val="a4"/>
            <w:lang w:val="uk-UA"/>
          </w:rPr>
          <w:t>.</w:t>
        </w:r>
        <w:r>
          <w:rPr>
            <w:rStyle w:val="a4"/>
          </w:rPr>
          <w:t>com</w:t>
        </w:r>
        <w:r w:rsidRPr="00A45A64">
          <w:rPr>
            <w:rStyle w:val="a4"/>
            <w:lang w:val="uk-UA"/>
          </w:rPr>
          <w:t>.</w:t>
        </w:r>
        <w:r>
          <w:rPr>
            <w:rStyle w:val="a4"/>
          </w:rPr>
          <w:t>ua</w:t>
        </w:r>
        <w:r w:rsidRPr="00A45A64">
          <w:rPr>
            <w:rStyle w:val="a4"/>
            <w:lang w:val="uk-UA"/>
          </w:rPr>
          <w:t>/</w:t>
        </w:r>
        <w:r>
          <w:rPr>
            <w:rStyle w:val="a4"/>
          </w:rPr>
          <w:t>uk</w:t>
        </w:r>
        <w:r w:rsidRPr="00A45A64">
          <w:rPr>
            <w:rStyle w:val="a4"/>
            <w:lang w:val="uk-UA"/>
          </w:rPr>
          <w:t>/</w:t>
        </w:r>
        <w:r>
          <w:rPr>
            <w:rStyle w:val="a4"/>
          </w:rPr>
          <w:t>publication</w:t>
        </w:r>
        <w:r w:rsidRPr="00A45A64">
          <w:rPr>
            <w:rStyle w:val="a4"/>
            <w:lang w:val="uk-UA"/>
          </w:rPr>
          <w:t>/100006616-</w:t>
        </w:r>
        <w:r>
          <w:rPr>
            <w:rStyle w:val="a4"/>
          </w:rPr>
          <w:t>netarifne</w:t>
        </w:r>
        <w:r w:rsidRPr="00A45A64">
          <w:rPr>
            <w:rStyle w:val="a4"/>
            <w:lang w:val="uk-UA"/>
          </w:rPr>
          <w:t>-</w:t>
        </w:r>
        <w:r>
          <w:rPr>
            <w:rStyle w:val="a4"/>
          </w:rPr>
          <w:t>regulyuvannya</w:t>
        </w:r>
      </w:hyperlink>
      <w:bookmarkEnd w:id="0"/>
    </w:p>
    <w:p w:rsidR="00896E9C" w:rsidRPr="00A45A64" w:rsidRDefault="00A45A64">
      <w:pPr>
        <w:rPr>
          <w:lang w:val="uk-UA"/>
        </w:rPr>
      </w:pPr>
    </w:p>
    <w:sectPr w:rsidR="00896E9C" w:rsidRPr="00A45A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C72787"/>
    <w:multiLevelType w:val="multilevel"/>
    <w:tmpl w:val="64AA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00A"/>
    <w:rsid w:val="001E4CBA"/>
    <w:rsid w:val="003B72F2"/>
    <w:rsid w:val="006253E7"/>
    <w:rsid w:val="00736CD7"/>
    <w:rsid w:val="00750C58"/>
    <w:rsid w:val="0081526F"/>
    <w:rsid w:val="00856F31"/>
    <w:rsid w:val="008E509A"/>
    <w:rsid w:val="009C1DE8"/>
    <w:rsid w:val="009E5569"/>
    <w:rsid w:val="00A45A64"/>
    <w:rsid w:val="00A51ADB"/>
    <w:rsid w:val="00AE1ED9"/>
    <w:rsid w:val="00B95163"/>
    <w:rsid w:val="00C2300A"/>
    <w:rsid w:val="00DA5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E3900-F11A-41FF-9D03-CDB3E340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5BA0"/>
    <w:pPr>
      <w:ind w:left="720"/>
      <w:contextualSpacing/>
    </w:pPr>
  </w:style>
  <w:style w:type="character" w:styleId="a4">
    <w:name w:val="Hyperlink"/>
    <w:basedOn w:val="a0"/>
    <w:uiPriority w:val="99"/>
    <w:semiHidden/>
    <w:unhideWhenUsed/>
    <w:rsid w:val="008152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4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snuk.com.ua/uk/publication/100006616-netarifne-regulyuvanny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1293</TotalTime>
  <Pages>13</Pages>
  <Words>3421</Words>
  <Characters>19505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8</cp:revision>
  <dcterms:created xsi:type="dcterms:W3CDTF">2020-03-23T21:47:00Z</dcterms:created>
  <dcterms:modified xsi:type="dcterms:W3CDTF">2020-03-27T06:54:00Z</dcterms:modified>
</cp:coreProperties>
</file>