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A7" w:rsidRDefault="004B09A7" w:rsidP="004B09A7">
      <w:pPr>
        <w:pStyle w:val="h1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4B09A7">
        <w:rPr>
          <w:b/>
          <w:bCs/>
          <w:color w:val="000000"/>
          <w:sz w:val="28"/>
          <w:szCs w:val="28"/>
        </w:rPr>
        <w:t>Міграція та обмін мінеральних речовин</w:t>
      </w:r>
    </w:p>
    <w:p w:rsidR="004B09A7" w:rsidRPr="004B09A7" w:rsidRDefault="004B09A7" w:rsidP="004B09A7">
      <w:pPr>
        <w:pStyle w:val="h1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Коротка історична довідка. </w:t>
      </w:r>
      <w:r w:rsidRPr="004B09A7">
        <w:rPr>
          <w:color w:val="000000"/>
          <w:sz w:val="28"/>
          <w:szCs w:val="28"/>
        </w:rPr>
        <w:t>У межах ландшафтознавства дос</w:t>
      </w:r>
      <w:r w:rsidRPr="004B09A7">
        <w:rPr>
          <w:color w:val="000000"/>
          <w:sz w:val="28"/>
          <w:szCs w:val="28"/>
        </w:rPr>
        <w:softHyphen/>
        <w:t xml:space="preserve">лідженням міграції, розсіювання та акумуляції речовин </w:t>
      </w:r>
      <w:proofErr w:type="gramStart"/>
      <w:r w:rsidRPr="004B09A7">
        <w:rPr>
          <w:color w:val="000000"/>
          <w:sz w:val="28"/>
          <w:szCs w:val="28"/>
        </w:rPr>
        <w:t>займа</w:t>
      </w:r>
      <w:r w:rsidRPr="004B09A7">
        <w:rPr>
          <w:color w:val="000000"/>
          <w:sz w:val="28"/>
          <w:szCs w:val="28"/>
        </w:rPr>
        <w:softHyphen/>
        <w:t>ється  геохімія</w:t>
      </w:r>
      <w:proofErr w:type="gramEnd"/>
      <w:r w:rsidRPr="004B09A7">
        <w:rPr>
          <w:color w:val="000000"/>
          <w:sz w:val="28"/>
          <w:szCs w:val="28"/>
        </w:rPr>
        <w:t xml:space="preserve">  ландшафту.  </w:t>
      </w:r>
      <w:proofErr w:type="gramStart"/>
      <w:r w:rsidRPr="004B09A7">
        <w:rPr>
          <w:color w:val="000000"/>
          <w:sz w:val="28"/>
          <w:szCs w:val="28"/>
        </w:rPr>
        <w:t>Основи  цієї</w:t>
      </w:r>
      <w:proofErr w:type="gramEnd"/>
      <w:r w:rsidRPr="004B09A7">
        <w:rPr>
          <w:color w:val="000000"/>
          <w:sz w:val="28"/>
          <w:szCs w:val="28"/>
        </w:rPr>
        <w:t>  науки  започаткували В. І. Вернадський та            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О. Є. Ферсман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69</w:t>
      </w:r>
      <w:r w:rsidRPr="004B09A7">
        <w:rPr>
          <w:color w:val="000000"/>
          <w:sz w:val="28"/>
          <w:szCs w:val="28"/>
        </w:rPr>
        <w:t>, теоретичні положення сфор</w:t>
      </w:r>
      <w:r w:rsidRPr="004B09A7">
        <w:rPr>
          <w:color w:val="000000"/>
          <w:sz w:val="28"/>
          <w:szCs w:val="28"/>
        </w:rPr>
        <w:softHyphen/>
        <w:t>мулював у 20—30-ті роки Б. Б. Полинов, а в повоєнний час роз</w:t>
      </w:r>
      <w:r w:rsidRPr="004B09A7">
        <w:rPr>
          <w:color w:val="000000"/>
          <w:sz w:val="28"/>
          <w:szCs w:val="28"/>
        </w:rPr>
        <w:softHyphen/>
        <w:t>винули          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О. І. Перельман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70</w:t>
      </w:r>
      <w:r w:rsidRPr="004B09A7">
        <w:rPr>
          <w:color w:val="000000"/>
          <w:sz w:val="28"/>
          <w:szCs w:val="28"/>
        </w:rPr>
        <w:t>,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М. А. Глазовська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71</w:t>
      </w:r>
      <w:r w:rsidRPr="004B09A7">
        <w:rPr>
          <w:color w:val="000000"/>
          <w:sz w:val="28"/>
          <w:szCs w:val="28"/>
        </w:rPr>
        <w:t> та їх численні учні. В екології розвиток подібного наукового напряму пов’язаний з іме</w:t>
      </w:r>
      <w:r w:rsidRPr="004B09A7">
        <w:rPr>
          <w:color w:val="000000"/>
          <w:sz w:val="28"/>
          <w:szCs w:val="28"/>
        </w:rPr>
        <w:softHyphen/>
        <w:t>нами Дж. Хатчинсона та Ж. Фортескью. По</w:t>
      </w:r>
      <w:r w:rsidRPr="004B09A7">
        <w:rPr>
          <w:color w:val="000000"/>
          <w:sz w:val="28"/>
          <w:szCs w:val="28"/>
        </w:rPr>
        <w:softHyphen/>
        <w:t>чинаючи з 70-х років ХХ ст. в екології інтенсивно розвиваються дослі</w:t>
      </w:r>
      <w:r w:rsidRPr="004B09A7">
        <w:rPr>
          <w:color w:val="000000"/>
          <w:sz w:val="28"/>
          <w:szCs w:val="28"/>
        </w:rPr>
        <w:softHyphen/>
        <w:t>дження потоків речовин в екосистемах. Особливого значення надається аналізу круговоротів поживних елементів рослин, визначення ток</w:t>
      </w:r>
      <w:r w:rsidRPr="004B09A7">
        <w:rPr>
          <w:color w:val="000000"/>
          <w:sz w:val="28"/>
          <w:szCs w:val="28"/>
        </w:rPr>
        <w:softHyphen/>
        <w:t>сичних концентрацій різних елементів у живих організмах. Ана</w:t>
      </w:r>
      <w:r w:rsidRPr="004B09A7">
        <w:rPr>
          <w:color w:val="000000"/>
          <w:sz w:val="28"/>
          <w:szCs w:val="28"/>
        </w:rPr>
        <w:softHyphen/>
        <w:t>логічні питання щодо ґрунтів почали розробляти ґрунтознавці та агрохіміки стосовно поверхневих вод – гідрохіміки та гідробіо</w:t>
      </w:r>
      <w:r w:rsidRPr="004B09A7">
        <w:rPr>
          <w:color w:val="000000"/>
          <w:sz w:val="28"/>
          <w:szCs w:val="28"/>
        </w:rPr>
        <w:softHyphen/>
        <w:t>логи.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4B09A7">
        <w:rPr>
          <w:b/>
          <w:bCs/>
          <w:color w:val="000000"/>
          <w:sz w:val="28"/>
          <w:szCs w:val="28"/>
          <w:bdr w:val="none" w:sz="0" w:space="0" w:color="auto" w:frame="1"/>
        </w:rPr>
        <w:t>Загальна схема.</w:t>
      </w:r>
      <w:r w:rsidRPr="004B09A7">
        <w:rPr>
          <w:color w:val="000000"/>
          <w:sz w:val="28"/>
          <w:szCs w:val="28"/>
        </w:rPr>
        <w:t> Хімічні елементи, що становлять географічну оболонку, по-різному проявляють себе в геосистемах. Це стосуєть</w:t>
      </w:r>
      <w:r w:rsidRPr="004B09A7">
        <w:rPr>
          <w:color w:val="000000"/>
          <w:sz w:val="28"/>
          <w:szCs w:val="28"/>
        </w:rPr>
        <w:softHyphen/>
        <w:t xml:space="preserve">ся як їх мас у геосистемі, так і особливостей поведінки – </w:t>
      </w:r>
      <w:proofErr w:type="gramStart"/>
      <w:r w:rsidRPr="004B09A7">
        <w:rPr>
          <w:color w:val="000000"/>
          <w:sz w:val="28"/>
          <w:szCs w:val="28"/>
        </w:rPr>
        <w:t>міграції  між</w:t>
      </w:r>
      <w:proofErr w:type="gramEnd"/>
      <w:r w:rsidRPr="004B09A7">
        <w:rPr>
          <w:color w:val="000000"/>
          <w:sz w:val="28"/>
          <w:szCs w:val="28"/>
        </w:rPr>
        <w:t xml:space="preserve"> елементами вертикальної структури, здатності включатися в круговороти, поглинатися рослинами тощо. Кожний елемент в екосистемі має власну частину. Про</w:t>
      </w:r>
      <w:r w:rsidRPr="004B09A7">
        <w:rPr>
          <w:color w:val="000000"/>
          <w:sz w:val="28"/>
          <w:szCs w:val="28"/>
        </w:rPr>
        <w:softHyphen/>
        <w:t xml:space="preserve">те виділяються деякі загальні </w:t>
      </w:r>
      <w:proofErr w:type="gramStart"/>
      <w:r w:rsidRPr="004B09A7">
        <w:rPr>
          <w:color w:val="000000"/>
          <w:sz w:val="28"/>
          <w:szCs w:val="28"/>
        </w:rPr>
        <w:t>закономірності  потоків</w:t>
      </w:r>
      <w:proofErr w:type="gramEnd"/>
      <w:r w:rsidRPr="004B09A7">
        <w:rPr>
          <w:color w:val="000000"/>
          <w:sz w:val="28"/>
          <w:szCs w:val="28"/>
        </w:rPr>
        <w:t xml:space="preserve"> різних ре</w:t>
      </w:r>
      <w:r w:rsidRPr="004B09A7">
        <w:rPr>
          <w:color w:val="000000"/>
          <w:sz w:val="28"/>
          <w:szCs w:val="28"/>
        </w:rPr>
        <w:softHyphen/>
        <w:t>човин у геосистемах, тому й існують загальні підходи до їх дослі</w:t>
      </w:r>
      <w:r w:rsidRPr="004B09A7">
        <w:rPr>
          <w:color w:val="000000"/>
          <w:sz w:val="28"/>
          <w:szCs w:val="28"/>
        </w:rPr>
        <w:softHyphen/>
        <w:t>дження.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Загальну схему потоків мінеральних речовин у геосистемі на</w:t>
      </w:r>
      <w:r w:rsidRPr="004B09A7">
        <w:rPr>
          <w:color w:val="000000"/>
          <w:sz w:val="28"/>
          <w:szCs w:val="28"/>
        </w:rPr>
        <w:softHyphen/>
        <w:t>ведено на рис. А.12 (додаток А). Як видно, основні вхідні потоки речовин до геосистеми надходять з атмосферними опадами R та пилом D за ра</w:t>
      </w:r>
      <w:r w:rsidRPr="004B09A7">
        <w:rPr>
          <w:color w:val="000000"/>
          <w:sz w:val="28"/>
          <w:szCs w:val="28"/>
        </w:rPr>
        <w:softHyphen/>
        <w:t>хунок вивітрювання первинних мінералів гірських порід W, роз</w:t>
      </w:r>
      <w:r w:rsidRPr="004B09A7">
        <w:rPr>
          <w:color w:val="000000"/>
          <w:sz w:val="28"/>
          <w:szCs w:val="28"/>
        </w:rPr>
        <w:softHyphen/>
        <w:t>чинення солей осадових порід S, у результаті господарської діяль</w:t>
      </w:r>
      <w:r w:rsidRPr="004B09A7">
        <w:rPr>
          <w:color w:val="000000"/>
          <w:sz w:val="28"/>
          <w:szCs w:val="28"/>
        </w:rPr>
        <w:softHyphen/>
        <w:t>ності А.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З атмосферними опадами на поверхню Землі щорічно потрап</w:t>
      </w:r>
      <w:r w:rsidRPr="004B09A7">
        <w:rPr>
          <w:color w:val="000000"/>
          <w:sz w:val="28"/>
          <w:szCs w:val="28"/>
        </w:rPr>
        <w:softHyphen/>
        <w:t>ляє 1800 млн т, або 12 т/км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4B09A7">
        <w:rPr>
          <w:color w:val="000000"/>
          <w:sz w:val="28"/>
          <w:szCs w:val="28"/>
        </w:rPr>
        <w:t>, розчинних речовин, а на територію України – 7,3 млн т, або 12,1 т/км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4B09A7">
        <w:rPr>
          <w:color w:val="000000"/>
          <w:sz w:val="28"/>
          <w:szCs w:val="28"/>
        </w:rPr>
        <w:t>. Найбільше цим шляхом надходить сірки (до 2,6 т/км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4B09A7">
        <w:rPr>
          <w:color w:val="000000"/>
          <w:sz w:val="28"/>
          <w:szCs w:val="28"/>
        </w:rPr>
        <w:t xml:space="preserve"> у південних районах України), трохи менше – </w:t>
      </w:r>
      <w:proofErr w:type="gramStart"/>
      <w:r w:rsidRPr="004B09A7">
        <w:rPr>
          <w:color w:val="000000"/>
          <w:sz w:val="28"/>
          <w:szCs w:val="28"/>
        </w:rPr>
        <w:t>кальцію  та</w:t>
      </w:r>
      <w:proofErr w:type="gramEnd"/>
      <w:r w:rsidRPr="004B09A7">
        <w:rPr>
          <w:color w:val="000000"/>
          <w:sz w:val="28"/>
          <w:szCs w:val="28"/>
        </w:rPr>
        <w:t xml:space="preserve"> азоту (табл. Б.4, додаток Б). За рахунок осаду з атмо</w:t>
      </w:r>
      <w:r w:rsidRPr="004B09A7">
        <w:rPr>
          <w:color w:val="000000"/>
          <w:sz w:val="28"/>
          <w:szCs w:val="28"/>
        </w:rPr>
        <w:softHyphen/>
        <w:t>сфери пилу до геосистем щорічно надходить до 10 т/км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4B09A7">
        <w:rPr>
          <w:color w:val="000000"/>
          <w:sz w:val="28"/>
          <w:szCs w:val="28"/>
        </w:rPr>
        <w:t> речо</w:t>
      </w:r>
      <w:r w:rsidRPr="004B09A7">
        <w:rPr>
          <w:color w:val="000000"/>
          <w:sz w:val="28"/>
          <w:szCs w:val="28"/>
        </w:rPr>
        <w:softHyphen/>
        <w:t xml:space="preserve">вин, а в промислових регіонах – </w:t>
      </w:r>
      <w:proofErr w:type="gramStart"/>
      <w:r w:rsidRPr="004B09A7">
        <w:rPr>
          <w:color w:val="000000"/>
          <w:sz w:val="28"/>
          <w:szCs w:val="28"/>
        </w:rPr>
        <w:t>в  десятки</w:t>
      </w:r>
      <w:proofErr w:type="gramEnd"/>
      <w:r w:rsidRPr="004B09A7">
        <w:rPr>
          <w:color w:val="000000"/>
          <w:sz w:val="28"/>
          <w:szCs w:val="28"/>
        </w:rPr>
        <w:t xml:space="preserve"> разів більше.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Утворення легкорозчинних солей при вивітрюванні первинних мінералів – процес, що відбувається в усіх геосистемах, але ду</w:t>
      </w:r>
      <w:r w:rsidRPr="004B09A7">
        <w:rPr>
          <w:color w:val="000000"/>
          <w:sz w:val="28"/>
          <w:szCs w:val="28"/>
        </w:rPr>
        <w:softHyphen/>
        <w:t>же повільно. Надходження ж до геосис</w:t>
      </w:r>
      <w:r w:rsidRPr="004B09A7">
        <w:rPr>
          <w:color w:val="000000"/>
          <w:sz w:val="28"/>
          <w:szCs w:val="28"/>
        </w:rPr>
        <w:softHyphen/>
        <w:t xml:space="preserve">тем солей внаслідок розчинення солей осадових порід може бути значним у регіонах, де </w:t>
      </w:r>
      <w:proofErr w:type="gramStart"/>
      <w:r w:rsidRPr="004B09A7">
        <w:rPr>
          <w:color w:val="000000"/>
          <w:sz w:val="28"/>
          <w:szCs w:val="28"/>
        </w:rPr>
        <w:t>породи  галогенної</w:t>
      </w:r>
      <w:proofErr w:type="gramEnd"/>
      <w:r w:rsidRPr="004B09A7">
        <w:rPr>
          <w:color w:val="000000"/>
          <w:sz w:val="28"/>
          <w:szCs w:val="28"/>
        </w:rPr>
        <w:t>  формації залягають близько до поверхні. В Україні такими регіонами є Прикарпаття та Закарпаття, Дніпровсько-Донецька западина, Донбас та інші, де значно поширені   соляні    відклади </w:t>
      </w:r>
      <w:proofErr w:type="gramStart"/>
      <w:r w:rsidRPr="004B09A7">
        <w:rPr>
          <w:color w:val="000000"/>
          <w:sz w:val="28"/>
          <w:szCs w:val="28"/>
        </w:rPr>
        <w:t>   (</w:t>
      </w:r>
      <w:proofErr w:type="gramEnd"/>
      <w:r w:rsidRPr="004B09A7">
        <w:rPr>
          <w:color w:val="000000"/>
          <w:sz w:val="28"/>
          <w:szCs w:val="28"/>
        </w:rPr>
        <w:t>купольні структури, штоки тощо).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 xml:space="preserve">Мінеральні речовини, що надійшли до геосистем, можуть знаходитись у вигляді її резервного фонду або здійснювати круговорот у її вертикальному профілі. Резервний фонд </w:t>
      </w:r>
      <w:proofErr w:type="gramStart"/>
      <w:r w:rsidRPr="004B09A7">
        <w:rPr>
          <w:color w:val="000000"/>
          <w:sz w:val="28"/>
          <w:szCs w:val="28"/>
        </w:rPr>
        <w:t>становлять  речовини</w:t>
      </w:r>
      <w:proofErr w:type="gramEnd"/>
      <w:r w:rsidRPr="004B09A7">
        <w:rPr>
          <w:color w:val="000000"/>
          <w:sz w:val="28"/>
          <w:szCs w:val="28"/>
        </w:rPr>
        <w:t xml:space="preserve">, що знаходяться у нерухомих формах, а також  легкодоступні  речовини, накопичені в геосистемі в </w:t>
      </w:r>
      <w:r w:rsidRPr="004B09A7">
        <w:rPr>
          <w:color w:val="000000"/>
          <w:sz w:val="28"/>
          <w:szCs w:val="28"/>
        </w:rPr>
        <w:lastRenderedPageBreak/>
        <w:t xml:space="preserve">надмірних кількостях, через що  вся їх маса не може бути охоплена круговоротом. Речовини резервного фонду частково поповнюються за рахунок </w:t>
      </w:r>
      <w:proofErr w:type="gramStart"/>
      <w:r w:rsidRPr="004B09A7">
        <w:rPr>
          <w:color w:val="000000"/>
          <w:sz w:val="28"/>
          <w:szCs w:val="28"/>
        </w:rPr>
        <w:t>мігруючих  речовин</w:t>
      </w:r>
      <w:proofErr w:type="gramEnd"/>
      <w:r w:rsidRPr="004B09A7">
        <w:rPr>
          <w:color w:val="000000"/>
          <w:sz w:val="28"/>
          <w:szCs w:val="28"/>
        </w:rPr>
        <w:t xml:space="preserve"> і також можуть включатися в міграційні процеси. Ці процеси зумовлені двома основними факторами: потоком води та її властивостями як хімічної речовини (гідрогенезом); синтезом та розчиненням органічної речовини (біо</w:t>
      </w:r>
      <w:r w:rsidRPr="004B09A7">
        <w:rPr>
          <w:color w:val="000000"/>
          <w:sz w:val="28"/>
          <w:szCs w:val="28"/>
        </w:rPr>
        <w:softHyphen/>
        <w:t>генезом).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Роль води як фактора міграції речовин полягає не тільки в її мобільності в геосистемі. У її водному середовищі відбувається переважна більшість хімічних реакцій. Потік води у вертикаль</w:t>
      </w:r>
      <w:r w:rsidRPr="004B09A7">
        <w:rPr>
          <w:color w:val="000000"/>
          <w:sz w:val="28"/>
          <w:szCs w:val="28"/>
        </w:rPr>
        <w:softHyphen/>
        <w:t xml:space="preserve">ному профілі геосистеми супроводжується процесами розчинення, вилужування, іонного обміну, адсорбції, в результаті чого </w:t>
      </w:r>
      <w:proofErr w:type="gramStart"/>
      <w:r w:rsidRPr="004B09A7">
        <w:rPr>
          <w:color w:val="000000"/>
          <w:sz w:val="28"/>
          <w:szCs w:val="28"/>
        </w:rPr>
        <w:t>хі</w:t>
      </w:r>
      <w:r w:rsidRPr="004B09A7">
        <w:rPr>
          <w:color w:val="000000"/>
          <w:sz w:val="28"/>
          <w:szCs w:val="28"/>
        </w:rPr>
        <w:softHyphen/>
        <w:t>мічні  елементи</w:t>
      </w:r>
      <w:proofErr w:type="gramEnd"/>
      <w:r w:rsidRPr="004B09A7">
        <w:rPr>
          <w:color w:val="000000"/>
          <w:sz w:val="28"/>
          <w:szCs w:val="28"/>
        </w:rPr>
        <w:t xml:space="preserve"> та сполуки певних геомас переходять до водного розчину і далі переміщаються з ним. Внаслідок випаровування вологи, кристалізації, сорбції та інших гідрогенних процесів з вод</w:t>
      </w:r>
      <w:r w:rsidRPr="004B09A7">
        <w:rPr>
          <w:color w:val="000000"/>
          <w:sz w:val="28"/>
          <w:szCs w:val="28"/>
        </w:rPr>
        <w:softHyphen/>
        <w:t>ного розчину випадають мінеральні речовини, акумулюючись у певних геомасах або геогоризонтах. Нарешті, практично тільки з водним розчином мінеральні речовини з ґрунту можуть потрапи</w:t>
      </w:r>
      <w:r w:rsidRPr="004B09A7">
        <w:rPr>
          <w:color w:val="000000"/>
          <w:sz w:val="28"/>
          <w:szCs w:val="28"/>
        </w:rPr>
        <w:softHyphen/>
        <w:t>ти до рослин і далі взяти участь у біогенній міграції по трофічній сітці геосистеми.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 xml:space="preserve">Фізико-хімічні, термодинамічні та інші умови геогоризонту, крізь який проходить потік водного розчину, визначають ступінь рухомості кожного з хімічних елементів та їх сполук. Практично в усіх гсосистемах у вертикальній структурі виділяються суміжні геогоризонти, які значно відрізняються один від одного за цими умовами. Тут різко змінюються умови міграції різних речовин – </w:t>
      </w:r>
      <w:proofErr w:type="gramStart"/>
      <w:r w:rsidRPr="004B09A7">
        <w:rPr>
          <w:color w:val="000000"/>
          <w:sz w:val="28"/>
          <w:szCs w:val="28"/>
        </w:rPr>
        <w:t>одні  з</w:t>
      </w:r>
      <w:proofErr w:type="gramEnd"/>
      <w:r w:rsidRPr="004B09A7">
        <w:rPr>
          <w:color w:val="000000"/>
          <w:sz w:val="28"/>
          <w:szCs w:val="28"/>
        </w:rPr>
        <w:t xml:space="preserve"> них випадають з розчину і концентруються, інші мігрують менш інтенсивно і накопичуються частково, треті не реагують на зміну умов міграції. В геохімії ландшафту місця, де різка зміна умов міграції призводить до накопичення елементів, називаються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ландшафтно-геохімічними бар’єрами </w:t>
      </w:r>
      <w:r w:rsidRPr="004B09A7">
        <w:rPr>
          <w:color w:val="000000"/>
          <w:sz w:val="28"/>
          <w:szCs w:val="28"/>
        </w:rPr>
        <w:t>(термін ввів О. І. Перельман). Залежно від параметрів, значення яких різко змінюються на</w:t>
      </w:r>
      <w:r w:rsidRPr="004B09A7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4B09A7">
        <w:rPr>
          <w:color w:val="000000"/>
          <w:sz w:val="28"/>
          <w:szCs w:val="28"/>
        </w:rPr>
        <w:t>бар’єрі, виділяють їх різні типи. При цьому на кожному з типів бар’єрів накопичується характерна асоціація хімічних елемен</w:t>
      </w:r>
      <w:r w:rsidRPr="004B09A7">
        <w:rPr>
          <w:color w:val="000000"/>
          <w:sz w:val="28"/>
          <w:szCs w:val="28"/>
        </w:rPr>
        <w:softHyphen/>
        <w:t>тів (табл. Б.5, додаток Б). У різних геосистемах кількість та склад ландшафт</w:t>
      </w:r>
      <w:r w:rsidRPr="004B09A7">
        <w:rPr>
          <w:color w:val="000000"/>
          <w:sz w:val="28"/>
          <w:szCs w:val="28"/>
        </w:rPr>
        <w:softHyphen/>
        <w:t>но-геохімічних бар’єрів неоднакові. Так, у лісових геосистемах Ук</w:t>
      </w:r>
      <w:r w:rsidRPr="004B09A7">
        <w:rPr>
          <w:color w:val="000000"/>
          <w:sz w:val="28"/>
          <w:szCs w:val="28"/>
        </w:rPr>
        <w:softHyphen/>
        <w:t>раїни переважають кислі та глейові бар’єри, степових – лужні, випаровувальні та ін.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З ландшафтно-екологічної точки зору, крім типу бар’єру, важ</w:t>
      </w:r>
      <w:r w:rsidRPr="004B09A7">
        <w:rPr>
          <w:color w:val="000000"/>
          <w:sz w:val="28"/>
          <w:szCs w:val="28"/>
        </w:rPr>
        <w:softHyphen/>
        <w:t>ливо враховувати і його місцеположення у вертикальній структу</w:t>
      </w:r>
      <w:r w:rsidRPr="004B09A7">
        <w:rPr>
          <w:color w:val="000000"/>
          <w:sz w:val="28"/>
          <w:szCs w:val="28"/>
        </w:rPr>
        <w:softHyphen/>
        <w:t>рі геосистеми. Так, бар’єри, розміщені в ґрунті нижче його кореневмісного шару, в екологічному плані можуть відігравати пози</w:t>
      </w:r>
      <w:r w:rsidRPr="004B09A7">
        <w:rPr>
          <w:color w:val="000000"/>
          <w:sz w:val="28"/>
          <w:szCs w:val="28"/>
        </w:rPr>
        <w:softHyphen/>
        <w:t xml:space="preserve">тивну роль – </w:t>
      </w:r>
      <w:proofErr w:type="gramStart"/>
      <w:r w:rsidRPr="004B09A7">
        <w:rPr>
          <w:color w:val="000000"/>
          <w:sz w:val="28"/>
          <w:szCs w:val="28"/>
        </w:rPr>
        <w:t>токсичні  елементи</w:t>
      </w:r>
      <w:proofErr w:type="gramEnd"/>
      <w:r w:rsidRPr="004B09A7">
        <w:rPr>
          <w:color w:val="000000"/>
          <w:sz w:val="28"/>
          <w:szCs w:val="28"/>
        </w:rPr>
        <w:t>, що тут накопичуються, рослина</w:t>
      </w:r>
      <w:r w:rsidRPr="004B09A7">
        <w:rPr>
          <w:color w:val="000000"/>
          <w:sz w:val="28"/>
          <w:szCs w:val="28"/>
        </w:rPr>
        <w:softHyphen/>
        <w:t>ми споживатися не можуть, і водночас цей бар’єр перешкоджає досягненню токсичними елементами ґрунтових вод, лімітуючи їх забруднення. Такий бар’єр виконує функцію консерватора («кла</w:t>
      </w:r>
      <w:r w:rsidRPr="004B09A7">
        <w:rPr>
          <w:color w:val="000000"/>
          <w:sz w:val="28"/>
          <w:szCs w:val="28"/>
        </w:rPr>
        <w:softHyphen/>
        <w:t>довища») забруднень у геосистемі. Натомість бар’єри, розташо</w:t>
      </w:r>
      <w:r w:rsidRPr="004B09A7">
        <w:rPr>
          <w:color w:val="000000"/>
          <w:sz w:val="28"/>
          <w:szCs w:val="28"/>
        </w:rPr>
        <w:softHyphen/>
        <w:t>вані у межах кореневмісного шару ґрунту, можуть бути вкрай не</w:t>
      </w:r>
      <w:r w:rsidRPr="004B09A7">
        <w:rPr>
          <w:color w:val="000000"/>
          <w:sz w:val="28"/>
          <w:szCs w:val="28"/>
        </w:rPr>
        <w:softHyphen/>
        <w:t>безпечними для рослин.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Напрямок гідрогенних потоків речовин у геосистемі відпові</w:t>
      </w:r>
      <w:r w:rsidRPr="004B09A7">
        <w:rPr>
          <w:color w:val="000000"/>
          <w:sz w:val="28"/>
          <w:szCs w:val="28"/>
        </w:rPr>
        <w:softHyphen/>
        <w:t>дає напрямку потоку вологи. При переважанні низхідних потоків води речовини можуть виноситися за межі ґрунту і досягати рів</w:t>
      </w:r>
      <w:r w:rsidRPr="004B09A7">
        <w:rPr>
          <w:color w:val="000000"/>
          <w:sz w:val="28"/>
          <w:szCs w:val="28"/>
        </w:rPr>
        <w:softHyphen/>
        <w:t xml:space="preserve">ня ґрунтових вод. Внаслідок цього </w:t>
      </w:r>
      <w:r w:rsidRPr="004B09A7">
        <w:rPr>
          <w:color w:val="000000"/>
          <w:sz w:val="28"/>
          <w:szCs w:val="28"/>
        </w:rPr>
        <w:lastRenderedPageBreak/>
        <w:t>розсолюються ґрунти, підви</w:t>
      </w:r>
      <w:r w:rsidRPr="004B09A7">
        <w:rPr>
          <w:color w:val="000000"/>
          <w:sz w:val="28"/>
          <w:szCs w:val="28"/>
        </w:rPr>
        <w:softHyphen/>
        <w:t>щується мінералізація ґрунтових вод, а при інтенсивних потоках вологи в піщаних ґрунтах зростає дефіцит поживних речовин. Про</w:t>
      </w:r>
      <w:r w:rsidRPr="004B09A7">
        <w:rPr>
          <w:color w:val="000000"/>
          <w:sz w:val="28"/>
          <w:szCs w:val="28"/>
        </w:rPr>
        <w:softHyphen/>
        <w:t>те частіше хімічні елементи накопичуються на бар’єрах у педогеогоризонтах та в зоні аерації. При висхідних потоках води вна</w:t>
      </w:r>
      <w:r w:rsidRPr="004B09A7">
        <w:rPr>
          <w:color w:val="000000"/>
          <w:sz w:val="28"/>
          <w:szCs w:val="28"/>
        </w:rPr>
        <w:softHyphen/>
        <w:t>слідок фізичного випаровування ґрунтових вод вміст солей у ґрунті та підґрунті зростає, що призводить до засолення геосистем.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Важливим фактором міграції речовин у геосистемі є життєді</w:t>
      </w:r>
      <w:r w:rsidRPr="004B09A7">
        <w:rPr>
          <w:color w:val="000000"/>
          <w:sz w:val="28"/>
          <w:szCs w:val="28"/>
        </w:rPr>
        <w:softHyphen/>
        <w:t>яльність рослин. Встановлено, що практично всі хімічні елементи, що містяться в географічній оболонці, необхідні рослинам і спо</w:t>
      </w:r>
      <w:r w:rsidRPr="004B09A7">
        <w:rPr>
          <w:color w:val="000000"/>
          <w:sz w:val="28"/>
          <w:szCs w:val="28"/>
        </w:rPr>
        <w:softHyphen/>
        <w:t xml:space="preserve">живаються ними. З них незамінні лише деякі: N, P, K, S, Ca, Mg (макроелементи – </w:t>
      </w:r>
      <w:proofErr w:type="gramStart"/>
      <w:r w:rsidRPr="004B09A7">
        <w:rPr>
          <w:color w:val="000000"/>
          <w:sz w:val="28"/>
          <w:szCs w:val="28"/>
        </w:rPr>
        <w:t>споживаються  у</w:t>
      </w:r>
      <w:proofErr w:type="gramEnd"/>
      <w:r w:rsidRPr="004B09A7">
        <w:rPr>
          <w:color w:val="000000"/>
          <w:sz w:val="28"/>
          <w:szCs w:val="28"/>
        </w:rPr>
        <w:t xml:space="preserve"> великих кількостях) та Fe, Mn, Zn, Cu, Mo, В та СІ (мікроелементи – споживаються  у мен</w:t>
      </w:r>
      <w:r w:rsidRPr="004B09A7">
        <w:rPr>
          <w:color w:val="000000"/>
          <w:sz w:val="28"/>
          <w:szCs w:val="28"/>
        </w:rPr>
        <w:softHyphen/>
        <w:t>ших кількостях).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З атмосфери надземні органи рослин засвоюють мінеральні ре</w:t>
      </w:r>
      <w:r w:rsidRPr="004B09A7">
        <w:rPr>
          <w:color w:val="000000"/>
          <w:sz w:val="28"/>
          <w:szCs w:val="28"/>
        </w:rPr>
        <w:softHyphen/>
        <w:t>човини в дуже незначних кількостях, а основна їх маса поглинається з ґрунту. Корінь здобуває мінеральні речовини шляхом: по</w:t>
      </w:r>
      <w:r w:rsidRPr="004B09A7">
        <w:rPr>
          <w:color w:val="000000"/>
          <w:sz w:val="28"/>
          <w:szCs w:val="28"/>
        </w:rPr>
        <w:softHyphen/>
        <w:t>глинання іонів з ґрунтового розчину; обмінного поглинання сорбованих іонів (віддає іони Н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+</w:t>
      </w:r>
      <w:r w:rsidRPr="004B09A7">
        <w:rPr>
          <w:color w:val="000000"/>
          <w:sz w:val="28"/>
          <w:szCs w:val="28"/>
        </w:rPr>
        <w:t> та НСО</w:t>
      </w:r>
      <w:r w:rsidRPr="004B09A7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–</w:t>
      </w:r>
      <w:r w:rsidRPr="004B09A7">
        <w:rPr>
          <w:color w:val="000000"/>
          <w:sz w:val="28"/>
          <w:szCs w:val="28"/>
        </w:rPr>
        <w:t>, а замість них отримує іони поживних солей); розчинення зв’язаних запасів мінеральних речовин (виділяючи органічні кислоти, корінь вивільняє з хімічно зв’язаного стану елементи, зокрема важкі метали, і потім легко поглинає їх). Потрапивши до кореня, іони переносяться до інших органів рослин. Це перенесення потребує витрат енергії, джере</w:t>
      </w:r>
      <w:r w:rsidRPr="004B09A7">
        <w:rPr>
          <w:color w:val="000000"/>
          <w:sz w:val="28"/>
          <w:szCs w:val="28"/>
        </w:rPr>
        <w:softHyphen/>
        <w:t>лом якої є дихання рослин, тому інтенсивність поглинання ними мінеральних речовин визначається едафічними факторами дихан</w:t>
      </w:r>
      <w:r w:rsidRPr="004B09A7">
        <w:rPr>
          <w:color w:val="000000"/>
          <w:sz w:val="28"/>
          <w:szCs w:val="28"/>
        </w:rPr>
        <w:softHyphen/>
        <w:t>ня (оптимальним температурним режимом, освітленістю, співвід</w:t>
      </w:r>
      <w:r w:rsidRPr="004B09A7">
        <w:rPr>
          <w:color w:val="000000"/>
          <w:sz w:val="28"/>
          <w:szCs w:val="28"/>
        </w:rPr>
        <w:softHyphen/>
        <w:t>ношенням між вологістю та аерацією ґрунту тощо).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Фітоценозом протягом року поглинається значна маса міне</w:t>
      </w:r>
      <w:r w:rsidRPr="004B09A7">
        <w:rPr>
          <w:color w:val="000000"/>
          <w:sz w:val="28"/>
          <w:szCs w:val="28"/>
        </w:rPr>
        <w:softHyphen/>
        <w:t>ральних речовин (табл. Б.6, додаток Б). З неї частина F залишається в річно</w:t>
      </w:r>
      <w:r w:rsidRPr="004B09A7">
        <w:rPr>
          <w:color w:val="000000"/>
          <w:sz w:val="28"/>
          <w:szCs w:val="28"/>
        </w:rPr>
        <w:softHyphen/>
        <w:t>му прирості фітомаси (для широколистих лісів ця величина ста</w:t>
      </w:r>
      <w:r w:rsidRPr="004B09A7">
        <w:rPr>
          <w:color w:val="000000"/>
          <w:sz w:val="28"/>
          <w:szCs w:val="28"/>
        </w:rPr>
        <w:softHyphen/>
        <w:t>новить 70-120 кг/га), частина Fz разом з фітомасою, що поїда</w:t>
      </w:r>
      <w:r w:rsidRPr="004B09A7">
        <w:rPr>
          <w:color w:val="000000"/>
          <w:sz w:val="28"/>
          <w:szCs w:val="28"/>
        </w:rPr>
        <w:softHyphen/>
        <w:t>ється первинними консументами, переходить до наступного тро</w:t>
      </w:r>
      <w:r w:rsidRPr="004B09A7">
        <w:rPr>
          <w:color w:val="000000"/>
          <w:sz w:val="28"/>
          <w:szCs w:val="28"/>
        </w:rPr>
        <w:softHyphen/>
        <w:t>фічного рівня і далі мігрує по трофічній сітці аналогічно потокам енергії (див. розд. 9.1). Частина мінеральних елементів з фітоценозу надходить до атмосфери внаслідок транспірації Т з хімічними виділеннями рослин (фітонцидами) Ph та з пилком К. З дослі</w:t>
      </w:r>
      <w:r w:rsidRPr="004B09A7">
        <w:rPr>
          <w:color w:val="000000"/>
          <w:sz w:val="28"/>
          <w:szCs w:val="28"/>
        </w:rPr>
        <w:softHyphen/>
        <w:t>джень, проведених біля Валдайського озера, відомо, що ліс південної тайги за рік перекачує в атмосферу близько 8 т/км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4B09A7">
        <w:rPr>
          <w:color w:val="000000"/>
          <w:sz w:val="28"/>
          <w:szCs w:val="28"/>
        </w:rPr>
        <w:t> речо</w:t>
      </w:r>
      <w:r w:rsidRPr="004B09A7">
        <w:rPr>
          <w:color w:val="000000"/>
          <w:sz w:val="28"/>
          <w:szCs w:val="28"/>
        </w:rPr>
        <w:softHyphen/>
        <w:t>вин, при цьому з пилком – 04,7 т/км</w:t>
      </w:r>
      <w:r w:rsidRPr="004B09A7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4B09A7">
        <w:rPr>
          <w:color w:val="000000"/>
          <w:sz w:val="28"/>
          <w:szCs w:val="28"/>
        </w:rPr>
        <w:t>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Більша частина мінеральних речовин, накопичена фітоценозом протягом року, повертається до ґрунту з річним опадом Z. Ця кількість може становити 80-90 % річної маси накопичених рос</w:t>
      </w:r>
      <w:r w:rsidRPr="004B09A7">
        <w:rPr>
          <w:color w:val="000000"/>
          <w:sz w:val="28"/>
          <w:szCs w:val="28"/>
        </w:rPr>
        <w:softHyphen/>
        <w:t>линами речовин. Завдяки цьому рослинність виконує в геосистемі важливу роль у замиканні потоків мінеральних речовин (їх ор</w:t>
      </w:r>
      <w:r w:rsidRPr="004B09A7">
        <w:rPr>
          <w:color w:val="000000"/>
          <w:sz w:val="28"/>
          <w:szCs w:val="28"/>
        </w:rPr>
        <w:softHyphen/>
        <w:t>ганізації у круговорот). Це дає змогу геосистемі неодноразово протягом року використовувати мінеральні речовини в продуційному процесі та утримувати їх від вимивання в корененедосяжні педогеогоризонти.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b/>
          <w:bCs/>
          <w:color w:val="000000"/>
          <w:sz w:val="28"/>
          <w:szCs w:val="28"/>
          <w:bdr w:val="none" w:sz="0" w:space="0" w:color="auto" w:frame="1"/>
        </w:rPr>
        <w:t>Антропічні аспекти. Забруднення та самоочищення геосистем</w:t>
      </w:r>
      <w:r w:rsidRPr="004B09A7">
        <w:rPr>
          <w:color w:val="000000"/>
          <w:sz w:val="28"/>
          <w:szCs w:val="28"/>
        </w:rPr>
        <w:t>. З розрахунків мас хімічних елементів, які щорічно залучаються до техногенних потоків, відомо, що з 60-х років ХХ ст. геохімічна діяль</w:t>
      </w:r>
      <w:r w:rsidRPr="004B09A7">
        <w:rPr>
          <w:color w:val="000000"/>
          <w:sz w:val="28"/>
          <w:szCs w:val="28"/>
        </w:rPr>
        <w:softHyphen/>
        <w:t>ність людини за потужністю не поступається природним проце</w:t>
      </w:r>
      <w:r w:rsidRPr="004B09A7">
        <w:rPr>
          <w:color w:val="000000"/>
          <w:sz w:val="28"/>
          <w:szCs w:val="28"/>
        </w:rPr>
        <w:softHyphen/>
        <w:t xml:space="preserve">сам. За рахунок цієї діяльності </w:t>
      </w:r>
      <w:r w:rsidRPr="004B09A7">
        <w:rPr>
          <w:color w:val="000000"/>
          <w:sz w:val="28"/>
          <w:szCs w:val="28"/>
        </w:rPr>
        <w:lastRenderedPageBreak/>
        <w:t>поверхня суші щорічно збагачу</w:t>
      </w:r>
      <w:r w:rsidRPr="004B09A7">
        <w:rPr>
          <w:color w:val="000000"/>
          <w:sz w:val="28"/>
          <w:szCs w:val="28"/>
        </w:rPr>
        <w:softHyphen/>
        <w:t>ється на мільйони тонн Р, Ті, Cu, Mn, Zn, Pb та інших елементів, на десятки тисяч тонн Rb, H, Zr. Основні джерела надходження забруднень до геосистем – атмосфера, внесення добрив та оброб</w:t>
      </w:r>
      <w:r w:rsidRPr="004B09A7">
        <w:rPr>
          <w:color w:val="000000"/>
          <w:sz w:val="28"/>
          <w:szCs w:val="28"/>
        </w:rPr>
        <w:softHyphen/>
        <w:t>ка агрогеосистем пестицидами та отрутохімікатами, забруднені підземні води, захоронені в ґрунті та породах зони аерації тех</w:t>
      </w:r>
      <w:r w:rsidRPr="004B09A7">
        <w:rPr>
          <w:color w:val="000000"/>
          <w:sz w:val="28"/>
          <w:szCs w:val="28"/>
        </w:rPr>
        <w:softHyphen/>
        <w:t>ногенні речовини, зрошення стічними та забрудненими річковими водами.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Потрапляючи до атмосфери, забруднюючі речовини (це 90 % газів і 10 % твердих частинок) досить швидко розсіюються. Середня тривалість знаходження газів у тропо</w:t>
      </w:r>
      <w:r w:rsidRPr="004B09A7">
        <w:rPr>
          <w:color w:val="000000"/>
          <w:sz w:val="28"/>
          <w:szCs w:val="28"/>
        </w:rPr>
        <w:softHyphen/>
        <w:t xml:space="preserve">сфері становить 2-4 місяці, аерозолів – </w:t>
      </w:r>
      <w:proofErr w:type="gramStart"/>
      <w:r w:rsidRPr="004B09A7">
        <w:rPr>
          <w:color w:val="000000"/>
          <w:sz w:val="28"/>
          <w:szCs w:val="28"/>
        </w:rPr>
        <w:t>4  місяці</w:t>
      </w:r>
      <w:proofErr w:type="gramEnd"/>
      <w:r w:rsidRPr="004B09A7">
        <w:rPr>
          <w:color w:val="000000"/>
          <w:sz w:val="28"/>
          <w:szCs w:val="28"/>
        </w:rPr>
        <w:t xml:space="preserve"> біля тропосфе</w:t>
      </w:r>
      <w:r w:rsidRPr="004B09A7">
        <w:rPr>
          <w:color w:val="000000"/>
          <w:sz w:val="28"/>
          <w:szCs w:val="28"/>
        </w:rPr>
        <w:softHyphen/>
        <w:t>ри,   1 місяць у верхній та 6-10 діб у нижній тропосфері. Ці дані слід розглядати як орієнтовні, оскільки тривалість перебування викидів в атмосферу визначається багатьма метеорологічними умовами, які дуже мінливі в просторі й часі. Атмосферні забруд</w:t>
      </w:r>
      <w:r w:rsidRPr="004B09A7">
        <w:rPr>
          <w:color w:val="000000"/>
          <w:sz w:val="28"/>
          <w:szCs w:val="28"/>
        </w:rPr>
        <w:softHyphen/>
        <w:t>нення можуть проникати в рослини внаслідок їх газообміну, оса</w:t>
      </w:r>
      <w:r w:rsidRPr="004B09A7">
        <w:rPr>
          <w:color w:val="000000"/>
          <w:sz w:val="28"/>
          <w:szCs w:val="28"/>
        </w:rPr>
        <w:softHyphen/>
        <w:t>ду на поверхні листя та пагонах. При тривалій дії навіть неви</w:t>
      </w:r>
      <w:r w:rsidRPr="004B09A7">
        <w:rPr>
          <w:color w:val="000000"/>
          <w:sz w:val="28"/>
          <w:szCs w:val="28"/>
        </w:rPr>
        <w:softHyphen/>
        <w:t>соких концентрацій забруднень у рослин виникають хронічні по</w:t>
      </w:r>
      <w:r w:rsidRPr="004B09A7">
        <w:rPr>
          <w:color w:val="000000"/>
          <w:sz w:val="28"/>
          <w:szCs w:val="28"/>
        </w:rPr>
        <w:softHyphen/>
        <w:t xml:space="preserve">шкодження (депресія фотосинтезу, порушення росту, відмирання клітин тощо). Різні рослини неоднаково реагують на атмосферні забруднення. Найбільш чутливі до них лишайники, з дерев – </w:t>
      </w:r>
      <w:proofErr w:type="gramStart"/>
      <w:r w:rsidRPr="004B09A7">
        <w:rPr>
          <w:color w:val="000000"/>
          <w:sz w:val="28"/>
          <w:szCs w:val="28"/>
        </w:rPr>
        <w:t>яли</w:t>
      </w:r>
      <w:r w:rsidRPr="004B09A7">
        <w:rPr>
          <w:color w:val="000000"/>
          <w:sz w:val="28"/>
          <w:szCs w:val="28"/>
        </w:rPr>
        <w:softHyphen/>
        <w:t>на  (</w:t>
      </w:r>
      <w:proofErr w:type="gramEnd"/>
      <w:r w:rsidRPr="004B09A7">
        <w:rPr>
          <w:color w:val="000000"/>
          <w:sz w:val="28"/>
          <w:szCs w:val="28"/>
        </w:rPr>
        <w:t>до дії HF, SO</w:t>
      </w:r>
      <w:r w:rsidRPr="004B09A7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B09A7">
        <w:rPr>
          <w:color w:val="000000"/>
          <w:sz w:val="28"/>
          <w:szCs w:val="28"/>
        </w:rPr>
        <w:t>, HC1), сосна (до HF, NH</w:t>
      </w:r>
      <w:r w:rsidRPr="004B09A7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4B09A7">
        <w:rPr>
          <w:color w:val="000000"/>
          <w:sz w:val="28"/>
          <w:szCs w:val="28"/>
        </w:rPr>
        <w:t> SO</w:t>
      </w:r>
      <w:r w:rsidRPr="004B09A7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B09A7">
        <w:rPr>
          <w:color w:val="000000"/>
          <w:sz w:val="28"/>
          <w:szCs w:val="28"/>
        </w:rPr>
        <w:t>), горіх (HF, NH</w:t>
      </w:r>
      <w:r w:rsidRPr="004B09A7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4B09A7">
        <w:rPr>
          <w:color w:val="000000"/>
          <w:sz w:val="28"/>
          <w:szCs w:val="28"/>
        </w:rPr>
        <w:t>), береза (ПСІ). Стійкими вважаються туя, деякі види дубів, кленів, граб.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Чутливість рослин до атмосферних забруднень залежить від едафічних факторів. Встановлено такі основні закономірності: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температура</w:t>
      </w:r>
      <w:r w:rsidRPr="004B09A7">
        <w:rPr>
          <w:color w:val="000000"/>
          <w:sz w:val="28"/>
          <w:szCs w:val="28"/>
        </w:rPr>
        <w:t> – з  її підвищенням чутливість рослин дещо зростає;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вологість повітря</w:t>
      </w:r>
      <w:r w:rsidRPr="004B09A7">
        <w:rPr>
          <w:color w:val="000000"/>
          <w:sz w:val="28"/>
          <w:szCs w:val="28"/>
        </w:rPr>
        <w:t> – в  діапазоні 30-60% чутливість рослин зрос</w:t>
      </w:r>
      <w:r w:rsidRPr="004B09A7">
        <w:rPr>
          <w:color w:val="000000"/>
          <w:sz w:val="28"/>
          <w:szCs w:val="28"/>
        </w:rPr>
        <w:softHyphen/>
        <w:t>тає слабо, понад 60% – різко;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вологість ґрунту – </w:t>
      </w:r>
      <w:r w:rsidRPr="004B09A7">
        <w:rPr>
          <w:color w:val="000000"/>
          <w:sz w:val="28"/>
          <w:szCs w:val="28"/>
        </w:rPr>
        <w:t>чим  вологі</w:t>
      </w:r>
      <w:r w:rsidRPr="004B09A7">
        <w:rPr>
          <w:color w:val="000000"/>
          <w:sz w:val="28"/>
          <w:szCs w:val="28"/>
        </w:rPr>
        <w:softHyphen/>
        <w:t>ший ґрунт, тим чутливість більша, проте сукулентні галофіти на цей параметр практично не реагують;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наявність поживних елемен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softHyphen/>
        <w:t>тів у ґрунті</w:t>
      </w:r>
      <w:r w:rsidRPr="004B09A7">
        <w:rPr>
          <w:color w:val="000000"/>
          <w:sz w:val="28"/>
          <w:szCs w:val="28"/>
        </w:rPr>
        <w:t> – рослинність  бідних, особливо піщаних ґрунтів чут</w:t>
      </w:r>
      <w:r w:rsidRPr="004B09A7">
        <w:rPr>
          <w:color w:val="000000"/>
          <w:sz w:val="28"/>
          <w:szCs w:val="28"/>
        </w:rPr>
        <w:softHyphen/>
        <w:t>лива до атмосферних забруднень, чим вищий у ґрунті вміст N, Р, К та СаСО</w:t>
      </w:r>
      <w:r w:rsidRPr="004B09A7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4B09A7">
        <w:rPr>
          <w:color w:val="000000"/>
          <w:sz w:val="28"/>
          <w:szCs w:val="28"/>
        </w:rPr>
        <w:t>, тим чутливість менша; при нестачі в ґрунті пев</w:t>
      </w:r>
      <w:r w:rsidRPr="004B09A7">
        <w:rPr>
          <w:color w:val="000000"/>
          <w:sz w:val="28"/>
          <w:szCs w:val="28"/>
        </w:rPr>
        <w:softHyphen/>
        <w:t>ного елемента стійкість рослин до атмосферного забруднення менша.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Потрапляючи на поверхню ґрунту, забруднюючі речовини включаються у вертикальні потоки і при цьому можуть значно трансформувати їх налагоджений механізм. Це пов’язано з тим, що багато забруднюючих речовин здатні руйну</w:t>
      </w:r>
      <w:r w:rsidRPr="004B09A7">
        <w:rPr>
          <w:color w:val="000000"/>
          <w:sz w:val="28"/>
          <w:szCs w:val="28"/>
        </w:rPr>
        <w:softHyphen/>
        <w:t>вати деякі важливі ландшафтно-гео</w:t>
      </w:r>
      <w:r w:rsidRPr="004B09A7">
        <w:rPr>
          <w:color w:val="000000"/>
          <w:sz w:val="28"/>
          <w:szCs w:val="28"/>
        </w:rPr>
        <w:softHyphen/>
        <w:t>хімічні бар’єри, створювати нові, змі</w:t>
      </w:r>
      <w:r w:rsidRPr="004B09A7">
        <w:rPr>
          <w:color w:val="000000"/>
          <w:sz w:val="28"/>
          <w:szCs w:val="28"/>
        </w:rPr>
        <w:softHyphen/>
        <w:t>нювати тип тих, які були раніше, вна</w:t>
      </w:r>
      <w:r w:rsidRPr="004B09A7">
        <w:rPr>
          <w:color w:val="000000"/>
          <w:sz w:val="28"/>
          <w:szCs w:val="28"/>
        </w:rPr>
        <w:softHyphen/>
        <w:t>слідок зміни кислотно-лужних або окиснювально-відновних влас</w:t>
      </w:r>
      <w:r w:rsidRPr="004B09A7">
        <w:rPr>
          <w:color w:val="000000"/>
          <w:sz w:val="28"/>
          <w:szCs w:val="28"/>
        </w:rPr>
        <w:softHyphen/>
        <w:t>тивостей ґрунту змінювати і швидкість міграції різних речовин. Проходячи крізь ґрунт, забруднені води можуть частково або й повністю очищуватись, проте сам ґрунт при цьому забрудню</w:t>
      </w:r>
      <w:r w:rsidRPr="004B09A7">
        <w:rPr>
          <w:color w:val="000000"/>
          <w:sz w:val="28"/>
          <w:szCs w:val="28"/>
        </w:rPr>
        <w:softHyphen/>
        <w:t>ється. Хімізм цього забруднення та вертикальний розподіл акумульованих речовин залежить від типу ландшафт</w:t>
      </w:r>
      <w:r w:rsidRPr="004B09A7">
        <w:rPr>
          <w:color w:val="000000"/>
          <w:sz w:val="28"/>
          <w:szCs w:val="28"/>
        </w:rPr>
        <w:softHyphen/>
        <w:t>но-геохімічних бар’єрів та їх місце</w:t>
      </w:r>
      <w:r w:rsidRPr="004B09A7">
        <w:rPr>
          <w:color w:val="000000"/>
          <w:sz w:val="28"/>
          <w:szCs w:val="28"/>
        </w:rPr>
        <w:softHyphen/>
        <w:t>положення в геосистемі (див. табл. Б.5, додаток Б).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Будь-яку забруднюючу речовину, що потрапила до ґрунту, мо</w:t>
      </w:r>
      <w:r w:rsidRPr="004B09A7">
        <w:rPr>
          <w:color w:val="000000"/>
          <w:sz w:val="28"/>
          <w:szCs w:val="28"/>
        </w:rPr>
        <w:softHyphen/>
        <w:t>жуть поглинати живі організми. З рослин-автотрофів, які акуму</w:t>
      </w:r>
      <w:r w:rsidRPr="004B09A7">
        <w:rPr>
          <w:color w:val="000000"/>
          <w:sz w:val="28"/>
          <w:szCs w:val="28"/>
        </w:rPr>
        <w:softHyphen/>
        <w:t>люють забруднюючі речовини, починається забруднення всієї трофічної сітки геосистеми.   На</w:t>
      </w:r>
      <w:r w:rsidRPr="004B09A7">
        <w:rPr>
          <w:color w:val="000000"/>
          <w:sz w:val="28"/>
          <w:szCs w:val="28"/>
        </w:rPr>
        <w:softHyphen/>
        <w:t xml:space="preserve">копичення токсичних речовин у живих організмах збільшується з кожним наступним </w:t>
      </w:r>
      <w:r w:rsidRPr="004B09A7">
        <w:rPr>
          <w:color w:val="000000"/>
          <w:sz w:val="28"/>
          <w:szCs w:val="28"/>
        </w:rPr>
        <w:lastRenderedPageBreak/>
        <w:t>трофічним рівнем (додаток А, рис. А.13). Тому навіть незначна концентрація забруднюючих речовин у рослинах може викликати токсикацію тварин вищих трофічних рівнів.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Завдяки живим організмам забруднення залучається до кру</w:t>
      </w:r>
      <w:r w:rsidRPr="004B09A7">
        <w:rPr>
          <w:color w:val="000000"/>
          <w:sz w:val="28"/>
          <w:szCs w:val="28"/>
        </w:rPr>
        <w:softHyphen/>
        <w:t>говороту мінеральних речовин, і виведення їх з геосистеми уск</w:t>
      </w:r>
      <w:r w:rsidRPr="004B09A7">
        <w:rPr>
          <w:color w:val="000000"/>
          <w:sz w:val="28"/>
          <w:szCs w:val="28"/>
        </w:rPr>
        <w:softHyphen/>
        <w:t>ладнюється. Однак геосистеми мають певні механізми, що дозво</w:t>
      </w:r>
      <w:r w:rsidRPr="004B09A7">
        <w:rPr>
          <w:color w:val="000000"/>
          <w:sz w:val="28"/>
          <w:szCs w:val="28"/>
        </w:rPr>
        <w:softHyphen/>
        <w:t>ляють їм знешкодити забруднення або вивести їх з круговороту та з геосистеми взагалі. Сукупність цих механізмів називається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самоочищенням геосистем.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Самоочищення геосистем може реалізовуватись у трьох гру</w:t>
      </w:r>
      <w:r w:rsidRPr="004B09A7">
        <w:rPr>
          <w:color w:val="000000"/>
          <w:sz w:val="28"/>
          <w:szCs w:val="28"/>
        </w:rPr>
        <w:softHyphen/>
        <w:t>пах процесів: винесення забруднень за межі геосистем ґрунтовими водами, вітром та з урожаєм; зв’язуванням забруднень у важкодоступні (зокрема нерозчинні) форми, так що їх споживання жи</w:t>
      </w:r>
      <w:r w:rsidRPr="004B09A7">
        <w:rPr>
          <w:color w:val="000000"/>
          <w:sz w:val="28"/>
          <w:szCs w:val="28"/>
        </w:rPr>
        <w:softHyphen/>
        <w:t>вими організмами стає практично неможливим; розкладання токсич</w:t>
      </w:r>
      <w:r w:rsidRPr="004B09A7">
        <w:rPr>
          <w:color w:val="000000"/>
          <w:sz w:val="28"/>
          <w:szCs w:val="28"/>
        </w:rPr>
        <w:softHyphen/>
        <w:t>них речовин на сполуки та елементи, які не є небезпечними для живих організмів.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      Як умовну форму самоочищення геосистеми можна також вважати концентрацію забруднень на ландшафтно-геохімічних бар’єрах, які розташовані між ґрунтовим профілем та капілярною каймою ґрунтових вод (у так званому «мертвому горизонті»). Тут забруднюючі речовини можуть накопичуватися в легкорозчинній формі і в значних кількостях, але при цьому вони нешкідливі ні для рослин, ні для ґрунтових вод. Для коре</w:t>
      </w:r>
      <w:r w:rsidRPr="004B09A7">
        <w:rPr>
          <w:color w:val="000000"/>
          <w:sz w:val="28"/>
          <w:szCs w:val="28"/>
        </w:rPr>
        <w:softHyphen/>
        <w:t>нів рослин забруднюючі речовини недосяжні, а проникнення їх до ґрунтових вод блокується ландшафтно-геохімічним бар’єром та (або) непромивним водним режимом геосистеми.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b/>
          <w:bCs/>
          <w:color w:val="000000"/>
          <w:sz w:val="28"/>
          <w:szCs w:val="28"/>
          <w:bdr w:val="none" w:sz="0" w:space="0" w:color="auto" w:frame="1"/>
        </w:rPr>
        <w:t>Типологія. </w:t>
      </w:r>
      <w:r w:rsidRPr="004B09A7">
        <w:rPr>
          <w:color w:val="000000"/>
          <w:sz w:val="28"/>
          <w:szCs w:val="28"/>
        </w:rPr>
        <w:t>Оскільки міграція мінеральних речовин визнача</w:t>
      </w:r>
      <w:r w:rsidRPr="004B09A7">
        <w:rPr>
          <w:color w:val="000000"/>
          <w:sz w:val="28"/>
          <w:szCs w:val="28"/>
        </w:rPr>
        <w:softHyphen/>
        <w:t>ється багатьма факторами і призводить до різноманітних наслід</w:t>
      </w:r>
      <w:r w:rsidRPr="004B09A7">
        <w:rPr>
          <w:color w:val="000000"/>
          <w:sz w:val="28"/>
          <w:szCs w:val="28"/>
        </w:rPr>
        <w:softHyphen/>
        <w:t>ків, типізувати геосистеми за особливостями речовинних потоків можна за багатьма ознаками.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За хімічним складом </w:t>
      </w:r>
      <w:r w:rsidRPr="004B09A7">
        <w:rPr>
          <w:color w:val="000000"/>
          <w:sz w:val="28"/>
          <w:szCs w:val="28"/>
        </w:rPr>
        <w:t>особливе значення має типологія геосис</w:t>
      </w:r>
      <w:r w:rsidRPr="004B09A7">
        <w:rPr>
          <w:color w:val="000000"/>
          <w:sz w:val="28"/>
          <w:szCs w:val="28"/>
        </w:rPr>
        <w:softHyphen/>
        <w:t>тем за елементами, які мають високий вміст (кларк) у геосистемі та енергійно мігрують і накопичуються в ній, визначаючи умови міграції й інших речовин. У геохімії ландшафту такі елементи на</w:t>
      </w:r>
      <w:r w:rsidRPr="004B09A7">
        <w:rPr>
          <w:color w:val="000000"/>
          <w:sz w:val="28"/>
          <w:szCs w:val="28"/>
        </w:rPr>
        <w:softHyphen/>
        <w:t>зиваються типоморфними і до них належать Н, Fe, Al, Ca, Na, Mg, НСОз, SО</w:t>
      </w:r>
      <w:r w:rsidRPr="004B09A7">
        <w:rPr>
          <w:color w:val="000000"/>
          <w:sz w:val="28"/>
          <w:szCs w:val="28"/>
          <w:bdr w:val="none" w:sz="0" w:space="0" w:color="auto" w:frame="1"/>
          <w:vertAlign w:val="subscript"/>
        </w:rPr>
        <w:t>4</w:t>
      </w:r>
      <w:r w:rsidRPr="004B09A7">
        <w:rPr>
          <w:color w:val="000000"/>
          <w:sz w:val="28"/>
          <w:szCs w:val="28"/>
        </w:rPr>
        <w:t>, H</w:t>
      </w:r>
      <w:r w:rsidRPr="004B09A7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B09A7">
        <w:rPr>
          <w:color w:val="000000"/>
          <w:sz w:val="28"/>
          <w:szCs w:val="28"/>
        </w:rPr>
        <w:t> S, СІ та ін. За переважаючою роллю певного типоморфного елемента або їх групи виділяються відповідні типи геосистем, наприклад: кислі (Н), кислі глейові (Н-Fe) – поши</w:t>
      </w:r>
      <w:r w:rsidRPr="004B09A7">
        <w:rPr>
          <w:color w:val="000000"/>
          <w:sz w:val="28"/>
          <w:szCs w:val="28"/>
        </w:rPr>
        <w:softHyphen/>
        <w:t>рені   у хвойних лісах; кальцієві (Са), кальцій-натрієві (Са-Na) – в степах; натрієві (Na), хлоридно-натрієві (СІ-Na) – в геосистемах степових западин та подів із солончаками тощо.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Запропонована класифіка</w:t>
      </w:r>
      <w:r w:rsidRPr="004B09A7">
        <w:rPr>
          <w:color w:val="000000"/>
          <w:sz w:val="28"/>
          <w:szCs w:val="28"/>
        </w:rPr>
        <w:softHyphen/>
        <w:t>ція круговоротів зольних елементів та азоту, в якій враховано пе</w:t>
      </w:r>
      <w:r w:rsidRPr="004B09A7">
        <w:rPr>
          <w:color w:val="000000"/>
          <w:sz w:val="28"/>
          <w:szCs w:val="28"/>
        </w:rPr>
        <w:softHyphen/>
        <w:t>реважаючі елементи, що залучаються в круговорот, інтенсивність цього обороту (визначається відношенням щорічного опаду до всієї його маси), продуктивність та зональний тип екосистем, золь</w:t>
      </w:r>
      <w:r w:rsidRPr="004B09A7">
        <w:rPr>
          <w:color w:val="000000"/>
          <w:sz w:val="28"/>
          <w:szCs w:val="28"/>
        </w:rPr>
        <w:softHyphen/>
        <w:t>ність рослин.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 З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а типом круговороту мінеральних елементів </w:t>
      </w:r>
      <w:r w:rsidRPr="004B09A7">
        <w:rPr>
          <w:color w:val="000000"/>
          <w:sz w:val="28"/>
          <w:szCs w:val="28"/>
        </w:rPr>
        <w:t>можна розділити на: азотні низькозольні застійні (розвинуті в тундрі); кальцієво-азотні середньозольні сильно загальмованого обороту (поширені у хвойних та дрібнолис</w:t>
      </w:r>
      <w:r w:rsidRPr="004B09A7">
        <w:rPr>
          <w:color w:val="000000"/>
          <w:sz w:val="28"/>
          <w:szCs w:val="28"/>
        </w:rPr>
        <w:softHyphen/>
        <w:t>тих лісах); азотно-кальцієві середньозольні загальмованого оборо</w:t>
      </w:r>
      <w:r w:rsidRPr="004B09A7">
        <w:rPr>
          <w:color w:val="000000"/>
          <w:sz w:val="28"/>
          <w:szCs w:val="28"/>
        </w:rPr>
        <w:softHyphen/>
        <w:t>ту (широколисті ліси); азотно-кремнієві середньозольні інтенсив</w:t>
      </w:r>
      <w:r w:rsidRPr="004B09A7">
        <w:rPr>
          <w:color w:val="000000"/>
          <w:sz w:val="28"/>
          <w:szCs w:val="28"/>
        </w:rPr>
        <w:softHyphen/>
        <w:t>ного обороту (степи); натрієво-</w:t>
      </w:r>
      <w:r w:rsidRPr="004B09A7">
        <w:rPr>
          <w:color w:val="000000"/>
          <w:sz w:val="28"/>
          <w:szCs w:val="28"/>
        </w:rPr>
        <w:lastRenderedPageBreak/>
        <w:t>хлоридні дуже високозольні дуже інтенсивного обороту (солончаки) та інші типи, включаючи й такі, що враховують токсичні техногенні елементи, залучені до круго</w:t>
      </w:r>
      <w:r w:rsidRPr="004B09A7">
        <w:rPr>
          <w:color w:val="000000"/>
          <w:sz w:val="28"/>
          <w:szCs w:val="28"/>
        </w:rPr>
        <w:softHyphen/>
        <w:t>вороту (наприклад, Sr-90 в соснових лісах біля Чорнобилю).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Потоки та акумуляція мінеральних речовин у геосистемах ба</w:t>
      </w:r>
      <w:r w:rsidRPr="004B09A7">
        <w:rPr>
          <w:color w:val="000000"/>
          <w:sz w:val="28"/>
          <w:szCs w:val="28"/>
        </w:rPr>
        <w:softHyphen/>
        <w:t>гато в чому визначаються ландшафтно-геохімічними бар’єрами, тому інформативною буде типологія геосистем за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складом та міс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softHyphen/>
        <w:t>цеположенням ландшафтно-геохімічних бар’єрів </w:t>
      </w:r>
      <w:r w:rsidRPr="004B09A7">
        <w:rPr>
          <w:color w:val="000000"/>
          <w:sz w:val="28"/>
          <w:szCs w:val="28"/>
        </w:rPr>
        <w:t>у їх вертикальній структурі. За цими критеріями виділяються такі типи геосистем: безбар’єрні; фітобар’єрні (лісові геосистеми з високим індексом листяної поверхні); ризо-педобар’єрні (геосистеми, ландшафтно-геохімічні бар’єри яких містяться в межах кореневмісного шару ґрунту); педобар’єрні (бар’єри знаходяться у ґрунті нижче кореневої системи</w:t>
      </w:r>
      <w:proofErr w:type="gramStart"/>
      <w:r w:rsidRPr="004B09A7">
        <w:rPr>
          <w:color w:val="000000"/>
          <w:sz w:val="28"/>
          <w:szCs w:val="28"/>
        </w:rPr>
        <w:t>);  літобар’єрні</w:t>
      </w:r>
      <w:proofErr w:type="gramEnd"/>
      <w:r w:rsidRPr="004B09A7">
        <w:rPr>
          <w:color w:val="000000"/>
          <w:sz w:val="28"/>
          <w:szCs w:val="28"/>
        </w:rPr>
        <w:t>; комплексно-бар’єрні (наприклад, фіторизобар’єрні, педо-літобар’єрні тощо).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Більшість геосистем належать до комплексно-бар’єрного типу.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Е к о б і о ц е н т р и ч н а   т и п о л о г і я. Продуктивність та ви</w:t>
      </w:r>
      <w:r w:rsidRPr="004B09A7">
        <w:rPr>
          <w:color w:val="000000"/>
          <w:sz w:val="28"/>
          <w:szCs w:val="28"/>
        </w:rPr>
        <w:softHyphen/>
        <w:t xml:space="preserve">довий склад рослинних угрупувань значною мірою визначаються вмістом у ґрунті поживних речовин (N, Р, К та мікроелементів), тому багатство </w:t>
      </w:r>
      <w:proofErr w:type="gramStart"/>
      <w:r w:rsidRPr="004B09A7">
        <w:rPr>
          <w:color w:val="000000"/>
          <w:sz w:val="28"/>
          <w:szCs w:val="28"/>
        </w:rPr>
        <w:t>місцезростання  можна</w:t>
      </w:r>
      <w:proofErr w:type="gramEnd"/>
      <w:r w:rsidRPr="004B09A7">
        <w:rPr>
          <w:color w:val="000000"/>
          <w:sz w:val="28"/>
          <w:szCs w:val="28"/>
        </w:rPr>
        <w:t xml:space="preserve"> вважати одним з головних кри</w:t>
      </w:r>
      <w:r w:rsidRPr="004B09A7">
        <w:rPr>
          <w:color w:val="000000"/>
          <w:sz w:val="28"/>
          <w:szCs w:val="28"/>
        </w:rPr>
        <w:softHyphen/>
        <w:t>теріїв класифікації екотопів. З ландшафтно-екологічного погляду найбільш відповідною можна вважати типологію умов місцезрос</w:t>
      </w:r>
      <w:r w:rsidRPr="004B09A7">
        <w:rPr>
          <w:color w:val="000000"/>
          <w:sz w:val="28"/>
          <w:szCs w:val="28"/>
        </w:rPr>
        <w:softHyphen/>
        <w:t>тань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за багатством ґрунту елементами живлення</w:t>
      </w:r>
      <w:r w:rsidRPr="004B09A7">
        <w:rPr>
          <w:color w:val="000000"/>
          <w:sz w:val="28"/>
          <w:szCs w:val="28"/>
        </w:rPr>
        <w:t>. Виділяються такі геосистеми: оліготрофні (вкрай бідні на солі – 34-80 мг/л), семіоліготрофні (солей ду</w:t>
      </w:r>
      <w:r w:rsidRPr="004B09A7">
        <w:rPr>
          <w:color w:val="000000"/>
          <w:sz w:val="28"/>
          <w:szCs w:val="28"/>
        </w:rPr>
        <w:softHyphen/>
        <w:t>же мало – 75-82 мг/л), субмезотрофні (80-120), мезотрофні (по</w:t>
      </w:r>
      <w:r w:rsidRPr="004B09A7">
        <w:rPr>
          <w:color w:val="000000"/>
          <w:sz w:val="28"/>
          <w:szCs w:val="28"/>
        </w:rPr>
        <w:softHyphen/>
        <w:t>рівняно насичені солями –        100-150), субевтрофні (добра забезпе</w:t>
      </w:r>
      <w:r w:rsidRPr="004B09A7">
        <w:rPr>
          <w:color w:val="000000"/>
          <w:sz w:val="28"/>
          <w:szCs w:val="28"/>
        </w:rPr>
        <w:softHyphen/>
        <w:t>ченість солями –       150-200), евтрофні (найбільша забезпеченість со</w:t>
      </w:r>
      <w:r w:rsidRPr="004B09A7">
        <w:rPr>
          <w:color w:val="000000"/>
          <w:sz w:val="28"/>
          <w:szCs w:val="28"/>
        </w:rPr>
        <w:softHyphen/>
        <w:t>лями за відсутності ознак засолення ґрунтів), пертрофні (забез</w:t>
      </w:r>
      <w:r w:rsidRPr="004B09A7">
        <w:rPr>
          <w:color w:val="000000"/>
          <w:sz w:val="28"/>
          <w:szCs w:val="28"/>
        </w:rPr>
        <w:softHyphen/>
        <w:t>печеність солями більша за оптимум, але ще не пригнічує росту рослин).</w:t>
      </w:r>
    </w:p>
    <w:p w:rsidR="004B09A7" w:rsidRPr="004B09A7" w:rsidRDefault="004B09A7" w:rsidP="004B09A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B09A7">
        <w:rPr>
          <w:color w:val="000000"/>
          <w:sz w:val="28"/>
          <w:szCs w:val="28"/>
        </w:rPr>
        <w:t>За </w:t>
      </w:r>
      <w:r w:rsidRPr="004B09A7">
        <w:rPr>
          <w:i/>
          <w:iCs/>
          <w:color w:val="000000"/>
          <w:sz w:val="28"/>
          <w:szCs w:val="28"/>
          <w:bdr w:val="none" w:sz="0" w:space="0" w:color="auto" w:frame="1"/>
        </w:rPr>
        <w:t>ступенем засоленості ґрунтів </w:t>
      </w:r>
      <w:r w:rsidRPr="004B09A7">
        <w:rPr>
          <w:color w:val="000000"/>
          <w:sz w:val="28"/>
          <w:szCs w:val="28"/>
        </w:rPr>
        <w:t>є такі геосистеми: глікофітні (слабкосолонцюваті ґрунти, ознаки пригнічення рослин невираз</w:t>
      </w:r>
      <w:r w:rsidRPr="004B09A7">
        <w:rPr>
          <w:color w:val="000000"/>
          <w:sz w:val="28"/>
          <w:szCs w:val="28"/>
        </w:rPr>
        <w:softHyphen/>
        <w:t>ні), семігалофітні (глибокозасолені, середньосолонцюваті ґрунти), субгалофітні (середньо- та сильносолонцюваті засолені ґрунти), галофітні (солонці та поверхнево засолені ґрунти), супергалофітні (солончаки).</w:t>
      </w:r>
    </w:p>
    <w:p w:rsidR="0006755C" w:rsidRDefault="0006755C"/>
    <w:sectPr w:rsidR="0006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A7"/>
    <w:rsid w:val="0006755C"/>
    <w:rsid w:val="004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413E9-CBC2-429E-B855-0A6C4BA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4B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 queen</dc:creator>
  <cp:keywords/>
  <dc:description/>
  <cp:lastModifiedBy>night queen</cp:lastModifiedBy>
  <cp:revision>1</cp:revision>
  <dcterms:created xsi:type="dcterms:W3CDTF">2020-03-24T19:24:00Z</dcterms:created>
  <dcterms:modified xsi:type="dcterms:W3CDTF">2020-03-24T19:45:00Z</dcterms:modified>
</cp:coreProperties>
</file>