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CD" w:rsidRDefault="00DD2EC8" w:rsidP="009A6CCD">
      <w:pPr>
        <w:spacing w:after="0" w:line="240" w:lineRule="auto"/>
        <w:ind w:left="709"/>
        <w:jc w:val="center"/>
        <w:rPr>
          <w:rFonts w:ascii="Times New Roman" w:hAnsi="Times New Roman"/>
          <w:b/>
          <w:sz w:val="28"/>
          <w:szCs w:val="28"/>
          <w:lang w:val="uk-UA"/>
        </w:rPr>
      </w:pPr>
      <w:r>
        <w:rPr>
          <w:rFonts w:ascii="Times New Roman" w:hAnsi="Times New Roman"/>
          <w:b/>
          <w:sz w:val="28"/>
          <w:szCs w:val="28"/>
          <w:lang w:val="uk-UA"/>
        </w:rPr>
        <w:t>Тема 4</w:t>
      </w:r>
    </w:p>
    <w:p w:rsidR="00442ECC" w:rsidRPr="003A4531" w:rsidRDefault="00411BDA" w:rsidP="00442ECC">
      <w:pPr>
        <w:spacing w:after="0" w:line="240" w:lineRule="auto"/>
        <w:ind w:left="709"/>
        <w:jc w:val="both"/>
        <w:rPr>
          <w:rFonts w:ascii="Times New Roman" w:hAnsi="Times New Roman"/>
          <w:b/>
          <w:sz w:val="28"/>
          <w:szCs w:val="28"/>
          <w:lang w:val="uk-UA"/>
        </w:rPr>
      </w:pPr>
      <w:r w:rsidRPr="003A4531">
        <w:rPr>
          <w:rFonts w:ascii="Times New Roman" w:hAnsi="Times New Roman"/>
          <w:b/>
          <w:sz w:val="28"/>
          <w:szCs w:val="28"/>
          <w:lang w:val="uk-UA"/>
        </w:rPr>
        <w:t>СТРАТЕГІЇ РО</w:t>
      </w:r>
      <w:r>
        <w:rPr>
          <w:rFonts w:ascii="Times New Roman" w:hAnsi="Times New Roman"/>
          <w:b/>
          <w:sz w:val="28"/>
          <w:szCs w:val="28"/>
          <w:lang w:val="uk-UA"/>
        </w:rPr>
        <w:t>ЗВИТКУ КРЕАТИВНОГО СЕКТОРУ МІСТ</w:t>
      </w:r>
    </w:p>
    <w:p w:rsidR="00442ECC" w:rsidRPr="003A4531" w:rsidRDefault="00442ECC" w:rsidP="00442ECC">
      <w:pPr>
        <w:spacing w:after="0" w:line="240" w:lineRule="auto"/>
        <w:ind w:firstLine="709"/>
        <w:jc w:val="both"/>
        <w:rPr>
          <w:rFonts w:ascii="Times New Roman" w:hAnsi="Times New Roman"/>
          <w:sz w:val="28"/>
          <w:szCs w:val="28"/>
          <w:lang w:val="uk-UA"/>
        </w:rPr>
      </w:pPr>
    </w:p>
    <w:p w:rsidR="00414389" w:rsidRDefault="00414389" w:rsidP="001B55EF">
      <w:pPr>
        <w:pStyle w:val="af3"/>
        <w:numPr>
          <w:ilvl w:val="0"/>
          <w:numId w:val="39"/>
        </w:numPr>
        <w:spacing w:after="0" w:line="240" w:lineRule="auto"/>
        <w:jc w:val="both"/>
        <w:rPr>
          <w:rFonts w:ascii="Times New Roman" w:hAnsi="Times New Roman"/>
          <w:sz w:val="28"/>
          <w:szCs w:val="28"/>
          <w:lang w:val="uk-UA"/>
        </w:rPr>
      </w:pPr>
      <w:r>
        <w:rPr>
          <w:rFonts w:ascii="Times New Roman" w:hAnsi="Times New Roman"/>
          <w:b/>
          <w:sz w:val="28"/>
          <w:szCs w:val="28"/>
          <w:lang w:val="uk-UA"/>
        </w:rPr>
        <w:t>Концепція нового урбанізму на основі розвитку розумного та креативного міста</w:t>
      </w:r>
    </w:p>
    <w:p w:rsidR="00D95C9E" w:rsidRPr="00414389" w:rsidRDefault="00F64C68" w:rsidP="00D95C9E">
      <w:pPr>
        <w:pStyle w:val="af3"/>
        <w:numPr>
          <w:ilvl w:val="0"/>
          <w:numId w:val="39"/>
        </w:numPr>
        <w:spacing w:after="0" w:line="240" w:lineRule="auto"/>
        <w:jc w:val="both"/>
        <w:rPr>
          <w:rFonts w:ascii="Times New Roman" w:hAnsi="Times New Roman"/>
          <w:b/>
          <w:sz w:val="28"/>
          <w:szCs w:val="28"/>
          <w:lang w:val="uk-UA"/>
        </w:rPr>
      </w:pPr>
      <w:r w:rsidRPr="00414389">
        <w:rPr>
          <w:rFonts w:ascii="Times New Roman" w:hAnsi="Times New Roman"/>
          <w:b/>
          <w:sz w:val="28"/>
          <w:szCs w:val="28"/>
          <w:lang w:val="uk-UA"/>
        </w:rPr>
        <w:t xml:space="preserve">Формування стратегічних </w:t>
      </w:r>
      <w:r>
        <w:rPr>
          <w:rFonts w:ascii="Times New Roman" w:hAnsi="Times New Roman"/>
          <w:b/>
          <w:sz w:val="28"/>
          <w:szCs w:val="28"/>
          <w:lang w:val="uk-UA"/>
        </w:rPr>
        <w:t>напрямів</w:t>
      </w:r>
      <w:r w:rsidRPr="00414389">
        <w:rPr>
          <w:rFonts w:ascii="Times New Roman" w:hAnsi="Times New Roman"/>
          <w:b/>
          <w:sz w:val="28"/>
          <w:szCs w:val="28"/>
          <w:lang w:val="uk-UA"/>
        </w:rPr>
        <w:t xml:space="preserve"> розвитку креативно</w:t>
      </w:r>
      <w:r>
        <w:rPr>
          <w:rFonts w:ascii="Times New Roman" w:hAnsi="Times New Roman"/>
          <w:b/>
          <w:sz w:val="28"/>
          <w:szCs w:val="28"/>
          <w:lang w:val="uk-UA"/>
        </w:rPr>
        <w:t xml:space="preserve">сті </w:t>
      </w:r>
      <w:r w:rsidRPr="00414389">
        <w:rPr>
          <w:rFonts w:ascii="Times New Roman" w:hAnsi="Times New Roman"/>
          <w:b/>
          <w:sz w:val="28"/>
          <w:szCs w:val="28"/>
          <w:lang w:val="uk-UA"/>
        </w:rPr>
        <w:t>міст</w:t>
      </w:r>
      <w:r w:rsidR="00D95C9E" w:rsidRPr="00414389">
        <w:rPr>
          <w:rFonts w:ascii="Times New Roman" w:hAnsi="Times New Roman"/>
          <w:b/>
          <w:sz w:val="28"/>
          <w:szCs w:val="28"/>
          <w:lang w:val="uk-UA"/>
        </w:rPr>
        <w:t xml:space="preserve"> Заходи і механізми реалізації стратегії креативного міста</w:t>
      </w:r>
    </w:p>
    <w:p w:rsidR="003814A4" w:rsidRPr="001B55EF" w:rsidRDefault="003814A4" w:rsidP="00414389">
      <w:pPr>
        <w:pStyle w:val="af3"/>
        <w:spacing w:after="0" w:line="240" w:lineRule="auto"/>
        <w:ind w:left="1069"/>
        <w:jc w:val="both"/>
        <w:rPr>
          <w:rFonts w:ascii="Times New Roman" w:hAnsi="Times New Roman"/>
          <w:sz w:val="28"/>
          <w:szCs w:val="28"/>
          <w:lang w:val="uk-UA"/>
        </w:rPr>
      </w:pPr>
    </w:p>
    <w:p w:rsidR="003814A4" w:rsidRDefault="003814A4" w:rsidP="00442ECC">
      <w:pPr>
        <w:spacing w:after="0" w:line="240" w:lineRule="auto"/>
        <w:ind w:firstLine="709"/>
        <w:jc w:val="both"/>
        <w:rPr>
          <w:rFonts w:ascii="Times New Roman" w:hAnsi="Times New Roman"/>
          <w:sz w:val="28"/>
          <w:szCs w:val="28"/>
          <w:lang w:val="uk-UA"/>
        </w:rPr>
      </w:pPr>
    </w:p>
    <w:p w:rsidR="00414389" w:rsidRDefault="00414389" w:rsidP="00414389">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1. Концепція нового урбанізму на основі розвитку розумного та креативного міста</w:t>
      </w:r>
    </w:p>
    <w:p w:rsidR="00414389" w:rsidRDefault="00414389" w:rsidP="00414389">
      <w:pPr>
        <w:spacing w:after="0" w:line="240" w:lineRule="auto"/>
        <w:ind w:firstLine="709"/>
        <w:jc w:val="both"/>
        <w:rPr>
          <w:rFonts w:ascii="Times New Roman" w:hAnsi="Times New Roman"/>
          <w:sz w:val="20"/>
          <w:szCs w:val="20"/>
          <w:lang w:val="uk-UA"/>
        </w:rPr>
      </w:pPr>
    </w:p>
    <w:p w:rsidR="00414389" w:rsidRDefault="00414389" w:rsidP="00414389">
      <w:pPr>
        <w:spacing w:after="0" w:line="240" w:lineRule="auto"/>
        <w:ind w:firstLine="709"/>
        <w:jc w:val="both"/>
        <w:rPr>
          <w:rFonts w:ascii="Times New Roman" w:hAnsi="Times New Roman"/>
          <w:sz w:val="28"/>
          <w:szCs w:val="28"/>
          <w:lang w:val="uk-UA"/>
        </w:rPr>
      </w:pPr>
    </w:p>
    <w:p w:rsidR="00414389" w:rsidRDefault="00414389" w:rsidP="00414389">
      <w:pPr>
        <w:spacing w:after="0" w:line="240" w:lineRule="auto"/>
        <w:ind w:firstLine="709"/>
        <w:jc w:val="both"/>
        <w:rPr>
          <w:rFonts w:ascii="Times New Roman" w:hAnsi="Times New Roman"/>
          <w:sz w:val="28"/>
          <w:szCs w:val="28"/>
          <w:lang w:val="uk-UA"/>
        </w:rPr>
      </w:pPr>
      <w:r>
        <w:rPr>
          <w:rFonts w:ascii="Times New Roman" w:hAnsi="Times New Roman"/>
          <w:sz w:val="28"/>
          <w:szCs w:val="28"/>
        </w:rPr>
        <w:t xml:space="preserve">Основою сталого розвитку суспільства є невід’ємні права людини на життя та повноцінний розвиток. </w:t>
      </w:r>
      <w:proofErr w:type="gramStart"/>
      <w:r>
        <w:rPr>
          <w:rFonts w:ascii="Times New Roman" w:hAnsi="Times New Roman"/>
          <w:sz w:val="28"/>
          <w:szCs w:val="28"/>
        </w:rPr>
        <w:t>Ц</w:t>
      </w:r>
      <w:proofErr w:type="gramEnd"/>
      <w:r>
        <w:rPr>
          <w:rFonts w:ascii="Times New Roman" w:hAnsi="Times New Roman"/>
          <w:sz w:val="28"/>
          <w:szCs w:val="28"/>
        </w:rPr>
        <w:t>іль №11 з сімнадцяти Цілей сталого розвитку країн світу на 2016-2030 роки, схвалених на Саміті ООН, передбачає забезпечення відкритості, безпеки, життєстійкості та екологічної стійкості міст і населених пунктів (Цілі сталого розвитку… 2015). Відчуття безпеки в мі</w:t>
      </w:r>
      <w:proofErr w:type="gramStart"/>
      <w:r>
        <w:rPr>
          <w:rFonts w:ascii="Times New Roman" w:hAnsi="Times New Roman"/>
          <w:sz w:val="28"/>
          <w:szCs w:val="28"/>
        </w:rPr>
        <w:t>ст</w:t>
      </w:r>
      <w:proofErr w:type="gramEnd"/>
      <w:r>
        <w:rPr>
          <w:rFonts w:ascii="Times New Roman" w:hAnsi="Times New Roman"/>
          <w:sz w:val="28"/>
          <w:szCs w:val="28"/>
        </w:rPr>
        <w:t xml:space="preserve">і нині стає ключовою ознакою комфортного міського простору. Природнотехногенна безпека, зниження екологічного навантаження, транспортна безпека та звільнення публічних просторів </w:t>
      </w:r>
      <w:proofErr w:type="gramStart"/>
      <w:r>
        <w:rPr>
          <w:rFonts w:ascii="Times New Roman" w:hAnsi="Times New Roman"/>
          <w:sz w:val="28"/>
          <w:szCs w:val="28"/>
        </w:rPr>
        <w:t>в</w:t>
      </w:r>
      <w:proofErr w:type="gramEnd"/>
      <w:r>
        <w:rPr>
          <w:rFonts w:ascii="Times New Roman" w:hAnsi="Times New Roman"/>
          <w:sz w:val="28"/>
          <w:szCs w:val="28"/>
        </w:rPr>
        <w:t>ід автомобілів, запобігання загрозам тероризму – все це сприяє наповненню публічних просторів мі</w:t>
      </w:r>
      <w:proofErr w:type="gramStart"/>
      <w:r>
        <w:rPr>
          <w:rFonts w:ascii="Times New Roman" w:hAnsi="Times New Roman"/>
          <w:sz w:val="28"/>
          <w:szCs w:val="28"/>
        </w:rPr>
        <w:t>ст</w:t>
      </w:r>
      <w:proofErr w:type="gramEnd"/>
      <w:r>
        <w:rPr>
          <w:rFonts w:ascii="Times New Roman" w:hAnsi="Times New Roman"/>
          <w:sz w:val="28"/>
          <w:szCs w:val="28"/>
        </w:rPr>
        <w:t xml:space="preserve"> людьми та створює відчуття особистої безпеки в місті. </w:t>
      </w:r>
    </w:p>
    <w:p w:rsidR="00414389" w:rsidRDefault="00414389" w:rsidP="00414389">
      <w:pPr>
        <w:spacing w:after="0" w:line="240" w:lineRule="auto"/>
        <w:ind w:firstLine="709"/>
        <w:jc w:val="both"/>
        <w:rPr>
          <w:rFonts w:ascii="Times New Roman" w:hAnsi="Times New Roman"/>
          <w:sz w:val="28"/>
          <w:szCs w:val="28"/>
          <w:lang w:val="uk-UA"/>
        </w:rPr>
      </w:pPr>
      <w:r w:rsidRPr="00414389">
        <w:rPr>
          <w:rFonts w:ascii="Times New Roman" w:hAnsi="Times New Roman"/>
          <w:b/>
          <w:sz w:val="28"/>
          <w:szCs w:val="28"/>
        </w:rPr>
        <w:t>Концепція нового урбанізму</w:t>
      </w:r>
      <w:r>
        <w:rPr>
          <w:rFonts w:ascii="Times New Roman" w:hAnsi="Times New Roman"/>
          <w:sz w:val="28"/>
          <w:szCs w:val="28"/>
        </w:rPr>
        <w:t xml:space="preserve"> проголошує міський прості</w:t>
      </w:r>
      <w:proofErr w:type="gramStart"/>
      <w:r>
        <w:rPr>
          <w:rFonts w:ascii="Times New Roman" w:hAnsi="Times New Roman"/>
          <w:sz w:val="28"/>
          <w:szCs w:val="28"/>
        </w:rPr>
        <w:t>р</w:t>
      </w:r>
      <w:proofErr w:type="gramEnd"/>
      <w:r>
        <w:rPr>
          <w:rFonts w:ascii="Times New Roman" w:hAnsi="Times New Roman"/>
          <w:sz w:val="28"/>
          <w:szCs w:val="28"/>
        </w:rPr>
        <w:t xml:space="preserve"> суспільним, загальним і комфортним для всіх. Для забезпечення цього містобудівники сформулювали десять принципів “розумного урбанізму” (Кайдан 2014)</w:t>
      </w:r>
      <w:r>
        <w:rPr>
          <w:rStyle w:val="a7"/>
          <w:rFonts w:ascii="Times New Roman" w:hAnsi="Times New Roman"/>
          <w:sz w:val="28"/>
          <w:szCs w:val="28"/>
        </w:rPr>
        <w:t xml:space="preserve"> </w:t>
      </w:r>
      <w:r>
        <w:rPr>
          <w:rStyle w:val="a7"/>
          <w:rFonts w:ascii="Times New Roman" w:hAnsi="Times New Roman"/>
          <w:sz w:val="28"/>
          <w:szCs w:val="28"/>
        </w:rPr>
        <w:footnoteReference w:id="1"/>
      </w:r>
      <w:r>
        <w:rPr>
          <w:rFonts w:ascii="Times New Roman" w:hAnsi="Times New Roman"/>
          <w:sz w:val="28"/>
          <w:szCs w:val="28"/>
        </w:rPr>
        <w:t>:</w:t>
      </w:r>
    </w:p>
    <w:p w:rsidR="00414389" w:rsidRPr="00235322"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 </w:t>
      </w:r>
      <w:r w:rsidRPr="00CF08D3">
        <w:rPr>
          <w:rFonts w:ascii="Times New Roman" w:hAnsi="Times New Roman"/>
          <w:i/>
          <w:sz w:val="28"/>
          <w:szCs w:val="28"/>
          <w:lang w:val="uk-UA"/>
        </w:rPr>
        <w:t>принцип балансу з природою передбачає</w:t>
      </w:r>
      <w:r w:rsidRPr="00235322">
        <w:rPr>
          <w:rFonts w:ascii="Times New Roman" w:hAnsi="Times New Roman"/>
          <w:sz w:val="28"/>
          <w:szCs w:val="28"/>
          <w:lang w:val="uk-UA"/>
        </w:rPr>
        <w:t xml:space="preserve">, що міста, як осередки скупчення людей, виробництв, транспорту, відходів та інших результатів людської життєдіяльності повинні знаходити баланс з природою, а не діяти всупереч природі; </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rPr>
      </w:pPr>
      <w:r w:rsidRPr="00CF08D3">
        <w:rPr>
          <w:rFonts w:ascii="Times New Roman" w:hAnsi="Times New Roman"/>
          <w:i/>
          <w:sz w:val="28"/>
          <w:szCs w:val="28"/>
        </w:rPr>
        <w:t>принцип балансу з традиціями</w:t>
      </w:r>
      <w:r>
        <w:rPr>
          <w:rFonts w:ascii="Times New Roman" w:hAnsi="Times New Roman"/>
          <w:sz w:val="28"/>
          <w:szCs w:val="28"/>
        </w:rPr>
        <w:t xml:space="preserve"> полягає у гармонії з культурн</w:t>
      </w:r>
      <w:proofErr w:type="gramStart"/>
      <w:r>
        <w:rPr>
          <w:rFonts w:ascii="Times New Roman" w:hAnsi="Times New Roman"/>
          <w:sz w:val="28"/>
          <w:szCs w:val="28"/>
        </w:rPr>
        <w:t>о-</w:t>
      </w:r>
      <w:proofErr w:type="gramEnd"/>
      <w:r>
        <w:rPr>
          <w:rFonts w:ascii="Times New Roman" w:hAnsi="Times New Roman"/>
          <w:sz w:val="28"/>
          <w:szCs w:val="28"/>
        </w:rPr>
        <w:t xml:space="preserve">історичною спадщиною; </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rPr>
      </w:pPr>
      <w:r w:rsidRPr="00CF08D3">
        <w:rPr>
          <w:rFonts w:ascii="Times New Roman" w:hAnsi="Times New Roman"/>
          <w:i/>
          <w:sz w:val="28"/>
          <w:szCs w:val="28"/>
        </w:rPr>
        <w:t xml:space="preserve">принцип використання </w:t>
      </w:r>
      <w:proofErr w:type="gramStart"/>
      <w:r w:rsidRPr="00CF08D3">
        <w:rPr>
          <w:rFonts w:ascii="Times New Roman" w:hAnsi="Times New Roman"/>
          <w:i/>
          <w:sz w:val="28"/>
          <w:szCs w:val="28"/>
        </w:rPr>
        <w:t>доц</w:t>
      </w:r>
      <w:proofErr w:type="gramEnd"/>
      <w:r w:rsidRPr="00CF08D3">
        <w:rPr>
          <w:rFonts w:ascii="Times New Roman" w:hAnsi="Times New Roman"/>
          <w:i/>
          <w:sz w:val="28"/>
          <w:szCs w:val="28"/>
        </w:rPr>
        <w:t>ільних технологій</w:t>
      </w:r>
      <w:r>
        <w:rPr>
          <w:rFonts w:ascii="Times New Roman" w:hAnsi="Times New Roman"/>
          <w:sz w:val="28"/>
          <w:szCs w:val="28"/>
        </w:rPr>
        <w:t xml:space="preserve"> стосовно проблем, що виникають з використанням різноманітних ресурсів, в т.ч. і людських;</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w:t>
      </w:r>
      <w:r w:rsidRPr="00CF08D3">
        <w:rPr>
          <w:rFonts w:ascii="Times New Roman" w:hAnsi="Times New Roman"/>
          <w:i/>
          <w:sz w:val="28"/>
          <w:szCs w:val="28"/>
        </w:rPr>
        <w:t xml:space="preserve">принцип </w:t>
      </w:r>
      <w:proofErr w:type="gramStart"/>
      <w:r w:rsidRPr="00CF08D3">
        <w:rPr>
          <w:rFonts w:ascii="Times New Roman" w:hAnsi="Times New Roman"/>
          <w:i/>
          <w:sz w:val="28"/>
          <w:szCs w:val="28"/>
        </w:rPr>
        <w:t>соц</w:t>
      </w:r>
      <w:proofErr w:type="gramEnd"/>
      <w:r w:rsidRPr="00CF08D3">
        <w:rPr>
          <w:rFonts w:ascii="Times New Roman" w:hAnsi="Times New Roman"/>
          <w:i/>
          <w:sz w:val="28"/>
          <w:szCs w:val="28"/>
        </w:rPr>
        <w:t>іальної взаємодії</w:t>
      </w:r>
      <w:r>
        <w:rPr>
          <w:rFonts w:ascii="Times New Roman" w:hAnsi="Times New Roman"/>
          <w:sz w:val="28"/>
          <w:szCs w:val="28"/>
        </w:rPr>
        <w:t xml:space="preserve"> у місцях, створених для особистого дозвілля, проведення вільного часу з друзями, романтичних зустрічей та суспільної активності передбачає, що вони повинні мати спеціальні місця у просторовій системі міста;</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rPr>
      </w:pPr>
      <w:r w:rsidRPr="00CF08D3">
        <w:rPr>
          <w:rFonts w:ascii="Times New Roman" w:hAnsi="Times New Roman"/>
          <w:i/>
          <w:sz w:val="28"/>
          <w:szCs w:val="28"/>
        </w:rPr>
        <w:t>принцип ефективності</w:t>
      </w:r>
      <w:r>
        <w:rPr>
          <w:rFonts w:ascii="Times New Roman" w:hAnsi="Times New Roman"/>
          <w:sz w:val="28"/>
          <w:szCs w:val="28"/>
        </w:rPr>
        <w:t xml:space="preserve"> означає досягнення балансу між споживанням енергії, часу та інших ресурсів і </w:t>
      </w:r>
      <w:proofErr w:type="gramStart"/>
      <w:r>
        <w:rPr>
          <w:rFonts w:ascii="Times New Roman" w:hAnsi="Times New Roman"/>
          <w:sz w:val="28"/>
          <w:szCs w:val="28"/>
        </w:rPr>
        <w:t>п</w:t>
      </w:r>
      <w:proofErr w:type="gramEnd"/>
      <w:r>
        <w:rPr>
          <w:rFonts w:ascii="Times New Roman" w:hAnsi="Times New Roman"/>
          <w:sz w:val="28"/>
          <w:szCs w:val="28"/>
        </w:rPr>
        <w:t xml:space="preserve">ідвищенням комфортності життя, безпеки, універсального доступу, продуктивності; </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rPr>
      </w:pPr>
      <w:r w:rsidRPr="00CF08D3">
        <w:rPr>
          <w:rFonts w:ascii="Times New Roman" w:hAnsi="Times New Roman"/>
          <w:i/>
          <w:sz w:val="28"/>
          <w:szCs w:val="28"/>
        </w:rPr>
        <w:lastRenderedPageBreak/>
        <w:t>принцип людського масштабу</w:t>
      </w:r>
      <w:r>
        <w:rPr>
          <w:rFonts w:ascii="Times New Roman" w:hAnsi="Times New Roman"/>
          <w:sz w:val="28"/>
          <w:szCs w:val="28"/>
        </w:rPr>
        <w:t xml:space="preserve"> означає комфортне проживання особи в мі</w:t>
      </w:r>
      <w:proofErr w:type="gramStart"/>
      <w:r>
        <w:rPr>
          <w:rFonts w:ascii="Times New Roman" w:hAnsi="Times New Roman"/>
          <w:sz w:val="28"/>
          <w:szCs w:val="28"/>
        </w:rPr>
        <w:t>ст</w:t>
      </w:r>
      <w:proofErr w:type="gramEnd"/>
      <w:r>
        <w:rPr>
          <w:rFonts w:ascii="Times New Roman" w:hAnsi="Times New Roman"/>
          <w:sz w:val="28"/>
          <w:szCs w:val="28"/>
        </w:rPr>
        <w:t xml:space="preserve">і; </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rPr>
      </w:pPr>
      <w:r w:rsidRPr="00CF08D3">
        <w:rPr>
          <w:rFonts w:ascii="Times New Roman" w:hAnsi="Times New Roman"/>
          <w:i/>
          <w:sz w:val="28"/>
          <w:szCs w:val="28"/>
        </w:rPr>
        <w:t>принцип матриці можливостей</w:t>
      </w:r>
      <w:r>
        <w:rPr>
          <w:rFonts w:ascii="Times New Roman" w:hAnsi="Times New Roman"/>
          <w:sz w:val="28"/>
          <w:szCs w:val="28"/>
        </w:rPr>
        <w:t xml:space="preserve"> передбача</w:t>
      </w:r>
      <w:proofErr w:type="gramStart"/>
      <w:r>
        <w:rPr>
          <w:rFonts w:ascii="Times New Roman" w:hAnsi="Times New Roman"/>
          <w:sz w:val="28"/>
          <w:szCs w:val="28"/>
        </w:rPr>
        <w:t>є,</w:t>
      </w:r>
      <w:proofErr w:type="gramEnd"/>
      <w:r>
        <w:rPr>
          <w:rFonts w:ascii="Times New Roman" w:hAnsi="Times New Roman"/>
          <w:sz w:val="28"/>
          <w:szCs w:val="28"/>
        </w:rPr>
        <w:t xml:space="preserve"> що місто має бути механізмом для особистісного, соціального та економічного розвитку;</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rPr>
      </w:pPr>
      <w:r w:rsidRPr="00CF08D3">
        <w:rPr>
          <w:rFonts w:ascii="Times New Roman" w:hAnsi="Times New Roman"/>
          <w:i/>
          <w:sz w:val="28"/>
          <w:szCs w:val="28"/>
        </w:rPr>
        <w:t>принцип регіональної інтеграції</w:t>
      </w:r>
      <w:r>
        <w:rPr>
          <w:rFonts w:ascii="Times New Roman" w:hAnsi="Times New Roman"/>
          <w:sz w:val="28"/>
          <w:szCs w:val="28"/>
        </w:rPr>
        <w:t xml:space="preserve"> означа</w:t>
      </w:r>
      <w:proofErr w:type="gramStart"/>
      <w:r>
        <w:rPr>
          <w:rFonts w:ascii="Times New Roman" w:hAnsi="Times New Roman"/>
          <w:sz w:val="28"/>
          <w:szCs w:val="28"/>
        </w:rPr>
        <w:t>є,</w:t>
      </w:r>
      <w:proofErr w:type="gramEnd"/>
      <w:r>
        <w:rPr>
          <w:rFonts w:ascii="Times New Roman" w:hAnsi="Times New Roman"/>
          <w:sz w:val="28"/>
          <w:szCs w:val="28"/>
        </w:rPr>
        <w:t xml:space="preserve"> що місто є лише частиною більшої природної, соціально-економічної та культурної системи (регіону), з якою воно пов’язане ресурсообміном та комунікаціями. Саме тому </w:t>
      </w:r>
      <w:proofErr w:type="gramStart"/>
      <w:r>
        <w:rPr>
          <w:rFonts w:ascii="Times New Roman" w:hAnsi="Times New Roman"/>
          <w:sz w:val="28"/>
          <w:szCs w:val="28"/>
        </w:rPr>
        <w:t>м</w:t>
      </w:r>
      <w:proofErr w:type="gramEnd"/>
      <w:r>
        <w:rPr>
          <w:rFonts w:ascii="Times New Roman" w:hAnsi="Times New Roman"/>
          <w:sz w:val="28"/>
          <w:szCs w:val="28"/>
        </w:rPr>
        <w:t xml:space="preserve">істо повинне проводити адекватну політику з розвитку приміських зон; </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rPr>
      </w:pPr>
      <w:r w:rsidRPr="00CF08D3">
        <w:rPr>
          <w:rFonts w:ascii="Times New Roman" w:hAnsi="Times New Roman"/>
          <w:i/>
          <w:sz w:val="28"/>
          <w:szCs w:val="28"/>
        </w:rPr>
        <w:t>принцип збалансованого руху</w:t>
      </w:r>
      <w:r>
        <w:rPr>
          <w:rFonts w:ascii="Times New Roman" w:hAnsi="Times New Roman"/>
          <w:sz w:val="28"/>
          <w:szCs w:val="28"/>
        </w:rPr>
        <w:t xml:space="preserve"> у мі</w:t>
      </w:r>
      <w:proofErr w:type="gramStart"/>
      <w:r>
        <w:rPr>
          <w:rFonts w:ascii="Times New Roman" w:hAnsi="Times New Roman"/>
          <w:sz w:val="28"/>
          <w:szCs w:val="28"/>
        </w:rPr>
        <w:t>ст</w:t>
      </w:r>
      <w:proofErr w:type="gramEnd"/>
      <w:r>
        <w:rPr>
          <w:rFonts w:ascii="Times New Roman" w:hAnsi="Times New Roman"/>
          <w:sz w:val="28"/>
          <w:szCs w:val="28"/>
        </w:rPr>
        <w:t xml:space="preserve">і є необхідним для пошуку балансу та створення відповідної пріоритетності між пішоходами, велосипедистами, громадським транспортом та автомобільним рухом; </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rPr>
      </w:pPr>
      <w:r w:rsidRPr="00CF08D3">
        <w:rPr>
          <w:rFonts w:ascii="Times New Roman" w:hAnsi="Times New Roman"/>
          <w:i/>
          <w:sz w:val="28"/>
          <w:szCs w:val="28"/>
        </w:rPr>
        <w:t>принцип інституціональної інтегрованості</w:t>
      </w:r>
      <w:r>
        <w:rPr>
          <w:rFonts w:ascii="Times New Roman" w:hAnsi="Times New Roman"/>
          <w:sz w:val="28"/>
          <w:szCs w:val="28"/>
        </w:rPr>
        <w:t xml:space="preserve"> передбачає наявність прозорого, </w:t>
      </w:r>
      <w:proofErr w:type="gramStart"/>
      <w:r>
        <w:rPr>
          <w:rFonts w:ascii="Times New Roman" w:hAnsi="Times New Roman"/>
          <w:sz w:val="28"/>
          <w:szCs w:val="28"/>
        </w:rPr>
        <w:t>п</w:t>
      </w:r>
      <w:proofErr w:type="gramEnd"/>
      <w:r>
        <w:rPr>
          <w:rFonts w:ascii="Times New Roman" w:hAnsi="Times New Roman"/>
          <w:sz w:val="28"/>
          <w:szCs w:val="28"/>
        </w:rPr>
        <w:t xml:space="preserve">ідзвітного та ефективного міського управління за участі громади міста. </w:t>
      </w:r>
    </w:p>
    <w:p w:rsidR="00414389" w:rsidRDefault="00414389" w:rsidP="00414389">
      <w:pPr>
        <w:spacing w:after="0" w:line="240" w:lineRule="auto"/>
        <w:ind w:firstLine="709"/>
        <w:jc w:val="both"/>
        <w:rPr>
          <w:rFonts w:ascii="Times New Roman" w:hAnsi="Times New Roman"/>
          <w:sz w:val="28"/>
          <w:szCs w:val="28"/>
          <w:lang w:val="uk-UA"/>
        </w:rPr>
      </w:pPr>
      <w:r>
        <w:rPr>
          <w:rFonts w:ascii="Times New Roman" w:hAnsi="Times New Roman"/>
          <w:sz w:val="28"/>
          <w:szCs w:val="28"/>
        </w:rPr>
        <w:t>Місто сприймається як прості</w:t>
      </w:r>
      <w:proofErr w:type="gramStart"/>
      <w:r>
        <w:rPr>
          <w:rFonts w:ascii="Times New Roman" w:hAnsi="Times New Roman"/>
          <w:sz w:val="28"/>
          <w:szCs w:val="28"/>
        </w:rPr>
        <w:t>р</w:t>
      </w:r>
      <w:proofErr w:type="gramEnd"/>
      <w:r>
        <w:rPr>
          <w:rFonts w:ascii="Times New Roman" w:hAnsi="Times New Roman"/>
          <w:sz w:val="28"/>
          <w:szCs w:val="28"/>
        </w:rPr>
        <w:t xml:space="preserve"> можливостей і проблем одночасно. Це територія, де присутні </w:t>
      </w:r>
      <w:proofErr w:type="gramStart"/>
      <w:r>
        <w:rPr>
          <w:rFonts w:ascii="Times New Roman" w:hAnsi="Times New Roman"/>
          <w:sz w:val="28"/>
          <w:szCs w:val="28"/>
        </w:rPr>
        <w:t>р</w:t>
      </w:r>
      <w:proofErr w:type="gramEnd"/>
      <w:r>
        <w:rPr>
          <w:rFonts w:ascii="Times New Roman" w:hAnsi="Times New Roman"/>
          <w:sz w:val="28"/>
          <w:szCs w:val="28"/>
        </w:rPr>
        <w:t xml:space="preserve">ізноманітні досягнення цивілізації, де народжуються нові ідеї та нові ідентичності. Водночас, це простір, де концентруються екологічні проблеми, соціальні негаразди, бідність. У постіндустріальному суспільстві посилюється значимість якості життя, </w:t>
      </w:r>
      <w:proofErr w:type="gramStart"/>
      <w:r>
        <w:rPr>
          <w:rFonts w:ascii="Times New Roman" w:hAnsi="Times New Roman"/>
          <w:sz w:val="28"/>
          <w:szCs w:val="28"/>
        </w:rPr>
        <w:t>соц</w:t>
      </w:r>
      <w:proofErr w:type="gramEnd"/>
      <w:r>
        <w:rPr>
          <w:rFonts w:ascii="Times New Roman" w:hAnsi="Times New Roman"/>
          <w:sz w:val="28"/>
          <w:szCs w:val="28"/>
        </w:rPr>
        <w:t xml:space="preserve">іальної стабільності та захищеності населення, екологічної безпеки проживання в містах. </w:t>
      </w:r>
      <w:proofErr w:type="gramStart"/>
      <w:r>
        <w:rPr>
          <w:rFonts w:ascii="Times New Roman" w:hAnsi="Times New Roman"/>
          <w:sz w:val="28"/>
          <w:szCs w:val="28"/>
        </w:rPr>
        <w:t>З</w:t>
      </w:r>
      <w:proofErr w:type="gramEnd"/>
      <w:r>
        <w:rPr>
          <w:rFonts w:ascii="Times New Roman" w:hAnsi="Times New Roman"/>
          <w:sz w:val="28"/>
          <w:szCs w:val="28"/>
        </w:rPr>
        <w:t xml:space="preserve"> іншого боку, зростає увага до якості освіти та кваліфікації мешканців міст, науково</w:t>
      </w:r>
      <w:r>
        <w:rPr>
          <w:rFonts w:ascii="Times New Roman" w:hAnsi="Times New Roman"/>
          <w:sz w:val="28"/>
          <w:szCs w:val="28"/>
          <w:lang w:val="uk-UA"/>
        </w:rPr>
        <w:t>-</w:t>
      </w:r>
      <w:r>
        <w:rPr>
          <w:rFonts w:ascii="Times New Roman" w:hAnsi="Times New Roman"/>
          <w:sz w:val="28"/>
          <w:szCs w:val="28"/>
        </w:rPr>
        <w:t>технічного потенціалу міст, інноваційності їхнього розвитку, оновлення міської інфраструктури з використанням найсучасніших технологій. Все це відбувається в контексті тісної співпраці державних, бізнесових структур та громадськості. При цьому стратегія сучасного розвитку мі</w:t>
      </w:r>
      <w:proofErr w:type="gramStart"/>
      <w:r>
        <w:rPr>
          <w:rFonts w:ascii="Times New Roman" w:hAnsi="Times New Roman"/>
          <w:sz w:val="28"/>
          <w:szCs w:val="28"/>
        </w:rPr>
        <w:t>ст</w:t>
      </w:r>
      <w:proofErr w:type="gramEnd"/>
      <w:r>
        <w:rPr>
          <w:rFonts w:ascii="Times New Roman" w:hAnsi="Times New Roman"/>
          <w:sz w:val="28"/>
          <w:szCs w:val="28"/>
        </w:rPr>
        <w:t xml:space="preserve"> ґрунтується на збережені їх культурної ідентичності, автентичності та індивідуальних особливостей. Такі ідеї втілюються в концепціях розумних, зелених, креативних мі</w:t>
      </w:r>
      <w:proofErr w:type="gramStart"/>
      <w:r>
        <w:rPr>
          <w:rFonts w:ascii="Times New Roman" w:hAnsi="Times New Roman"/>
          <w:sz w:val="28"/>
          <w:szCs w:val="28"/>
        </w:rPr>
        <w:t>ст</w:t>
      </w:r>
      <w:proofErr w:type="gramEnd"/>
      <w:r>
        <w:rPr>
          <w:rFonts w:ascii="Times New Roman" w:hAnsi="Times New Roman"/>
          <w:sz w:val="28"/>
          <w:szCs w:val="28"/>
        </w:rPr>
        <w:t>, як реакція на виклики виснаження ресурсів, зміни людського потенціалу та забруднення навколишнього середовища. Виникає необхідність розгляду зміни парадигми розвитку мі</w:t>
      </w:r>
      <w:proofErr w:type="gramStart"/>
      <w:r>
        <w:rPr>
          <w:rFonts w:ascii="Times New Roman" w:hAnsi="Times New Roman"/>
          <w:sz w:val="28"/>
          <w:szCs w:val="28"/>
        </w:rPr>
        <w:t>ст</w:t>
      </w:r>
      <w:proofErr w:type="gramEnd"/>
      <w:r>
        <w:rPr>
          <w:rFonts w:ascii="Times New Roman" w:hAnsi="Times New Roman"/>
          <w:sz w:val="28"/>
          <w:szCs w:val="28"/>
        </w:rPr>
        <w:t>, сутності концепцій розумних міст, зелених міст, креативних міст</w:t>
      </w:r>
      <w:r>
        <w:rPr>
          <w:rStyle w:val="a7"/>
          <w:rFonts w:ascii="Times New Roman" w:hAnsi="Times New Roman"/>
          <w:sz w:val="28"/>
          <w:szCs w:val="28"/>
        </w:rPr>
        <w:footnoteReference w:id="2"/>
      </w:r>
      <w:r>
        <w:rPr>
          <w:rFonts w:ascii="Times New Roman" w:hAnsi="Times New Roman"/>
          <w:sz w:val="28"/>
          <w:szCs w:val="28"/>
        </w:rPr>
        <w:t xml:space="preserve">. </w:t>
      </w:r>
    </w:p>
    <w:p w:rsidR="00414389" w:rsidRDefault="00414389" w:rsidP="00414389">
      <w:pPr>
        <w:spacing w:after="0" w:line="240" w:lineRule="auto"/>
        <w:ind w:firstLine="709"/>
        <w:jc w:val="both"/>
        <w:rPr>
          <w:rFonts w:ascii="Times New Roman" w:hAnsi="Times New Roman"/>
          <w:sz w:val="28"/>
          <w:szCs w:val="28"/>
          <w:lang w:val="uk-UA"/>
        </w:rPr>
      </w:pPr>
      <w:r w:rsidRPr="009A6CCD">
        <w:rPr>
          <w:rFonts w:ascii="Times New Roman" w:hAnsi="Times New Roman"/>
          <w:b/>
          <w:sz w:val="28"/>
          <w:szCs w:val="28"/>
        </w:rPr>
        <w:t>Сучасна парадигма розвитку мі</w:t>
      </w:r>
      <w:proofErr w:type="gramStart"/>
      <w:r w:rsidRPr="009A6CCD">
        <w:rPr>
          <w:rFonts w:ascii="Times New Roman" w:hAnsi="Times New Roman"/>
          <w:b/>
          <w:sz w:val="28"/>
          <w:szCs w:val="28"/>
        </w:rPr>
        <w:t>ст</w:t>
      </w:r>
      <w:proofErr w:type="gramEnd"/>
      <w:r>
        <w:rPr>
          <w:rFonts w:ascii="Times New Roman" w:hAnsi="Times New Roman"/>
          <w:sz w:val="28"/>
          <w:szCs w:val="28"/>
        </w:rPr>
        <w:t xml:space="preserve"> передбачає відмову від розвитку індустріального міста на користь “нового” міста. Концепція нового урбанізму</w:t>
      </w:r>
      <w:r>
        <w:rPr>
          <w:rStyle w:val="a7"/>
          <w:rFonts w:ascii="Times New Roman" w:hAnsi="Times New Roman"/>
          <w:sz w:val="28"/>
          <w:szCs w:val="28"/>
        </w:rPr>
        <w:footnoteReference w:id="3"/>
      </w:r>
      <w:r>
        <w:rPr>
          <w:rFonts w:ascii="Times New Roman" w:hAnsi="Times New Roman"/>
          <w:sz w:val="28"/>
          <w:szCs w:val="28"/>
        </w:rPr>
        <w:t xml:space="preserve"> (New Urbanism) використовує людиноорієнтований </w:t>
      </w:r>
      <w:proofErr w:type="gramStart"/>
      <w:r>
        <w:rPr>
          <w:rFonts w:ascii="Times New Roman" w:hAnsi="Times New Roman"/>
          <w:sz w:val="28"/>
          <w:szCs w:val="28"/>
        </w:rPr>
        <w:t>п</w:t>
      </w:r>
      <w:proofErr w:type="gramEnd"/>
      <w:r>
        <w:rPr>
          <w:rFonts w:ascii="Times New Roman" w:hAnsi="Times New Roman"/>
          <w:sz w:val="28"/>
          <w:szCs w:val="28"/>
        </w:rPr>
        <w:t xml:space="preserve">ідхід до </w:t>
      </w:r>
      <w:r>
        <w:rPr>
          <w:rFonts w:ascii="Times New Roman" w:hAnsi="Times New Roman"/>
          <w:sz w:val="28"/>
          <w:szCs w:val="28"/>
        </w:rPr>
        <w:lastRenderedPageBreak/>
        <w:t xml:space="preserve">планування міст, який на противагу централізованому плануванню передбачає нежорстке зонування території та залучення громадськості до планування міського розвитку. Новий урбанізм має на меті створення насиченого комунікаціями, саморегульованого міського середовища, яке відповідає інтересам жителів </w:t>
      </w:r>
      <w:proofErr w:type="gramStart"/>
      <w:r>
        <w:rPr>
          <w:rFonts w:ascii="Times New Roman" w:hAnsi="Times New Roman"/>
          <w:sz w:val="28"/>
          <w:szCs w:val="28"/>
        </w:rPr>
        <w:t>р</w:t>
      </w:r>
      <w:proofErr w:type="gramEnd"/>
      <w:r>
        <w:rPr>
          <w:rFonts w:ascii="Times New Roman" w:hAnsi="Times New Roman"/>
          <w:sz w:val="28"/>
          <w:szCs w:val="28"/>
        </w:rPr>
        <w:t xml:space="preserve">ізних соціальних прошарків, статусу, віку тощо. </w:t>
      </w:r>
    </w:p>
    <w:p w:rsidR="00414389" w:rsidRDefault="00414389" w:rsidP="004143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Ознаками індустріального міста є ресурсоспоживання; вуглецева енергетика; традиційна індустрія; централізовані інфраструктурні мережі; жорстке функціональне зонування території; наявність житлової зони, місць праці та місць відпочинку і спілкування. </w:t>
      </w:r>
    </w:p>
    <w:p w:rsidR="00CF08D3" w:rsidRDefault="00414389" w:rsidP="004143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відміну від індустріальних, нові міста характеризуються іншими ознаками: ресурсовиробництво; поствуглецева енергетика; постіндустріальна економіка; креативна та інноваційна економіка; розумні інфраструктурні мережі; </w:t>
      </w:r>
      <w:r>
        <w:rPr>
          <w:rFonts w:ascii="Times New Roman" w:hAnsi="Times New Roman"/>
          <w:sz w:val="28"/>
          <w:szCs w:val="28"/>
        </w:rPr>
        <w:t>smart</w:t>
      </w:r>
      <w:r>
        <w:rPr>
          <w:rFonts w:ascii="Times New Roman" w:hAnsi="Times New Roman"/>
          <w:sz w:val="28"/>
          <w:szCs w:val="28"/>
          <w:lang w:val="uk-UA"/>
        </w:rPr>
        <w:t xml:space="preserve">-споживання; гнучка функціональна організація простору, вертикальне зонування, що передбачає поєднання промислової, житлової та комерційної зон; наявність житлової зони, місць праці та публічних просторів; поява “третього місця”; створення креативних кварталів, центрів (районів дизайну і мистецтв). </w:t>
      </w:r>
    </w:p>
    <w:p w:rsidR="00414389" w:rsidRDefault="00414389" w:rsidP="00414389">
      <w:pPr>
        <w:spacing w:after="0" w:line="240" w:lineRule="auto"/>
        <w:ind w:firstLine="709"/>
        <w:jc w:val="both"/>
        <w:rPr>
          <w:rFonts w:ascii="Times New Roman" w:hAnsi="Times New Roman"/>
          <w:sz w:val="28"/>
          <w:szCs w:val="28"/>
          <w:lang w:val="uk-UA"/>
        </w:rPr>
      </w:pPr>
      <w:r w:rsidRPr="00CF08D3">
        <w:rPr>
          <w:rFonts w:ascii="Times New Roman" w:hAnsi="Times New Roman"/>
          <w:i/>
          <w:sz w:val="28"/>
          <w:szCs w:val="28"/>
          <w:lang w:val="uk-UA"/>
        </w:rPr>
        <w:t>Концепція “третього місця”</w:t>
      </w:r>
      <w:r>
        <w:rPr>
          <w:rFonts w:ascii="Times New Roman" w:hAnsi="Times New Roman"/>
          <w:sz w:val="28"/>
          <w:szCs w:val="28"/>
          <w:lang w:val="uk-UA"/>
        </w:rPr>
        <w:t xml:space="preserve"> передбачає, що “першим місцем” є житло, “другим” – місця прикладання праці</w:t>
      </w:r>
      <w:r w:rsidR="00D653E2">
        <w:rPr>
          <w:rFonts w:ascii="Times New Roman" w:hAnsi="Times New Roman"/>
          <w:sz w:val="28"/>
          <w:szCs w:val="28"/>
          <w:lang w:val="uk-UA"/>
        </w:rPr>
        <w:t xml:space="preserve"> (створення робочих місць)</w:t>
      </w:r>
      <w:r>
        <w:rPr>
          <w:rFonts w:ascii="Times New Roman" w:hAnsi="Times New Roman"/>
          <w:sz w:val="28"/>
          <w:szCs w:val="28"/>
          <w:lang w:val="uk-UA"/>
        </w:rPr>
        <w:t>, а “третє місце” – це територія, де поєднуються місця відпочинку, місця спілкування та місця роботи. Власне концепція “третього місця” стоїть на позиціях відмови від чіткого функціонального зонування “житло-офіс</w:t>
      </w:r>
      <w:r w:rsidR="00EE2CCD">
        <w:rPr>
          <w:rFonts w:ascii="Times New Roman" w:hAnsi="Times New Roman"/>
          <w:sz w:val="28"/>
          <w:szCs w:val="28"/>
          <w:lang w:val="uk-UA"/>
        </w:rPr>
        <w:t>-</w:t>
      </w:r>
      <w:r>
        <w:rPr>
          <w:rFonts w:ascii="Times New Roman" w:hAnsi="Times New Roman"/>
          <w:sz w:val="28"/>
          <w:szCs w:val="28"/>
          <w:lang w:val="uk-UA"/>
        </w:rPr>
        <w:t xml:space="preserve">підприємство”, тобто відмови від щоденного переміщення жителів міст від місця проживання до місця роботи. </w:t>
      </w:r>
      <w:r>
        <w:rPr>
          <w:rFonts w:ascii="Times New Roman" w:hAnsi="Times New Roman"/>
          <w:sz w:val="28"/>
          <w:szCs w:val="28"/>
        </w:rPr>
        <w:t xml:space="preserve">На противагу цьому пропонується створення змішаних просторів, де поєднуються житло, офіси, відпочинок, розваги, торгівля тощо. </w:t>
      </w:r>
    </w:p>
    <w:p w:rsidR="00414389" w:rsidRDefault="00414389" w:rsidP="00414389">
      <w:pPr>
        <w:spacing w:after="0" w:line="240" w:lineRule="auto"/>
        <w:ind w:firstLine="709"/>
        <w:jc w:val="both"/>
        <w:rPr>
          <w:rFonts w:ascii="Times New Roman" w:hAnsi="Times New Roman"/>
          <w:sz w:val="28"/>
          <w:szCs w:val="28"/>
          <w:lang w:val="uk-UA"/>
        </w:rPr>
      </w:pPr>
      <w:r>
        <w:rPr>
          <w:rFonts w:ascii="Times New Roman" w:hAnsi="Times New Roman"/>
          <w:sz w:val="28"/>
          <w:szCs w:val="28"/>
        </w:rPr>
        <w:t>Ключовими критеріями створення нових мі</w:t>
      </w:r>
      <w:proofErr w:type="gramStart"/>
      <w:r>
        <w:rPr>
          <w:rFonts w:ascii="Times New Roman" w:hAnsi="Times New Roman"/>
          <w:sz w:val="28"/>
          <w:szCs w:val="28"/>
        </w:rPr>
        <w:t>ст</w:t>
      </w:r>
      <w:proofErr w:type="gramEnd"/>
      <w:r>
        <w:rPr>
          <w:rFonts w:ascii="Times New Roman" w:hAnsi="Times New Roman"/>
          <w:sz w:val="28"/>
          <w:szCs w:val="28"/>
        </w:rPr>
        <w:t xml:space="preserve"> можна вважати безпечне середовище життєдіяльності, якість життя населення, екологічну безпеку, конкуренцію талановитих, креативних та толерантних жителів.</w:t>
      </w:r>
    </w:p>
    <w:p w:rsidR="00414389" w:rsidRDefault="00414389" w:rsidP="004143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235322">
        <w:rPr>
          <w:rFonts w:ascii="Times New Roman" w:hAnsi="Times New Roman"/>
          <w:sz w:val="28"/>
          <w:szCs w:val="28"/>
          <w:lang w:val="uk-UA"/>
        </w:rPr>
        <w:t xml:space="preserve">Конкурентоздатність міста залежить від бачення його майбутнього – стратегії розвитку міста і вміння послідовно її реалізувати. В умовах сьогодення виживають сталі міста (міста сталого розвитку) за рахунок економіки знань, економіки вражень, креативної економіки, зеленої економіки, які сприяють тому, щоб зробити міста безпечними, екологічно стійкими та більш привабливими. Отже, сучасне розуміння міст як осередків потоків глобальних та локальних взаємодій передбачає, що новітніми трендами міського розвитку є зелені міста, розумні міста, креативні міста, сталі міста. Якими вони є? </w:t>
      </w:r>
    </w:p>
    <w:p w:rsidR="00414389" w:rsidRDefault="00414389" w:rsidP="00414389">
      <w:pPr>
        <w:spacing w:after="0" w:line="240" w:lineRule="auto"/>
        <w:ind w:firstLine="709"/>
        <w:jc w:val="both"/>
        <w:rPr>
          <w:rFonts w:ascii="Times New Roman" w:hAnsi="Times New Roman"/>
          <w:sz w:val="28"/>
          <w:szCs w:val="28"/>
          <w:lang w:val="uk-UA"/>
        </w:rPr>
      </w:pPr>
      <w:r w:rsidRPr="00235322">
        <w:rPr>
          <w:rFonts w:ascii="Times New Roman" w:hAnsi="Times New Roman"/>
          <w:sz w:val="28"/>
          <w:szCs w:val="28"/>
          <w:lang w:val="uk-UA"/>
        </w:rPr>
        <w:t>Ідеї розумних</w:t>
      </w:r>
      <w:r>
        <w:rPr>
          <w:rFonts w:ascii="Times New Roman" w:hAnsi="Times New Roman"/>
          <w:sz w:val="28"/>
          <w:szCs w:val="28"/>
          <w:lang w:val="uk-UA"/>
        </w:rPr>
        <w:t xml:space="preserve">, креативних міст, </w:t>
      </w:r>
      <w:r w:rsidRPr="00235322">
        <w:rPr>
          <w:rFonts w:ascii="Times New Roman" w:hAnsi="Times New Roman"/>
          <w:sz w:val="28"/>
          <w:szCs w:val="28"/>
          <w:lang w:val="uk-UA"/>
        </w:rPr>
        <w:t xml:space="preserve">еко-міст, зелених міст є відповіддю на виклики виснаження ресурсів, змін клімату, забруднення навколишнього середовища. Вони виникли як необхідність вирішення в містах проблем забезпечення питною водою, водопостачання, утилізації сміття та відходів, </w:t>
      </w:r>
      <w:r w:rsidRPr="00235322">
        <w:rPr>
          <w:rFonts w:ascii="Times New Roman" w:hAnsi="Times New Roman"/>
          <w:sz w:val="28"/>
          <w:szCs w:val="28"/>
          <w:lang w:val="uk-UA"/>
        </w:rPr>
        <w:lastRenderedPageBreak/>
        <w:t>забруднення повітря, природно-техногенних негараздів, транспортних заторів, поліпшення стану здоров’я жителів міст</w:t>
      </w:r>
      <w:r>
        <w:rPr>
          <w:rStyle w:val="a7"/>
          <w:rFonts w:ascii="Times New Roman" w:hAnsi="Times New Roman"/>
          <w:sz w:val="28"/>
          <w:szCs w:val="28"/>
        </w:rPr>
        <w:footnoteReference w:id="4"/>
      </w:r>
      <w:r w:rsidRPr="00235322">
        <w:rPr>
          <w:rFonts w:ascii="Times New Roman" w:hAnsi="Times New Roman"/>
          <w:sz w:val="28"/>
          <w:szCs w:val="28"/>
          <w:lang w:val="uk-UA"/>
        </w:rPr>
        <w:t xml:space="preserve">. </w:t>
      </w:r>
    </w:p>
    <w:p w:rsidR="00414389" w:rsidRDefault="00414389" w:rsidP="00414389">
      <w:pPr>
        <w:spacing w:after="0" w:line="240" w:lineRule="auto"/>
        <w:ind w:firstLine="709"/>
        <w:jc w:val="both"/>
        <w:rPr>
          <w:rFonts w:ascii="Times New Roman" w:hAnsi="Times New Roman"/>
          <w:sz w:val="28"/>
          <w:szCs w:val="28"/>
          <w:lang w:val="uk-UA"/>
        </w:rPr>
      </w:pPr>
      <w:r w:rsidRPr="00C81F77">
        <w:rPr>
          <w:rFonts w:ascii="Times New Roman" w:hAnsi="Times New Roman"/>
          <w:i/>
          <w:sz w:val="28"/>
          <w:szCs w:val="28"/>
          <w:lang w:val="uk-UA"/>
        </w:rPr>
        <w:t>Поняття “зеленого міста”</w:t>
      </w:r>
      <w:r>
        <w:rPr>
          <w:rFonts w:ascii="Times New Roman" w:hAnsi="Times New Roman"/>
          <w:sz w:val="28"/>
          <w:szCs w:val="28"/>
          <w:lang w:val="uk-UA"/>
        </w:rPr>
        <w:t xml:space="preserve"> (</w:t>
      </w:r>
      <w:r>
        <w:rPr>
          <w:rFonts w:ascii="Times New Roman" w:hAnsi="Times New Roman"/>
          <w:sz w:val="28"/>
          <w:szCs w:val="28"/>
        </w:rPr>
        <w:t>green</w:t>
      </w:r>
      <w:r>
        <w:rPr>
          <w:rFonts w:ascii="Times New Roman" w:hAnsi="Times New Roman"/>
          <w:sz w:val="28"/>
          <w:szCs w:val="28"/>
          <w:lang w:val="uk-UA"/>
        </w:rPr>
        <w:t xml:space="preserve"> </w:t>
      </w:r>
      <w:r>
        <w:rPr>
          <w:rFonts w:ascii="Times New Roman" w:hAnsi="Times New Roman"/>
          <w:sz w:val="28"/>
          <w:szCs w:val="28"/>
        </w:rPr>
        <w:t>city</w:t>
      </w:r>
      <w:r>
        <w:rPr>
          <w:rFonts w:ascii="Times New Roman" w:hAnsi="Times New Roman"/>
          <w:sz w:val="28"/>
          <w:szCs w:val="28"/>
          <w:lang w:val="uk-UA"/>
        </w:rPr>
        <w:t xml:space="preserve">) передбачає перехід до використання відновлювальних джерел енергії, енергоефективність у всіх сферах життєдіяльності населення, скорочення автотрафіку в місті, використання екобезпечного транспорту, певну архітектуру, дизайн та облаштування публічних просторів. В своєму розвитку такі міста спираються на зелену економіку. В ідеалі зелені міста – це міста з величезними площами зелених насаджень, чистим повітрям, чистою водою, чистою енергією, високою часткою перероблених відходів, зеленим транспортом та, відповідно, здоровими міськими жителями. </w:t>
      </w:r>
      <w:r>
        <w:rPr>
          <w:rFonts w:ascii="Times New Roman" w:hAnsi="Times New Roman"/>
          <w:sz w:val="28"/>
          <w:szCs w:val="28"/>
        </w:rPr>
        <w:t>Ґрунтовно концепція зелених мі</w:t>
      </w:r>
      <w:proofErr w:type="gramStart"/>
      <w:r>
        <w:rPr>
          <w:rFonts w:ascii="Times New Roman" w:hAnsi="Times New Roman"/>
          <w:sz w:val="28"/>
          <w:szCs w:val="28"/>
        </w:rPr>
        <w:t>ст</w:t>
      </w:r>
      <w:proofErr w:type="gramEnd"/>
      <w:r>
        <w:rPr>
          <w:rFonts w:ascii="Times New Roman" w:hAnsi="Times New Roman"/>
          <w:sz w:val="28"/>
          <w:szCs w:val="28"/>
        </w:rPr>
        <w:t xml:space="preserve"> розкрита у розділі “Зелена економіка в містах України: міф чи реальність?” (О.Кононенко). </w:t>
      </w:r>
    </w:p>
    <w:p w:rsidR="00414389" w:rsidRDefault="00414389" w:rsidP="00414389">
      <w:pPr>
        <w:spacing w:after="0" w:line="240" w:lineRule="auto"/>
        <w:ind w:firstLine="709"/>
        <w:jc w:val="both"/>
        <w:rPr>
          <w:rFonts w:ascii="Times New Roman" w:hAnsi="Times New Roman"/>
          <w:sz w:val="28"/>
          <w:szCs w:val="28"/>
          <w:lang w:val="uk-UA"/>
        </w:rPr>
      </w:pPr>
      <w:r w:rsidRPr="00C81F77">
        <w:rPr>
          <w:rFonts w:ascii="Times New Roman" w:hAnsi="Times New Roman"/>
          <w:i/>
          <w:sz w:val="28"/>
          <w:szCs w:val="28"/>
          <w:lang w:val="uk-UA"/>
        </w:rPr>
        <w:t>Термін “розумне місто”</w:t>
      </w:r>
      <w:r w:rsidRPr="000A13AB">
        <w:rPr>
          <w:rFonts w:ascii="Times New Roman" w:hAnsi="Times New Roman"/>
          <w:sz w:val="28"/>
          <w:szCs w:val="28"/>
          <w:lang w:val="uk-UA"/>
        </w:rPr>
        <w:t xml:space="preserve"> (</w:t>
      </w:r>
      <w:r>
        <w:rPr>
          <w:rFonts w:ascii="Times New Roman" w:hAnsi="Times New Roman"/>
          <w:sz w:val="28"/>
          <w:szCs w:val="28"/>
        </w:rPr>
        <w:t>smart</w:t>
      </w:r>
      <w:r w:rsidRPr="000A13AB">
        <w:rPr>
          <w:rFonts w:ascii="Times New Roman" w:hAnsi="Times New Roman"/>
          <w:sz w:val="28"/>
          <w:szCs w:val="28"/>
          <w:lang w:val="uk-UA"/>
        </w:rPr>
        <w:t xml:space="preserve"> </w:t>
      </w:r>
      <w:r>
        <w:rPr>
          <w:rFonts w:ascii="Times New Roman" w:hAnsi="Times New Roman"/>
          <w:sz w:val="28"/>
          <w:szCs w:val="28"/>
        </w:rPr>
        <w:t>city</w:t>
      </w:r>
      <w:r w:rsidRPr="000A13AB">
        <w:rPr>
          <w:rFonts w:ascii="Times New Roman" w:hAnsi="Times New Roman"/>
          <w:sz w:val="28"/>
          <w:szCs w:val="28"/>
          <w:lang w:val="uk-UA"/>
        </w:rPr>
        <w:t xml:space="preserve">) має різні тлумачення, але найчастіше використовується в значенні ефективного високотехнологічного міста. Викликами, які зумовлюють і визначають необхідність реалізації концепції розумного міста, урбаністи вважають: старіння та руйнування інфраструктури; деіндустріалізацію; підвищення прозорості й відкритості влади, вимог до управління містами з урахуванням потреб громадян; відсутність стратегічних підходів до управління містами і, як результат, деградацію міського середовища; нестійкість економіки міст; зниження якості життя міських жителів; суспільний запит на активізацію участі громадян у розв’язанні проблем міст. </w:t>
      </w:r>
    </w:p>
    <w:p w:rsidR="00414389" w:rsidRDefault="00414389" w:rsidP="00414389">
      <w:pPr>
        <w:spacing w:after="0" w:line="240" w:lineRule="auto"/>
        <w:ind w:firstLine="709"/>
        <w:jc w:val="both"/>
        <w:rPr>
          <w:rFonts w:ascii="Times New Roman" w:hAnsi="Times New Roman"/>
          <w:sz w:val="28"/>
          <w:szCs w:val="28"/>
          <w:lang w:val="uk-UA"/>
        </w:rPr>
      </w:pPr>
      <w:r w:rsidRPr="00414389">
        <w:rPr>
          <w:rFonts w:ascii="Times New Roman" w:hAnsi="Times New Roman"/>
          <w:b/>
          <w:sz w:val="28"/>
          <w:szCs w:val="28"/>
          <w:lang w:val="uk-UA"/>
        </w:rPr>
        <w:t>Концепція розумних міст</w:t>
      </w:r>
      <w:r>
        <w:rPr>
          <w:rFonts w:ascii="Times New Roman" w:hAnsi="Times New Roman"/>
          <w:sz w:val="28"/>
          <w:szCs w:val="28"/>
          <w:lang w:val="uk-UA"/>
        </w:rPr>
        <w:t xml:space="preserve"> передбачає такі складові: розумну економіку (за рахунок впровадження інноваційних технологій в різних галузях і сферах людської діяльності); розумну мобільність (доступність і різноманітність транспортної системи міста); розумних жителів (з високим рівнем кваліфікації, дотримання принципів соціального та етнічного плюралізму, креативність, відкритість мислення, участь у громадському житті); розумний спосіб життя і особисту безпеку; розумне навколишнє середовище; розумне управління (прозоре управління, залучення громадськості до прийняття рішень з метою контролю та оптимізації використання ресурсів і прийняття ефективних управлінських рішень). </w:t>
      </w:r>
    </w:p>
    <w:p w:rsidR="00414389" w:rsidRDefault="00414389" w:rsidP="00414389">
      <w:pPr>
        <w:spacing w:after="0" w:line="240" w:lineRule="auto"/>
        <w:ind w:firstLine="709"/>
        <w:jc w:val="both"/>
        <w:rPr>
          <w:rFonts w:ascii="Times New Roman" w:hAnsi="Times New Roman"/>
          <w:sz w:val="28"/>
          <w:szCs w:val="28"/>
          <w:lang w:val="uk-UA"/>
        </w:rPr>
      </w:pPr>
      <w:r>
        <w:rPr>
          <w:rFonts w:ascii="Times New Roman" w:hAnsi="Times New Roman"/>
          <w:sz w:val="28"/>
          <w:szCs w:val="28"/>
        </w:rPr>
        <w:t>Відповідно, перевагами концепції розумних мі</w:t>
      </w:r>
      <w:proofErr w:type="gramStart"/>
      <w:r>
        <w:rPr>
          <w:rFonts w:ascii="Times New Roman" w:hAnsi="Times New Roman"/>
          <w:sz w:val="28"/>
          <w:szCs w:val="28"/>
        </w:rPr>
        <w:t>ст</w:t>
      </w:r>
      <w:proofErr w:type="gramEnd"/>
      <w:r>
        <w:rPr>
          <w:rFonts w:ascii="Times New Roman" w:hAnsi="Times New Roman"/>
          <w:sz w:val="28"/>
          <w:szCs w:val="28"/>
        </w:rPr>
        <w:t xml:space="preserve"> вважаються</w:t>
      </w:r>
      <w:r>
        <w:rPr>
          <w:rStyle w:val="a7"/>
          <w:rFonts w:ascii="Times New Roman" w:hAnsi="Times New Roman"/>
          <w:sz w:val="28"/>
          <w:szCs w:val="28"/>
        </w:rPr>
        <w:footnoteReference w:id="5"/>
      </w:r>
      <w:r>
        <w:rPr>
          <w:rFonts w:ascii="Times New Roman" w:hAnsi="Times New Roman"/>
          <w:sz w:val="28"/>
          <w:szCs w:val="28"/>
          <w:lang w:val="uk-UA"/>
        </w:rPr>
        <w:t>:</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lang w:val="uk-UA"/>
        </w:rPr>
      </w:pPr>
      <w:r>
        <w:rPr>
          <w:rFonts w:ascii="Times New Roman" w:hAnsi="Times New Roman"/>
          <w:sz w:val="28"/>
          <w:szCs w:val="28"/>
        </w:rPr>
        <w:t xml:space="preserve">прозорість </w:t>
      </w:r>
      <w:proofErr w:type="gramStart"/>
      <w:r>
        <w:rPr>
          <w:rFonts w:ascii="Times New Roman" w:hAnsi="Times New Roman"/>
          <w:sz w:val="28"/>
          <w:szCs w:val="28"/>
        </w:rPr>
        <w:t>адм</w:t>
      </w:r>
      <w:proofErr w:type="gramEnd"/>
      <w:r>
        <w:rPr>
          <w:rFonts w:ascii="Times New Roman" w:hAnsi="Times New Roman"/>
          <w:sz w:val="28"/>
          <w:szCs w:val="28"/>
        </w:rPr>
        <w:t xml:space="preserve">іністрування та управління містом на основі використання інформаційних технологій; </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lastRenderedPageBreak/>
        <w:t>р</w:t>
      </w:r>
      <w:r>
        <w:rPr>
          <w:rFonts w:ascii="Times New Roman" w:hAnsi="Times New Roman"/>
          <w:sz w:val="28"/>
          <w:szCs w:val="28"/>
        </w:rPr>
        <w:t xml:space="preserve">озумна інтеграція інформації між міськими департаментами, використання сучасних систем управління даними та запровадження якісної аналітики подій і процесів у місті; </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lang w:val="uk-UA"/>
        </w:rPr>
      </w:pPr>
      <w:r>
        <w:rPr>
          <w:rFonts w:ascii="Times New Roman" w:hAnsi="Times New Roman"/>
          <w:sz w:val="28"/>
          <w:szCs w:val="28"/>
        </w:rPr>
        <w:t xml:space="preserve">використання сучасних технологій для забезпечення безпеки, швидкого реагування на екстрені виклики, своєчасного реагування на проблеми жителів </w:t>
      </w:r>
      <w:proofErr w:type="gramStart"/>
      <w:r>
        <w:rPr>
          <w:rFonts w:ascii="Times New Roman" w:hAnsi="Times New Roman"/>
          <w:sz w:val="28"/>
          <w:szCs w:val="28"/>
        </w:rPr>
        <w:t>м</w:t>
      </w:r>
      <w:proofErr w:type="gramEnd"/>
      <w:r>
        <w:rPr>
          <w:rFonts w:ascii="Times New Roman" w:hAnsi="Times New Roman"/>
          <w:sz w:val="28"/>
          <w:szCs w:val="28"/>
        </w:rPr>
        <w:t xml:space="preserve">іста; </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lang w:val="uk-UA"/>
        </w:rPr>
      </w:pPr>
      <w:r>
        <w:rPr>
          <w:rFonts w:ascii="Times New Roman" w:hAnsi="Times New Roman"/>
          <w:sz w:val="28"/>
          <w:szCs w:val="28"/>
        </w:rPr>
        <w:t>ефективне управління та надання послуг житлово-комунальним господарством, транспортом та іншими об’єктами міської інфраструктури;</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lang w:val="uk-UA"/>
        </w:rPr>
      </w:pPr>
      <w:r>
        <w:rPr>
          <w:rFonts w:ascii="Times New Roman" w:hAnsi="Times New Roman"/>
          <w:sz w:val="28"/>
          <w:szCs w:val="28"/>
        </w:rPr>
        <w:t xml:space="preserve">використання відновлюваних джерел енергії; </w:t>
      </w:r>
    </w:p>
    <w:p w:rsidR="00414389" w:rsidRDefault="00414389" w:rsidP="00414389">
      <w:pPr>
        <w:numPr>
          <w:ilvl w:val="0"/>
          <w:numId w:val="1"/>
        </w:numPr>
        <w:tabs>
          <w:tab w:val="num" w:pos="360"/>
          <w:tab w:val="left" w:pos="1080"/>
        </w:tabs>
        <w:spacing w:after="0" w:line="240" w:lineRule="auto"/>
        <w:ind w:left="0" w:firstLine="720"/>
        <w:jc w:val="both"/>
        <w:rPr>
          <w:rFonts w:ascii="Times New Roman" w:hAnsi="Times New Roman"/>
          <w:sz w:val="28"/>
          <w:szCs w:val="28"/>
          <w:lang w:val="uk-UA"/>
        </w:rPr>
      </w:pPr>
      <w:r>
        <w:rPr>
          <w:rFonts w:ascii="Times New Roman" w:hAnsi="Times New Roman"/>
          <w:sz w:val="28"/>
          <w:szCs w:val="28"/>
        </w:rPr>
        <w:t xml:space="preserve">розвиток адекватної </w:t>
      </w:r>
      <w:proofErr w:type="gramStart"/>
      <w:r>
        <w:rPr>
          <w:rFonts w:ascii="Times New Roman" w:hAnsi="Times New Roman"/>
          <w:sz w:val="28"/>
          <w:szCs w:val="28"/>
        </w:rPr>
        <w:t>соц</w:t>
      </w:r>
      <w:proofErr w:type="gramEnd"/>
      <w:r>
        <w:rPr>
          <w:rFonts w:ascii="Times New Roman" w:hAnsi="Times New Roman"/>
          <w:sz w:val="28"/>
          <w:szCs w:val="28"/>
        </w:rPr>
        <w:t xml:space="preserve">іальної інфраструктури; залучення громадян до участі у прийнятті рішень. </w:t>
      </w:r>
    </w:p>
    <w:p w:rsidR="00414389" w:rsidRDefault="00414389" w:rsidP="004143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Одним з популярних підходів до міського планування та пошуку способів поліпшення якості життя міських жителів є креативні стратегії розвитку міст, розуміння сутності яких у різних країнах, містах та міжнародних організаціях ґрунтується на використанні різних підходів. В найширшому значенні </w:t>
      </w:r>
      <w:r w:rsidRPr="00C81F77">
        <w:rPr>
          <w:rFonts w:ascii="Times New Roman" w:hAnsi="Times New Roman"/>
          <w:i/>
          <w:sz w:val="28"/>
          <w:szCs w:val="28"/>
          <w:lang w:val="uk-UA"/>
        </w:rPr>
        <w:t>під креативними розуміють такі стратегії розвитку міста</w:t>
      </w:r>
      <w:r>
        <w:rPr>
          <w:rFonts w:ascii="Times New Roman" w:hAnsi="Times New Roman"/>
          <w:sz w:val="28"/>
          <w:szCs w:val="28"/>
          <w:lang w:val="uk-UA"/>
        </w:rPr>
        <w:t>, які використовують певні інноваційні ідеї, творчий підхід до вирішення проблем з акцентом на розвиток мистецтва, культури, збереження історичної спадщини та унікальності міста</w:t>
      </w:r>
      <w:r>
        <w:rPr>
          <w:rStyle w:val="a7"/>
          <w:rFonts w:ascii="Times New Roman" w:hAnsi="Times New Roman"/>
          <w:sz w:val="28"/>
          <w:szCs w:val="28"/>
        </w:rPr>
        <w:footnoteReference w:id="6"/>
      </w:r>
      <w:r>
        <w:rPr>
          <w:rFonts w:ascii="Times New Roman" w:hAnsi="Times New Roman"/>
          <w:sz w:val="28"/>
          <w:szCs w:val="28"/>
          <w:lang w:val="uk-UA"/>
        </w:rPr>
        <w:t xml:space="preserve">. </w:t>
      </w:r>
    </w:p>
    <w:p w:rsidR="00414389" w:rsidRDefault="00414389" w:rsidP="004143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Популярність креативних підходів виникла у світі через широке визнання того, що світ і його економічні, соціальні і культурні структури різко змінюються. Не в останню чергу це було обумовлено розвитком інформаційно-технологічної революції. </w:t>
      </w:r>
    </w:p>
    <w:p w:rsidR="00414389" w:rsidRPr="009A6CCD" w:rsidRDefault="00414389" w:rsidP="00414389">
      <w:pPr>
        <w:spacing w:after="0" w:line="240" w:lineRule="auto"/>
        <w:ind w:firstLine="709"/>
        <w:jc w:val="both"/>
        <w:rPr>
          <w:rFonts w:ascii="Times New Roman" w:hAnsi="Times New Roman"/>
          <w:b/>
          <w:i/>
          <w:sz w:val="28"/>
          <w:szCs w:val="28"/>
          <w:lang w:val="uk-UA"/>
        </w:rPr>
      </w:pPr>
      <w:r w:rsidRPr="009A6CCD">
        <w:rPr>
          <w:rFonts w:ascii="Times New Roman" w:hAnsi="Times New Roman"/>
          <w:b/>
          <w:i/>
          <w:sz w:val="28"/>
          <w:szCs w:val="28"/>
          <w:lang w:val="uk-UA"/>
        </w:rPr>
        <w:t xml:space="preserve">Концепція "креативного міста" </w:t>
      </w:r>
      <w:r w:rsidRPr="009A6CCD">
        <w:rPr>
          <w:rFonts w:ascii="Times New Roman" w:hAnsi="Times New Roman"/>
          <w:b/>
          <w:i/>
          <w:sz w:val="28"/>
          <w:szCs w:val="28"/>
          <w:vertAlign w:val="superscript"/>
        </w:rPr>
        <w:footnoteReference w:id="7"/>
      </w:r>
    </w:p>
    <w:p w:rsidR="00414389" w:rsidRDefault="00414389" w:rsidP="004143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Місто можна розглядати як основний локус креативної економіки, так як саме в містах зосереджені щільні мережі взаємодіючих людей, а також ринки виробництва і збуту креативних товарів і послуг. Глобальні цифрові технології дозволили підвищити безпосередню зв'язаність міст між собою і привели до збільшення їх людського потенціалу в зв'язку з безпосереднім доступом до знань та інформації.</w:t>
      </w:r>
    </w:p>
    <w:p w:rsidR="00414389" w:rsidRDefault="00414389" w:rsidP="004143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Концепцію "креативного міста" ще наприкінці 1980-х представив британський дослідник Чарльз Лендрі (</w:t>
      </w:r>
      <w:r>
        <w:rPr>
          <w:rFonts w:ascii="Times New Roman" w:hAnsi="Times New Roman"/>
          <w:sz w:val="28"/>
          <w:szCs w:val="28"/>
        </w:rPr>
        <w:t>The</w:t>
      </w:r>
      <w:r>
        <w:rPr>
          <w:rFonts w:ascii="Times New Roman" w:hAnsi="Times New Roman"/>
          <w:sz w:val="28"/>
          <w:szCs w:val="28"/>
          <w:lang w:val="uk-UA"/>
        </w:rPr>
        <w:t xml:space="preserve"> </w:t>
      </w:r>
      <w:r>
        <w:rPr>
          <w:rFonts w:ascii="Times New Roman" w:hAnsi="Times New Roman"/>
          <w:sz w:val="28"/>
          <w:szCs w:val="28"/>
        </w:rPr>
        <w:t>Creative</w:t>
      </w:r>
      <w:r>
        <w:rPr>
          <w:rFonts w:ascii="Times New Roman" w:hAnsi="Times New Roman"/>
          <w:sz w:val="28"/>
          <w:szCs w:val="28"/>
          <w:lang w:val="uk-UA"/>
        </w:rPr>
        <w:t xml:space="preserve"> </w:t>
      </w:r>
      <w:r>
        <w:rPr>
          <w:rFonts w:ascii="Times New Roman" w:hAnsi="Times New Roman"/>
          <w:sz w:val="28"/>
          <w:szCs w:val="28"/>
        </w:rPr>
        <w:t>City</w:t>
      </w:r>
      <w:r>
        <w:rPr>
          <w:rFonts w:ascii="Times New Roman" w:hAnsi="Times New Roman"/>
          <w:sz w:val="28"/>
          <w:szCs w:val="28"/>
          <w:lang w:val="uk-UA"/>
        </w:rPr>
        <w:t xml:space="preserve">: </w:t>
      </w:r>
      <w:r>
        <w:rPr>
          <w:rFonts w:ascii="Times New Roman" w:hAnsi="Times New Roman"/>
          <w:sz w:val="28"/>
          <w:szCs w:val="28"/>
        </w:rPr>
        <w:t>A</w:t>
      </w:r>
      <w:r>
        <w:rPr>
          <w:rFonts w:ascii="Times New Roman" w:hAnsi="Times New Roman"/>
          <w:sz w:val="28"/>
          <w:szCs w:val="28"/>
          <w:lang w:val="uk-UA"/>
        </w:rPr>
        <w:t xml:space="preserve"> </w:t>
      </w:r>
      <w:r>
        <w:rPr>
          <w:rFonts w:ascii="Times New Roman" w:hAnsi="Times New Roman"/>
          <w:sz w:val="28"/>
          <w:szCs w:val="28"/>
        </w:rPr>
        <w:t>Toolkit</w:t>
      </w:r>
      <w:r>
        <w:rPr>
          <w:rFonts w:ascii="Times New Roman" w:hAnsi="Times New Roman"/>
          <w:sz w:val="28"/>
          <w:szCs w:val="28"/>
          <w:lang w:val="uk-UA"/>
        </w:rPr>
        <w:t xml:space="preserve"> </w:t>
      </w:r>
      <w:r>
        <w:rPr>
          <w:rFonts w:ascii="Times New Roman" w:hAnsi="Times New Roman"/>
          <w:sz w:val="28"/>
          <w:szCs w:val="28"/>
        </w:rPr>
        <w:t>for</w:t>
      </w:r>
      <w:r>
        <w:rPr>
          <w:rFonts w:ascii="Times New Roman" w:hAnsi="Times New Roman"/>
          <w:sz w:val="28"/>
          <w:szCs w:val="28"/>
          <w:lang w:val="uk-UA"/>
        </w:rPr>
        <w:t xml:space="preserve"> </w:t>
      </w:r>
      <w:r>
        <w:rPr>
          <w:rFonts w:ascii="Times New Roman" w:hAnsi="Times New Roman"/>
          <w:sz w:val="28"/>
          <w:szCs w:val="28"/>
        </w:rPr>
        <w:t>Urban</w:t>
      </w:r>
      <w:r>
        <w:rPr>
          <w:rFonts w:ascii="Times New Roman" w:hAnsi="Times New Roman"/>
          <w:sz w:val="28"/>
          <w:szCs w:val="28"/>
          <w:lang w:val="uk-UA"/>
        </w:rPr>
        <w:t xml:space="preserve"> </w:t>
      </w:r>
      <w:r>
        <w:rPr>
          <w:rFonts w:ascii="Times New Roman" w:hAnsi="Times New Roman"/>
          <w:sz w:val="28"/>
          <w:szCs w:val="28"/>
        </w:rPr>
        <w:t>Innovators</w:t>
      </w:r>
      <w:r>
        <w:rPr>
          <w:rFonts w:ascii="Times New Roman" w:hAnsi="Times New Roman"/>
          <w:sz w:val="28"/>
          <w:szCs w:val="28"/>
          <w:lang w:val="uk-UA"/>
        </w:rPr>
        <w:t>) і з того часу ця ідея стала глобальним рухом, який втілює нову парадигму міського планування</w:t>
      </w:r>
      <w:r>
        <w:rPr>
          <w:rFonts w:ascii="Times New Roman" w:hAnsi="Times New Roman"/>
          <w:sz w:val="28"/>
          <w:szCs w:val="28"/>
          <w:vertAlign w:val="superscript"/>
        </w:rPr>
        <w:footnoteReference w:id="8"/>
      </w:r>
      <w:r>
        <w:rPr>
          <w:rFonts w:ascii="Times New Roman" w:hAnsi="Times New Roman"/>
          <w:sz w:val="28"/>
          <w:szCs w:val="28"/>
          <w:lang w:val="uk-UA"/>
        </w:rPr>
        <w:t xml:space="preserve">. </w:t>
      </w:r>
      <w:r>
        <w:rPr>
          <w:rFonts w:ascii="Times New Roman" w:hAnsi="Times New Roman"/>
          <w:sz w:val="28"/>
          <w:szCs w:val="28"/>
        </w:rPr>
        <w:t xml:space="preserve">Розгляд міста як осередку творчих активностей стало частиною класичного </w:t>
      </w:r>
      <w:proofErr w:type="gramStart"/>
      <w:r>
        <w:rPr>
          <w:rFonts w:ascii="Times New Roman" w:hAnsi="Times New Roman"/>
          <w:sz w:val="28"/>
          <w:szCs w:val="28"/>
        </w:rPr>
        <w:t>п</w:t>
      </w:r>
      <w:proofErr w:type="gramEnd"/>
      <w:r>
        <w:rPr>
          <w:rFonts w:ascii="Times New Roman" w:hAnsi="Times New Roman"/>
          <w:sz w:val="28"/>
          <w:szCs w:val="28"/>
        </w:rPr>
        <w:t>ідходу до аналізу креативної економіки завдяки британському консультанту з міського планування Чарльзу Лендрі</w:t>
      </w:r>
      <w:r>
        <w:rPr>
          <w:rFonts w:ascii="Times New Roman" w:hAnsi="Times New Roman"/>
          <w:sz w:val="28"/>
          <w:szCs w:val="28"/>
          <w:lang w:val="uk-UA"/>
        </w:rPr>
        <w:t>.</w:t>
      </w:r>
    </w:p>
    <w:p w:rsidR="00414389" w:rsidRDefault="00414389" w:rsidP="004143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Лендрі </w:t>
      </w:r>
      <w:r w:rsidR="0006224F">
        <w:rPr>
          <w:rFonts w:ascii="Times New Roman" w:hAnsi="Times New Roman"/>
          <w:sz w:val="28"/>
          <w:szCs w:val="28"/>
          <w:lang w:val="uk-UA"/>
        </w:rPr>
        <w:t xml:space="preserve">Ч. </w:t>
      </w:r>
      <w:r>
        <w:rPr>
          <w:rFonts w:ascii="Times New Roman" w:hAnsi="Times New Roman"/>
          <w:sz w:val="28"/>
          <w:szCs w:val="28"/>
          <w:lang w:val="uk-UA"/>
        </w:rPr>
        <w:t>під «креативним містом» (</w:t>
      </w:r>
      <w:r>
        <w:rPr>
          <w:rFonts w:ascii="Times New Roman" w:hAnsi="Times New Roman"/>
          <w:sz w:val="28"/>
          <w:szCs w:val="28"/>
        </w:rPr>
        <w:t>creative</w:t>
      </w:r>
      <w:r>
        <w:rPr>
          <w:rFonts w:ascii="Times New Roman" w:hAnsi="Times New Roman"/>
          <w:sz w:val="28"/>
          <w:szCs w:val="28"/>
          <w:lang w:val="uk-UA"/>
        </w:rPr>
        <w:t xml:space="preserve"> </w:t>
      </w:r>
      <w:r>
        <w:rPr>
          <w:rFonts w:ascii="Times New Roman" w:hAnsi="Times New Roman"/>
          <w:sz w:val="28"/>
          <w:szCs w:val="28"/>
        </w:rPr>
        <w:t>city</w:t>
      </w:r>
      <w:r>
        <w:rPr>
          <w:rFonts w:ascii="Times New Roman" w:hAnsi="Times New Roman"/>
          <w:sz w:val="28"/>
          <w:szCs w:val="28"/>
          <w:lang w:val="uk-UA"/>
        </w:rPr>
        <w:t>) розуміє поняття, зосереджене на потенціалі індустрії культури, щоб зробити місто особливим та унікальним (</w:t>
      </w:r>
      <w:r>
        <w:rPr>
          <w:rFonts w:ascii="Times New Roman" w:hAnsi="Times New Roman"/>
          <w:sz w:val="28"/>
          <w:szCs w:val="28"/>
        </w:rPr>
        <w:t>Landry</w:t>
      </w:r>
      <w:r>
        <w:rPr>
          <w:rFonts w:ascii="Times New Roman" w:hAnsi="Times New Roman"/>
          <w:sz w:val="28"/>
          <w:szCs w:val="28"/>
          <w:lang w:val="uk-UA"/>
        </w:rPr>
        <w:t xml:space="preserve">, </w:t>
      </w:r>
      <w:r>
        <w:rPr>
          <w:rFonts w:ascii="Times New Roman" w:hAnsi="Times New Roman"/>
          <w:sz w:val="28"/>
          <w:szCs w:val="28"/>
        </w:rPr>
        <w:t>Bianchini</w:t>
      </w:r>
      <w:r>
        <w:rPr>
          <w:rFonts w:ascii="Times New Roman" w:hAnsi="Times New Roman"/>
          <w:sz w:val="28"/>
          <w:szCs w:val="28"/>
          <w:lang w:val="uk-UA"/>
        </w:rPr>
        <w:t xml:space="preserve"> 1995; </w:t>
      </w:r>
      <w:r>
        <w:rPr>
          <w:rFonts w:ascii="Times New Roman" w:hAnsi="Times New Roman"/>
          <w:sz w:val="28"/>
          <w:szCs w:val="28"/>
        </w:rPr>
        <w:t>Landry</w:t>
      </w:r>
      <w:r>
        <w:rPr>
          <w:rFonts w:ascii="Times New Roman" w:hAnsi="Times New Roman"/>
          <w:sz w:val="28"/>
          <w:szCs w:val="28"/>
          <w:lang w:val="uk-UA"/>
        </w:rPr>
        <w:t xml:space="preserve"> 2008; Лэндри 2011). </w:t>
      </w:r>
      <w:r>
        <w:rPr>
          <w:rFonts w:ascii="Times New Roman" w:hAnsi="Times New Roman"/>
          <w:sz w:val="28"/>
          <w:szCs w:val="28"/>
        </w:rPr>
        <w:t xml:space="preserve">Висловлена ним ідея </w:t>
      </w:r>
      <w:proofErr w:type="gramStart"/>
      <w:r>
        <w:rPr>
          <w:rFonts w:ascii="Times New Roman" w:hAnsi="Times New Roman"/>
          <w:sz w:val="28"/>
          <w:szCs w:val="28"/>
        </w:rPr>
        <w:t>креативного</w:t>
      </w:r>
      <w:proofErr w:type="gramEnd"/>
      <w:r>
        <w:rPr>
          <w:rFonts w:ascii="Times New Roman" w:hAnsi="Times New Roman"/>
          <w:sz w:val="28"/>
          <w:szCs w:val="28"/>
        </w:rPr>
        <w:t xml:space="preserve"> міста полягає у становленні індивідуальності міста через розвиток людського потенціалу, що здійснюється засобами науки, мистецтва, технологій. Лендрі запропонував розвивати культуру креативності в противагу міськ</w:t>
      </w:r>
      <w:r>
        <w:rPr>
          <w:rFonts w:ascii="Times New Roman" w:hAnsi="Times New Roman"/>
          <w:sz w:val="28"/>
          <w:szCs w:val="28"/>
          <w:lang w:val="uk-UA"/>
        </w:rPr>
        <w:t xml:space="preserve">ій </w:t>
      </w:r>
      <w:r>
        <w:rPr>
          <w:rFonts w:ascii="Times New Roman" w:hAnsi="Times New Roman"/>
          <w:sz w:val="28"/>
          <w:szCs w:val="28"/>
        </w:rPr>
        <w:t xml:space="preserve">інженерії, щоб перетворити місто в </w:t>
      </w:r>
      <w:proofErr w:type="gramStart"/>
      <w:r>
        <w:rPr>
          <w:rFonts w:ascii="Times New Roman" w:hAnsi="Times New Roman"/>
          <w:sz w:val="28"/>
          <w:szCs w:val="28"/>
        </w:rPr>
        <w:t>в</w:t>
      </w:r>
      <w:proofErr w:type="gramEnd"/>
      <w:r>
        <w:rPr>
          <w:rFonts w:ascii="Times New Roman" w:hAnsi="Times New Roman"/>
          <w:sz w:val="28"/>
          <w:szCs w:val="28"/>
        </w:rPr>
        <w:t>ідкриту і саморозвива</w:t>
      </w:r>
      <w:r>
        <w:rPr>
          <w:rFonts w:ascii="Times New Roman" w:hAnsi="Times New Roman"/>
          <w:sz w:val="28"/>
          <w:szCs w:val="28"/>
          <w:lang w:val="uk-UA"/>
        </w:rPr>
        <w:t xml:space="preserve">ючу </w:t>
      </w:r>
      <w:r>
        <w:rPr>
          <w:rFonts w:ascii="Times New Roman" w:hAnsi="Times New Roman"/>
          <w:sz w:val="28"/>
          <w:szCs w:val="28"/>
        </w:rPr>
        <w:t>систему, при цьому механізми міського управління зробити гнучкими і тонкими, а не виключно функц</w:t>
      </w:r>
      <w:r>
        <w:rPr>
          <w:rFonts w:ascii="Times New Roman" w:hAnsi="Times New Roman"/>
          <w:sz w:val="28"/>
          <w:szCs w:val="28"/>
          <w:lang w:val="uk-UA"/>
        </w:rPr>
        <w:t>і</w:t>
      </w:r>
      <w:r>
        <w:rPr>
          <w:rFonts w:ascii="Times New Roman" w:hAnsi="Times New Roman"/>
          <w:sz w:val="28"/>
          <w:szCs w:val="28"/>
        </w:rPr>
        <w:t>онал</w:t>
      </w:r>
      <w:r>
        <w:rPr>
          <w:rFonts w:ascii="Times New Roman" w:hAnsi="Times New Roman"/>
          <w:sz w:val="28"/>
          <w:szCs w:val="28"/>
          <w:lang w:val="uk-UA"/>
        </w:rPr>
        <w:t>і</w:t>
      </w:r>
      <w:r>
        <w:rPr>
          <w:rFonts w:ascii="Times New Roman" w:hAnsi="Times New Roman"/>
          <w:sz w:val="28"/>
          <w:szCs w:val="28"/>
        </w:rPr>
        <w:t>стс</w:t>
      </w:r>
      <w:r>
        <w:rPr>
          <w:rFonts w:ascii="Times New Roman" w:hAnsi="Times New Roman"/>
          <w:sz w:val="28"/>
          <w:szCs w:val="28"/>
          <w:lang w:val="uk-UA"/>
        </w:rPr>
        <w:t>ь</w:t>
      </w:r>
      <w:r>
        <w:rPr>
          <w:rFonts w:ascii="Times New Roman" w:hAnsi="Times New Roman"/>
          <w:sz w:val="28"/>
          <w:szCs w:val="28"/>
        </w:rPr>
        <w:t xml:space="preserve">ким. Е. Претт дотримується іншої точки зору. Він віддає перевагу </w:t>
      </w:r>
      <w:proofErr w:type="gramStart"/>
      <w:r>
        <w:rPr>
          <w:rFonts w:ascii="Times New Roman" w:hAnsi="Times New Roman"/>
          <w:sz w:val="28"/>
          <w:szCs w:val="28"/>
        </w:rPr>
        <w:t>п</w:t>
      </w:r>
      <w:proofErr w:type="gramEnd"/>
      <w:r>
        <w:rPr>
          <w:rFonts w:ascii="Times New Roman" w:hAnsi="Times New Roman"/>
          <w:sz w:val="28"/>
          <w:szCs w:val="28"/>
        </w:rPr>
        <w:t>ідходу до креативності з соціальним, культурним та економічним її розумінням, що є доповненням до конкретного соціально-історичного контексту</w:t>
      </w:r>
      <w:r>
        <w:rPr>
          <w:rStyle w:val="a7"/>
          <w:rFonts w:ascii="Times New Roman" w:hAnsi="Times New Roman"/>
          <w:sz w:val="28"/>
          <w:szCs w:val="28"/>
        </w:rPr>
        <w:footnoteReference w:id="9"/>
      </w:r>
      <w:r>
        <w:rPr>
          <w:rFonts w:ascii="Times New Roman" w:hAnsi="Times New Roman"/>
          <w:sz w:val="28"/>
          <w:szCs w:val="28"/>
        </w:rPr>
        <w:t xml:space="preserve">. </w:t>
      </w:r>
    </w:p>
    <w:p w:rsidR="00414389" w:rsidRDefault="00414389" w:rsidP="004143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Чарльз Лендрі стверджує, що культура творчості залежить від критичної маси людей, які зацікавлені у спільній роботі та впровадженні змін. </w:t>
      </w:r>
      <w:r>
        <w:rPr>
          <w:rFonts w:ascii="Times New Roman" w:hAnsi="Times New Roman"/>
          <w:sz w:val="28"/>
          <w:szCs w:val="28"/>
        </w:rPr>
        <w:t xml:space="preserve">Він заохочує використання уяви та креативу в державних, приватних і суспільних сферах, тим самим створюючи банк ідей для можливостей і потенційних вирішень </w:t>
      </w:r>
      <w:proofErr w:type="gramStart"/>
      <w:r>
        <w:rPr>
          <w:rFonts w:ascii="Times New Roman" w:hAnsi="Times New Roman"/>
          <w:sz w:val="28"/>
          <w:szCs w:val="28"/>
        </w:rPr>
        <w:t>будь-яко</w:t>
      </w:r>
      <w:proofErr w:type="gramEnd"/>
      <w:r>
        <w:rPr>
          <w:rFonts w:ascii="Times New Roman" w:hAnsi="Times New Roman"/>
          <w:sz w:val="28"/>
          <w:szCs w:val="28"/>
        </w:rPr>
        <w:t>ї міської проблеми</w:t>
      </w:r>
      <w:r>
        <w:rPr>
          <w:rFonts w:ascii="Times New Roman" w:hAnsi="Times New Roman"/>
          <w:sz w:val="28"/>
          <w:szCs w:val="28"/>
          <w:lang w:val="uk-UA"/>
        </w:rPr>
        <w:t xml:space="preserve"> </w:t>
      </w:r>
      <w:r>
        <w:rPr>
          <w:rFonts w:ascii="Times New Roman" w:hAnsi="Times New Roman"/>
          <w:sz w:val="28"/>
          <w:szCs w:val="28"/>
          <w:vertAlign w:val="superscript"/>
        </w:rPr>
        <w:footnoteReference w:id="10"/>
      </w:r>
      <w:r>
        <w:rPr>
          <w:rFonts w:ascii="Times New Roman" w:hAnsi="Times New Roman"/>
          <w:sz w:val="28"/>
          <w:szCs w:val="28"/>
        </w:rPr>
        <w:t>.</w:t>
      </w:r>
    </w:p>
    <w:p w:rsidR="00414389" w:rsidRDefault="00414389" w:rsidP="00414389">
      <w:pPr>
        <w:spacing w:after="0" w:line="240" w:lineRule="auto"/>
        <w:ind w:firstLine="709"/>
        <w:jc w:val="both"/>
        <w:rPr>
          <w:rFonts w:ascii="Times New Roman" w:hAnsi="Times New Roman"/>
          <w:sz w:val="28"/>
          <w:szCs w:val="28"/>
          <w:lang w:val="uk-UA"/>
        </w:rPr>
      </w:pPr>
      <w:proofErr w:type="gramStart"/>
      <w:r>
        <w:rPr>
          <w:rFonts w:ascii="Times New Roman" w:hAnsi="Times New Roman"/>
          <w:sz w:val="28"/>
          <w:szCs w:val="28"/>
        </w:rPr>
        <w:t>Будь-яке</w:t>
      </w:r>
      <w:proofErr w:type="gramEnd"/>
      <w:r>
        <w:rPr>
          <w:rFonts w:ascii="Times New Roman" w:hAnsi="Times New Roman"/>
          <w:sz w:val="28"/>
          <w:szCs w:val="28"/>
        </w:rPr>
        <w:t xml:space="preserve"> місто – це тверда та м’яка інфраструктури. Перша включає буді</w:t>
      </w:r>
      <w:proofErr w:type="gramStart"/>
      <w:r>
        <w:rPr>
          <w:rFonts w:ascii="Times New Roman" w:hAnsi="Times New Roman"/>
          <w:sz w:val="28"/>
          <w:szCs w:val="28"/>
        </w:rPr>
        <w:t>вл</w:t>
      </w:r>
      <w:proofErr w:type="gramEnd"/>
      <w:r>
        <w:rPr>
          <w:rFonts w:ascii="Times New Roman" w:hAnsi="Times New Roman"/>
          <w:sz w:val="28"/>
          <w:szCs w:val="28"/>
        </w:rPr>
        <w:t xml:space="preserve">і, дороги, водопостачання чи каналізацію. А друга включає в себе людей, які творять менталітет міста, який </w:t>
      </w:r>
      <w:proofErr w:type="gramStart"/>
      <w:r>
        <w:rPr>
          <w:rFonts w:ascii="Times New Roman" w:hAnsi="Times New Roman"/>
          <w:sz w:val="28"/>
          <w:szCs w:val="28"/>
        </w:rPr>
        <w:t>св</w:t>
      </w:r>
      <w:proofErr w:type="gramEnd"/>
      <w:r>
        <w:rPr>
          <w:rFonts w:ascii="Times New Roman" w:hAnsi="Times New Roman"/>
          <w:sz w:val="28"/>
          <w:szCs w:val="28"/>
        </w:rPr>
        <w:t>ідчить про можливості і проблеми, про атмосферу міста, про стимули розвитку і регулювання.</w:t>
      </w:r>
      <w:r>
        <w:rPr>
          <w:rFonts w:ascii="Times New Roman" w:hAnsi="Times New Roman"/>
          <w:sz w:val="28"/>
          <w:szCs w:val="28"/>
          <w:lang w:val="uk-UA"/>
        </w:rPr>
        <w:t xml:space="preserve"> </w:t>
      </w:r>
    </w:p>
    <w:p w:rsidR="00414389" w:rsidRDefault="00414389" w:rsidP="00414389">
      <w:pPr>
        <w:spacing w:after="0" w:line="240" w:lineRule="auto"/>
        <w:ind w:firstLine="709"/>
        <w:jc w:val="both"/>
        <w:rPr>
          <w:rFonts w:ascii="Times New Roman" w:hAnsi="Times New Roman"/>
          <w:sz w:val="28"/>
          <w:szCs w:val="28"/>
        </w:rPr>
      </w:pPr>
      <w:r>
        <w:rPr>
          <w:rFonts w:ascii="Times New Roman" w:hAnsi="Times New Roman"/>
          <w:sz w:val="28"/>
          <w:szCs w:val="28"/>
        </w:rPr>
        <w:t>Творчі міста розвивають свою м’яку інфраструктуру: вони намагаються приваблювати висококваліфіковану і гнучку робочу силу, мислителів, творці та виконавців.</w:t>
      </w:r>
      <w:r>
        <w:rPr>
          <w:rFonts w:ascii="Times New Roman" w:hAnsi="Times New Roman"/>
          <w:sz w:val="28"/>
          <w:szCs w:val="28"/>
          <w:lang w:val="uk-UA"/>
        </w:rPr>
        <w:t xml:space="preserve"> </w:t>
      </w:r>
      <w:r>
        <w:rPr>
          <w:rFonts w:ascii="Times New Roman" w:hAnsi="Times New Roman"/>
          <w:sz w:val="28"/>
          <w:szCs w:val="28"/>
        </w:rPr>
        <w:t xml:space="preserve">Тому креативним може бути не лише генерація та застосування ідей, </w:t>
      </w:r>
      <w:proofErr w:type="gramStart"/>
      <w:r>
        <w:rPr>
          <w:rFonts w:ascii="Times New Roman" w:hAnsi="Times New Roman"/>
          <w:sz w:val="28"/>
          <w:szCs w:val="28"/>
        </w:rPr>
        <w:t>але й</w:t>
      </w:r>
      <w:proofErr w:type="gramEnd"/>
      <w:r>
        <w:rPr>
          <w:rFonts w:ascii="Times New Roman" w:hAnsi="Times New Roman"/>
          <w:sz w:val="28"/>
          <w:szCs w:val="28"/>
        </w:rPr>
        <w:t xml:space="preserve"> створення можливості для їх появи через стимулювання розвитку людських ресурсів.</w:t>
      </w:r>
    </w:p>
    <w:p w:rsidR="00414389" w:rsidRDefault="00414389" w:rsidP="004143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Креативні міста розглядаються як такі, що можуть забезпечити високу якість життя населення та можливості </w:t>
      </w:r>
      <w:proofErr w:type="gramStart"/>
      <w:r>
        <w:rPr>
          <w:rFonts w:ascii="Times New Roman" w:hAnsi="Times New Roman"/>
          <w:sz w:val="28"/>
          <w:szCs w:val="28"/>
        </w:rPr>
        <w:t>для</w:t>
      </w:r>
      <w:proofErr w:type="gramEnd"/>
      <w:r>
        <w:rPr>
          <w:rFonts w:ascii="Times New Roman" w:hAnsi="Times New Roman"/>
          <w:sz w:val="28"/>
          <w:szCs w:val="28"/>
        </w:rPr>
        <w:t xml:space="preserve"> реалізації його творчого потенціалу. </w:t>
      </w:r>
      <w:r w:rsidRPr="00FB06FF">
        <w:rPr>
          <w:rFonts w:ascii="Times New Roman" w:hAnsi="Times New Roman"/>
          <w:sz w:val="28"/>
          <w:szCs w:val="28"/>
          <w:lang w:val="uk-UA"/>
        </w:rPr>
        <w:t xml:space="preserve">Креативне місто таким чином живить, приваблює і підтримує таланти, і внаслідок цього може мобілізувати ідеї і творчі організації для вирішення проблем. </w:t>
      </w:r>
      <w:r>
        <w:rPr>
          <w:rFonts w:ascii="Times New Roman" w:hAnsi="Times New Roman"/>
          <w:sz w:val="28"/>
          <w:szCs w:val="28"/>
        </w:rPr>
        <w:t>Антропогенне середовище – його налаштування та використання – має вирішальне значення для створення привабливого міського середовища</w:t>
      </w:r>
      <w:r>
        <w:rPr>
          <w:rFonts w:ascii="Times New Roman" w:hAnsi="Times New Roman"/>
          <w:sz w:val="28"/>
          <w:szCs w:val="28"/>
          <w:vertAlign w:val="superscript"/>
        </w:rPr>
        <w:footnoteReference w:id="11"/>
      </w:r>
      <w:r>
        <w:rPr>
          <w:rFonts w:ascii="Times New Roman" w:hAnsi="Times New Roman"/>
          <w:sz w:val="28"/>
          <w:szCs w:val="28"/>
        </w:rPr>
        <w:t>.</w:t>
      </w:r>
    </w:p>
    <w:p w:rsidR="00414389" w:rsidRPr="00414389" w:rsidRDefault="00414389" w:rsidP="00442ECC">
      <w:pPr>
        <w:spacing w:after="0" w:line="240" w:lineRule="auto"/>
        <w:ind w:firstLine="709"/>
        <w:jc w:val="both"/>
        <w:rPr>
          <w:rFonts w:ascii="Times New Roman" w:hAnsi="Times New Roman"/>
          <w:sz w:val="28"/>
          <w:szCs w:val="28"/>
        </w:rPr>
      </w:pPr>
    </w:p>
    <w:p w:rsidR="00414389" w:rsidRPr="00414389" w:rsidRDefault="00414389" w:rsidP="00414389">
      <w:pPr>
        <w:spacing w:after="0" w:line="240" w:lineRule="auto"/>
        <w:jc w:val="both"/>
        <w:rPr>
          <w:rFonts w:ascii="Times New Roman" w:hAnsi="Times New Roman"/>
          <w:b/>
          <w:sz w:val="28"/>
          <w:szCs w:val="28"/>
          <w:lang w:val="uk-UA"/>
        </w:rPr>
      </w:pPr>
      <w:r w:rsidRPr="00414389">
        <w:rPr>
          <w:rFonts w:ascii="Times New Roman" w:hAnsi="Times New Roman"/>
          <w:sz w:val="28"/>
          <w:szCs w:val="28"/>
          <w:lang w:val="uk-UA"/>
        </w:rPr>
        <w:t xml:space="preserve">2. </w:t>
      </w:r>
      <w:r w:rsidRPr="00414389">
        <w:rPr>
          <w:rFonts w:ascii="Times New Roman" w:hAnsi="Times New Roman"/>
          <w:b/>
          <w:sz w:val="28"/>
          <w:szCs w:val="28"/>
          <w:lang w:val="uk-UA"/>
        </w:rPr>
        <w:t xml:space="preserve">Формування стратегічних </w:t>
      </w:r>
      <w:r w:rsidR="00F64C68">
        <w:rPr>
          <w:rFonts w:ascii="Times New Roman" w:hAnsi="Times New Roman"/>
          <w:b/>
          <w:sz w:val="28"/>
          <w:szCs w:val="28"/>
          <w:lang w:val="uk-UA"/>
        </w:rPr>
        <w:t>напрямів</w:t>
      </w:r>
      <w:r w:rsidRPr="00414389">
        <w:rPr>
          <w:rFonts w:ascii="Times New Roman" w:hAnsi="Times New Roman"/>
          <w:b/>
          <w:sz w:val="28"/>
          <w:szCs w:val="28"/>
          <w:lang w:val="uk-UA"/>
        </w:rPr>
        <w:t xml:space="preserve"> розвитку креативно</w:t>
      </w:r>
      <w:r w:rsidR="00F64C68">
        <w:rPr>
          <w:rFonts w:ascii="Times New Roman" w:hAnsi="Times New Roman"/>
          <w:b/>
          <w:sz w:val="28"/>
          <w:szCs w:val="28"/>
          <w:lang w:val="uk-UA"/>
        </w:rPr>
        <w:t xml:space="preserve">сті </w:t>
      </w:r>
      <w:r w:rsidRPr="00414389">
        <w:rPr>
          <w:rFonts w:ascii="Times New Roman" w:hAnsi="Times New Roman"/>
          <w:b/>
          <w:sz w:val="28"/>
          <w:szCs w:val="28"/>
          <w:lang w:val="uk-UA"/>
        </w:rPr>
        <w:t>міст</w:t>
      </w:r>
    </w:p>
    <w:p w:rsidR="00414389" w:rsidRDefault="00414389" w:rsidP="00442ECC">
      <w:pPr>
        <w:spacing w:after="0" w:line="240" w:lineRule="auto"/>
        <w:ind w:firstLine="709"/>
        <w:jc w:val="both"/>
        <w:rPr>
          <w:rFonts w:ascii="Times New Roman" w:hAnsi="Times New Roman"/>
          <w:sz w:val="28"/>
          <w:szCs w:val="28"/>
          <w:lang w:val="uk-UA"/>
        </w:rPr>
      </w:pPr>
    </w:p>
    <w:p w:rsidR="00442ECC" w:rsidRPr="003A4531" w:rsidRDefault="00442ECC" w:rsidP="00442ECC">
      <w:pPr>
        <w:spacing w:after="0" w:line="240" w:lineRule="auto"/>
        <w:ind w:firstLine="709"/>
        <w:jc w:val="both"/>
        <w:rPr>
          <w:rFonts w:ascii="Times New Roman" w:hAnsi="Times New Roman"/>
          <w:sz w:val="28"/>
          <w:szCs w:val="28"/>
          <w:lang w:val="uk-UA"/>
        </w:rPr>
      </w:pPr>
      <w:r w:rsidRPr="003A4531">
        <w:rPr>
          <w:rFonts w:ascii="Times New Roman" w:hAnsi="Times New Roman"/>
          <w:sz w:val="28"/>
          <w:szCs w:val="28"/>
          <w:lang w:val="uk-UA"/>
        </w:rPr>
        <w:lastRenderedPageBreak/>
        <w:t>В цій частині розділу бу</w:t>
      </w:r>
      <w:r w:rsidR="005B06CD">
        <w:rPr>
          <w:rFonts w:ascii="Times New Roman" w:hAnsi="Times New Roman"/>
          <w:sz w:val="28"/>
          <w:szCs w:val="28"/>
          <w:lang w:val="uk-UA"/>
        </w:rPr>
        <w:t>дуть</w:t>
      </w:r>
      <w:r w:rsidRPr="003A4531">
        <w:rPr>
          <w:rFonts w:ascii="Times New Roman" w:hAnsi="Times New Roman"/>
          <w:sz w:val="28"/>
          <w:szCs w:val="28"/>
          <w:lang w:val="uk-UA"/>
        </w:rPr>
        <w:t xml:space="preserve"> виділені і систематизовані можливі стратегії і тактичні </w:t>
      </w:r>
      <w:r w:rsidR="009A6CCD">
        <w:rPr>
          <w:rFonts w:ascii="Times New Roman" w:hAnsi="Times New Roman"/>
          <w:sz w:val="28"/>
          <w:szCs w:val="28"/>
          <w:lang w:val="uk-UA"/>
        </w:rPr>
        <w:t>цілі</w:t>
      </w:r>
      <w:r w:rsidRPr="003A4531">
        <w:rPr>
          <w:rFonts w:ascii="Times New Roman" w:hAnsi="Times New Roman"/>
          <w:sz w:val="28"/>
          <w:szCs w:val="28"/>
          <w:lang w:val="uk-UA"/>
        </w:rPr>
        <w:t xml:space="preserve">, спрямовані на розвиток креативного середовища з урахуванням наявного у міста ресурсу. </w:t>
      </w:r>
    </w:p>
    <w:p w:rsidR="00442ECC" w:rsidRPr="003A4531" w:rsidRDefault="00442ECC" w:rsidP="00442ECC">
      <w:pPr>
        <w:spacing w:after="0" w:line="240" w:lineRule="auto"/>
        <w:ind w:firstLine="709"/>
        <w:jc w:val="both"/>
        <w:rPr>
          <w:rFonts w:ascii="Times New Roman" w:hAnsi="Times New Roman"/>
          <w:sz w:val="28"/>
          <w:szCs w:val="28"/>
          <w:lang w:val="uk-UA"/>
        </w:rPr>
      </w:pPr>
      <w:r w:rsidRPr="005B06CD">
        <w:rPr>
          <w:rFonts w:ascii="Times New Roman" w:hAnsi="Times New Roman"/>
          <w:b/>
          <w:sz w:val="28"/>
          <w:szCs w:val="28"/>
          <w:lang w:val="uk-UA"/>
        </w:rPr>
        <w:t xml:space="preserve">Креативні стратегії </w:t>
      </w:r>
      <w:r w:rsidR="005B06CD">
        <w:rPr>
          <w:rFonts w:ascii="Times New Roman" w:hAnsi="Times New Roman"/>
          <w:b/>
          <w:sz w:val="28"/>
          <w:szCs w:val="28"/>
          <w:lang w:val="uk-UA"/>
        </w:rPr>
        <w:t>міста</w:t>
      </w:r>
      <w:r w:rsidRPr="003A4531">
        <w:rPr>
          <w:rFonts w:ascii="Times New Roman" w:hAnsi="Times New Roman"/>
          <w:sz w:val="28"/>
          <w:szCs w:val="28"/>
          <w:lang w:val="uk-UA"/>
        </w:rPr>
        <w:t xml:space="preserve"> - це стратегії розвитку міста, що використовують певні інноваційні ідеї, творчий підхід до вирішення проблем, як правило з акцентом на розвиток культури, мистецтва, збереження історичної спадщини, підтримку визначних особливостей міста та розвиток його унікальності. Креативні стратегії використовуються неоднаково в різних містах та в різних культурних контекстах і не мають однозначного пояснення</w:t>
      </w:r>
      <w:r w:rsidRPr="003A4531">
        <w:rPr>
          <w:rFonts w:ascii="Times New Roman" w:hAnsi="Times New Roman"/>
          <w:sz w:val="28"/>
          <w:szCs w:val="28"/>
          <w:vertAlign w:val="superscript"/>
          <w:lang w:val="uk-UA"/>
        </w:rPr>
        <w:footnoteReference w:id="12"/>
      </w:r>
      <w:r w:rsidRPr="003A4531">
        <w:rPr>
          <w:rFonts w:ascii="Times New Roman" w:hAnsi="Times New Roman"/>
          <w:sz w:val="28"/>
          <w:szCs w:val="28"/>
          <w:lang w:val="uk-UA"/>
        </w:rPr>
        <w:t>.</w:t>
      </w:r>
    </w:p>
    <w:p w:rsidR="005B06CD" w:rsidRDefault="00442ECC" w:rsidP="00442ECC">
      <w:pPr>
        <w:spacing w:after="0" w:line="240" w:lineRule="auto"/>
        <w:ind w:firstLine="709"/>
        <w:jc w:val="both"/>
        <w:rPr>
          <w:rFonts w:ascii="Times New Roman" w:hAnsi="Times New Roman"/>
          <w:sz w:val="28"/>
          <w:szCs w:val="28"/>
          <w:lang w:val="uk-UA"/>
        </w:rPr>
      </w:pPr>
      <w:r w:rsidRPr="005B06CD">
        <w:rPr>
          <w:rFonts w:ascii="Times New Roman" w:hAnsi="Times New Roman"/>
          <w:b/>
          <w:sz w:val="28"/>
          <w:szCs w:val="28"/>
          <w:lang w:val="uk-UA"/>
        </w:rPr>
        <w:t xml:space="preserve">Серед основних типів стратегій розвитку, характерних для креативних міст, </w:t>
      </w:r>
      <w:r w:rsidRPr="003A4531">
        <w:rPr>
          <w:rFonts w:ascii="Times New Roman" w:hAnsi="Times New Roman"/>
          <w:sz w:val="28"/>
          <w:szCs w:val="28"/>
          <w:lang w:val="uk-UA"/>
        </w:rPr>
        <w:t xml:space="preserve">Е. Пратт виділяє такі: </w:t>
      </w:r>
    </w:p>
    <w:p w:rsidR="005B06CD" w:rsidRPr="005B06CD" w:rsidRDefault="00442ECC" w:rsidP="005B06CD">
      <w:pPr>
        <w:pStyle w:val="af3"/>
        <w:numPr>
          <w:ilvl w:val="0"/>
          <w:numId w:val="38"/>
        </w:numPr>
        <w:spacing w:after="0" w:line="240" w:lineRule="auto"/>
        <w:jc w:val="both"/>
        <w:rPr>
          <w:rFonts w:ascii="Times New Roman" w:hAnsi="Times New Roman"/>
          <w:sz w:val="28"/>
          <w:szCs w:val="28"/>
          <w:lang w:val="uk-UA"/>
        </w:rPr>
      </w:pPr>
      <w:r w:rsidRPr="005B06CD">
        <w:rPr>
          <w:rFonts w:ascii="Times New Roman" w:hAnsi="Times New Roman"/>
          <w:sz w:val="28"/>
          <w:szCs w:val="28"/>
          <w:lang w:val="uk-UA"/>
        </w:rPr>
        <w:t>увага до культурної та історичної спадщини</w:t>
      </w:r>
      <w:r w:rsidR="005B06CD" w:rsidRPr="005B06CD">
        <w:rPr>
          <w:rFonts w:ascii="Times New Roman" w:hAnsi="Times New Roman"/>
          <w:sz w:val="28"/>
          <w:szCs w:val="28"/>
          <w:lang w:val="uk-UA"/>
        </w:rPr>
        <w:t>;</w:t>
      </w:r>
    </w:p>
    <w:p w:rsidR="005B06CD" w:rsidRPr="005B06CD" w:rsidRDefault="00442ECC" w:rsidP="005B06CD">
      <w:pPr>
        <w:pStyle w:val="af3"/>
        <w:numPr>
          <w:ilvl w:val="0"/>
          <w:numId w:val="38"/>
        </w:numPr>
        <w:spacing w:after="0" w:line="240" w:lineRule="auto"/>
        <w:jc w:val="both"/>
        <w:rPr>
          <w:rFonts w:ascii="Times New Roman" w:hAnsi="Times New Roman"/>
          <w:sz w:val="28"/>
          <w:szCs w:val="28"/>
          <w:lang w:val="uk-UA"/>
        </w:rPr>
      </w:pPr>
      <w:r w:rsidRPr="005B06CD">
        <w:rPr>
          <w:rFonts w:ascii="Times New Roman" w:hAnsi="Times New Roman"/>
          <w:sz w:val="28"/>
          <w:szCs w:val="28"/>
          <w:lang w:val="uk-UA"/>
        </w:rPr>
        <w:t>економічний розвиток</w:t>
      </w:r>
      <w:r w:rsidR="005B06CD" w:rsidRPr="005B06CD">
        <w:rPr>
          <w:rFonts w:ascii="Times New Roman" w:hAnsi="Times New Roman"/>
          <w:sz w:val="28"/>
          <w:szCs w:val="28"/>
          <w:lang w:val="uk-UA"/>
        </w:rPr>
        <w:t>;</w:t>
      </w:r>
    </w:p>
    <w:p w:rsidR="005B06CD" w:rsidRPr="005B06CD" w:rsidRDefault="00442ECC" w:rsidP="005B06CD">
      <w:pPr>
        <w:pStyle w:val="af3"/>
        <w:numPr>
          <w:ilvl w:val="0"/>
          <w:numId w:val="38"/>
        </w:numPr>
        <w:spacing w:after="0" w:line="240" w:lineRule="auto"/>
        <w:jc w:val="both"/>
        <w:rPr>
          <w:rFonts w:ascii="Times New Roman" w:hAnsi="Times New Roman"/>
          <w:sz w:val="28"/>
          <w:szCs w:val="28"/>
          <w:lang w:val="uk-UA"/>
        </w:rPr>
      </w:pPr>
      <w:r w:rsidRPr="005B06CD">
        <w:rPr>
          <w:rFonts w:ascii="Times New Roman" w:hAnsi="Times New Roman"/>
          <w:sz w:val="28"/>
          <w:szCs w:val="28"/>
          <w:lang w:val="uk-UA"/>
        </w:rPr>
        <w:t xml:space="preserve">маркетинг місця та місцева конкуренція; </w:t>
      </w:r>
    </w:p>
    <w:p w:rsidR="005B06CD" w:rsidRPr="005B06CD" w:rsidRDefault="00442ECC" w:rsidP="005B06CD">
      <w:pPr>
        <w:pStyle w:val="af3"/>
        <w:numPr>
          <w:ilvl w:val="0"/>
          <w:numId w:val="38"/>
        </w:numPr>
        <w:spacing w:after="0" w:line="240" w:lineRule="auto"/>
        <w:jc w:val="both"/>
        <w:rPr>
          <w:rFonts w:ascii="Times New Roman" w:hAnsi="Times New Roman"/>
          <w:sz w:val="28"/>
          <w:szCs w:val="28"/>
          <w:lang w:val="uk-UA"/>
        </w:rPr>
      </w:pPr>
      <w:r w:rsidRPr="005B06CD">
        <w:rPr>
          <w:rFonts w:ascii="Times New Roman" w:hAnsi="Times New Roman"/>
          <w:sz w:val="28"/>
          <w:szCs w:val="28"/>
          <w:lang w:val="uk-UA"/>
        </w:rPr>
        <w:t>соціальна інтеграція;</w:t>
      </w:r>
    </w:p>
    <w:p w:rsidR="005B06CD" w:rsidRPr="005B06CD" w:rsidRDefault="00442ECC" w:rsidP="005B06CD">
      <w:pPr>
        <w:pStyle w:val="af3"/>
        <w:numPr>
          <w:ilvl w:val="0"/>
          <w:numId w:val="38"/>
        </w:numPr>
        <w:spacing w:after="0" w:line="240" w:lineRule="auto"/>
        <w:jc w:val="both"/>
        <w:rPr>
          <w:rFonts w:ascii="Times New Roman" w:hAnsi="Times New Roman"/>
          <w:sz w:val="28"/>
          <w:szCs w:val="28"/>
          <w:lang w:val="uk-UA"/>
        </w:rPr>
      </w:pPr>
      <w:r w:rsidRPr="005B06CD">
        <w:rPr>
          <w:rFonts w:ascii="Times New Roman" w:hAnsi="Times New Roman"/>
          <w:sz w:val="28"/>
          <w:szCs w:val="28"/>
          <w:lang w:val="uk-UA"/>
        </w:rPr>
        <w:t xml:space="preserve">фокус на індустрію культури і творчості. </w:t>
      </w:r>
    </w:p>
    <w:p w:rsidR="005B06CD" w:rsidRDefault="00442ECC" w:rsidP="00442ECC">
      <w:pPr>
        <w:spacing w:after="0" w:line="240" w:lineRule="auto"/>
        <w:ind w:firstLine="709"/>
        <w:jc w:val="both"/>
        <w:rPr>
          <w:rFonts w:ascii="Times New Roman" w:hAnsi="Times New Roman"/>
          <w:sz w:val="28"/>
          <w:szCs w:val="28"/>
          <w:lang w:val="uk-UA"/>
        </w:rPr>
      </w:pPr>
      <w:r w:rsidRPr="003A4531">
        <w:rPr>
          <w:rFonts w:ascii="Times New Roman" w:hAnsi="Times New Roman"/>
          <w:sz w:val="28"/>
          <w:szCs w:val="28"/>
          <w:lang w:val="uk-UA"/>
        </w:rPr>
        <w:t>Такий підхід в основному базується на досвіді міст Великобританії та інших країн Європейського Союзу</w:t>
      </w:r>
      <w:r w:rsidRPr="003A4531">
        <w:rPr>
          <w:rFonts w:ascii="Times New Roman" w:hAnsi="Times New Roman"/>
          <w:sz w:val="28"/>
          <w:szCs w:val="28"/>
          <w:vertAlign w:val="superscript"/>
          <w:lang w:val="uk-UA"/>
        </w:rPr>
        <w:footnoteReference w:id="13"/>
      </w:r>
      <w:r w:rsidRPr="003A4531">
        <w:rPr>
          <w:rFonts w:ascii="Times New Roman" w:hAnsi="Times New Roman"/>
          <w:sz w:val="28"/>
          <w:szCs w:val="28"/>
          <w:lang w:val="uk-UA"/>
        </w:rPr>
        <w:t>.</w:t>
      </w:r>
      <w:r w:rsidR="005B06CD">
        <w:rPr>
          <w:rFonts w:ascii="Times New Roman" w:hAnsi="Times New Roman"/>
          <w:sz w:val="28"/>
          <w:szCs w:val="28"/>
          <w:lang w:val="uk-UA"/>
        </w:rPr>
        <w:t xml:space="preserve"> </w:t>
      </w:r>
    </w:p>
    <w:p w:rsidR="005B06CD" w:rsidRDefault="005B06CD" w:rsidP="005B06CD">
      <w:pPr>
        <w:spacing w:after="0" w:line="240" w:lineRule="auto"/>
        <w:ind w:firstLine="708"/>
        <w:jc w:val="both"/>
        <w:rPr>
          <w:rFonts w:ascii="Times New Roman" w:hAnsi="Times New Roman"/>
          <w:sz w:val="28"/>
          <w:szCs w:val="28"/>
          <w:lang w:val="uk-UA"/>
        </w:rPr>
      </w:pPr>
      <w:r w:rsidRPr="00AE256D">
        <w:rPr>
          <w:rFonts w:ascii="Times New Roman" w:hAnsi="Times New Roman"/>
          <w:i/>
          <w:sz w:val="28"/>
          <w:szCs w:val="28"/>
          <w:lang w:val="uk-UA"/>
        </w:rPr>
        <w:t xml:space="preserve">Аналіз досвіду. </w:t>
      </w:r>
      <w:r w:rsidRPr="005B06CD">
        <w:rPr>
          <w:rFonts w:ascii="Times New Roman" w:hAnsi="Times New Roman"/>
          <w:sz w:val="28"/>
          <w:szCs w:val="28"/>
          <w:lang w:val="uk-UA"/>
        </w:rPr>
        <w:t>1.</w:t>
      </w:r>
      <w:r>
        <w:rPr>
          <w:rFonts w:ascii="Times New Roman" w:hAnsi="Times New Roman"/>
          <w:b/>
          <w:i/>
          <w:sz w:val="28"/>
          <w:szCs w:val="28"/>
          <w:lang w:val="uk-UA"/>
        </w:rPr>
        <w:t xml:space="preserve"> </w:t>
      </w:r>
      <w:r>
        <w:rPr>
          <w:rFonts w:ascii="Times New Roman" w:hAnsi="Times New Roman"/>
          <w:sz w:val="28"/>
          <w:szCs w:val="28"/>
          <w:lang w:val="uk-UA"/>
        </w:rPr>
        <w:t>Проект «Креативні Міста», що розроблений у 2008 р. за участю 15 європейських країн: Великобританії, Польщі, Чеської Республіки, Угорщини, Словаччини, Словенії, України, Швеції, Норвегії, Данії, Фінляндії, Естонії, Латвії, Литви та Росії. Цей проект є переліком засобів, інструментів та он-лайн майданчиків, що дозволяють розвивати ідеї та обмінюватися ними в рамках партнерства різних міст, організацій та навіть окремих осіб, що беруть активну участь у розробленні новаторських підходів до політики міста</w:t>
      </w:r>
      <w:r>
        <w:rPr>
          <w:rFonts w:ascii="Times New Roman" w:hAnsi="Times New Roman"/>
          <w:sz w:val="28"/>
          <w:szCs w:val="28"/>
          <w:vertAlign w:val="superscript"/>
          <w:lang w:val="uk-UA"/>
        </w:rPr>
        <w:footnoteReference w:id="14"/>
      </w:r>
      <w:r>
        <w:rPr>
          <w:rFonts w:ascii="Times New Roman" w:hAnsi="Times New Roman"/>
          <w:sz w:val="28"/>
          <w:szCs w:val="28"/>
          <w:lang w:val="uk-UA"/>
        </w:rPr>
        <w:t xml:space="preserve">. </w:t>
      </w:r>
    </w:p>
    <w:p w:rsidR="005B06CD" w:rsidRDefault="005B06CD" w:rsidP="005B06C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Центральноєвропейська програма, що використовує концепцію креативних міст «Креативні Міста» для розвитку та просування творчого потенціалу в це</w:t>
      </w:r>
      <w:r w:rsidR="00AE256D">
        <w:rPr>
          <w:rFonts w:ascii="Times New Roman" w:hAnsi="Times New Roman"/>
          <w:sz w:val="28"/>
          <w:szCs w:val="28"/>
          <w:lang w:val="uk-UA"/>
        </w:rPr>
        <w:t>н</w:t>
      </w:r>
      <w:r>
        <w:rPr>
          <w:rFonts w:ascii="Times New Roman" w:hAnsi="Times New Roman"/>
          <w:sz w:val="28"/>
          <w:szCs w:val="28"/>
          <w:lang w:val="uk-UA"/>
        </w:rPr>
        <w:t>тральноєвропейських містах</w:t>
      </w:r>
      <w:r w:rsidR="00AE256D">
        <w:rPr>
          <w:rFonts w:ascii="Times New Roman" w:hAnsi="Times New Roman"/>
          <w:sz w:val="28"/>
          <w:szCs w:val="28"/>
          <w:lang w:val="uk-UA"/>
        </w:rPr>
        <w:t xml:space="preserve">. </w:t>
      </w:r>
      <w:r>
        <w:rPr>
          <w:rFonts w:ascii="Times New Roman" w:hAnsi="Times New Roman"/>
          <w:sz w:val="28"/>
          <w:szCs w:val="28"/>
          <w:lang w:val="uk-UA"/>
        </w:rPr>
        <w:t>В</w:t>
      </w:r>
      <w:r w:rsidR="00AE256D">
        <w:rPr>
          <w:rFonts w:ascii="Times New Roman" w:hAnsi="Times New Roman"/>
          <w:sz w:val="28"/>
          <w:szCs w:val="28"/>
          <w:lang w:val="uk-UA"/>
        </w:rPr>
        <w:t>о</w:t>
      </w:r>
      <w:r>
        <w:rPr>
          <w:rFonts w:ascii="Times New Roman" w:hAnsi="Times New Roman"/>
          <w:sz w:val="28"/>
          <w:szCs w:val="28"/>
          <w:lang w:val="uk-UA"/>
        </w:rPr>
        <w:t>н</w:t>
      </w:r>
      <w:r w:rsidR="00AE256D">
        <w:rPr>
          <w:rFonts w:ascii="Times New Roman" w:hAnsi="Times New Roman"/>
          <w:sz w:val="28"/>
          <w:szCs w:val="28"/>
          <w:lang w:val="uk-UA"/>
        </w:rPr>
        <w:t>а</w:t>
      </w:r>
      <w:r>
        <w:rPr>
          <w:rFonts w:ascii="Times New Roman" w:hAnsi="Times New Roman"/>
          <w:sz w:val="28"/>
          <w:szCs w:val="28"/>
          <w:lang w:val="uk-UA"/>
        </w:rPr>
        <w:t xml:space="preserve"> спрямований на розвиток потенціалу креативної індустрії як локального та регіонального чинника розвитку з метою залучення інвестицій та створення робочих місць в п’яти центральноєвропейських містах: Лейпцигу (Німеччина), Генуї (Італія), Гданську (Польща), Любляні (Словенія) та Печі (Угорщина)</w:t>
      </w:r>
      <w:r>
        <w:rPr>
          <w:rFonts w:ascii="Times New Roman" w:hAnsi="Times New Roman"/>
          <w:sz w:val="28"/>
          <w:szCs w:val="28"/>
          <w:vertAlign w:val="superscript"/>
          <w:lang w:val="uk-UA"/>
        </w:rPr>
        <w:t xml:space="preserve"> </w:t>
      </w:r>
      <w:r>
        <w:rPr>
          <w:rFonts w:ascii="Times New Roman" w:hAnsi="Times New Roman"/>
          <w:sz w:val="28"/>
          <w:szCs w:val="28"/>
          <w:vertAlign w:val="superscript"/>
          <w:lang w:val="uk-UA"/>
        </w:rPr>
        <w:footnoteReference w:id="15"/>
      </w:r>
      <w:r>
        <w:rPr>
          <w:rFonts w:ascii="Times New Roman" w:hAnsi="Times New Roman"/>
          <w:sz w:val="28"/>
          <w:szCs w:val="28"/>
          <w:lang w:val="uk-UA"/>
        </w:rPr>
        <w:t xml:space="preserve">. </w:t>
      </w:r>
    </w:p>
    <w:p w:rsidR="005B06CD" w:rsidRDefault="00AE256D" w:rsidP="005B06C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3. П</w:t>
      </w:r>
      <w:r w:rsidR="005B06CD">
        <w:rPr>
          <w:rFonts w:ascii="Times New Roman" w:hAnsi="Times New Roman"/>
          <w:sz w:val="28"/>
          <w:szCs w:val="28"/>
          <w:lang w:val="uk-UA"/>
        </w:rPr>
        <w:t>роект «Європейська культурна столиця», започаткований Радою Міністрів Євросоюзу у 1985 р.</w:t>
      </w:r>
      <w:r>
        <w:rPr>
          <w:rFonts w:ascii="Times New Roman" w:hAnsi="Times New Roman"/>
          <w:sz w:val="28"/>
          <w:szCs w:val="28"/>
          <w:lang w:val="uk-UA"/>
        </w:rPr>
        <w:t>,</w:t>
      </w:r>
      <w:r w:rsidR="005B06CD">
        <w:rPr>
          <w:rFonts w:ascii="Times New Roman" w:hAnsi="Times New Roman"/>
          <w:sz w:val="28"/>
          <w:szCs w:val="28"/>
          <w:lang w:val="uk-UA"/>
        </w:rPr>
        <w:t xml:space="preserve"> з метою показати багатство і різноманіття європейських культур. Міста, які визначають та обирають для включення до проекту, представляють власну однорічну програму культурних заходів, щоб привернути міжнародну увагу та вдосконалити культурне життя й розвиток міста</w:t>
      </w:r>
      <w:r w:rsidR="005B06CD">
        <w:rPr>
          <w:rFonts w:ascii="Times New Roman" w:hAnsi="Times New Roman"/>
          <w:sz w:val="28"/>
          <w:szCs w:val="28"/>
          <w:vertAlign w:val="superscript"/>
          <w:lang w:val="uk-UA"/>
        </w:rPr>
        <w:footnoteReference w:id="16"/>
      </w:r>
      <w:r w:rsidR="005B06CD">
        <w:rPr>
          <w:rFonts w:ascii="Times New Roman" w:hAnsi="Times New Roman"/>
          <w:sz w:val="28"/>
          <w:szCs w:val="28"/>
          <w:lang w:val="uk-UA"/>
        </w:rPr>
        <w:t xml:space="preserve">. </w:t>
      </w:r>
    </w:p>
    <w:p w:rsidR="005B06CD" w:rsidRDefault="00AE256D" w:rsidP="005B06C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 П</w:t>
      </w:r>
      <w:r w:rsidR="005B06CD">
        <w:rPr>
          <w:rFonts w:ascii="Times New Roman" w:hAnsi="Times New Roman"/>
          <w:sz w:val="28"/>
          <w:szCs w:val="28"/>
          <w:lang w:val="uk-UA"/>
        </w:rPr>
        <w:t>роект ЮНЕСКО «Мережа Креативних Міст ЮНЕСКО»</w:t>
      </w:r>
      <w:r>
        <w:rPr>
          <w:rFonts w:ascii="Times New Roman" w:hAnsi="Times New Roman"/>
          <w:sz w:val="28"/>
          <w:szCs w:val="28"/>
          <w:lang w:val="uk-UA"/>
        </w:rPr>
        <w:t xml:space="preserve"> є одним </w:t>
      </w:r>
      <w:r w:rsidR="005B06CD">
        <w:rPr>
          <w:rFonts w:ascii="Times New Roman" w:hAnsi="Times New Roman"/>
          <w:sz w:val="28"/>
          <w:szCs w:val="28"/>
          <w:lang w:val="uk-UA"/>
        </w:rPr>
        <w:t>із найпопулярніших проектів, що впроваджує креа</w:t>
      </w:r>
      <w:r>
        <w:rPr>
          <w:rFonts w:ascii="Times New Roman" w:hAnsi="Times New Roman"/>
          <w:sz w:val="28"/>
          <w:szCs w:val="28"/>
          <w:lang w:val="uk-UA"/>
        </w:rPr>
        <w:t>тивні стратегії розвитку міст</w:t>
      </w:r>
      <w:r w:rsidR="005B06CD">
        <w:rPr>
          <w:rFonts w:ascii="Times New Roman" w:hAnsi="Times New Roman"/>
          <w:sz w:val="28"/>
          <w:szCs w:val="28"/>
          <w:lang w:val="uk-UA"/>
        </w:rPr>
        <w:t>. Наголос робиться на унікальності міста, стимулюванні розвитку соціальної креативності, збереженні культурної сторичної спадщини та відмові від конкуренції між містами на користь кооперації та взаємодопомоги через створення Мережі Креативних Міст [9]. Цей проект був розроблений у 2005 р. на базі загальної Декларації ЮНЕСКО про культурне різноманіття та ініціативи всесвітнього альянсу Культурного Різноманіття 2002 року. ЮНЕСКО визначає міста по всьому світу як центри, що мають передовий досвід у розвитку галузей декоративно-прикладного мистецтва, дизайну, гастрономії, кіномистецтва, літератури, медіа мистецтв та музики. Слід зазначити, що міста, включені до Мережі, є своєрідними «креативними центрами», що сприяють соціально-економічному зростанню за рахунок розвитку креативних індустрій, а також «соціально-культурними кластерами», які поєднують різні соціально-культурні громади для життєздатного міського середовища. До Мережі включено 41 місто, і їх кількість щорічно зростає (у 2012, наприклад, було 34)</w:t>
      </w:r>
      <w:r w:rsidR="005B06CD">
        <w:rPr>
          <w:rFonts w:ascii="Times New Roman" w:hAnsi="Times New Roman"/>
          <w:sz w:val="28"/>
          <w:szCs w:val="28"/>
          <w:vertAlign w:val="superscript"/>
          <w:lang w:val="uk-UA"/>
        </w:rPr>
        <w:t xml:space="preserve"> </w:t>
      </w:r>
      <w:r w:rsidR="005B06CD">
        <w:rPr>
          <w:rFonts w:ascii="Times New Roman" w:hAnsi="Times New Roman"/>
          <w:sz w:val="28"/>
          <w:szCs w:val="28"/>
          <w:vertAlign w:val="superscript"/>
          <w:lang w:val="uk-UA"/>
        </w:rPr>
        <w:footnoteReference w:id="17"/>
      </w:r>
      <w:r w:rsidR="005B06CD">
        <w:rPr>
          <w:rFonts w:ascii="Times New Roman" w:hAnsi="Times New Roman"/>
          <w:sz w:val="28"/>
          <w:szCs w:val="28"/>
          <w:lang w:val="uk-UA"/>
        </w:rPr>
        <w:t>.</w:t>
      </w:r>
    </w:p>
    <w:p w:rsidR="005B06CD" w:rsidRDefault="005B06CD" w:rsidP="005B06C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Аналіз різноманітних креативних стратегій показує, що концепція «Мережі Креативних Міст ЮНЕСКО» є універсальним та водночас дуже локально-орієнтованим підходом до впровадження креативних стратегій у розвиток міста. Її </w:t>
      </w:r>
      <w:r w:rsidRPr="00414389">
        <w:rPr>
          <w:rFonts w:ascii="Times New Roman" w:hAnsi="Times New Roman"/>
          <w:i/>
          <w:sz w:val="28"/>
          <w:szCs w:val="28"/>
          <w:lang w:val="uk-UA"/>
        </w:rPr>
        <w:t>основні принципи</w:t>
      </w:r>
      <w:r>
        <w:rPr>
          <w:rFonts w:ascii="Times New Roman" w:hAnsi="Times New Roman"/>
          <w:sz w:val="28"/>
          <w:szCs w:val="28"/>
          <w:lang w:val="uk-UA"/>
        </w:rPr>
        <w:t xml:space="preserve">: </w:t>
      </w:r>
    </w:p>
    <w:p w:rsidR="005B06CD" w:rsidRDefault="005B06CD" w:rsidP="005B06C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збереження унікальності міста; </w:t>
      </w:r>
    </w:p>
    <w:p w:rsidR="005B06CD" w:rsidRDefault="005B06CD" w:rsidP="005B06C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стимулювання творчого потенціалу мешканців; </w:t>
      </w:r>
    </w:p>
    <w:p w:rsidR="005B06CD" w:rsidRDefault="005B06CD" w:rsidP="005B06C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збереження культурно-історичної спадщини; </w:t>
      </w:r>
    </w:p>
    <w:p w:rsidR="005B06CD" w:rsidRDefault="005B06CD" w:rsidP="005B06C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забезпечення сприятливих умов для життя в місті. </w:t>
      </w:r>
    </w:p>
    <w:p w:rsidR="005B06CD" w:rsidRDefault="005B06CD" w:rsidP="005B06C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Водночас, ця концепція наголошує на необхідності сталого збалансованого розвитку та відмові від конкуренції між містами на користь кооперації та взаємодопомоги у рамках співробітництва</w:t>
      </w:r>
      <w:r>
        <w:rPr>
          <w:rFonts w:ascii="Times New Roman" w:hAnsi="Times New Roman"/>
          <w:sz w:val="28"/>
          <w:szCs w:val="28"/>
          <w:vertAlign w:val="superscript"/>
          <w:lang w:val="uk-UA"/>
        </w:rPr>
        <w:footnoteReference w:id="18"/>
      </w:r>
      <w:r>
        <w:rPr>
          <w:rFonts w:ascii="Times New Roman" w:hAnsi="Times New Roman"/>
          <w:sz w:val="28"/>
          <w:szCs w:val="28"/>
          <w:lang w:val="uk-UA"/>
        </w:rPr>
        <w:t>.</w:t>
      </w:r>
    </w:p>
    <w:p w:rsidR="00442ECC" w:rsidRPr="003A4531" w:rsidRDefault="00442ECC" w:rsidP="00442ECC">
      <w:pPr>
        <w:spacing w:after="0" w:line="240" w:lineRule="auto"/>
        <w:ind w:firstLine="709"/>
        <w:jc w:val="both"/>
        <w:rPr>
          <w:rFonts w:ascii="Times New Roman" w:hAnsi="Times New Roman"/>
          <w:sz w:val="28"/>
          <w:szCs w:val="28"/>
          <w:lang w:val="uk-UA"/>
        </w:rPr>
      </w:pPr>
      <w:r w:rsidRPr="00D95C9E">
        <w:rPr>
          <w:rFonts w:ascii="Times New Roman" w:hAnsi="Times New Roman"/>
          <w:b/>
          <w:i/>
          <w:sz w:val="28"/>
          <w:szCs w:val="28"/>
          <w:lang w:val="uk-UA"/>
        </w:rPr>
        <w:t>В основу розробки власної стратегії креативного міста</w:t>
      </w:r>
      <w:r w:rsidRPr="003A4531">
        <w:rPr>
          <w:rFonts w:ascii="Times New Roman" w:hAnsi="Times New Roman"/>
          <w:sz w:val="28"/>
          <w:szCs w:val="28"/>
          <w:lang w:val="uk-UA"/>
        </w:rPr>
        <w:t xml:space="preserve"> можуть бути покладені загальна ті специфічні показники розвитку окремих міст. Кожному з українських міст властиво своє співвідношення чинників формування </w:t>
      </w:r>
      <w:r w:rsidRPr="003A4531">
        <w:rPr>
          <w:rFonts w:ascii="Times New Roman" w:hAnsi="Times New Roman"/>
          <w:sz w:val="28"/>
          <w:szCs w:val="28"/>
          <w:lang w:val="uk-UA"/>
        </w:rPr>
        <w:lastRenderedPageBreak/>
        <w:t xml:space="preserve">креативного середовища і пов'язаних з ними типів капіталів (соціальний, культурний і економічний), які дозволять підвищити рівень креативності середовища за умови </w:t>
      </w:r>
      <w:r w:rsidR="00AE256D">
        <w:rPr>
          <w:rFonts w:ascii="Times New Roman" w:hAnsi="Times New Roman"/>
          <w:sz w:val="28"/>
          <w:szCs w:val="28"/>
          <w:lang w:val="uk-UA"/>
        </w:rPr>
        <w:t>розумного</w:t>
      </w:r>
      <w:r w:rsidRPr="003A4531">
        <w:rPr>
          <w:rFonts w:ascii="Times New Roman" w:hAnsi="Times New Roman"/>
          <w:sz w:val="28"/>
          <w:szCs w:val="28"/>
          <w:lang w:val="uk-UA"/>
        </w:rPr>
        <w:t xml:space="preserve"> використання в залежності від розміру міста.</w:t>
      </w:r>
    </w:p>
    <w:p w:rsidR="00AE256D" w:rsidRDefault="00442ECC" w:rsidP="00442ECC">
      <w:pPr>
        <w:spacing w:after="0" w:line="240" w:lineRule="auto"/>
        <w:ind w:firstLine="709"/>
        <w:jc w:val="both"/>
        <w:rPr>
          <w:rFonts w:ascii="Times New Roman" w:hAnsi="Times New Roman"/>
          <w:color w:val="000000"/>
          <w:sz w:val="28"/>
          <w:szCs w:val="28"/>
          <w:shd w:val="clear" w:color="auto" w:fill="F8FBFD"/>
          <w:lang w:val="uk-UA"/>
        </w:rPr>
      </w:pPr>
      <w:r w:rsidRPr="00AE256D">
        <w:rPr>
          <w:rFonts w:ascii="Times New Roman" w:hAnsi="Times New Roman"/>
          <w:sz w:val="28"/>
          <w:szCs w:val="28"/>
          <w:lang w:val="uk-UA"/>
        </w:rPr>
        <w:t xml:space="preserve">В економічному аспекті для розвитку креативного міста важливим є </w:t>
      </w:r>
      <w:r w:rsidRPr="00AE256D">
        <w:rPr>
          <w:rFonts w:ascii="Times New Roman" w:hAnsi="Times New Roman"/>
          <w:i/>
          <w:sz w:val="28"/>
          <w:szCs w:val="28"/>
          <w:lang w:val="uk-UA"/>
        </w:rPr>
        <w:t>показник розміру міста</w:t>
      </w:r>
      <w:r w:rsidRPr="003A4531">
        <w:rPr>
          <w:rFonts w:ascii="Times New Roman" w:hAnsi="Times New Roman"/>
          <w:sz w:val="28"/>
          <w:szCs w:val="28"/>
          <w:lang w:val="uk-UA"/>
        </w:rPr>
        <w:t xml:space="preserve"> - традиційний показник, який впливає на розгортання інфраструктури і значимість, з точки зору державної політики. Відповідно за розміром для опису специфіки можливої </w:t>
      </w:r>
      <w:r w:rsidRPr="003A4531">
        <w:rPr>
          <w:rFonts w:ascii="Cambria Math" w:hAnsi="Cambria Math" w:cs="Cambria Math"/>
          <w:sz w:val="28"/>
          <w:szCs w:val="28"/>
          <w:lang w:val="uk-UA"/>
        </w:rPr>
        <w:t>​​</w:t>
      </w:r>
      <w:r w:rsidRPr="003A4531">
        <w:rPr>
          <w:rFonts w:ascii="Times New Roman" w:hAnsi="Times New Roman"/>
          <w:sz w:val="28"/>
          <w:szCs w:val="28"/>
          <w:lang w:val="uk-UA"/>
        </w:rPr>
        <w:t xml:space="preserve">креативної еволюції слід виділити </w:t>
      </w:r>
      <w:r w:rsidRPr="003A4531">
        <w:rPr>
          <w:rFonts w:ascii="Times New Roman" w:hAnsi="Times New Roman"/>
          <w:color w:val="000000"/>
          <w:sz w:val="28"/>
          <w:szCs w:val="28"/>
          <w:shd w:val="clear" w:color="auto" w:fill="F8FBFD"/>
          <w:lang w:val="uk-UA"/>
        </w:rPr>
        <w:t xml:space="preserve">такі групи міських поселень: малі (до 50 тис. чол.), середні (50 — 100 тис. чол.), великі (100—500 тис. чол.), дуже великі (500 — 1000 тис. чол.), міста-мільйонери (понад 1000 тис. осіб). </w:t>
      </w:r>
    </w:p>
    <w:p w:rsidR="00956E71" w:rsidRPr="00956E71" w:rsidRDefault="00956E71" w:rsidP="00956E7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Я</w:t>
      </w:r>
      <w:r w:rsidRPr="00956E71">
        <w:rPr>
          <w:rFonts w:ascii="Times New Roman" w:hAnsi="Times New Roman"/>
          <w:sz w:val="28"/>
          <w:szCs w:val="28"/>
          <w:lang w:val="uk-UA"/>
        </w:rPr>
        <w:t>кщо великі міста переважно багатофункціональні, тобто виконують одразу кілька функцій: наукову, освітню, культурну, фінансову та інші, то маленькі міста мають вузькопрофільні напрямки. Такі поселення відіграють важливу роль у формуванні поселенської мережі, розвитку та розташуванні промислових сил країни.</w:t>
      </w:r>
      <w:r w:rsidR="00032B12">
        <w:rPr>
          <w:rFonts w:ascii="Times New Roman" w:hAnsi="Times New Roman"/>
          <w:sz w:val="28"/>
          <w:szCs w:val="28"/>
          <w:lang w:val="uk-UA"/>
        </w:rPr>
        <w:t xml:space="preserve"> </w:t>
      </w:r>
      <w:r w:rsidRPr="00956E71">
        <w:rPr>
          <w:rFonts w:ascii="Times New Roman" w:hAnsi="Times New Roman"/>
          <w:sz w:val="28"/>
          <w:szCs w:val="28"/>
          <w:lang w:val="uk-UA"/>
        </w:rPr>
        <w:t>Згідно із Законом України про «Генеральну схему планування території України», визначаються наступні типи маленьких міст</w:t>
      </w:r>
      <w:r>
        <w:rPr>
          <w:rStyle w:val="af0"/>
          <w:rFonts w:ascii="Times New Roman" w:hAnsi="Times New Roman"/>
          <w:sz w:val="28"/>
          <w:szCs w:val="28"/>
          <w:lang w:val="uk-UA"/>
        </w:rPr>
        <w:endnoteReference w:id="1"/>
      </w:r>
      <w:r w:rsidRPr="00956E71">
        <w:rPr>
          <w:rFonts w:ascii="Times New Roman" w:hAnsi="Times New Roman"/>
          <w:sz w:val="28"/>
          <w:szCs w:val="28"/>
          <w:lang w:val="uk-UA"/>
        </w:rPr>
        <w:t>:</w:t>
      </w:r>
    </w:p>
    <w:p w:rsidR="00956E71" w:rsidRPr="00956E71" w:rsidRDefault="00956E71" w:rsidP="00956E71">
      <w:pPr>
        <w:pStyle w:val="af3"/>
        <w:numPr>
          <w:ilvl w:val="0"/>
          <w:numId w:val="43"/>
        </w:numPr>
        <w:spacing w:after="0" w:line="240" w:lineRule="auto"/>
        <w:jc w:val="both"/>
        <w:rPr>
          <w:rFonts w:ascii="Times New Roman" w:hAnsi="Times New Roman"/>
          <w:sz w:val="28"/>
          <w:szCs w:val="28"/>
          <w:lang w:val="uk-UA"/>
        </w:rPr>
      </w:pPr>
      <w:r w:rsidRPr="00956E71">
        <w:rPr>
          <w:rFonts w:ascii="Times New Roman" w:hAnsi="Times New Roman"/>
          <w:sz w:val="28"/>
          <w:szCs w:val="28"/>
          <w:lang w:val="uk-UA"/>
        </w:rPr>
        <w:t>міста із прилеглими центрами мереж поселення</w:t>
      </w:r>
    </w:p>
    <w:p w:rsidR="00956E71" w:rsidRPr="00956E71" w:rsidRDefault="00956E71" w:rsidP="00956E71">
      <w:pPr>
        <w:pStyle w:val="af3"/>
        <w:numPr>
          <w:ilvl w:val="0"/>
          <w:numId w:val="43"/>
        </w:numPr>
        <w:spacing w:after="0" w:line="240" w:lineRule="auto"/>
        <w:jc w:val="both"/>
        <w:rPr>
          <w:rFonts w:ascii="Times New Roman" w:hAnsi="Times New Roman"/>
          <w:sz w:val="28"/>
          <w:szCs w:val="28"/>
          <w:lang w:val="uk-UA"/>
        </w:rPr>
      </w:pPr>
      <w:r w:rsidRPr="00956E71">
        <w:rPr>
          <w:rFonts w:ascii="Times New Roman" w:hAnsi="Times New Roman"/>
          <w:sz w:val="28"/>
          <w:szCs w:val="28"/>
          <w:lang w:val="uk-UA"/>
        </w:rPr>
        <w:t>міста, що мають рекреаційний та оздоровчий потенціал</w:t>
      </w:r>
    </w:p>
    <w:p w:rsidR="00956E71" w:rsidRPr="00956E71" w:rsidRDefault="00956E71" w:rsidP="00956E71">
      <w:pPr>
        <w:pStyle w:val="af3"/>
        <w:numPr>
          <w:ilvl w:val="0"/>
          <w:numId w:val="43"/>
        </w:numPr>
        <w:spacing w:after="0" w:line="240" w:lineRule="auto"/>
        <w:jc w:val="both"/>
        <w:rPr>
          <w:rFonts w:ascii="Times New Roman" w:hAnsi="Times New Roman"/>
          <w:sz w:val="28"/>
          <w:szCs w:val="28"/>
          <w:lang w:val="uk-UA"/>
        </w:rPr>
      </w:pPr>
      <w:r w:rsidRPr="00956E71">
        <w:rPr>
          <w:rFonts w:ascii="Times New Roman" w:hAnsi="Times New Roman"/>
          <w:sz w:val="28"/>
          <w:szCs w:val="28"/>
          <w:lang w:val="uk-UA"/>
        </w:rPr>
        <w:t>міста що мають значний природний та історико-культурний потенціал</w:t>
      </w:r>
    </w:p>
    <w:p w:rsidR="00956E71" w:rsidRPr="00956E71" w:rsidRDefault="00956E71" w:rsidP="00956E71">
      <w:pPr>
        <w:pStyle w:val="af3"/>
        <w:numPr>
          <w:ilvl w:val="0"/>
          <w:numId w:val="43"/>
        </w:numPr>
        <w:spacing w:after="0" w:line="240" w:lineRule="auto"/>
        <w:jc w:val="both"/>
        <w:rPr>
          <w:rFonts w:ascii="Times New Roman" w:hAnsi="Times New Roman"/>
          <w:sz w:val="28"/>
          <w:szCs w:val="28"/>
          <w:lang w:val="uk-UA"/>
        </w:rPr>
      </w:pPr>
      <w:r w:rsidRPr="00956E71">
        <w:rPr>
          <w:rFonts w:ascii="Times New Roman" w:hAnsi="Times New Roman"/>
          <w:sz w:val="28"/>
          <w:szCs w:val="28"/>
          <w:lang w:val="uk-UA"/>
        </w:rPr>
        <w:t>міста – центри сільськогосподарських районів</w:t>
      </w:r>
    </w:p>
    <w:p w:rsidR="00956E71" w:rsidRPr="00956E71" w:rsidRDefault="00956E71" w:rsidP="00956E71">
      <w:pPr>
        <w:pStyle w:val="af3"/>
        <w:numPr>
          <w:ilvl w:val="0"/>
          <w:numId w:val="43"/>
        </w:numPr>
        <w:spacing w:after="0" w:line="240" w:lineRule="auto"/>
        <w:jc w:val="both"/>
        <w:rPr>
          <w:rFonts w:ascii="Times New Roman" w:hAnsi="Times New Roman"/>
          <w:sz w:val="28"/>
          <w:szCs w:val="28"/>
          <w:lang w:val="uk-UA"/>
        </w:rPr>
      </w:pPr>
      <w:r w:rsidRPr="00956E71">
        <w:rPr>
          <w:rFonts w:ascii="Times New Roman" w:hAnsi="Times New Roman"/>
          <w:sz w:val="28"/>
          <w:szCs w:val="28"/>
          <w:lang w:val="uk-UA"/>
        </w:rPr>
        <w:t>багатофункціональні міста</w:t>
      </w:r>
    </w:p>
    <w:p w:rsidR="00956E71" w:rsidRPr="00956E71" w:rsidRDefault="00956E71" w:rsidP="00956E71">
      <w:pPr>
        <w:pStyle w:val="af3"/>
        <w:numPr>
          <w:ilvl w:val="0"/>
          <w:numId w:val="43"/>
        </w:numPr>
        <w:spacing w:after="0" w:line="240" w:lineRule="auto"/>
        <w:jc w:val="both"/>
        <w:rPr>
          <w:rFonts w:ascii="Times New Roman" w:hAnsi="Times New Roman"/>
          <w:sz w:val="28"/>
          <w:szCs w:val="28"/>
          <w:lang w:val="uk-UA"/>
        </w:rPr>
      </w:pPr>
      <w:r w:rsidRPr="00956E71">
        <w:rPr>
          <w:rFonts w:ascii="Times New Roman" w:hAnsi="Times New Roman"/>
          <w:sz w:val="28"/>
          <w:szCs w:val="28"/>
          <w:lang w:val="uk-UA"/>
        </w:rPr>
        <w:t>промислові міста</w:t>
      </w:r>
    </w:p>
    <w:p w:rsidR="00FF1893" w:rsidRDefault="00442ECC" w:rsidP="00442ECC">
      <w:pPr>
        <w:spacing w:after="0" w:line="240" w:lineRule="auto"/>
        <w:ind w:firstLine="709"/>
        <w:jc w:val="both"/>
        <w:rPr>
          <w:rFonts w:ascii="Times New Roman" w:hAnsi="Times New Roman"/>
          <w:sz w:val="28"/>
          <w:szCs w:val="28"/>
          <w:lang w:val="uk-UA"/>
        </w:rPr>
      </w:pPr>
      <w:r w:rsidRPr="003A4531">
        <w:rPr>
          <w:rFonts w:ascii="Times New Roman" w:hAnsi="Times New Roman"/>
          <w:sz w:val="28"/>
          <w:szCs w:val="28"/>
          <w:lang w:val="uk-UA"/>
        </w:rPr>
        <w:t>Завдяки процесу конвертації кожного з капіталів</w:t>
      </w:r>
      <w:r w:rsidR="00FF1893">
        <w:rPr>
          <w:rFonts w:ascii="Times New Roman" w:hAnsi="Times New Roman"/>
          <w:sz w:val="28"/>
          <w:szCs w:val="28"/>
          <w:lang w:val="uk-UA"/>
        </w:rPr>
        <w:t xml:space="preserve"> з урахуванням </w:t>
      </w:r>
      <w:r w:rsidR="00AE256D">
        <w:rPr>
          <w:rFonts w:ascii="Times New Roman" w:hAnsi="Times New Roman"/>
          <w:sz w:val="28"/>
          <w:szCs w:val="28"/>
          <w:lang w:val="uk-UA"/>
        </w:rPr>
        <w:t xml:space="preserve"> окремих груп міських поселень</w:t>
      </w:r>
      <w:r w:rsidRPr="003A4531">
        <w:rPr>
          <w:rFonts w:ascii="Times New Roman" w:hAnsi="Times New Roman"/>
          <w:sz w:val="28"/>
          <w:szCs w:val="28"/>
          <w:lang w:val="uk-UA"/>
        </w:rPr>
        <w:t>, місто може збільшити інші види свого капіталу, навіть якщо має тільки один.</w:t>
      </w:r>
    </w:p>
    <w:p w:rsidR="00FF1893" w:rsidRDefault="00FF1893" w:rsidP="00FF1893">
      <w:pPr>
        <w:spacing w:after="0" w:line="240" w:lineRule="auto"/>
        <w:ind w:firstLine="709"/>
        <w:jc w:val="both"/>
        <w:rPr>
          <w:rFonts w:ascii="Times New Roman" w:hAnsi="Times New Roman"/>
          <w:sz w:val="28"/>
          <w:szCs w:val="28"/>
          <w:lang w:val="uk-UA"/>
        </w:rPr>
      </w:pPr>
      <w:r w:rsidRPr="00FF1893">
        <w:rPr>
          <w:rFonts w:ascii="Times New Roman" w:hAnsi="Times New Roman"/>
          <w:b/>
          <w:i/>
          <w:sz w:val="28"/>
          <w:szCs w:val="28"/>
          <w:lang w:val="uk-UA"/>
        </w:rPr>
        <w:t>Економічний капітал в стратегії розвитку креативного сектору міст.</w:t>
      </w:r>
      <w:r>
        <w:rPr>
          <w:rFonts w:ascii="Times New Roman" w:hAnsi="Times New Roman"/>
          <w:sz w:val="28"/>
          <w:szCs w:val="28"/>
          <w:lang w:val="uk-UA"/>
        </w:rPr>
        <w:t xml:space="preserve"> </w:t>
      </w:r>
      <w:r w:rsidR="00AE256D">
        <w:rPr>
          <w:rFonts w:ascii="Times New Roman" w:hAnsi="Times New Roman"/>
          <w:sz w:val="28"/>
          <w:szCs w:val="28"/>
          <w:lang w:val="uk-UA"/>
        </w:rPr>
        <w:t xml:space="preserve">Наприклад, </w:t>
      </w:r>
      <w:r w:rsidR="00AE256D" w:rsidRPr="00FF1893">
        <w:rPr>
          <w:rFonts w:ascii="Times New Roman" w:hAnsi="Times New Roman"/>
          <w:i/>
          <w:sz w:val="28"/>
          <w:szCs w:val="28"/>
          <w:lang w:val="uk-UA"/>
        </w:rPr>
        <w:t>у</w:t>
      </w:r>
      <w:r w:rsidR="00442ECC" w:rsidRPr="00FF1893">
        <w:rPr>
          <w:rFonts w:ascii="Times New Roman" w:hAnsi="Times New Roman"/>
          <w:i/>
          <w:sz w:val="28"/>
          <w:szCs w:val="28"/>
          <w:lang w:val="uk-UA"/>
        </w:rPr>
        <w:t xml:space="preserve"> </w:t>
      </w:r>
      <w:r w:rsidR="00442ECC" w:rsidRPr="00FF1893">
        <w:rPr>
          <w:rFonts w:ascii="Times New Roman" w:hAnsi="Times New Roman"/>
          <w:sz w:val="28"/>
          <w:szCs w:val="28"/>
          <w:lang w:val="uk-UA"/>
        </w:rPr>
        <w:t>містах</w:t>
      </w:r>
      <w:r w:rsidR="00442ECC" w:rsidRPr="003A4531">
        <w:rPr>
          <w:rFonts w:ascii="Times New Roman" w:hAnsi="Times New Roman"/>
          <w:sz w:val="28"/>
          <w:szCs w:val="28"/>
          <w:lang w:val="uk-UA"/>
        </w:rPr>
        <w:t xml:space="preserve"> з переважно сировинною економікою, багато з яких розташовані в географічній зоні, окресленої межами Донбасу та Придніпров'я (Запоріжжя, Донецьк, Маріуполь, Дніпро, Кривий Ріг, Кременчук</w:t>
      </w:r>
      <w:r>
        <w:rPr>
          <w:rFonts w:ascii="Times New Roman" w:hAnsi="Times New Roman"/>
          <w:sz w:val="28"/>
          <w:szCs w:val="28"/>
          <w:lang w:val="uk-UA"/>
        </w:rPr>
        <w:t>, Лисичанськ</w:t>
      </w:r>
      <w:r w:rsidR="00442ECC" w:rsidRPr="003A4531">
        <w:rPr>
          <w:rFonts w:ascii="Times New Roman" w:hAnsi="Times New Roman"/>
          <w:sz w:val="28"/>
          <w:szCs w:val="28"/>
          <w:lang w:val="uk-UA"/>
        </w:rPr>
        <w:t xml:space="preserve"> та </w:t>
      </w:r>
      <w:r w:rsidR="00AE256D">
        <w:rPr>
          <w:rFonts w:ascii="Times New Roman" w:hAnsi="Times New Roman"/>
          <w:sz w:val="28"/>
          <w:szCs w:val="28"/>
          <w:lang w:val="uk-UA"/>
        </w:rPr>
        <w:t>ін..</w:t>
      </w:r>
      <w:r w:rsidR="00442ECC" w:rsidRPr="003A4531">
        <w:rPr>
          <w:rFonts w:ascii="Times New Roman" w:hAnsi="Times New Roman"/>
          <w:sz w:val="28"/>
          <w:szCs w:val="28"/>
          <w:lang w:val="uk-UA"/>
        </w:rPr>
        <w:t xml:space="preserve">), є очевидні економічні передумови для розвитку креативного середовища і креативних індустрій. </w:t>
      </w:r>
      <w:r>
        <w:rPr>
          <w:rFonts w:ascii="Times New Roman" w:hAnsi="Times New Roman"/>
          <w:sz w:val="28"/>
          <w:szCs w:val="28"/>
          <w:lang w:val="uk-UA"/>
        </w:rPr>
        <w:t>Внаслідок цього, е</w:t>
      </w:r>
      <w:r w:rsidR="00442ECC" w:rsidRPr="00AE256D">
        <w:rPr>
          <w:rFonts w:ascii="Times New Roman" w:hAnsi="Times New Roman"/>
          <w:sz w:val="28"/>
          <w:szCs w:val="28"/>
          <w:lang w:val="uk-UA"/>
        </w:rPr>
        <w:t xml:space="preserve">кономічний капітал </w:t>
      </w:r>
      <w:r w:rsidR="00442ECC" w:rsidRPr="003A4531">
        <w:rPr>
          <w:rFonts w:ascii="Times New Roman" w:hAnsi="Times New Roman"/>
          <w:sz w:val="28"/>
          <w:szCs w:val="28"/>
          <w:lang w:val="uk-UA"/>
        </w:rPr>
        <w:t>дозволяє сформувати систему інвестування, створити прогресивну матеріальну і технологічну інфраструктуру, підтримати освітні та виставкові заходи для креативних професіоналів і системно працювати над міським оточенням.</w:t>
      </w:r>
      <w:r>
        <w:rPr>
          <w:rFonts w:ascii="Times New Roman" w:hAnsi="Times New Roman"/>
          <w:sz w:val="28"/>
          <w:szCs w:val="28"/>
          <w:lang w:val="uk-UA"/>
        </w:rPr>
        <w:t xml:space="preserve"> </w:t>
      </w:r>
    </w:p>
    <w:p w:rsidR="00FF1893" w:rsidRPr="003A4531" w:rsidRDefault="00FF1893" w:rsidP="00FF1893">
      <w:pPr>
        <w:spacing w:after="0" w:line="240" w:lineRule="auto"/>
        <w:ind w:firstLine="709"/>
        <w:jc w:val="both"/>
        <w:rPr>
          <w:rFonts w:ascii="Times New Roman" w:hAnsi="Times New Roman"/>
          <w:sz w:val="28"/>
          <w:szCs w:val="28"/>
          <w:lang w:val="uk-UA"/>
        </w:rPr>
      </w:pPr>
      <w:r w:rsidRPr="00FF1893">
        <w:rPr>
          <w:rFonts w:ascii="Times New Roman" w:hAnsi="Times New Roman"/>
          <w:i/>
          <w:sz w:val="28"/>
          <w:szCs w:val="28"/>
          <w:lang w:val="uk-UA"/>
        </w:rPr>
        <w:t>У великих містах</w:t>
      </w:r>
      <w:r w:rsidRPr="003A4531">
        <w:rPr>
          <w:rFonts w:ascii="Times New Roman" w:hAnsi="Times New Roman"/>
          <w:sz w:val="28"/>
          <w:szCs w:val="28"/>
          <w:lang w:val="uk-UA"/>
        </w:rPr>
        <w:t>, де різноманітність креативних ініціатив більше, проте їх роздробленість сильніше, необхідно направляти економічний капітал на створення комунікативних платформ і фінансування рамкових проектів, які сприятимуть мережевості і консолідації креативного сектора.</w:t>
      </w:r>
    </w:p>
    <w:p w:rsidR="00FF1893" w:rsidRPr="003A4531" w:rsidRDefault="00FF1893" w:rsidP="00FF1893">
      <w:pPr>
        <w:spacing w:after="0" w:line="240" w:lineRule="auto"/>
        <w:ind w:firstLine="709"/>
        <w:jc w:val="both"/>
        <w:rPr>
          <w:rFonts w:ascii="Times New Roman" w:hAnsi="Times New Roman"/>
          <w:sz w:val="28"/>
          <w:szCs w:val="28"/>
          <w:lang w:val="uk-UA"/>
        </w:rPr>
      </w:pPr>
      <w:r w:rsidRPr="00FF1893">
        <w:rPr>
          <w:rFonts w:ascii="Times New Roman" w:hAnsi="Times New Roman"/>
          <w:i/>
          <w:sz w:val="28"/>
          <w:szCs w:val="28"/>
          <w:lang w:val="uk-UA"/>
        </w:rPr>
        <w:t>У середніх містах</w:t>
      </w:r>
      <w:r w:rsidRPr="003A4531">
        <w:rPr>
          <w:rFonts w:ascii="Times New Roman" w:hAnsi="Times New Roman"/>
          <w:sz w:val="28"/>
          <w:szCs w:val="28"/>
          <w:lang w:val="uk-UA"/>
        </w:rPr>
        <w:t xml:space="preserve"> з великим людським потенціалом, наприклад </w:t>
      </w:r>
      <w:hyperlink r:id="rId9" w:history="1">
        <w:r w:rsidRPr="00FF1893">
          <w:rPr>
            <w:rFonts w:ascii="Times New Roman" w:hAnsi="Times New Roman"/>
            <w:sz w:val="28"/>
            <w:szCs w:val="28"/>
            <w:lang w:val="uk-UA"/>
          </w:rPr>
          <w:t>Вінниця</w:t>
        </w:r>
      </w:hyperlink>
      <w:r w:rsidRPr="003A4531">
        <w:rPr>
          <w:rFonts w:ascii="Times New Roman" w:hAnsi="Times New Roman"/>
          <w:sz w:val="28"/>
          <w:szCs w:val="28"/>
          <w:lang w:val="uk-UA"/>
        </w:rPr>
        <w:t xml:space="preserve">, </w:t>
      </w:r>
      <w:hyperlink r:id="rId10" w:history="1">
        <w:r w:rsidRPr="00FF1893">
          <w:rPr>
            <w:rFonts w:ascii="Times New Roman" w:hAnsi="Times New Roman"/>
            <w:sz w:val="28"/>
            <w:szCs w:val="28"/>
            <w:lang w:val="uk-UA"/>
          </w:rPr>
          <w:t>Херсон</w:t>
        </w:r>
      </w:hyperlink>
      <w:r w:rsidRPr="003A4531">
        <w:rPr>
          <w:rFonts w:ascii="Times New Roman" w:hAnsi="Times New Roman"/>
          <w:sz w:val="28"/>
          <w:szCs w:val="28"/>
          <w:lang w:val="uk-UA"/>
        </w:rPr>
        <w:t xml:space="preserve">, </w:t>
      </w:r>
      <w:hyperlink r:id="rId11" w:history="1">
        <w:r w:rsidRPr="00FF1893">
          <w:rPr>
            <w:rFonts w:ascii="Times New Roman" w:hAnsi="Times New Roman"/>
            <w:sz w:val="28"/>
            <w:szCs w:val="28"/>
            <w:lang w:val="uk-UA"/>
          </w:rPr>
          <w:t>Полтава</w:t>
        </w:r>
      </w:hyperlink>
      <w:r w:rsidRPr="003A4531">
        <w:rPr>
          <w:rFonts w:ascii="Times New Roman" w:hAnsi="Times New Roman"/>
          <w:sz w:val="28"/>
          <w:szCs w:val="28"/>
          <w:lang w:val="uk-UA"/>
        </w:rPr>
        <w:t xml:space="preserve">, </w:t>
      </w:r>
      <w:hyperlink r:id="rId12" w:history="1">
        <w:r w:rsidRPr="00FF1893">
          <w:rPr>
            <w:rFonts w:ascii="Times New Roman" w:hAnsi="Times New Roman"/>
            <w:sz w:val="28"/>
            <w:szCs w:val="28"/>
            <w:lang w:val="uk-UA"/>
          </w:rPr>
          <w:t>Житомир</w:t>
        </w:r>
      </w:hyperlink>
      <w:r w:rsidRPr="003A4531">
        <w:rPr>
          <w:rFonts w:ascii="Times New Roman" w:hAnsi="Times New Roman"/>
          <w:sz w:val="28"/>
          <w:szCs w:val="28"/>
          <w:lang w:val="uk-UA"/>
        </w:rPr>
        <w:t xml:space="preserve">, </w:t>
      </w:r>
      <w:hyperlink r:id="rId13" w:history="1">
        <w:r w:rsidRPr="00FF1893">
          <w:rPr>
            <w:rFonts w:ascii="Times New Roman" w:hAnsi="Times New Roman"/>
            <w:sz w:val="28"/>
            <w:szCs w:val="28"/>
            <w:lang w:val="uk-UA"/>
          </w:rPr>
          <w:t>Рівне</w:t>
        </w:r>
      </w:hyperlink>
      <w:r w:rsidRPr="003A4531">
        <w:rPr>
          <w:rFonts w:ascii="Times New Roman" w:hAnsi="Times New Roman"/>
          <w:sz w:val="28"/>
          <w:szCs w:val="28"/>
          <w:lang w:val="uk-UA"/>
        </w:rPr>
        <w:t xml:space="preserve">, </w:t>
      </w:r>
      <w:hyperlink r:id="rId14" w:history="1">
        <w:r w:rsidRPr="00FF1893">
          <w:rPr>
            <w:rFonts w:ascii="Times New Roman" w:hAnsi="Times New Roman"/>
            <w:sz w:val="28"/>
            <w:szCs w:val="28"/>
            <w:lang w:val="uk-UA"/>
          </w:rPr>
          <w:t>Тернопіль</w:t>
        </w:r>
      </w:hyperlink>
      <w:r w:rsidRPr="003A4531">
        <w:rPr>
          <w:rFonts w:ascii="Times New Roman" w:hAnsi="Times New Roman"/>
          <w:sz w:val="28"/>
          <w:szCs w:val="28"/>
          <w:lang w:val="uk-UA"/>
        </w:rPr>
        <w:t xml:space="preserve">, </w:t>
      </w:r>
      <w:hyperlink r:id="rId15" w:history="1">
        <w:r w:rsidRPr="00FF1893">
          <w:rPr>
            <w:rFonts w:ascii="Times New Roman" w:hAnsi="Times New Roman"/>
            <w:sz w:val="28"/>
            <w:szCs w:val="28"/>
            <w:lang w:val="uk-UA"/>
          </w:rPr>
          <w:t>Луцьк</w:t>
        </w:r>
      </w:hyperlink>
      <w:r w:rsidRPr="003A4531">
        <w:rPr>
          <w:rFonts w:ascii="Times New Roman" w:hAnsi="Times New Roman"/>
          <w:sz w:val="28"/>
          <w:szCs w:val="28"/>
          <w:lang w:val="uk-UA"/>
        </w:rPr>
        <w:t xml:space="preserve"> та ін.</w:t>
      </w:r>
      <w:r>
        <w:rPr>
          <w:rFonts w:ascii="Times New Roman" w:hAnsi="Times New Roman"/>
          <w:sz w:val="28"/>
          <w:szCs w:val="28"/>
          <w:lang w:val="uk-UA"/>
        </w:rPr>
        <w:t>,</w:t>
      </w:r>
      <w:r w:rsidRPr="003A4531">
        <w:rPr>
          <w:rFonts w:ascii="Times New Roman" w:hAnsi="Times New Roman"/>
          <w:sz w:val="28"/>
          <w:szCs w:val="28"/>
          <w:lang w:val="uk-UA"/>
        </w:rPr>
        <w:t xml:space="preserve"> можлив</w:t>
      </w:r>
      <w:r>
        <w:rPr>
          <w:rFonts w:ascii="Times New Roman" w:hAnsi="Times New Roman"/>
          <w:sz w:val="28"/>
          <w:szCs w:val="28"/>
          <w:lang w:val="uk-UA"/>
        </w:rPr>
        <w:t>е</w:t>
      </w:r>
      <w:r w:rsidRPr="003A4531">
        <w:rPr>
          <w:rFonts w:ascii="Times New Roman" w:hAnsi="Times New Roman"/>
          <w:sz w:val="28"/>
          <w:szCs w:val="28"/>
          <w:lang w:val="uk-UA"/>
        </w:rPr>
        <w:t xml:space="preserve"> визначення декількох основних креативних напрямків і створення необхідних для їх формування базових елементів інфраструктури.</w:t>
      </w:r>
    </w:p>
    <w:p w:rsidR="00442ECC" w:rsidRPr="003A4531" w:rsidRDefault="00442ECC" w:rsidP="00442ECC">
      <w:pPr>
        <w:spacing w:after="0" w:line="240" w:lineRule="auto"/>
        <w:ind w:firstLine="709"/>
        <w:jc w:val="both"/>
        <w:rPr>
          <w:rFonts w:ascii="Times New Roman" w:hAnsi="Times New Roman"/>
          <w:sz w:val="28"/>
          <w:szCs w:val="28"/>
          <w:lang w:val="uk-UA"/>
        </w:rPr>
      </w:pPr>
      <w:r w:rsidRPr="00FF1893">
        <w:rPr>
          <w:rFonts w:ascii="Times New Roman" w:hAnsi="Times New Roman"/>
          <w:i/>
          <w:sz w:val="28"/>
          <w:szCs w:val="28"/>
          <w:lang w:val="uk-UA"/>
        </w:rPr>
        <w:lastRenderedPageBreak/>
        <w:t>У малих містах</w:t>
      </w:r>
      <w:r w:rsidRPr="003A4531">
        <w:rPr>
          <w:rFonts w:ascii="Times New Roman" w:hAnsi="Times New Roman"/>
          <w:sz w:val="28"/>
          <w:szCs w:val="28"/>
          <w:lang w:val="uk-UA"/>
        </w:rPr>
        <w:t xml:space="preserve">, таких як </w:t>
      </w:r>
      <w:hyperlink r:id="rId16" w:history="1">
        <w:r w:rsidRPr="001B1A66">
          <w:rPr>
            <w:rFonts w:ascii="Times New Roman" w:hAnsi="Times New Roman"/>
            <w:sz w:val="28"/>
            <w:szCs w:val="28"/>
            <w:lang w:val="uk-UA"/>
          </w:rPr>
          <w:t>Бровари</w:t>
        </w:r>
      </w:hyperlink>
      <w:r w:rsidRPr="003A4531">
        <w:rPr>
          <w:rFonts w:ascii="Times New Roman" w:hAnsi="Times New Roman"/>
          <w:sz w:val="28"/>
          <w:szCs w:val="28"/>
          <w:lang w:val="uk-UA"/>
        </w:rPr>
        <w:t xml:space="preserve">, </w:t>
      </w:r>
      <w:hyperlink r:id="rId17" w:history="1">
        <w:r w:rsidRPr="001B1A66">
          <w:rPr>
            <w:rFonts w:ascii="Times New Roman" w:hAnsi="Times New Roman"/>
            <w:sz w:val="28"/>
            <w:szCs w:val="28"/>
            <w:lang w:val="uk-UA"/>
          </w:rPr>
          <w:t>Умань</w:t>
        </w:r>
      </w:hyperlink>
      <w:r w:rsidRPr="003A4531">
        <w:rPr>
          <w:rFonts w:ascii="Times New Roman" w:hAnsi="Times New Roman"/>
          <w:sz w:val="28"/>
          <w:szCs w:val="28"/>
          <w:lang w:val="uk-UA"/>
        </w:rPr>
        <w:t xml:space="preserve">, </w:t>
      </w:r>
      <w:hyperlink r:id="rId18" w:history="1">
        <w:r w:rsidRPr="001B1A66">
          <w:rPr>
            <w:rFonts w:ascii="Times New Roman" w:hAnsi="Times New Roman"/>
            <w:sz w:val="28"/>
            <w:szCs w:val="28"/>
            <w:lang w:val="uk-UA"/>
          </w:rPr>
          <w:t>Бердичів</w:t>
        </w:r>
      </w:hyperlink>
      <w:r w:rsidRPr="003A4531">
        <w:rPr>
          <w:rFonts w:ascii="Times New Roman" w:hAnsi="Times New Roman"/>
          <w:sz w:val="28"/>
          <w:szCs w:val="28"/>
          <w:lang w:val="uk-UA"/>
        </w:rPr>
        <w:t xml:space="preserve">, </w:t>
      </w:r>
      <w:hyperlink r:id="rId19" w:history="1">
        <w:r w:rsidRPr="001B1A66">
          <w:rPr>
            <w:rFonts w:ascii="Times New Roman" w:hAnsi="Times New Roman"/>
            <w:sz w:val="28"/>
            <w:szCs w:val="28"/>
            <w:lang w:val="uk-UA"/>
          </w:rPr>
          <w:t>Дрогобич</w:t>
        </w:r>
      </w:hyperlink>
      <w:r w:rsidRPr="003A4531">
        <w:rPr>
          <w:rFonts w:ascii="Times New Roman" w:hAnsi="Times New Roman"/>
          <w:sz w:val="28"/>
          <w:szCs w:val="28"/>
          <w:lang w:val="uk-UA"/>
        </w:rPr>
        <w:t xml:space="preserve">, </w:t>
      </w:r>
      <w:hyperlink r:id="rId20" w:history="1">
        <w:r w:rsidRPr="001B1A66">
          <w:rPr>
            <w:rFonts w:ascii="Times New Roman" w:hAnsi="Times New Roman"/>
            <w:sz w:val="28"/>
            <w:szCs w:val="28"/>
            <w:lang w:val="uk-UA"/>
          </w:rPr>
          <w:t>Ізмаїл</w:t>
        </w:r>
      </w:hyperlink>
      <w:r w:rsidRPr="003A4531">
        <w:rPr>
          <w:rFonts w:ascii="Times New Roman" w:hAnsi="Times New Roman"/>
          <w:sz w:val="28"/>
          <w:szCs w:val="28"/>
          <w:lang w:val="uk-UA"/>
        </w:rPr>
        <w:t xml:space="preserve"> </w:t>
      </w:r>
      <w:hyperlink r:id="rId21" w:history="1">
        <w:r w:rsidRPr="001B1A66">
          <w:rPr>
            <w:rFonts w:ascii="Times New Roman" w:hAnsi="Times New Roman"/>
            <w:sz w:val="28"/>
            <w:szCs w:val="28"/>
            <w:lang w:val="uk-UA"/>
          </w:rPr>
          <w:t>Бориспіль</w:t>
        </w:r>
      </w:hyperlink>
      <w:r w:rsidRPr="003A4531">
        <w:rPr>
          <w:rFonts w:ascii="Times New Roman" w:hAnsi="Times New Roman"/>
          <w:sz w:val="28"/>
          <w:szCs w:val="28"/>
          <w:lang w:val="uk-UA"/>
        </w:rPr>
        <w:t xml:space="preserve">, </w:t>
      </w:r>
      <w:hyperlink r:id="rId22" w:history="1">
        <w:r w:rsidRPr="001B1A66">
          <w:rPr>
            <w:rFonts w:ascii="Times New Roman" w:hAnsi="Times New Roman"/>
            <w:sz w:val="28"/>
            <w:szCs w:val="28"/>
            <w:lang w:val="uk-UA"/>
          </w:rPr>
          <w:t>Ірпінь</w:t>
        </w:r>
      </w:hyperlink>
      <w:r w:rsidRPr="003A4531">
        <w:rPr>
          <w:rFonts w:ascii="Times New Roman" w:hAnsi="Times New Roman"/>
          <w:sz w:val="28"/>
          <w:szCs w:val="28"/>
          <w:lang w:val="uk-UA"/>
        </w:rPr>
        <w:t xml:space="preserve">, </w:t>
      </w:r>
      <w:hyperlink r:id="rId23" w:history="1">
        <w:r w:rsidRPr="001B1A66">
          <w:rPr>
            <w:rFonts w:ascii="Times New Roman" w:hAnsi="Times New Roman"/>
            <w:sz w:val="28"/>
            <w:szCs w:val="28"/>
            <w:lang w:val="uk-UA"/>
          </w:rPr>
          <w:t>Глухів</w:t>
        </w:r>
      </w:hyperlink>
      <w:r w:rsidRPr="003A4531">
        <w:rPr>
          <w:rFonts w:ascii="Times New Roman" w:hAnsi="Times New Roman"/>
          <w:sz w:val="28"/>
          <w:szCs w:val="28"/>
          <w:lang w:val="uk-UA"/>
        </w:rPr>
        <w:t xml:space="preserve">, </w:t>
      </w:r>
      <w:hyperlink r:id="rId24" w:history="1">
        <w:r w:rsidRPr="001B1A66">
          <w:rPr>
            <w:rFonts w:ascii="Times New Roman" w:hAnsi="Times New Roman"/>
            <w:sz w:val="28"/>
            <w:szCs w:val="28"/>
            <w:lang w:val="uk-UA"/>
          </w:rPr>
          <w:t>Скадовськ</w:t>
        </w:r>
      </w:hyperlink>
      <w:r w:rsidRPr="003A4531">
        <w:rPr>
          <w:rFonts w:ascii="Times New Roman" w:hAnsi="Times New Roman"/>
          <w:sz w:val="28"/>
          <w:szCs w:val="28"/>
          <w:lang w:val="uk-UA"/>
        </w:rPr>
        <w:t xml:space="preserve"> та ін. має сенс вкладати наявні ресурси, перш за все, в формування товариств зацікавлених креативних фахівців, створення майданчиків для їх змістовної комунікації, а також довгострокові міжміські або міжнародні проекти, здатні утримати активну молодь і залучити професіоналів з інших населених пунктів. </w:t>
      </w:r>
    </w:p>
    <w:p w:rsidR="00442ECC" w:rsidRPr="003A4531" w:rsidRDefault="00442ECC" w:rsidP="00442ECC">
      <w:pPr>
        <w:spacing w:after="0" w:line="240" w:lineRule="auto"/>
        <w:ind w:firstLine="709"/>
        <w:jc w:val="both"/>
        <w:rPr>
          <w:rFonts w:ascii="Times New Roman" w:hAnsi="Times New Roman"/>
          <w:sz w:val="28"/>
          <w:szCs w:val="28"/>
          <w:lang w:val="uk-UA"/>
        </w:rPr>
      </w:pPr>
      <w:r w:rsidRPr="00FF1893">
        <w:rPr>
          <w:rFonts w:ascii="Times New Roman" w:hAnsi="Times New Roman"/>
          <w:b/>
          <w:i/>
          <w:sz w:val="28"/>
          <w:szCs w:val="28"/>
          <w:lang w:val="uk-UA"/>
        </w:rPr>
        <w:t>В контексті культурного капіталу</w:t>
      </w:r>
      <w:r w:rsidRPr="00FF1893">
        <w:rPr>
          <w:rFonts w:ascii="Times New Roman" w:hAnsi="Times New Roman"/>
          <w:b/>
          <w:sz w:val="28"/>
          <w:szCs w:val="28"/>
          <w:lang w:val="uk-UA"/>
        </w:rPr>
        <w:t>,</w:t>
      </w:r>
      <w:r w:rsidRPr="003A4531">
        <w:rPr>
          <w:rFonts w:ascii="Times New Roman" w:hAnsi="Times New Roman"/>
          <w:sz w:val="28"/>
          <w:szCs w:val="28"/>
          <w:lang w:val="uk-UA"/>
        </w:rPr>
        <w:t xml:space="preserve"> міста, в яких є розвинені установи культури, освіти і науки, а також багаті традиції і історія, </w:t>
      </w:r>
      <w:r w:rsidR="00FF1893">
        <w:rPr>
          <w:rFonts w:ascii="Times New Roman" w:hAnsi="Times New Roman"/>
          <w:sz w:val="28"/>
          <w:szCs w:val="28"/>
          <w:lang w:val="uk-UA"/>
        </w:rPr>
        <w:t xml:space="preserve">і які вже </w:t>
      </w:r>
      <w:r w:rsidRPr="003A4531">
        <w:rPr>
          <w:rFonts w:ascii="Times New Roman" w:hAnsi="Times New Roman"/>
          <w:sz w:val="28"/>
          <w:szCs w:val="28"/>
          <w:lang w:val="uk-UA"/>
        </w:rPr>
        <w:t>володіють культурним капіталом</w:t>
      </w:r>
      <w:r w:rsidR="00FF1893">
        <w:rPr>
          <w:rFonts w:ascii="Times New Roman" w:hAnsi="Times New Roman"/>
          <w:sz w:val="28"/>
          <w:szCs w:val="28"/>
          <w:lang w:val="uk-UA"/>
        </w:rPr>
        <w:t>, мають</w:t>
      </w:r>
      <w:r w:rsidRPr="003A4531">
        <w:rPr>
          <w:rFonts w:ascii="Times New Roman" w:hAnsi="Times New Roman"/>
          <w:sz w:val="28"/>
          <w:szCs w:val="28"/>
          <w:lang w:val="uk-UA"/>
        </w:rPr>
        <w:t xml:space="preserve"> виражений культурний код</w:t>
      </w:r>
      <w:r w:rsidR="00FF1893">
        <w:rPr>
          <w:rFonts w:ascii="Times New Roman" w:hAnsi="Times New Roman"/>
          <w:sz w:val="28"/>
          <w:szCs w:val="28"/>
          <w:lang w:val="uk-UA"/>
        </w:rPr>
        <w:t xml:space="preserve">, існує </w:t>
      </w:r>
      <w:r w:rsidRPr="003A4531">
        <w:rPr>
          <w:rFonts w:ascii="Times New Roman" w:hAnsi="Times New Roman"/>
          <w:sz w:val="28"/>
          <w:szCs w:val="28"/>
          <w:lang w:val="uk-UA"/>
        </w:rPr>
        <w:t xml:space="preserve">висока ймовірність появи нових концептів, які </w:t>
      </w:r>
      <w:r w:rsidR="00FF1893">
        <w:rPr>
          <w:rFonts w:ascii="Times New Roman" w:hAnsi="Times New Roman"/>
          <w:sz w:val="28"/>
          <w:szCs w:val="28"/>
          <w:lang w:val="uk-UA"/>
        </w:rPr>
        <w:t xml:space="preserve">і </w:t>
      </w:r>
      <w:r w:rsidRPr="003A4531">
        <w:rPr>
          <w:rFonts w:ascii="Times New Roman" w:hAnsi="Times New Roman"/>
          <w:sz w:val="28"/>
          <w:szCs w:val="28"/>
          <w:lang w:val="uk-UA"/>
        </w:rPr>
        <w:t>є ключовим джерелом ідей для креативних індустрій.</w:t>
      </w:r>
    </w:p>
    <w:p w:rsidR="001456BB" w:rsidRPr="003A4531" w:rsidRDefault="001456BB" w:rsidP="001456BB">
      <w:pPr>
        <w:spacing w:after="0" w:line="240" w:lineRule="auto"/>
        <w:ind w:firstLine="709"/>
        <w:jc w:val="both"/>
        <w:rPr>
          <w:rFonts w:ascii="Times New Roman" w:hAnsi="Times New Roman"/>
          <w:sz w:val="28"/>
          <w:szCs w:val="28"/>
          <w:lang w:val="uk-UA"/>
        </w:rPr>
      </w:pPr>
      <w:r w:rsidRPr="005F6BE6">
        <w:rPr>
          <w:rFonts w:ascii="Times New Roman" w:hAnsi="Times New Roman"/>
          <w:i/>
          <w:sz w:val="28"/>
          <w:szCs w:val="28"/>
          <w:lang w:val="uk-UA"/>
        </w:rPr>
        <w:t>Для великих міст</w:t>
      </w:r>
      <w:r w:rsidRPr="003A4531">
        <w:rPr>
          <w:rFonts w:ascii="Times New Roman" w:hAnsi="Times New Roman"/>
          <w:sz w:val="28"/>
          <w:szCs w:val="28"/>
          <w:lang w:val="uk-UA"/>
        </w:rPr>
        <w:t xml:space="preserve"> з багатим культурним капіталом доцільно розробити системну брендингову кампанію і позиціонувати культурне різноманіття як конкурентну перевагу.</w:t>
      </w:r>
    </w:p>
    <w:p w:rsidR="00442ECC" w:rsidRDefault="00442ECC" w:rsidP="00442ECC">
      <w:pPr>
        <w:spacing w:after="0" w:line="240" w:lineRule="auto"/>
        <w:ind w:firstLine="709"/>
        <w:jc w:val="both"/>
        <w:rPr>
          <w:rFonts w:ascii="Times New Roman" w:hAnsi="Times New Roman"/>
          <w:sz w:val="28"/>
          <w:szCs w:val="28"/>
          <w:lang w:val="uk-UA"/>
        </w:rPr>
      </w:pPr>
      <w:r w:rsidRPr="00FF1893">
        <w:rPr>
          <w:rFonts w:ascii="Times New Roman" w:hAnsi="Times New Roman"/>
          <w:i/>
          <w:sz w:val="28"/>
          <w:szCs w:val="28"/>
          <w:lang w:val="uk-UA"/>
        </w:rPr>
        <w:t>У середніх містах</w:t>
      </w:r>
      <w:r w:rsidRPr="003A4531">
        <w:rPr>
          <w:rFonts w:ascii="Times New Roman" w:hAnsi="Times New Roman"/>
          <w:sz w:val="28"/>
          <w:szCs w:val="28"/>
          <w:lang w:val="uk-UA"/>
        </w:rPr>
        <w:t xml:space="preserve">, таких як Рівне, Чернігів, Житомир, Суми та ін., як міст Полісся, яке відомо своєю давньою </w:t>
      </w:r>
      <w:hyperlink r:id="rId25" w:tooltip="Іконопис" w:history="1">
        <w:r w:rsidRPr="003A4531">
          <w:rPr>
            <w:rFonts w:ascii="Times New Roman" w:hAnsi="Times New Roman"/>
            <w:sz w:val="28"/>
            <w:szCs w:val="28"/>
            <w:lang w:val="uk-UA"/>
          </w:rPr>
          <w:t>іконописною</w:t>
        </w:r>
      </w:hyperlink>
      <w:r w:rsidRPr="003A4531">
        <w:rPr>
          <w:rFonts w:ascii="Times New Roman" w:hAnsi="Times New Roman"/>
          <w:sz w:val="28"/>
          <w:szCs w:val="28"/>
          <w:lang w:val="uk-UA"/>
        </w:rPr>
        <w:t xml:space="preserve"> традицією (тло темно-синього або темно-зеленого кольору, нерідко у вигляді пейзажів або лісу; зображення святих статичні, з глибокими очима; писалися на фоні </w:t>
      </w:r>
      <w:hyperlink r:id="rId26" w:tooltip="Пейзаж" w:history="1">
        <w:r w:rsidRPr="003A4531">
          <w:rPr>
            <w:rFonts w:ascii="Times New Roman" w:hAnsi="Times New Roman"/>
            <w:sz w:val="28"/>
            <w:szCs w:val="28"/>
            <w:lang w:val="uk-UA"/>
          </w:rPr>
          <w:t>пейзажів</w:t>
        </w:r>
      </w:hyperlink>
      <w:r w:rsidRPr="003A4531">
        <w:rPr>
          <w:rFonts w:ascii="Times New Roman" w:hAnsi="Times New Roman"/>
          <w:sz w:val="28"/>
          <w:szCs w:val="28"/>
          <w:lang w:val="uk-UA"/>
        </w:rPr>
        <w:t xml:space="preserve"> — </w:t>
      </w:r>
      <w:hyperlink r:id="rId27" w:tooltip="Небо" w:history="1">
        <w:r w:rsidRPr="003A4531">
          <w:rPr>
            <w:rFonts w:ascii="Times New Roman" w:hAnsi="Times New Roman"/>
            <w:sz w:val="28"/>
            <w:szCs w:val="28"/>
            <w:lang w:val="uk-UA"/>
          </w:rPr>
          <w:t>неба</w:t>
        </w:r>
      </w:hyperlink>
      <w:r w:rsidRPr="003A4531">
        <w:rPr>
          <w:rFonts w:ascii="Times New Roman" w:hAnsi="Times New Roman"/>
          <w:sz w:val="28"/>
          <w:szCs w:val="28"/>
          <w:lang w:val="uk-UA"/>
        </w:rPr>
        <w:t xml:space="preserve">, </w:t>
      </w:r>
      <w:hyperlink r:id="rId28" w:tooltip="Ліс" w:history="1">
        <w:r w:rsidRPr="003A4531">
          <w:rPr>
            <w:rFonts w:ascii="Times New Roman" w:hAnsi="Times New Roman"/>
            <w:sz w:val="28"/>
            <w:szCs w:val="28"/>
            <w:lang w:val="uk-UA"/>
          </w:rPr>
          <w:t>лісу</w:t>
        </w:r>
      </w:hyperlink>
      <w:r w:rsidRPr="003A4531">
        <w:rPr>
          <w:rFonts w:ascii="Times New Roman" w:hAnsi="Times New Roman"/>
          <w:sz w:val="28"/>
          <w:szCs w:val="28"/>
          <w:lang w:val="uk-UA"/>
        </w:rPr>
        <w:t xml:space="preserve"> тощо), слід визначити лінійку самобутніх культурних продуктів, грамотно проводити їх брендінг, згодом представляючи на регіональних та національному ринках. </w:t>
      </w:r>
    </w:p>
    <w:p w:rsidR="00414389" w:rsidRPr="003A4531" w:rsidRDefault="00414389" w:rsidP="001E6DD1">
      <w:pPr>
        <w:spacing w:after="0" w:line="240" w:lineRule="auto"/>
        <w:ind w:firstLine="709"/>
        <w:jc w:val="both"/>
        <w:rPr>
          <w:rFonts w:ascii="Times New Roman" w:hAnsi="Times New Roman"/>
          <w:sz w:val="28"/>
          <w:szCs w:val="28"/>
          <w:lang w:val="uk-UA"/>
        </w:rPr>
      </w:pPr>
      <w:r w:rsidRPr="00FF1893">
        <w:rPr>
          <w:rFonts w:ascii="Times New Roman" w:hAnsi="Times New Roman"/>
          <w:i/>
          <w:sz w:val="28"/>
          <w:szCs w:val="28"/>
          <w:lang w:val="uk-UA"/>
        </w:rPr>
        <w:t>У малих містах</w:t>
      </w:r>
      <w:r w:rsidRPr="003A4531">
        <w:rPr>
          <w:rFonts w:ascii="Times New Roman" w:hAnsi="Times New Roman"/>
          <w:sz w:val="28"/>
          <w:szCs w:val="28"/>
          <w:lang w:val="uk-UA"/>
        </w:rPr>
        <w:t xml:space="preserve"> з багатою культурною спадщиною або національним колоритом, наприклад, міста Західної України (особливо Східної Галичини з центром у Львові), Закарпаття та Буковини, необхідно направ</w:t>
      </w:r>
      <w:r>
        <w:rPr>
          <w:rFonts w:ascii="Times New Roman" w:hAnsi="Times New Roman"/>
          <w:sz w:val="28"/>
          <w:szCs w:val="28"/>
          <w:lang w:val="uk-UA"/>
        </w:rPr>
        <w:t>ляти</w:t>
      </w:r>
      <w:r w:rsidRPr="003A4531">
        <w:rPr>
          <w:rFonts w:ascii="Times New Roman" w:hAnsi="Times New Roman"/>
          <w:sz w:val="28"/>
          <w:szCs w:val="28"/>
          <w:lang w:val="uk-UA"/>
        </w:rPr>
        <w:t xml:space="preserve"> всі зусилля міської влади, існуючих інституцій та креативних ініціатив на запуск великого культурного атрактора</w:t>
      </w:r>
      <w:r w:rsidR="001E6DD1">
        <w:rPr>
          <w:rFonts w:ascii="Times New Roman" w:hAnsi="Times New Roman"/>
          <w:sz w:val="28"/>
          <w:szCs w:val="28"/>
          <w:lang w:val="uk-UA"/>
        </w:rPr>
        <w:t xml:space="preserve"> – центру </w:t>
      </w:r>
      <w:r w:rsidR="001E6DD1" w:rsidRPr="001E6DD1">
        <w:rPr>
          <w:rFonts w:ascii="Times New Roman" w:hAnsi="Times New Roman"/>
          <w:sz w:val="28"/>
          <w:szCs w:val="28"/>
          <w:lang w:val="uk-UA"/>
        </w:rPr>
        <w:t>р</w:t>
      </w:r>
      <w:r w:rsidR="001E6DD1" w:rsidRPr="001E6DD1">
        <w:rPr>
          <w:rFonts w:ascii="Times New Roman" w:hAnsi="Times New Roman"/>
          <w:sz w:val="28"/>
          <w:szCs w:val="28"/>
          <w:lang w:val="uk-UA"/>
        </w:rPr>
        <w:t>озвитку суспільства і культури на основі нових ідей, які</w:t>
      </w:r>
      <w:r w:rsidR="00F64C68">
        <w:rPr>
          <w:rFonts w:ascii="Times New Roman" w:hAnsi="Times New Roman"/>
          <w:sz w:val="28"/>
          <w:szCs w:val="28"/>
          <w:lang w:val="uk-UA"/>
        </w:rPr>
        <w:t xml:space="preserve"> </w:t>
      </w:r>
      <w:r w:rsidR="001E6DD1" w:rsidRPr="001E6DD1">
        <w:rPr>
          <w:rFonts w:ascii="Times New Roman" w:hAnsi="Times New Roman"/>
          <w:sz w:val="28"/>
          <w:szCs w:val="28"/>
          <w:lang w:val="uk-UA"/>
        </w:rPr>
        <w:t xml:space="preserve"> об’єднують людей у нову спільноту з новою метою, ідеалами</w:t>
      </w:r>
      <w:r w:rsidR="001E6DD1" w:rsidRPr="001E6DD1">
        <w:rPr>
          <w:rFonts w:ascii="Times New Roman" w:hAnsi="Times New Roman"/>
          <w:sz w:val="28"/>
          <w:szCs w:val="28"/>
          <w:lang w:val="uk-UA"/>
        </w:rPr>
        <w:t xml:space="preserve"> тощо</w:t>
      </w:r>
      <w:r w:rsidRPr="003A4531">
        <w:rPr>
          <w:rFonts w:ascii="Times New Roman" w:hAnsi="Times New Roman"/>
          <w:sz w:val="28"/>
          <w:szCs w:val="28"/>
          <w:lang w:val="uk-UA"/>
        </w:rPr>
        <w:t>, який автоматично збільшить приплив туристів і обіг економічних засобів в місті, а також дасть поштовх до створення супутніх проектів. Таким атрактором, наприклад, може стати відтворене етнічне село або унікальний культурний фестиваль, який можна організувати навіть при мінімальному економічному капіталі.</w:t>
      </w:r>
    </w:p>
    <w:p w:rsidR="00442ECC" w:rsidRPr="003A4531" w:rsidRDefault="00442ECC" w:rsidP="00442ECC">
      <w:pPr>
        <w:spacing w:after="0" w:line="240" w:lineRule="auto"/>
        <w:ind w:firstLine="709"/>
        <w:jc w:val="both"/>
        <w:rPr>
          <w:rFonts w:ascii="Times New Roman" w:hAnsi="Times New Roman"/>
          <w:sz w:val="28"/>
          <w:szCs w:val="28"/>
          <w:lang w:val="uk-UA"/>
        </w:rPr>
      </w:pPr>
      <w:r w:rsidRPr="005F6BE6">
        <w:rPr>
          <w:rFonts w:ascii="Times New Roman" w:hAnsi="Times New Roman"/>
          <w:b/>
          <w:i/>
          <w:sz w:val="28"/>
          <w:szCs w:val="28"/>
          <w:lang w:val="uk-UA"/>
        </w:rPr>
        <w:t>Соціальна складова стратегії креативного міста.</w:t>
      </w:r>
      <w:r w:rsidRPr="005F6BE6">
        <w:rPr>
          <w:rFonts w:ascii="Times New Roman" w:hAnsi="Times New Roman"/>
          <w:b/>
          <w:sz w:val="28"/>
          <w:szCs w:val="28"/>
          <w:lang w:val="uk-UA"/>
        </w:rPr>
        <w:t xml:space="preserve"> </w:t>
      </w:r>
      <w:r w:rsidRPr="003A4531">
        <w:rPr>
          <w:rFonts w:ascii="Times New Roman" w:hAnsi="Times New Roman"/>
          <w:sz w:val="28"/>
          <w:szCs w:val="28"/>
          <w:lang w:val="uk-UA"/>
        </w:rPr>
        <w:t>Розвиток міст, в яких існують потужні громадські рухи, активні городяни або ефективна взаємодія жителів і міської адміністрації, може базуватися на соціальному капіталі.</w:t>
      </w:r>
      <w:r w:rsidR="005F6BE6">
        <w:rPr>
          <w:rFonts w:ascii="Times New Roman" w:hAnsi="Times New Roman"/>
          <w:sz w:val="28"/>
          <w:szCs w:val="28"/>
          <w:lang w:val="uk-UA"/>
        </w:rPr>
        <w:t xml:space="preserve"> </w:t>
      </w:r>
      <w:r w:rsidRPr="003A4531">
        <w:rPr>
          <w:rFonts w:ascii="Times New Roman" w:hAnsi="Times New Roman"/>
          <w:sz w:val="28"/>
          <w:szCs w:val="28"/>
          <w:lang w:val="uk-UA"/>
        </w:rPr>
        <w:t>Соціальний капітал дозволяє діяти навіть в умовах, коли інші ресурси обмежені, оскільки за рахунок солідарності і спільного цілепокладання громадська спільнота здатна акумулювати наявні індивідуальні ресурси, зокрема, залучаючи зовнішніх інвесторів і меценатів.</w:t>
      </w:r>
    </w:p>
    <w:p w:rsidR="005F6BE6" w:rsidRPr="003A4531" w:rsidRDefault="005F6BE6" w:rsidP="005F6BE6">
      <w:pPr>
        <w:spacing w:after="0" w:line="240" w:lineRule="auto"/>
        <w:ind w:firstLine="709"/>
        <w:jc w:val="both"/>
        <w:rPr>
          <w:rFonts w:ascii="Times New Roman" w:hAnsi="Times New Roman"/>
          <w:sz w:val="28"/>
          <w:szCs w:val="28"/>
          <w:lang w:val="uk-UA"/>
        </w:rPr>
      </w:pPr>
      <w:r w:rsidRPr="005F6BE6">
        <w:rPr>
          <w:rFonts w:ascii="Times New Roman" w:hAnsi="Times New Roman"/>
          <w:i/>
          <w:sz w:val="28"/>
          <w:szCs w:val="28"/>
          <w:lang w:val="uk-UA"/>
        </w:rPr>
        <w:t>Для великих міст</w:t>
      </w:r>
      <w:r w:rsidRPr="003A4531">
        <w:rPr>
          <w:rFonts w:ascii="Times New Roman" w:hAnsi="Times New Roman"/>
          <w:sz w:val="28"/>
          <w:szCs w:val="28"/>
          <w:lang w:val="uk-UA"/>
        </w:rPr>
        <w:t xml:space="preserve"> з сильними традиціями міського активізму актуально розширення мережі соціальних контактів при збереженні різноманіття ініціатив, а також використання соціального потенціалу для впливу на прийняття рішень. </w:t>
      </w:r>
    </w:p>
    <w:p w:rsidR="00442ECC" w:rsidRPr="003A4531" w:rsidRDefault="00442ECC" w:rsidP="00442ECC">
      <w:pPr>
        <w:spacing w:after="0" w:line="240" w:lineRule="auto"/>
        <w:ind w:firstLine="709"/>
        <w:jc w:val="both"/>
        <w:rPr>
          <w:rFonts w:ascii="Times New Roman" w:hAnsi="Times New Roman"/>
          <w:sz w:val="28"/>
          <w:szCs w:val="28"/>
          <w:lang w:val="uk-UA"/>
        </w:rPr>
      </w:pPr>
      <w:r w:rsidRPr="005F6BE6">
        <w:rPr>
          <w:rFonts w:ascii="Times New Roman" w:hAnsi="Times New Roman"/>
          <w:i/>
          <w:sz w:val="28"/>
          <w:szCs w:val="28"/>
          <w:lang w:val="uk-UA"/>
        </w:rPr>
        <w:t>У середніх містах</w:t>
      </w:r>
      <w:r w:rsidRPr="003A4531">
        <w:rPr>
          <w:rFonts w:ascii="Times New Roman" w:hAnsi="Times New Roman"/>
          <w:sz w:val="28"/>
          <w:szCs w:val="28"/>
          <w:lang w:val="uk-UA"/>
        </w:rPr>
        <w:t xml:space="preserve"> можливий розвиток між установчих і міждисциплінарних партнерств між креативними і соціальними ініціативами </w:t>
      </w:r>
      <w:r w:rsidRPr="003A4531">
        <w:rPr>
          <w:rFonts w:ascii="Times New Roman" w:hAnsi="Times New Roman"/>
          <w:sz w:val="28"/>
          <w:szCs w:val="28"/>
          <w:lang w:val="uk-UA"/>
        </w:rPr>
        <w:lastRenderedPageBreak/>
        <w:t xml:space="preserve">для посилення їх культурного і економічного потенціалу, а також створення фундаменту для декількох напрямків, які з часом можуть перетворитися в повноцінні індустрії. </w:t>
      </w:r>
    </w:p>
    <w:p w:rsidR="006D10A5" w:rsidRPr="006D10A5" w:rsidRDefault="005F6BE6" w:rsidP="006D10A5">
      <w:pPr>
        <w:spacing w:after="0" w:line="240" w:lineRule="auto"/>
        <w:ind w:firstLine="709"/>
        <w:jc w:val="both"/>
        <w:rPr>
          <w:rFonts w:ascii="Times New Roman" w:hAnsi="Times New Roman"/>
          <w:sz w:val="28"/>
          <w:szCs w:val="28"/>
          <w:lang w:val="uk-UA"/>
        </w:rPr>
      </w:pPr>
      <w:r w:rsidRPr="005F6BE6">
        <w:rPr>
          <w:rFonts w:ascii="Times New Roman" w:hAnsi="Times New Roman"/>
          <w:i/>
          <w:sz w:val="28"/>
          <w:szCs w:val="28"/>
          <w:lang w:val="uk-UA"/>
        </w:rPr>
        <w:t>У малих містах</w:t>
      </w:r>
      <w:r w:rsidRPr="003A4531">
        <w:rPr>
          <w:rFonts w:ascii="Times New Roman" w:hAnsi="Times New Roman"/>
          <w:sz w:val="28"/>
          <w:szCs w:val="28"/>
          <w:lang w:val="uk-UA"/>
        </w:rPr>
        <w:t>, що володіють ресурсом соціальних зв'язків, доцільно зібрати активних городян в єдину ініціативну групу, максимально конкретно визначивши її завдання.</w:t>
      </w:r>
      <w:r w:rsidR="001B55EF">
        <w:rPr>
          <w:rFonts w:ascii="Times New Roman" w:hAnsi="Times New Roman"/>
          <w:sz w:val="28"/>
          <w:szCs w:val="28"/>
          <w:lang w:val="uk-UA"/>
        </w:rPr>
        <w:t xml:space="preserve"> </w:t>
      </w:r>
      <w:r w:rsidR="006D10A5">
        <w:rPr>
          <w:rFonts w:ascii="Times New Roman" w:hAnsi="Times New Roman"/>
          <w:sz w:val="28"/>
          <w:szCs w:val="28"/>
          <w:lang w:val="uk-UA"/>
        </w:rPr>
        <w:t>А</w:t>
      </w:r>
      <w:r w:rsidR="006D10A5" w:rsidRPr="006D10A5">
        <w:rPr>
          <w:rFonts w:ascii="Times New Roman" w:hAnsi="Times New Roman"/>
          <w:sz w:val="28"/>
          <w:szCs w:val="28"/>
          <w:lang w:val="uk-UA"/>
        </w:rPr>
        <w:t>ктивісти вже сьогодні створюють нетривіальні культурні та творчі проекти, однак ресурсів, необхідних для переходу їх діяльності на системний рівень поки недостатньо. Вдалим форматом може стати щорічний форум креативних спільнот або відповідний за масштабом набір з декількох регулярних заходів, в рамках яких креативні підприємці зможуть обговорювати політику розвитку культурного і креативного сектора, формувати програму дій і пропозиції для міської влади. Сильне лобі «знизу» дозволить частково перерозподілити владу і збільшити економічний капітал.</w:t>
      </w:r>
    </w:p>
    <w:p w:rsidR="006D10A5" w:rsidRPr="003814A4" w:rsidRDefault="006D10A5" w:rsidP="006D10A5">
      <w:pPr>
        <w:spacing w:after="0" w:line="240" w:lineRule="auto"/>
        <w:ind w:firstLine="709"/>
        <w:jc w:val="both"/>
        <w:rPr>
          <w:rFonts w:ascii="Times New Roman" w:hAnsi="Times New Roman"/>
          <w:b/>
          <w:sz w:val="28"/>
          <w:szCs w:val="28"/>
          <w:lang w:val="uk-UA"/>
        </w:rPr>
      </w:pPr>
      <w:r w:rsidRPr="003814A4">
        <w:rPr>
          <w:rFonts w:ascii="Times New Roman" w:hAnsi="Times New Roman"/>
          <w:b/>
          <w:sz w:val="28"/>
          <w:szCs w:val="28"/>
          <w:lang w:val="uk-UA"/>
        </w:rPr>
        <w:t xml:space="preserve">Отже, основними </w:t>
      </w:r>
      <w:r w:rsidR="003814A4" w:rsidRPr="003814A4">
        <w:rPr>
          <w:rFonts w:ascii="Times New Roman" w:hAnsi="Times New Roman"/>
          <w:b/>
          <w:sz w:val="28"/>
          <w:szCs w:val="28"/>
          <w:lang w:val="uk-UA"/>
        </w:rPr>
        <w:t xml:space="preserve">стратегічними </w:t>
      </w:r>
      <w:r w:rsidRPr="003814A4">
        <w:rPr>
          <w:rFonts w:ascii="Times New Roman" w:hAnsi="Times New Roman"/>
          <w:b/>
          <w:sz w:val="28"/>
          <w:szCs w:val="28"/>
          <w:lang w:val="uk-UA"/>
        </w:rPr>
        <w:t xml:space="preserve">напрямами розвитку </w:t>
      </w:r>
      <w:r w:rsidR="00F64C68" w:rsidRPr="003814A4">
        <w:rPr>
          <w:rFonts w:ascii="Times New Roman" w:hAnsi="Times New Roman"/>
          <w:b/>
          <w:sz w:val="28"/>
          <w:szCs w:val="28"/>
          <w:lang w:val="uk-UA"/>
        </w:rPr>
        <w:t>креативно</w:t>
      </w:r>
      <w:r w:rsidR="00F64C68">
        <w:rPr>
          <w:rFonts w:ascii="Times New Roman" w:hAnsi="Times New Roman"/>
          <w:b/>
          <w:sz w:val="28"/>
          <w:szCs w:val="28"/>
          <w:lang w:val="uk-UA"/>
        </w:rPr>
        <w:t>сті</w:t>
      </w:r>
      <w:r w:rsidR="00F64C68" w:rsidRPr="003814A4">
        <w:rPr>
          <w:rFonts w:ascii="Times New Roman" w:hAnsi="Times New Roman"/>
          <w:b/>
          <w:sz w:val="28"/>
          <w:szCs w:val="28"/>
          <w:lang w:val="uk-UA"/>
        </w:rPr>
        <w:t xml:space="preserve"> </w:t>
      </w:r>
      <w:r w:rsidRPr="003814A4">
        <w:rPr>
          <w:rFonts w:ascii="Times New Roman" w:hAnsi="Times New Roman"/>
          <w:b/>
          <w:sz w:val="28"/>
          <w:szCs w:val="28"/>
          <w:lang w:val="uk-UA"/>
        </w:rPr>
        <w:t xml:space="preserve">міст можна виділити </w:t>
      </w:r>
      <w:r w:rsidR="003814A4" w:rsidRPr="003814A4">
        <w:rPr>
          <w:rFonts w:ascii="Times New Roman" w:hAnsi="Times New Roman"/>
          <w:b/>
          <w:sz w:val="28"/>
          <w:szCs w:val="28"/>
          <w:lang w:val="uk-UA"/>
        </w:rPr>
        <w:t xml:space="preserve">наступні </w:t>
      </w:r>
      <w:r w:rsidRPr="003814A4">
        <w:rPr>
          <w:rFonts w:ascii="Times New Roman" w:hAnsi="Times New Roman"/>
          <w:b/>
          <w:sz w:val="28"/>
          <w:szCs w:val="28"/>
          <w:lang w:val="uk-UA"/>
        </w:rPr>
        <w:t>чотири:</w:t>
      </w:r>
    </w:p>
    <w:p w:rsidR="006D10A5" w:rsidRDefault="006D10A5" w:rsidP="006D10A5">
      <w:pPr>
        <w:spacing w:after="0" w:line="240" w:lineRule="auto"/>
        <w:ind w:firstLine="709"/>
        <w:jc w:val="both"/>
        <w:rPr>
          <w:rFonts w:ascii="Times New Roman" w:hAnsi="Times New Roman"/>
          <w:sz w:val="28"/>
          <w:szCs w:val="28"/>
          <w:lang w:val="uk-UA"/>
        </w:rPr>
      </w:pPr>
      <w:r w:rsidRPr="003814A4">
        <w:rPr>
          <w:rFonts w:ascii="Times New Roman" w:hAnsi="Times New Roman"/>
          <w:i/>
          <w:sz w:val="28"/>
          <w:szCs w:val="28"/>
          <w:lang w:val="uk-UA"/>
        </w:rPr>
        <w:t xml:space="preserve">Перший </w:t>
      </w:r>
      <w:r>
        <w:rPr>
          <w:rFonts w:ascii="Times New Roman" w:hAnsi="Times New Roman"/>
          <w:sz w:val="28"/>
          <w:szCs w:val="28"/>
          <w:lang w:val="uk-UA"/>
        </w:rPr>
        <w:t xml:space="preserve">– виховання творчості та креативності в місті. Креативність – це здатність на основі існуючого знання творити нові смисли. </w:t>
      </w:r>
    </w:p>
    <w:p w:rsidR="006D10A5" w:rsidRDefault="006D10A5" w:rsidP="006D10A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Друг</w:t>
      </w:r>
      <w:r w:rsidR="003814A4">
        <w:rPr>
          <w:rFonts w:ascii="Times New Roman" w:hAnsi="Times New Roman"/>
          <w:sz w:val="28"/>
          <w:szCs w:val="28"/>
          <w:lang w:val="uk-UA"/>
        </w:rPr>
        <w:t>ий</w:t>
      </w:r>
      <w:r>
        <w:rPr>
          <w:rFonts w:ascii="Times New Roman" w:hAnsi="Times New Roman"/>
          <w:sz w:val="28"/>
          <w:szCs w:val="28"/>
          <w:lang w:val="uk-UA"/>
        </w:rPr>
        <w:t xml:space="preserve"> – це утримання креативних мешканців у місті. Створення умов для реалізації «себе» у місті. </w:t>
      </w:r>
    </w:p>
    <w:p w:rsidR="006D10A5" w:rsidRDefault="006D10A5" w:rsidP="006D10A5">
      <w:pPr>
        <w:spacing w:after="0" w:line="240" w:lineRule="auto"/>
        <w:ind w:firstLine="709"/>
        <w:jc w:val="both"/>
        <w:rPr>
          <w:rFonts w:ascii="Times New Roman" w:hAnsi="Times New Roman"/>
          <w:sz w:val="28"/>
          <w:szCs w:val="28"/>
          <w:lang w:val="uk-UA"/>
        </w:rPr>
      </w:pPr>
      <w:r w:rsidRPr="003814A4">
        <w:rPr>
          <w:rFonts w:ascii="Times New Roman" w:hAnsi="Times New Roman"/>
          <w:i/>
          <w:sz w:val="28"/>
          <w:szCs w:val="28"/>
          <w:lang w:val="uk-UA"/>
        </w:rPr>
        <w:t>Трет</w:t>
      </w:r>
      <w:r w:rsidR="003814A4" w:rsidRPr="003814A4">
        <w:rPr>
          <w:rFonts w:ascii="Times New Roman" w:hAnsi="Times New Roman"/>
          <w:i/>
          <w:sz w:val="28"/>
          <w:szCs w:val="28"/>
          <w:lang w:val="uk-UA"/>
        </w:rPr>
        <w:t>ій</w:t>
      </w:r>
      <w:r>
        <w:rPr>
          <w:rFonts w:ascii="Times New Roman" w:hAnsi="Times New Roman"/>
          <w:sz w:val="28"/>
          <w:szCs w:val="28"/>
          <w:lang w:val="uk-UA"/>
        </w:rPr>
        <w:t xml:space="preserve"> – залучення</w:t>
      </w:r>
      <w:r w:rsidR="003814A4">
        <w:rPr>
          <w:rFonts w:ascii="Times New Roman" w:hAnsi="Times New Roman"/>
          <w:sz w:val="28"/>
          <w:szCs w:val="28"/>
          <w:lang w:val="uk-UA"/>
        </w:rPr>
        <w:t xml:space="preserve"> людського ресурсу</w:t>
      </w:r>
      <w:r>
        <w:rPr>
          <w:rFonts w:ascii="Times New Roman" w:hAnsi="Times New Roman"/>
          <w:sz w:val="28"/>
          <w:szCs w:val="28"/>
          <w:lang w:val="uk-UA"/>
        </w:rPr>
        <w:t xml:space="preserve">. Створення умов, щоб люди повертались назад. Важливо запрошувати і залучати людей, які не є жителями даного міста. </w:t>
      </w:r>
    </w:p>
    <w:p w:rsidR="006D10A5" w:rsidRDefault="006D10A5" w:rsidP="006D10A5">
      <w:pPr>
        <w:spacing w:after="0" w:line="240" w:lineRule="auto"/>
        <w:ind w:firstLine="709"/>
        <w:jc w:val="both"/>
        <w:rPr>
          <w:rFonts w:ascii="Times New Roman" w:hAnsi="Times New Roman"/>
          <w:sz w:val="28"/>
          <w:szCs w:val="28"/>
          <w:lang w:val="uk-UA"/>
        </w:rPr>
      </w:pPr>
      <w:r w:rsidRPr="003814A4">
        <w:rPr>
          <w:rFonts w:ascii="Times New Roman" w:hAnsi="Times New Roman"/>
          <w:i/>
          <w:sz w:val="28"/>
          <w:szCs w:val="28"/>
          <w:lang w:val="uk-UA"/>
        </w:rPr>
        <w:t>Четверт</w:t>
      </w:r>
      <w:r w:rsidR="003814A4" w:rsidRPr="003814A4">
        <w:rPr>
          <w:rFonts w:ascii="Times New Roman" w:hAnsi="Times New Roman"/>
          <w:i/>
          <w:sz w:val="28"/>
          <w:szCs w:val="28"/>
          <w:lang w:val="uk-UA"/>
        </w:rPr>
        <w:t>ий</w:t>
      </w:r>
      <w:r>
        <w:rPr>
          <w:rFonts w:ascii="Times New Roman" w:hAnsi="Times New Roman"/>
          <w:sz w:val="28"/>
          <w:szCs w:val="28"/>
          <w:lang w:val="uk-UA"/>
        </w:rPr>
        <w:t xml:space="preserve"> - створення креативної громади та відповідних середовищ і локації. </w:t>
      </w:r>
    </w:p>
    <w:p w:rsidR="00A36CE8" w:rsidRDefault="00A36CE8" w:rsidP="00A36CE8">
      <w:pPr>
        <w:spacing w:after="0" w:line="240" w:lineRule="auto"/>
        <w:ind w:firstLine="709"/>
        <w:jc w:val="both"/>
        <w:rPr>
          <w:rFonts w:ascii="Times New Roman" w:hAnsi="Times New Roman"/>
          <w:sz w:val="28"/>
          <w:szCs w:val="28"/>
          <w:lang w:val="uk-UA"/>
        </w:rPr>
      </w:pPr>
      <w:r w:rsidRPr="00A36CE8">
        <w:rPr>
          <w:rFonts w:ascii="Times New Roman" w:hAnsi="Times New Roman"/>
          <w:sz w:val="28"/>
          <w:szCs w:val="28"/>
          <w:lang w:val="uk-UA"/>
        </w:rPr>
        <w:t xml:space="preserve">Культурна політика і просування бренду </w:t>
      </w:r>
      <w:r w:rsidR="006D10A5">
        <w:rPr>
          <w:rFonts w:ascii="Times New Roman" w:hAnsi="Times New Roman"/>
          <w:sz w:val="28"/>
          <w:szCs w:val="28"/>
          <w:lang w:val="uk-UA"/>
        </w:rPr>
        <w:t xml:space="preserve">креативного </w:t>
      </w:r>
      <w:r w:rsidRPr="00A36CE8">
        <w:rPr>
          <w:rFonts w:ascii="Times New Roman" w:hAnsi="Times New Roman"/>
          <w:sz w:val="28"/>
          <w:szCs w:val="28"/>
          <w:lang w:val="uk-UA"/>
        </w:rPr>
        <w:t xml:space="preserve">міста та його іміджу в даному випадку –  </w:t>
      </w:r>
      <w:r>
        <w:rPr>
          <w:rFonts w:ascii="Times New Roman" w:hAnsi="Times New Roman"/>
          <w:sz w:val="28"/>
          <w:szCs w:val="28"/>
          <w:lang w:val="uk-UA"/>
        </w:rPr>
        <w:t>ц</w:t>
      </w:r>
      <w:r w:rsidRPr="00A36CE8">
        <w:rPr>
          <w:rFonts w:ascii="Times New Roman" w:hAnsi="Times New Roman"/>
          <w:sz w:val="28"/>
          <w:szCs w:val="28"/>
          <w:lang w:val="uk-UA"/>
        </w:rPr>
        <w:t>е засіб відстояти індивідуальність та місцеву специфіку на фоні домінуючих глобалізаційних процесів в урбанізації.</w:t>
      </w:r>
    </w:p>
    <w:p w:rsidR="006D10A5" w:rsidRPr="00A36CE8" w:rsidRDefault="006D10A5" w:rsidP="00A36CE8">
      <w:pPr>
        <w:spacing w:after="0" w:line="240" w:lineRule="auto"/>
        <w:ind w:firstLine="709"/>
        <w:jc w:val="both"/>
        <w:rPr>
          <w:rFonts w:ascii="Times New Roman" w:hAnsi="Times New Roman"/>
          <w:sz w:val="28"/>
          <w:szCs w:val="28"/>
          <w:lang w:val="uk-UA"/>
        </w:rPr>
      </w:pPr>
    </w:p>
    <w:p w:rsidR="00A36CE8" w:rsidRPr="00A36CE8" w:rsidRDefault="00A36CE8" w:rsidP="00442ECC">
      <w:pPr>
        <w:spacing w:after="0" w:line="240" w:lineRule="auto"/>
        <w:ind w:firstLine="709"/>
        <w:jc w:val="both"/>
        <w:rPr>
          <w:rFonts w:ascii="Times New Roman" w:hAnsi="Times New Roman"/>
          <w:b/>
          <w:sz w:val="28"/>
          <w:szCs w:val="28"/>
          <w:lang w:val="uk-UA"/>
        </w:rPr>
      </w:pPr>
    </w:p>
    <w:p w:rsidR="00442ECC" w:rsidRPr="001456BB" w:rsidRDefault="00414389" w:rsidP="00442ECC">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3</w:t>
      </w:r>
      <w:r w:rsidR="001456BB">
        <w:rPr>
          <w:rFonts w:ascii="Times New Roman" w:hAnsi="Times New Roman"/>
          <w:b/>
          <w:sz w:val="28"/>
          <w:szCs w:val="28"/>
          <w:lang w:val="uk-UA"/>
        </w:rPr>
        <w:t xml:space="preserve">. </w:t>
      </w:r>
      <w:r w:rsidR="00442ECC" w:rsidRPr="001456BB">
        <w:rPr>
          <w:rFonts w:ascii="Times New Roman" w:hAnsi="Times New Roman"/>
          <w:b/>
          <w:sz w:val="28"/>
          <w:szCs w:val="28"/>
          <w:lang w:val="uk-UA"/>
        </w:rPr>
        <w:t>Заходи і механізми реалізації стратегії креативн</w:t>
      </w:r>
      <w:r w:rsidR="006D10A5">
        <w:rPr>
          <w:rFonts w:ascii="Times New Roman" w:hAnsi="Times New Roman"/>
          <w:b/>
          <w:sz w:val="28"/>
          <w:szCs w:val="28"/>
          <w:lang w:val="uk-UA"/>
        </w:rPr>
        <w:t>ого міста</w:t>
      </w:r>
    </w:p>
    <w:p w:rsidR="001456BB" w:rsidRDefault="001456BB" w:rsidP="00442ECC">
      <w:pPr>
        <w:spacing w:after="0" w:line="240" w:lineRule="auto"/>
        <w:ind w:firstLine="709"/>
        <w:jc w:val="both"/>
        <w:rPr>
          <w:rFonts w:ascii="Times New Roman" w:hAnsi="Times New Roman"/>
          <w:sz w:val="28"/>
          <w:szCs w:val="28"/>
          <w:lang w:val="uk-UA"/>
        </w:rPr>
      </w:pPr>
    </w:p>
    <w:p w:rsidR="00442ECC" w:rsidRPr="003A4531" w:rsidRDefault="00442ECC" w:rsidP="00442ECC">
      <w:pPr>
        <w:spacing w:after="0" w:line="240" w:lineRule="auto"/>
        <w:ind w:firstLine="709"/>
        <w:jc w:val="both"/>
        <w:rPr>
          <w:rFonts w:ascii="Times New Roman" w:hAnsi="Times New Roman"/>
          <w:sz w:val="28"/>
          <w:szCs w:val="28"/>
          <w:lang w:val="uk-UA"/>
        </w:rPr>
      </w:pPr>
      <w:r w:rsidRPr="003A4531">
        <w:rPr>
          <w:rFonts w:ascii="Times New Roman" w:hAnsi="Times New Roman"/>
          <w:sz w:val="28"/>
          <w:szCs w:val="28"/>
          <w:lang w:val="uk-UA"/>
        </w:rPr>
        <w:t xml:space="preserve">Узагальнені стратегії міського розвитку реалізуються завдяки набору конкретних механізмів і заходів, що дозволяють працювати з креативним середовищем і інтенсифікувати процес становлення креативних індустрій. </w:t>
      </w:r>
    </w:p>
    <w:p w:rsidR="00442ECC" w:rsidRDefault="00442ECC" w:rsidP="00442ECC">
      <w:pPr>
        <w:spacing w:after="0" w:line="240" w:lineRule="auto"/>
        <w:ind w:firstLine="709"/>
        <w:jc w:val="both"/>
        <w:rPr>
          <w:rFonts w:ascii="Times New Roman" w:hAnsi="Times New Roman"/>
          <w:sz w:val="28"/>
          <w:szCs w:val="28"/>
          <w:lang w:val="uk-UA"/>
        </w:rPr>
      </w:pPr>
      <w:r w:rsidRPr="003A4531">
        <w:rPr>
          <w:rFonts w:ascii="Times New Roman" w:hAnsi="Times New Roman"/>
          <w:sz w:val="28"/>
          <w:szCs w:val="28"/>
          <w:lang w:val="uk-UA"/>
        </w:rPr>
        <w:t>Для успішної імплементації оптимальних сценаріїв для кожного конкретного міста необхідно попередньо оцінити ефективність тих чи інших заходів і механізмів в залежності від специфіки міського профілю, визначеного розміром міста і переважаючим типом капіталу. Зіставлення цих двох критеріїв формує матрицю, кожен осередок якої символізує певний тип міста, що володіє власною специфікою. Залежно від типу міста для нього виявляються більш-менш актуальними ті чи інші заходи та механізми креативної модернізації (За прикладом схеми 1 для кожного окремого міста). Актуальність заходів і механізмів визначається на підставі оцінки частоти появи заходів в експертних інтерв'ю.</w:t>
      </w:r>
    </w:p>
    <w:p w:rsidR="006C3A53" w:rsidRPr="003A4531" w:rsidRDefault="006C3A53" w:rsidP="00442ECC">
      <w:pPr>
        <w:spacing w:after="0" w:line="240" w:lineRule="auto"/>
        <w:ind w:firstLine="709"/>
        <w:jc w:val="both"/>
        <w:rPr>
          <w:rFonts w:ascii="Times New Roman" w:hAnsi="Times New Roman"/>
          <w:sz w:val="28"/>
          <w:szCs w:val="28"/>
          <w:lang w:val="uk-UA"/>
        </w:rPr>
      </w:pPr>
      <w:r>
        <w:rPr>
          <w:noProof/>
          <w:sz w:val="20"/>
          <w:szCs w:val="20"/>
          <w:lang w:val="uk-UA" w:eastAsia="uk-UA"/>
        </w:rPr>
      </w:r>
      <w:r w:rsidRPr="008A64EA">
        <w:rPr>
          <w:sz w:val="20"/>
          <w:szCs w:val="20"/>
          <w:lang w:val="en-US"/>
        </w:rPr>
        <w:pict>
          <v:group id="_x0000_s1026" editas="canvas" style="width:234.4pt;height:162pt;mso-position-horizontal-relative:char;mso-position-vertical-relative:line" coordorigin="1590,6604" coordsize="4688,3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90;top:6604;width:4688;height:3240" o:preferrelative="f">
              <v:fill o:detectmouseclick="t"/>
              <v:path o:extrusionok="t" o:connecttype="none"/>
              <o:lock v:ext="edit" text="t"/>
            </v:shape>
            <v:rect id="_x0000_s1028" style="position:absolute;left:3938;top:7504;width:720;height:540" filled="f" stroked="f">
              <v:textbox style="mso-next-textbox:#_x0000_s1028">
                <w:txbxContent>
                  <w:p w:rsidR="006C3A53" w:rsidRPr="008A64EA" w:rsidRDefault="006C3A53" w:rsidP="006C3A53">
                    <w:pPr>
                      <w:jc w:val="center"/>
                      <w:rPr>
                        <w:b/>
                        <w:lang w:val="uk-UA"/>
                      </w:rPr>
                    </w:pPr>
                    <w:r w:rsidRPr="008A64EA">
                      <w:rPr>
                        <w:b/>
                        <w:lang w:val="uk-UA"/>
                      </w:rPr>
                      <w:t>М</w:t>
                    </w:r>
                  </w:p>
                </w:txbxContent>
              </v:textbox>
            </v:rect>
            <v:rect id="_x0000_s1029" style="position:absolute;left:4658;top:7504;width:720;height:540" filled="f" stroked="f">
              <v:textbox style="mso-next-textbox:#_x0000_s1029">
                <w:txbxContent>
                  <w:p w:rsidR="006C3A53" w:rsidRPr="008A64EA" w:rsidRDefault="006C3A53" w:rsidP="006C3A53">
                    <w:pPr>
                      <w:jc w:val="center"/>
                      <w:rPr>
                        <w:b/>
                        <w:lang w:val="uk-UA"/>
                      </w:rPr>
                    </w:pPr>
                    <w:r>
                      <w:rPr>
                        <w:b/>
                        <w:lang w:val="uk-UA"/>
                      </w:rPr>
                      <w:t>С</w:t>
                    </w:r>
                  </w:p>
                </w:txbxContent>
              </v:textbox>
            </v:rect>
            <v:rect id="_x0000_s1030" style="position:absolute;left:5378;top:7504;width:720;height:540" filled="f" stroked="f">
              <v:textbox style="mso-next-textbox:#_x0000_s1030">
                <w:txbxContent>
                  <w:p w:rsidR="006C3A53" w:rsidRPr="008A64EA" w:rsidRDefault="006C3A53" w:rsidP="006C3A53">
                    <w:pPr>
                      <w:jc w:val="center"/>
                      <w:rPr>
                        <w:b/>
                        <w:lang w:val="uk-UA"/>
                      </w:rPr>
                    </w:pPr>
                    <w:r>
                      <w:rPr>
                        <w:b/>
                        <w:lang w:val="uk-UA"/>
                      </w:rPr>
                      <w:t>К</w:t>
                    </w:r>
                  </w:p>
                </w:txbxContent>
              </v:textbox>
            </v:rect>
            <v:oval id="_x0000_s1031" style="position:absolute;left:5486;top:8044;width:516;height:517" fillcolor="#969696">
              <o:lock v:ext="edit" aspectratio="t"/>
            </v:oval>
            <v:oval id="_x0000_s1032" style="position:absolute;left:5486;top:8676;width:516;height:517" fillcolor="#969696">
              <o:lock v:ext="edit" aspectratio="t"/>
            </v:oval>
            <v:oval id="_x0000_s1033" style="position:absolute;left:5494;top:9304;width:516;height:517" fillcolor="#969696">
              <o:lock v:ext="edit" aspectratio="t"/>
            </v:oval>
            <v:rect id="_x0000_s1034" style="position:absolute;left:5198;top:6604;width:1080;height:540" filled="f" stroked="f">
              <v:textbox style="mso-next-textbox:#_x0000_s1034">
                <w:txbxContent>
                  <w:p w:rsidR="006C3A53" w:rsidRDefault="006C3A53" w:rsidP="006C3A53">
                    <w:pPr>
                      <w:jc w:val="center"/>
                      <w:rPr>
                        <w:sz w:val="16"/>
                        <w:szCs w:val="16"/>
                        <w:lang w:val="uk-UA"/>
                      </w:rPr>
                    </w:pPr>
                    <w:r w:rsidRPr="00F84163">
                      <w:rPr>
                        <w:sz w:val="16"/>
                        <w:szCs w:val="16"/>
                        <w:lang w:val="uk-UA"/>
                      </w:rPr>
                      <w:t xml:space="preserve">Крупні </w:t>
                    </w:r>
                  </w:p>
                  <w:p w:rsidR="006C3A53" w:rsidRPr="00F84163" w:rsidRDefault="006C3A53" w:rsidP="006C3A53">
                    <w:pPr>
                      <w:jc w:val="center"/>
                      <w:rPr>
                        <w:sz w:val="16"/>
                        <w:szCs w:val="16"/>
                        <w:lang w:val="uk-UA"/>
                      </w:rPr>
                    </w:pPr>
                    <w:r w:rsidRPr="00F84163">
                      <w:rPr>
                        <w:sz w:val="16"/>
                        <w:szCs w:val="16"/>
                        <w:lang w:val="uk-UA"/>
                      </w:rPr>
                      <w:t>міста</w:t>
                    </w:r>
                  </w:p>
                </w:txbxContent>
              </v:textbox>
            </v:rect>
            <v:line id="_x0000_s1035" style="position:absolute;flip:y" from="5738,7144" to="5739,7504"/>
            <v:oval id="_x0000_s1036" style="position:absolute;left:4766;top:8044;width:516;height:517" fillcolor="#969696">
              <o:lock v:ext="edit" aspectratio="t"/>
            </v:oval>
            <v:oval id="_x0000_s1037" style="position:absolute;left:4774;top:9304;width:516;height:517" fillcolor="#969696">
              <o:lock v:ext="edit" aspectratio="t"/>
            </v:oval>
            <v:rect id="_x0000_s1038" style="position:absolute;left:4486;top:6604;width:1080;height:540" filled="f" stroked="f">
              <v:textbox style="mso-next-textbox:#_x0000_s1038">
                <w:txbxContent>
                  <w:p w:rsidR="006C3A53" w:rsidRDefault="006C3A53" w:rsidP="006C3A53">
                    <w:pPr>
                      <w:jc w:val="center"/>
                      <w:rPr>
                        <w:sz w:val="16"/>
                        <w:szCs w:val="16"/>
                        <w:lang w:val="uk-UA"/>
                      </w:rPr>
                    </w:pPr>
                    <w:r>
                      <w:rPr>
                        <w:sz w:val="16"/>
                        <w:szCs w:val="16"/>
                        <w:lang w:val="uk-UA"/>
                      </w:rPr>
                      <w:t>Середні</w:t>
                    </w:r>
                    <w:r w:rsidRPr="00F84163">
                      <w:rPr>
                        <w:sz w:val="16"/>
                        <w:szCs w:val="16"/>
                        <w:lang w:val="uk-UA"/>
                      </w:rPr>
                      <w:t xml:space="preserve"> </w:t>
                    </w:r>
                  </w:p>
                  <w:p w:rsidR="006C3A53" w:rsidRPr="00F84163" w:rsidRDefault="006C3A53" w:rsidP="006C3A53">
                    <w:pPr>
                      <w:jc w:val="center"/>
                      <w:rPr>
                        <w:sz w:val="16"/>
                        <w:szCs w:val="16"/>
                        <w:lang w:val="uk-UA"/>
                      </w:rPr>
                    </w:pPr>
                    <w:r w:rsidRPr="00F84163">
                      <w:rPr>
                        <w:sz w:val="16"/>
                        <w:szCs w:val="16"/>
                        <w:lang w:val="uk-UA"/>
                      </w:rPr>
                      <w:t>міста</w:t>
                    </w:r>
                  </w:p>
                </w:txbxContent>
              </v:textbox>
            </v:rect>
            <v:line id="_x0000_s1039" style="position:absolute;flip:y" from="5026,7144" to="5027,7504"/>
            <v:rect id="_x0000_s1040" style="position:absolute;left:3766;top:6604;width:1080;height:540" filled="f" stroked="f">
              <v:textbox style="mso-next-textbox:#_x0000_s1040">
                <w:txbxContent>
                  <w:p w:rsidR="006C3A53" w:rsidRDefault="006C3A53" w:rsidP="006C3A53">
                    <w:pPr>
                      <w:jc w:val="center"/>
                      <w:rPr>
                        <w:sz w:val="16"/>
                        <w:szCs w:val="16"/>
                        <w:lang w:val="uk-UA"/>
                      </w:rPr>
                    </w:pPr>
                    <w:r>
                      <w:rPr>
                        <w:sz w:val="16"/>
                        <w:szCs w:val="16"/>
                        <w:lang w:val="uk-UA"/>
                      </w:rPr>
                      <w:t>Малі</w:t>
                    </w:r>
                    <w:r w:rsidRPr="00F84163">
                      <w:rPr>
                        <w:sz w:val="16"/>
                        <w:szCs w:val="16"/>
                        <w:lang w:val="uk-UA"/>
                      </w:rPr>
                      <w:t xml:space="preserve"> </w:t>
                    </w:r>
                  </w:p>
                  <w:p w:rsidR="006C3A53" w:rsidRPr="00F84163" w:rsidRDefault="006C3A53" w:rsidP="006C3A53">
                    <w:pPr>
                      <w:jc w:val="center"/>
                      <w:rPr>
                        <w:sz w:val="16"/>
                        <w:szCs w:val="16"/>
                        <w:lang w:val="uk-UA"/>
                      </w:rPr>
                    </w:pPr>
                    <w:r w:rsidRPr="00F84163">
                      <w:rPr>
                        <w:sz w:val="16"/>
                        <w:szCs w:val="16"/>
                        <w:lang w:val="uk-UA"/>
                      </w:rPr>
                      <w:t>міста</w:t>
                    </w:r>
                  </w:p>
                </w:txbxContent>
              </v:textbox>
            </v:rect>
            <v:line id="_x0000_s1041" style="position:absolute;flip:y" from="4306,7144" to="4307,7504"/>
            <v:oval id="_x0000_s1042" style="position:absolute;left:4814;top:8724;width:420;height:421" fillcolor="#969696">
              <o:lock v:ext="edit" aspectratio="t"/>
            </v:oval>
            <v:oval id="_x0000_s1043" style="position:absolute;left:4150;top:8156;width:323;height:324" fillcolor="#969696">
              <o:lock v:ext="edit" aspectratio="t"/>
            </v:oval>
            <v:oval id="_x0000_s1044" style="position:absolute;left:4094;top:8731;width:420;height:421" fillcolor="#969696">
              <o:lock v:ext="edit" aspectratio="t"/>
            </v:oval>
            <v:oval id="_x0000_s1045" style="position:absolute;left:4102;top:9360;width:420;height:421" fillcolor="#969696">
              <o:lock v:ext="edit" aspectratio="t"/>
            </v:oval>
            <v:rect id="_x0000_s1046" style="position:absolute;left:1598;top:6604;width:2340;height:1080" filled="f" stroked="f">
              <v:textbox style="mso-next-textbox:#_x0000_s1046">
                <w:txbxContent>
                  <w:p w:rsidR="006C3A53" w:rsidRPr="00F84163" w:rsidRDefault="006C3A53" w:rsidP="006C3A53">
                    <w:pPr>
                      <w:jc w:val="center"/>
                      <w:rPr>
                        <w:sz w:val="16"/>
                        <w:szCs w:val="16"/>
                        <w:lang w:val="uk-UA"/>
                      </w:rPr>
                    </w:pPr>
                    <w:r>
                      <w:rPr>
                        <w:sz w:val="16"/>
                        <w:szCs w:val="16"/>
                        <w:lang w:val="uk-UA"/>
                      </w:rPr>
                      <w:t>Розмір кола означає, наскільки актуальний захід, який розглядається, або механізм для того чи іншого типу міста</w:t>
                    </w:r>
                  </w:p>
                </w:txbxContent>
              </v:textbox>
            </v:rect>
            <v:line id="_x0000_s1047" style="position:absolute" from="3578,7684" to="4118,8224"/>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48" type="#_x0000_t96" style="position:absolute;left:3382;top:9312;width:488;height:488">
              <o:lock v:ext="edit" aspectratio="t"/>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49" type="#_x0000_t183" style="position:absolute;left:3358;top:8664;width:540;height:540"/>
            <v:rect id="_x0000_s1050" style="position:absolute;left:1598;top:9304;width:1260;height:540" filled="f" stroked="f">
              <v:textbox style="mso-next-textbox:#_x0000_s1050">
                <w:txbxContent>
                  <w:p w:rsidR="006C3A53" w:rsidRPr="00F84163" w:rsidRDefault="006C3A53" w:rsidP="006C3A53">
                    <w:pPr>
                      <w:jc w:val="center"/>
                      <w:rPr>
                        <w:sz w:val="16"/>
                        <w:szCs w:val="16"/>
                        <w:lang w:val="uk-UA"/>
                      </w:rPr>
                    </w:pPr>
                    <w:r>
                      <w:rPr>
                        <w:sz w:val="16"/>
                        <w:szCs w:val="16"/>
                        <w:lang w:val="uk-UA"/>
                      </w:rPr>
                      <w:t>Соціальний капітал</w:t>
                    </w:r>
                  </w:p>
                </w:txbxContent>
              </v:textbox>
            </v:rect>
            <v:line id="_x0000_s1051" style="position:absolute" from="2710,9568" to="3250,9569"/>
            <v:rect id="_x0000_s1052" style="position:absolute;left:1590;top:8672;width:1260;height:540" filled="f" stroked="f">
              <v:textbox style="mso-next-textbox:#_x0000_s1052">
                <w:txbxContent>
                  <w:p w:rsidR="006C3A53" w:rsidRPr="00F84163" w:rsidRDefault="006C3A53" w:rsidP="006C3A53">
                    <w:pPr>
                      <w:jc w:val="center"/>
                      <w:rPr>
                        <w:sz w:val="16"/>
                        <w:szCs w:val="16"/>
                        <w:lang w:val="uk-UA"/>
                      </w:rPr>
                    </w:pPr>
                    <w:r>
                      <w:rPr>
                        <w:sz w:val="16"/>
                        <w:szCs w:val="16"/>
                        <w:lang w:val="uk-UA"/>
                      </w:rPr>
                      <w:t>Культурний капітал</w:t>
                    </w:r>
                  </w:p>
                </w:txbxContent>
              </v:textbox>
            </v:rect>
            <v:line id="_x0000_s1053" style="position:absolute" from="2702,8936" to="3242,8937"/>
            <v:shapetype id="_x0000_t121" coordsize="21600,21600" o:spt="121" path="m4321,l21600,r,21600l,21600,,4338xe">
              <v:stroke joinstyle="miter"/>
              <v:path gradientshapeok="t" o:connecttype="rect" textboxrect="0,4321,21600,21600"/>
            </v:shapetype>
            <v:shape id="_x0000_s1054" type="#_x0000_t121" style="position:absolute;left:3400;top:8105;width:450;height:431"/>
            <v:rect id="_x0000_s1055" style="position:absolute;left:1598;top:8044;width:1260;height:540" filled="f" stroked="f">
              <v:textbox style="mso-next-textbox:#_x0000_s1055">
                <w:txbxContent>
                  <w:p w:rsidR="006C3A53" w:rsidRPr="00F84163" w:rsidRDefault="006C3A53" w:rsidP="006C3A53">
                    <w:pPr>
                      <w:jc w:val="center"/>
                      <w:rPr>
                        <w:sz w:val="16"/>
                        <w:szCs w:val="16"/>
                        <w:lang w:val="uk-UA"/>
                      </w:rPr>
                    </w:pPr>
                    <w:r>
                      <w:rPr>
                        <w:sz w:val="16"/>
                        <w:szCs w:val="16"/>
                        <w:lang w:val="uk-UA"/>
                      </w:rPr>
                      <w:t>Економічний капітал</w:t>
                    </w:r>
                  </w:p>
                </w:txbxContent>
              </v:textbox>
            </v:rect>
            <v:line id="_x0000_s1056" style="position:absolute" from="2710,8308" to="3250,8309"/>
            <w10:wrap type="none"/>
            <w10:anchorlock/>
          </v:group>
        </w:pict>
      </w:r>
    </w:p>
    <w:p w:rsidR="00442ECC" w:rsidRDefault="00442ECC" w:rsidP="00442ECC">
      <w:pPr>
        <w:spacing w:after="0" w:line="240" w:lineRule="auto"/>
        <w:ind w:firstLine="709"/>
        <w:jc w:val="both"/>
        <w:rPr>
          <w:rFonts w:ascii="Times New Roman" w:hAnsi="Times New Roman"/>
          <w:sz w:val="28"/>
          <w:szCs w:val="28"/>
          <w:lang w:val="uk-UA"/>
        </w:rPr>
      </w:pPr>
    </w:p>
    <w:p w:rsidR="00414389" w:rsidRDefault="00414389" w:rsidP="00414389">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Рис. Приклад матриці стратегічного рішення щодо розвитку креативного сектору міст на основі існуючого капіталу та розміру міського поселення</w:t>
      </w:r>
    </w:p>
    <w:p w:rsidR="00414389" w:rsidRPr="003A4531" w:rsidRDefault="00414389" w:rsidP="00414389">
      <w:pPr>
        <w:spacing w:after="0" w:line="240" w:lineRule="auto"/>
        <w:ind w:firstLine="709"/>
        <w:jc w:val="center"/>
        <w:rPr>
          <w:rFonts w:ascii="Times New Roman" w:hAnsi="Times New Roman"/>
          <w:sz w:val="28"/>
          <w:szCs w:val="28"/>
          <w:lang w:val="uk-UA"/>
        </w:rPr>
      </w:pPr>
    </w:p>
    <w:p w:rsidR="00442ECC" w:rsidRPr="003A4531" w:rsidRDefault="00442ECC" w:rsidP="00442ECC">
      <w:pPr>
        <w:spacing w:after="0" w:line="240" w:lineRule="auto"/>
        <w:ind w:firstLine="709"/>
        <w:jc w:val="both"/>
        <w:rPr>
          <w:rFonts w:ascii="Times New Roman" w:hAnsi="Times New Roman"/>
          <w:sz w:val="28"/>
          <w:szCs w:val="28"/>
          <w:lang w:val="uk-UA"/>
        </w:rPr>
      </w:pPr>
      <w:r w:rsidRPr="003A4531">
        <w:rPr>
          <w:rFonts w:ascii="Times New Roman" w:hAnsi="Times New Roman"/>
          <w:sz w:val="28"/>
          <w:szCs w:val="28"/>
          <w:lang w:val="uk-UA"/>
        </w:rPr>
        <w:t>Отже, враховуючи досвід успішної реалізації стратегії креативних</w:t>
      </w:r>
      <w:r w:rsidR="003814A4">
        <w:rPr>
          <w:rFonts w:ascii="Times New Roman" w:hAnsi="Times New Roman"/>
          <w:sz w:val="28"/>
          <w:szCs w:val="28"/>
          <w:lang w:val="uk-UA"/>
        </w:rPr>
        <w:t xml:space="preserve"> міст</w:t>
      </w:r>
      <w:r w:rsidRPr="003A4531">
        <w:rPr>
          <w:rFonts w:ascii="Times New Roman" w:hAnsi="Times New Roman"/>
          <w:sz w:val="28"/>
          <w:szCs w:val="28"/>
          <w:lang w:val="uk-UA"/>
        </w:rPr>
        <w:t>, наведемо відповідні заходи і механізми її реаліз</w:t>
      </w:r>
      <w:r w:rsidR="00414389">
        <w:rPr>
          <w:rFonts w:ascii="Times New Roman" w:hAnsi="Times New Roman"/>
          <w:sz w:val="28"/>
          <w:szCs w:val="28"/>
          <w:lang w:val="uk-UA"/>
        </w:rPr>
        <w:t>ації в розріз</w:t>
      </w:r>
      <w:r w:rsidRPr="003A4531">
        <w:rPr>
          <w:rFonts w:ascii="Times New Roman" w:hAnsi="Times New Roman"/>
          <w:sz w:val="28"/>
          <w:szCs w:val="28"/>
          <w:lang w:val="uk-UA"/>
        </w:rPr>
        <w:t xml:space="preserve">і </w:t>
      </w:r>
      <w:r w:rsidR="003814A4">
        <w:rPr>
          <w:rFonts w:ascii="Times New Roman" w:hAnsi="Times New Roman"/>
          <w:sz w:val="28"/>
          <w:szCs w:val="28"/>
          <w:lang w:val="uk-UA"/>
        </w:rPr>
        <w:t>факторів креативного середовища:</w:t>
      </w:r>
    </w:p>
    <w:p w:rsidR="00442ECC" w:rsidRPr="003A4531" w:rsidRDefault="003814A4" w:rsidP="00442ECC">
      <w:pPr>
        <w:spacing w:after="0" w:line="240" w:lineRule="auto"/>
        <w:ind w:left="709"/>
        <w:jc w:val="both"/>
        <w:rPr>
          <w:rFonts w:ascii="Times New Roman" w:hAnsi="Times New Roman"/>
          <w:b/>
          <w:sz w:val="28"/>
          <w:szCs w:val="28"/>
          <w:lang w:val="uk-UA"/>
        </w:rPr>
      </w:pPr>
      <w:r>
        <w:rPr>
          <w:rFonts w:ascii="Times New Roman" w:hAnsi="Times New Roman"/>
          <w:b/>
          <w:sz w:val="28"/>
          <w:szCs w:val="28"/>
          <w:lang w:val="uk-UA"/>
        </w:rPr>
        <w:t>1. В контексті економічної диверсифікації виділ</w:t>
      </w:r>
      <w:r w:rsidR="00346BE5">
        <w:rPr>
          <w:rFonts w:ascii="Times New Roman" w:hAnsi="Times New Roman"/>
          <w:b/>
          <w:sz w:val="28"/>
          <w:szCs w:val="28"/>
          <w:lang w:val="uk-UA"/>
        </w:rPr>
        <w:t>имо</w:t>
      </w:r>
      <w:r>
        <w:rPr>
          <w:rFonts w:ascii="Times New Roman" w:hAnsi="Times New Roman"/>
          <w:b/>
          <w:sz w:val="28"/>
          <w:szCs w:val="28"/>
          <w:lang w:val="uk-UA"/>
        </w:rPr>
        <w:t xml:space="preserve"> ря</w:t>
      </w:r>
      <w:r w:rsidR="00414389">
        <w:rPr>
          <w:rFonts w:ascii="Times New Roman" w:hAnsi="Times New Roman"/>
          <w:b/>
          <w:sz w:val="28"/>
          <w:szCs w:val="28"/>
          <w:lang w:val="uk-UA"/>
        </w:rPr>
        <w:t>д</w:t>
      </w:r>
      <w:r>
        <w:rPr>
          <w:rFonts w:ascii="Times New Roman" w:hAnsi="Times New Roman"/>
          <w:b/>
          <w:sz w:val="28"/>
          <w:szCs w:val="28"/>
          <w:lang w:val="uk-UA"/>
        </w:rPr>
        <w:t xml:space="preserve"> кроків щодо досягнення стратегічних цілей креативного розвитку міст:</w:t>
      </w:r>
    </w:p>
    <w:p w:rsidR="00442ECC" w:rsidRDefault="00442ECC" w:rsidP="00442ECC">
      <w:pPr>
        <w:numPr>
          <w:ilvl w:val="0"/>
          <w:numId w:val="6"/>
        </w:numPr>
        <w:spacing w:after="0" w:line="240" w:lineRule="auto"/>
        <w:ind w:left="0" w:firstLine="709"/>
        <w:jc w:val="both"/>
        <w:rPr>
          <w:rFonts w:ascii="Times New Roman" w:hAnsi="Times New Roman"/>
          <w:sz w:val="28"/>
          <w:szCs w:val="28"/>
          <w:lang w:val="uk-UA"/>
        </w:rPr>
      </w:pPr>
      <w:r w:rsidRPr="003814A4">
        <w:rPr>
          <w:rFonts w:ascii="Times New Roman" w:hAnsi="Times New Roman"/>
          <w:sz w:val="28"/>
          <w:szCs w:val="28"/>
          <w:lang w:val="uk-UA"/>
        </w:rPr>
        <w:t>Картування</w:t>
      </w:r>
      <w:r w:rsidRPr="003814A4">
        <w:rPr>
          <w:rStyle w:val="a7"/>
          <w:rFonts w:ascii="Times New Roman" w:hAnsi="Times New Roman"/>
          <w:sz w:val="28"/>
          <w:szCs w:val="28"/>
          <w:lang w:val="uk-UA"/>
        </w:rPr>
        <w:footnoteReference w:id="19"/>
      </w:r>
      <w:r w:rsidRPr="003814A4">
        <w:rPr>
          <w:rFonts w:ascii="Times New Roman" w:hAnsi="Times New Roman"/>
          <w:sz w:val="28"/>
          <w:szCs w:val="28"/>
          <w:lang w:val="uk-UA"/>
        </w:rPr>
        <w:t xml:space="preserve"> креативних проектів</w:t>
      </w:r>
      <w:r w:rsidRPr="003814A4">
        <w:rPr>
          <w:rFonts w:ascii="Times New Roman" w:hAnsi="Times New Roman"/>
          <w:i/>
          <w:sz w:val="28"/>
          <w:szCs w:val="28"/>
          <w:lang w:val="uk-UA"/>
        </w:rPr>
        <w:t>,</w:t>
      </w:r>
      <w:r w:rsidRPr="003A4531">
        <w:rPr>
          <w:rFonts w:ascii="Times New Roman" w:hAnsi="Times New Roman"/>
          <w:sz w:val="28"/>
          <w:szCs w:val="28"/>
          <w:lang w:val="uk-UA"/>
        </w:rPr>
        <w:t xml:space="preserve"> проведене при активній участі громад в зборі інформації, і створення онлайн-ресурсу з отриманою картою креативних індустрій з метою підвищення інформованості аудиторії і посилення мережевої взаємодії.</w:t>
      </w:r>
    </w:p>
    <w:p w:rsidR="00442ECC" w:rsidRPr="001E1688" w:rsidRDefault="00442ECC" w:rsidP="00442ECC">
      <w:pPr>
        <w:spacing w:after="0" w:line="240" w:lineRule="auto"/>
        <w:ind w:firstLine="708"/>
        <w:jc w:val="both"/>
        <w:rPr>
          <w:rFonts w:ascii="Times New Roman" w:hAnsi="Times New Roman"/>
          <w:sz w:val="28"/>
          <w:szCs w:val="28"/>
          <w:lang w:val="uk-UA"/>
        </w:rPr>
      </w:pPr>
      <w:r w:rsidRPr="003814A4">
        <w:rPr>
          <w:rFonts w:ascii="Times New Roman" w:hAnsi="Times New Roman"/>
          <w:i/>
          <w:sz w:val="28"/>
          <w:szCs w:val="28"/>
          <w:lang w:val="uk-UA"/>
        </w:rPr>
        <w:t>Картування територій</w:t>
      </w:r>
      <w:r w:rsidRPr="001E1688">
        <w:rPr>
          <w:rFonts w:ascii="Times New Roman" w:hAnsi="Times New Roman"/>
          <w:sz w:val="28"/>
          <w:szCs w:val="28"/>
          <w:lang w:val="uk-UA"/>
        </w:rPr>
        <w:t xml:space="preserve"> - це складання карти культурних і творчих ресурсів території для оцінки потенціалу творчого сектора, визначення його можливостей і потреб. Картування є базою для формування стратегії розвитку творчих індустрій і формування культурної політики. Воно може здійснюватися як для творчих індустрій в цілому, так і для окремих секторів (наприклад, тільки музика і музичне продюсування і т. д.).</w:t>
      </w:r>
    </w:p>
    <w:p w:rsidR="00442ECC" w:rsidRPr="001E1688" w:rsidRDefault="00442ECC" w:rsidP="00442ECC">
      <w:pPr>
        <w:spacing w:after="0" w:line="240" w:lineRule="auto"/>
        <w:ind w:firstLine="708"/>
        <w:jc w:val="both"/>
        <w:rPr>
          <w:rFonts w:ascii="Times New Roman" w:hAnsi="Times New Roman"/>
          <w:sz w:val="28"/>
          <w:szCs w:val="28"/>
          <w:lang w:val="uk-UA"/>
        </w:rPr>
      </w:pPr>
      <w:r w:rsidRPr="001E1688">
        <w:rPr>
          <w:rFonts w:ascii="Times New Roman" w:hAnsi="Times New Roman"/>
          <w:sz w:val="28"/>
          <w:szCs w:val="28"/>
          <w:lang w:val="uk-UA"/>
        </w:rPr>
        <w:t>Британське агентство «EUCLID» розробило наступну технологію картуванн</w:t>
      </w:r>
      <w:r w:rsidR="00EF25AD">
        <w:rPr>
          <w:rFonts w:ascii="Times New Roman" w:hAnsi="Times New Roman"/>
          <w:sz w:val="28"/>
          <w:szCs w:val="28"/>
          <w:lang w:val="uk-UA"/>
        </w:rPr>
        <w:t>я</w:t>
      </w:r>
      <w:r w:rsidRPr="001E1688">
        <w:rPr>
          <w:rFonts w:ascii="Times New Roman" w:hAnsi="Times New Roman"/>
          <w:sz w:val="28"/>
          <w:szCs w:val="28"/>
          <w:lang w:val="uk-UA"/>
        </w:rPr>
        <w:t>. Виробничий ланцюжок включає чотири стадії:</w:t>
      </w:r>
    </w:p>
    <w:p w:rsidR="00442ECC" w:rsidRPr="001E1688" w:rsidRDefault="00442ECC" w:rsidP="00442ECC">
      <w:pPr>
        <w:spacing w:after="0" w:line="240" w:lineRule="auto"/>
        <w:ind w:firstLine="708"/>
        <w:jc w:val="both"/>
        <w:rPr>
          <w:rFonts w:ascii="Times New Roman" w:hAnsi="Times New Roman"/>
          <w:sz w:val="28"/>
          <w:szCs w:val="28"/>
          <w:lang w:val="uk-UA"/>
        </w:rPr>
      </w:pPr>
      <w:r w:rsidRPr="001E1688">
        <w:rPr>
          <w:rFonts w:ascii="Times New Roman" w:hAnsi="Times New Roman"/>
          <w:sz w:val="28"/>
          <w:szCs w:val="28"/>
          <w:lang w:val="uk-UA"/>
        </w:rPr>
        <w:t>1. Зародження ідей - створення культурних задумів і проектів.</w:t>
      </w:r>
    </w:p>
    <w:p w:rsidR="00442ECC" w:rsidRPr="001E1688" w:rsidRDefault="00442ECC" w:rsidP="00442ECC">
      <w:pPr>
        <w:spacing w:after="0" w:line="240" w:lineRule="auto"/>
        <w:ind w:firstLine="708"/>
        <w:jc w:val="both"/>
        <w:rPr>
          <w:rFonts w:ascii="Times New Roman" w:hAnsi="Times New Roman"/>
          <w:sz w:val="28"/>
          <w:szCs w:val="28"/>
          <w:lang w:val="uk-UA"/>
        </w:rPr>
      </w:pPr>
      <w:r w:rsidRPr="001E1688">
        <w:rPr>
          <w:rFonts w:ascii="Times New Roman" w:hAnsi="Times New Roman"/>
          <w:sz w:val="28"/>
          <w:szCs w:val="28"/>
          <w:lang w:val="uk-UA"/>
        </w:rPr>
        <w:t>2. Виробництво - створення придатних для комерційної реалізації продуктів.</w:t>
      </w:r>
    </w:p>
    <w:p w:rsidR="00442ECC" w:rsidRPr="001E1688" w:rsidRDefault="00442ECC" w:rsidP="00442ECC">
      <w:pPr>
        <w:spacing w:after="0" w:line="240" w:lineRule="auto"/>
        <w:ind w:firstLine="708"/>
        <w:jc w:val="both"/>
        <w:rPr>
          <w:rFonts w:ascii="Times New Roman" w:hAnsi="Times New Roman"/>
          <w:sz w:val="28"/>
          <w:szCs w:val="28"/>
          <w:lang w:val="uk-UA"/>
        </w:rPr>
      </w:pPr>
      <w:r w:rsidRPr="001E1688">
        <w:rPr>
          <w:rFonts w:ascii="Times New Roman" w:hAnsi="Times New Roman"/>
          <w:sz w:val="28"/>
          <w:szCs w:val="28"/>
          <w:lang w:val="uk-UA"/>
        </w:rPr>
        <w:t>3. Поширення - циркуляція продуктів шляхом трансляцій, записів, кінопоказів та т.д.</w:t>
      </w:r>
    </w:p>
    <w:p w:rsidR="00442ECC" w:rsidRPr="001E1688" w:rsidRDefault="00442ECC" w:rsidP="00442ECC">
      <w:pPr>
        <w:spacing w:after="0" w:line="240" w:lineRule="auto"/>
        <w:ind w:firstLine="708"/>
        <w:jc w:val="both"/>
        <w:rPr>
          <w:rFonts w:ascii="Times New Roman" w:hAnsi="Times New Roman"/>
          <w:sz w:val="28"/>
          <w:szCs w:val="28"/>
          <w:lang w:val="uk-UA"/>
        </w:rPr>
      </w:pPr>
      <w:r w:rsidRPr="001E1688">
        <w:rPr>
          <w:rFonts w:ascii="Times New Roman" w:hAnsi="Times New Roman"/>
          <w:sz w:val="28"/>
          <w:szCs w:val="28"/>
          <w:lang w:val="uk-UA"/>
        </w:rPr>
        <w:t>4. Споживання - отримання певного досвіду кінцевим користувачем.</w:t>
      </w:r>
    </w:p>
    <w:p w:rsidR="00442ECC" w:rsidRPr="001E1688" w:rsidRDefault="00442ECC" w:rsidP="00442ECC">
      <w:pPr>
        <w:spacing w:after="0" w:line="240" w:lineRule="auto"/>
        <w:ind w:firstLine="708"/>
        <w:jc w:val="both"/>
        <w:rPr>
          <w:rFonts w:ascii="Times New Roman" w:hAnsi="Times New Roman"/>
          <w:sz w:val="28"/>
          <w:szCs w:val="28"/>
          <w:lang w:val="uk-UA"/>
        </w:rPr>
      </w:pPr>
      <w:r w:rsidRPr="001E1688">
        <w:rPr>
          <w:rFonts w:ascii="Times New Roman" w:hAnsi="Times New Roman"/>
          <w:sz w:val="28"/>
          <w:szCs w:val="28"/>
          <w:lang w:val="uk-UA"/>
        </w:rPr>
        <w:t>У процесі підготовки культурної мапи може застосовуватися метод SWOT-аналізу:</w:t>
      </w:r>
    </w:p>
    <w:p w:rsidR="00442ECC" w:rsidRPr="003814A4" w:rsidRDefault="00442ECC" w:rsidP="003814A4">
      <w:pPr>
        <w:pStyle w:val="af3"/>
        <w:numPr>
          <w:ilvl w:val="0"/>
          <w:numId w:val="45"/>
        </w:numPr>
        <w:spacing w:after="0" w:line="240" w:lineRule="auto"/>
        <w:jc w:val="both"/>
        <w:rPr>
          <w:rFonts w:ascii="Times New Roman" w:hAnsi="Times New Roman"/>
          <w:sz w:val="28"/>
          <w:szCs w:val="28"/>
          <w:lang w:val="uk-UA"/>
        </w:rPr>
      </w:pPr>
      <w:r w:rsidRPr="003814A4">
        <w:rPr>
          <w:rFonts w:ascii="Times New Roman" w:hAnsi="Times New Roman"/>
          <w:sz w:val="28"/>
          <w:szCs w:val="28"/>
          <w:lang w:val="uk-UA"/>
        </w:rPr>
        <w:t>сильні сторони (strenghts) - то, що робить сектор сильним;</w:t>
      </w:r>
    </w:p>
    <w:p w:rsidR="00442ECC" w:rsidRPr="003814A4" w:rsidRDefault="00442ECC" w:rsidP="003814A4">
      <w:pPr>
        <w:pStyle w:val="af3"/>
        <w:numPr>
          <w:ilvl w:val="0"/>
          <w:numId w:val="45"/>
        </w:numPr>
        <w:spacing w:after="0" w:line="240" w:lineRule="auto"/>
        <w:jc w:val="both"/>
        <w:rPr>
          <w:rFonts w:ascii="Times New Roman" w:hAnsi="Times New Roman"/>
          <w:sz w:val="28"/>
          <w:szCs w:val="28"/>
          <w:lang w:val="uk-UA"/>
        </w:rPr>
      </w:pPr>
      <w:r w:rsidRPr="003814A4">
        <w:rPr>
          <w:rFonts w:ascii="Times New Roman" w:hAnsi="Times New Roman"/>
          <w:sz w:val="28"/>
          <w:szCs w:val="28"/>
          <w:lang w:val="uk-UA"/>
        </w:rPr>
        <w:lastRenderedPageBreak/>
        <w:t>слабкі сторони (weaknesses) - то, що робить сектор слабким;</w:t>
      </w:r>
    </w:p>
    <w:p w:rsidR="00442ECC" w:rsidRPr="003814A4" w:rsidRDefault="00442ECC" w:rsidP="003814A4">
      <w:pPr>
        <w:pStyle w:val="af3"/>
        <w:numPr>
          <w:ilvl w:val="0"/>
          <w:numId w:val="45"/>
        </w:numPr>
        <w:spacing w:after="0" w:line="240" w:lineRule="auto"/>
        <w:jc w:val="both"/>
        <w:rPr>
          <w:rFonts w:ascii="Times New Roman" w:hAnsi="Times New Roman"/>
          <w:sz w:val="28"/>
          <w:szCs w:val="28"/>
          <w:lang w:val="uk-UA"/>
        </w:rPr>
      </w:pPr>
      <w:r w:rsidRPr="003814A4">
        <w:rPr>
          <w:rFonts w:ascii="Times New Roman" w:hAnsi="Times New Roman"/>
          <w:sz w:val="28"/>
          <w:szCs w:val="28"/>
          <w:lang w:val="uk-UA"/>
        </w:rPr>
        <w:t>можливості (opportunities) - то, що могло б допомогти сектору;</w:t>
      </w:r>
    </w:p>
    <w:p w:rsidR="00442ECC" w:rsidRPr="003814A4" w:rsidRDefault="00442ECC" w:rsidP="003814A4">
      <w:pPr>
        <w:pStyle w:val="af3"/>
        <w:numPr>
          <w:ilvl w:val="0"/>
          <w:numId w:val="45"/>
        </w:numPr>
        <w:spacing w:after="0" w:line="240" w:lineRule="auto"/>
        <w:jc w:val="both"/>
        <w:rPr>
          <w:rFonts w:ascii="Times New Roman" w:hAnsi="Times New Roman"/>
          <w:sz w:val="28"/>
          <w:szCs w:val="28"/>
          <w:lang w:val="uk-UA"/>
        </w:rPr>
      </w:pPr>
      <w:r w:rsidRPr="003814A4">
        <w:rPr>
          <w:rFonts w:ascii="Times New Roman" w:hAnsi="Times New Roman"/>
          <w:sz w:val="28"/>
          <w:szCs w:val="28"/>
          <w:lang w:val="uk-UA"/>
        </w:rPr>
        <w:t>загрози (treats) - то, що може зашкодити сектору.</w:t>
      </w:r>
    </w:p>
    <w:p w:rsidR="00442ECC" w:rsidRPr="003A4531" w:rsidRDefault="00442ECC" w:rsidP="00442ECC">
      <w:pPr>
        <w:numPr>
          <w:ilvl w:val="0"/>
          <w:numId w:val="6"/>
        </w:numPr>
        <w:spacing w:after="0" w:line="240" w:lineRule="auto"/>
        <w:ind w:left="0" w:firstLine="709"/>
        <w:jc w:val="both"/>
        <w:rPr>
          <w:rFonts w:ascii="Times New Roman" w:hAnsi="Times New Roman"/>
          <w:sz w:val="28"/>
          <w:szCs w:val="28"/>
          <w:lang w:val="uk-UA"/>
        </w:rPr>
      </w:pPr>
      <w:r w:rsidRPr="003A4531">
        <w:rPr>
          <w:rFonts w:ascii="Times New Roman" w:hAnsi="Times New Roman"/>
          <w:sz w:val="28"/>
          <w:szCs w:val="28"/>
          <w:lang w:val="uk-UA"/>
        </w:rPr>
        <w:t xml:space="preserve">Створення умов для системної і стихійної кластеризації суб'єктів креативних індустрій з використанням порожніх міських площ, зокрема, надання державою приміщень менеджерам успішних креативних проектів на підставі концесійного договору з встановленням конкретного функціоналу. </w:t>
      </w:r>
    </w:p>
    <w:p w:rsidR="00442ECC" w:rsidRPr="003A4531" w:rsidRDefault="00442ECC" w:rsidP="00442ECC">
      <w:pPr>
        <w:numPr>
          <w:ilvl w:val="0"/>
          <w:numId w:val="6"/>
        </w:numPr>
        <w:spacing w:after="0" w:line="240" w:lineRule="auto"/>
        <w:ind w:left="0" w:firstLine="709"/>
        <w:jc w:val="both"/>
        <w:rPr>
          <w:rFonts w:ascii="Times New Roman" w:hAnsi="Times New Roman"/>
          <w:sz w:val="28"/>
          <w:szCs w:val="28"/>
          <w:lang w:val="uk-UA"/>
        </w:rPr>
      </w:pPr>
      <w:r w:rsidRPr="003A4531">
        <w:rPr>
          <w:rFonts w:ascii="Times New Roman" w:hAnsi="Times New Roman"/>
          <w:sz w:val="28"/>
          <w:szCs w:val="28"/>
          <w:lang w:val="uk-UA"/>
        </w:rPr>
        <w:t xml:space="preserve">Популяризація моделей роботи комерційного сектора, що мають культурну і освітню складову, наприклад, створення торгово-розважальних центрів з впровадженими культурними лабораторіями, театральними залами, галереями, лекторіями і т.д. </w:t>
      </w:r>
    </w:p>
    <w:p w:rsidR="00442ECC" w:rsidRPr="003A4531" w:rsidRDefault="00442ECC" w:rsidP="00442ECC">
      <w:pPr>
        <w:numPr>
          <w:ilvl w:val="0"/>
          <w:numId w:val="6"/>
        </w:numPr>
        <w:spacing w:after="0" w:line="240" w:lineRule="auto"/>
        <w:ind w:left="0" w:firstLine="709"/>
        <w:jc w:val="both"/>
        <w:rPr>
          <w:rFonts w:ascii="Times New Roman" w:hAnsi="Times New Roman"/>
          <w:sz w:val="28"/>
          <w:szCs w:val="28"/>
          <w:lang w:val="uk-UA"/>
        </w:rPr>
      </w:pPr>
      <w:r w:rsidRPr="003A4531">
        <w:rPr>
          <w:rFonts w:ascii="Times New Roman" w:hAnsi="Times New Roman"/>
          <w:sz w:val="28"/>
          <w:szCs w:val="28"/>
          <w:lang w:val="uk-UA"/>
        </w:rPr>
        <w:t>Підвищення кваліфікації фахівців за рахунок відкритих публічних заходів і проектів, проведених на базі компаній (Дизайн-студії, ІТ-компаній, онлайн-медіа), задіяних в креативної сфері: воркшопів</w:t>
      </w:r>
      <w:r w:rsidRPr="003A4531">
        <w:rPr>
          <w:rStyle w:val="a7"/>
          <w:rFonts w:ascii="Times New Roman" w:hAnsi="Times New Roman"/>
          <w:sz w:val="28"/>
          <w:szCs w:val="28"/>
          <w:lang w:val="uk-UA"/>
        </w:rPr>
        <w:footnoteReference w:id="20"/>
      </w:r>
      <w:r w:rsidRPr="003A4531">
        <w:rPr>
          <w:rFonts w:ascii="Times New Roman" w:hAnsi="Times New Roman"/>
          <w:sz w:val="28"/>
          <w:szCs w:val="28"/>
          <w:lang w:val="uk-UA"/>
        </w:rPr>
        <w:t>, днів відкритих дверей, хакатонів</w:t>
      </w:r>
      <w:r w:rsidRPr="003A4531">
        <w:rPr>
          <w:rStyle w:val="a7"/>
          <w:rFonts w:ascii="Times New Roman" w:hAnsi="Times New Roman"/>
          <w:sz w:val="28"/>
          <w:szCs w:val="28"/>
          <w:lang w:val="uk-UA"/>
        </w:rPr>
        <w:footnoteReference w:id="21"/>
      </w:r>
      <w:r w:rsidRPr="003A4531">
        <w:rPr>
          <w:rFonts w:ascii="Times New Roman" w:hAnsi="Times New Roman"/>
          <w:sz w:val="28"/>
          <w:szCs w:val="28"/>
          <w:lang w:val="uk-UA"/>
        </w:rPr>
        <w:t xml:space="preserve">, конкурсів і т.д. </w:t>
      </w:r>
    </w:p>
    <w:p w:rsidR="00442ECC" w:rsidRPr="003A4531" w:rsidRDefault="00442ECC" w:rsidP="00442ECC">
      <w:pPr>
        <w:numPr>
          <w:ilvl w:val="0"/>
          <w:numId w:val="6"/>
        </w:numPr>
        <w:spacing w:after="0" w:line="240" w:lineRule="auto"/>
        <w:ind w:left="0" w:firstLine="709"/>
        <w:jc w:val="both"/>
        <w:rPr>
          <w:rFonts w:ascii="Times New Roman" w:hAnsi="Times New Roman"/>
          <w:sz w:val="28"/>
          <w:szCs w:val="28"/>
          <w:lang w:val="uk-UA"/>
        </w:rPr>
      </w:pPr>
      <w:r w:rsidRPr="003A4531">
        <w:rPr>
          <w:rFonts w:ascii="Times New Roman" w:hAnsi="Times New Roman"/>
          <w:sz w:val="28"/>
          <w:szCs w:val="28"/>
          <w:lang w:val="uk-UA"/>
        </w:rPr>
        <w:t>Проведення пітчингів</w:t>
      </w:r>
      <w:r w:rsidRPr="003A4531">
        <w:rPr>
          <w:rStyle w:val="a7"/>
          <w:rFonts w:ascii="Times New Roman" w:hAnsi="Times New Roman"/>
          <w:sz w:val="28"/>
          <w:szCs w:val="28"/>
          <w:lang w:val="uk-UA"/>
        </w:rPr>
        <w:footnoteReference w:id="22"/>
      </w:r>
      <w:r w:rsidRPr="003A4531">
        <w:rPr>
          <w:rFonts w:ascii="Times New Roman" w:hAnsi="Times New Roman"/>
          <w:sz w:val="28"/>
          <w:szCs w:val="28"/>
          <w:lang w:val="uk-UA"/>
        </w:rPr>
        <w:t xml:space="preserve"> проектів, за участю представників влади, бізнесу, сфери освіти і культури, в процесі яких креативні фахівці отримують консультаційну підтримку і мають можливість представити проекти публіці або потенційним інвесторам.</w:t>
      </w:r>
    </w:p>
    <w:p w:rsidR="00442ECC" w:rsidRPr="003A4531" w:rsidRDefault="00442ECC" w:rsidP="00442ECC">
      <w:pPr>
        <w:spacing w:after="0" w:line="240" w:lineRule="auto"/>
        <w:ind w:left="709"/>
        <w:jc w:val="both"/>
        <w:rPr>
          <w:rFonts w:ascii="Times New Roman" w:hAnsi="Times New Roman"/>
          <w:sz w:val="28"/>
          <w:szCs w:val="28"/>
          <w:lang w:val="uk-UA"/>
        </w:rPr>
      </w:pPr>
    </w:p>
    <w:p w:rsidR="00442ECC" w:rsidRPr="003A4531" w:rsidRDefault="00346BE5" w:rsidP="00442ECC">
      <w:pPr>
        <w:spacing w:after="0" w:line="240" w:lineRule="auto"/>
        <w:ind w:firstLine="709"/>
        <w:jc w:val="both"/>
        <w:rPr>
          <w:rFonts w:ascii="Times New Roman" w:hAnsi="Times New Roman"/>
          <w:i/>
          <w:sz w:val="28"/>
          <w:szCs w:val="28"/>
          <w:lang w:val="uk-UA"/>
        </w:rPr>
      </w:pPr>
      <w:r w:rsidRPr="00346BE5">
        <w:rPr>
          <w:rFonts w:ascii="Times New Roman" w:hAnsi="Times New Roman"/>
          <w:b/>
          <w:i/>
          <w:sz w:val="28"/>
          <w:szCs w:val="28"/>
          <w:lang w:val="uk-UA"/>
        </w:rPr>
        <w:t>Довідково.</w:t>
      </w:r>
      <w:r>
        <w:rPr>
          <w:rFonts w:ascii="Times New Roman" w:hAnsi="Times New Roman"/>
          <w:i/>
          <w:sz w:val="28"/>
          <w:szCs w:val="28"/>
          <w:lang w:val="uk-UA"/>
        </w:rPr>
        <w:t xml:space="preserve"> </w:t>
      </w:r>
      <w:r w:rsidR="00442ECC" w:rsidRPr="003A4531">
        <w:rPr>
          <w:rFonts w:ascii="Times New Roman" w:hAnsi="Times New Roman"/>
          <w:i/>
          <w:sz w:val="28"/>
          <w:szCs w:val="28"/>
          <w:lang w:val="uk-UA"/>
        </w:rPr>
        <w:t>Стихійні креативні квартали.</w:t>
      </w:r>
    </w:p>
    <w:p w:rsidR="00442ECC" w:rsidRPr="003A4531" w:rsidRDefault="00442ECC" w:rsidP="00442ECC">
      <w:pPr>
        <w:spacing w:after="0" w:line="240" w:lineRule="auto"/>
        <w:ind w:firstLine="709"/>
        <w:jc w:val="both"/>
        <w:rPr>
          <w:rFonts w:ascii="Times New Roman" w:hAnsi="Times New Roman"/>
          <w:i/>
          <w:sz w:val="28"/>
          <w:szCs w:val="28"/>
          <w:lang w:val="uk-UA"/>
        </w:rPr>
      </w:pPr>
      <w:r w:rsidRPr="003A4531">
        <w:rPr>
          <w:rFonts w:ascii="Times New Roman" w:hAnsi="Times New Roman"/>
          <w:i/>
          <w:sz w:val="28"/>
          <w:szCs w:val="28"/>
          <w:lang w:val="uk-UA"/>
        </w:rPr>
        <w:t>Класичним прикладом стихійних креативних кварталів є Берлін. Сквот</w:t>
      </w:r>
      <w:r w:rsidR="00346BE5">
        <w:rPr>
          <w:rFonts w:ascii="Times New Roman" w:hAnsi="Times New Roman"/>
          <w:i/>
          <w:sz w:val="28"/>
          <w:szCs w:val="28"/>
          <w:lang w:val="uk-UA"/>
        </w:rPr>
        <w:t>ування</w:t>
      </w:r>
      <w:r w:rsidRPr="003A4531">
        <w:rPr>
          <w:rStyle w:val="a7"/>
          <w:rFonts w:ascii="Times New Roman" w:hAnsi="Times New Roman"/>
          <w:i/>
          <w:sz w:val="28"/>
          <w:szCs w:val="28"/>
          <w:lang w:val="uk-UA"/>
        </w:rPr>
        <w:footnoteReference w:id="23"/>
      </w:r>
      <w:r w:rsidRPr="003A4531">
        <w:rPr>
          <w:rFonts w:ascii="Times New Roman" w:hAnsi="Times New Roman"/>
          <w:i/>
          <w:sz w:val="28"/>
          <w:szCs w:val="28"/>
          <w:lang w:val="uk-UA"/>
        </w:rPr>
        <w:t xml:space="preserve"> будівель, покинутих жителями Східного Берліна після руйнування стіни, подальша легалізація сквотів і полегшена оренда для творчих асоціацій уможливили формування покоління нових креативних професіоналів. Надалі цей процес обернувся джентрифікацією</w:t>
      </w:r>
      <w:r w:rsidRPr="003A4531">
        <w:rPr>
          <w:rStyle w:val="a7"/>
          <w:rFonts w:ascii="Times New Roman" w:hAnsi="Times New Roman"/>
          <w:i/>
          <w:sz w:val="28"/>
          <w:szCs w:val="28"/>
          <w:lang w:val="uk-UA"/>
        </w:rPr>
        <w:footnoteReference w:id="24"/>
      </w:r>
      <w:r w:rsidRPr="003A4531">
        <w:rPr>
          <w:rFonts w:ascii="Times New Roman" w:hAnsi="Times New Roman"/>
          <w:i/>
          <w:sz w:val="28"/>
          <w:szCs w:val="28"/>
          <w:lang w:val="uk-UA"/>
        </w:rPr>
        <w:t xml:space="preserve">, підняттям </w:t>
      </w:r>
      <w:r w:rsidRPr="003A4531">
        <w:rPr>
          <w:rFonts w:ascii="Times New Roman" w:hAnsi="Times New Roman"/>
          <w:i/>
          <w:sz w:val="28"/>
          <w:szCs w:val="28"/>
          <w:lang w:val="uk-UA"/>
        </w:rPr>
        <w:lastRenderedPageBreak/>
        <w:t xml:space="preserve">орендної ставки і витісненням креативних ініціатив, але після протестного руху в Берліні уряд визнав соціальну і культурну значимість стихійних креативних кварталів, і в місті досі існує безліч подібних просторів. </w:t>
      </w:r>
    </w:p>
    <w:p w:rsidR="00442ECC" w:rsidRPr="003A4531" w:rsidRDefault="00442ECC" w:rsidP="00442ECC">
      <w:pPr>
        <w:spacing w:after="0" w:line="240" w:lineRule="auto"/>
        <w:ind w:firstLine="709"/>
        <w:jc w:val="both"/>
        <w:rPr>
          <w:rFonts w:ascii="Times New Roman" w:hAnsi="Times New Roman"/>
          <w:i/>
          <w:sz w:val="28"/>
          <w:szCs w:val="28"/>
          <w:lang w:val="uk-UA"/>
        </w:rPr>
      </w:pPr>
      <w:r w:rsidRPr="003A4531">
        <w:rPr>
          <w:rFonts w:ascii="Times New Roman" w:hAnsi="Times New Roman"/>
          <w:i/>
          <w:sz w:val="28"/>
          <w:szCs w:val="28"/>
          <w:lang w:val="uk-UA"/>
        </w:rPr>
        <w:t>Креативні квартали в Гамбурзі також зуміли відстояти свої права на місто перед урядом і девелоперами</w:t>
      </w:r>
      <w:r w:rsidRPr="003A4531">
        <w:rPr>
          <w:rStyle w:val="a7"/>
          <w:rFonts w:ascii="Times New Roman" w:hAnsi="Times New Roman"/>
          <w:i/>
          <w:sz w:val="28"/>
          <w:szCs w:val="28"/>
          <w:lang w:val="uk-UA"/>
        </w:rPr>
        <w:footnoteReference w:id="25"/>
      </w:r>
      <w:r w:rsidRPr="003A4531">
        <w:rPr>
          <w:rFonts w:ascii="Times New Roman" w:hAnsi="Times New Roman"/>
          <w:i/>
          <w:sz w:val="28"/>
          <w:szCs w:val="28"/>
          <w:lang w:val="uk-UA"/>
        </w:rPr>
        <w:t>, і сьогодні поруч з грандіозною новою набережною і новим будинком опери, офісними і житловими будівлями зі скла і бетону існує район, який служить магнітом для представників креативного класу і численних туристів.</w:t>
      </w:r>
    </w:p>
    <w:p w:rsidR="00E307DC" w:rsidRDefault="00E307DC" w:rsidP="00346BE5">
      <w:pPr>
        <w:spacing w:after="0" w:line="240" w:lineRule="auto"/>
        <w:ind w:left="709"/>
        <w:jc w:val="both"/>
        <w:rPr>
          <w:rFonts w:ascii="Times New Roman" w:hAnsi="Times New Roman"/>
          <w:b/>
          <w:sz w:val="28"/>
          <w:szCs w:val="28"/>
          <w:lang w:val="uk-UA"/>
        </w:rPr>
      </w:pPr>
    </w:p>
    <w:p w:rsidR="00346BE5" w:rsidRDefault="00414389" w:rsidP="00346BE5">
      <w:pPr>
        <w:spacing w:after="0" w:line="240" w:lineRule="auto"/>
        <w:ind w:left="709"/>
        <w:jc w:val="both"/>
        <w:rPr>
          <w:rFonts w:ascii="Times New Roman" w:hAnsi="Times New Roman"/>
          <w:b/>
          <w:sz w:val="28"/>
          <w:szCs w:val="28"/>
          <w:lang w:val="uk-UA"/>
        </w:rPr>
      </w:pPr>
      <w:r>
        <w:rPr>
          <w:rFonts w:ascii="Times New Roman" w:hAnsi="Times New Roman"/>
          <w:b/>
          <w:sz w:val="28"/>
          <w:szCs w:val="28"/>
          <w:lang w:val="uk-UA"/>
        </w:rPr>
        <w:t xml:space="preserve">2. </w:t>
      </w:r>
      <w:r w:rsidR="00346BE5">
        <w:rPr>
          <w:rFonts w:ascii="Times New Roman" w:hAnsi="Times New Roman"/>
          <w:b/>
          <w:sz w:val="28"/>
          <w:szCs w:val="28"/>
          <w:lang w:val="uk-UA"/>
        </w:rPr>
        <w:t>В рамках фактору «</w:t>
      </w:r>
      <w:r w:rsidR="00346BE5" w:rsidRPr="003A4531">
        <w:rPr>
          <w:rFonts w:ascii="Times New Roman" w:hAnsi="Times New Roman"/>
          <w:b/>
          <w:sz w:val="28"/>
          <w:szCs w:val="28"/>
          <w:lang w:val="uk-UA"/>
        </w:rPr>
        <w:t>Комфортне оточення</w:t>
      </w:r>
      <w:r w:rsidR="00346BE5">
        <w:rPr>
          <w:rFonts w:ascii="Times New Roman" w:hAnsi="Times New Roman"/>
          <w:b/>
          <w:sz w:val="28"/>
          <w:szCs w:val="28"/>
          <w:lang w:val="uk-UA"/>
        </w:rPr>
        <w:t>» виокремимо наступний комплекс заходів:</w:t>
      </w:r>
    </w:p>
    <w:p w:rsidR="00442ECC" w:rsidRPr="003A4531" w:rsidRDefault="00442ECC" w:rsidP="00442ECC">
      <w:pPr>
        <w:numPr>
          <w:ilvl w:val="0"/>
          <w:numId w:val="19"/>
        </w:numPr>
        <w:tabs>
          <w:tab w:val="clear" w:pos="1778"/>
          <w:tab w:val="left"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Реалізація партисипаторних (спільних) проектів з використанням засобів сучасного міського дизайну дня проектування комфортних і привабливих громадських просторів і подолання кліматичних особливостей міста.</w:t>
      </w:r>
    </w:p>
    <w:p w:rsidR="00442ECC" w:rsidRPr="003A4531" w:rsidRDefault="00442ECC" w:rsidP="00442ECC">
      <w:pPr>
        <w:numPr>
          <w:ilvl w:val="0"/>
          <w:numId w:val="19"/>
        </w:numPr>
        <w:tabs>
          <w:tab w:val="clear" w:pos="1778"/>
          <w:tab w:val="left"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Створення тематичної міської інфраструктури для різних вікових груп: гіперлокальні рішення для дворових майданчиків, парків і скверів, вуличних просторів, скейт-парків і воркаут</w:t>
      </w:r>
      <w:r w:rsidRPr="003A4531">
        <w:rPr>
          <w:rStyle w:val="a7"/>
          <w:rFonts w:ascii="Times New Roman" w:hAnsi="Times New Roman"/>
          <w:sz w:val="28"/>
          <w:szCs w:val="28"/>
          <w:lang w:val="uk-UA"/>
        </w:rPr>
        <w:footnoteReference w:id="26"/>
      </w:r>
      <w:r w:rsidRPr="003A4531">
        <w:rPr>
          <w:rFonts w:ascii="Times New Roman" w:hAnsi="Times New Roman"/>
          <w:sz w:val="28"/>
          <w:szCs w:val="28"/>
          <w:lang w:val="uk-UA"/>
        </w:rPr>
        <w:t>-майданчиків.</w:t>
      </w:r>
    </w:p>
    <w:p w:rsidR="00442ECC" w:rsidRPr="003A4531" w:rsidRDefault="00442ECC" w:rsidP="00442ECC">
      <w:pPr>
        <w:numPr>
          <w:ilvl w:val="0"/>
          <w:numId w:val="19"/>
        </w:numPr>
        <w:tabs>
          <w:tab w:val="clear" w:pos="1778"/>
          <w:tab w:val="left"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Переосмислення функцій і трансформація просторів вуличних кафе в відкриті майданчики для комфортного проведення часу з можливістю проведення публічних освітніх заходів.</w:t>
      </w:r>
    </w:p>
    <w:p w:rsidR="00442ECC" w:rsidRPr="003A4531" w:rsidRDefault="00442ECC" w:rsidP="00442ECC">
      <w:pPr>
        <w:numPr>
          <w:ilvl w:val="0"/>
          <w:numId w:val="19"/>
        </w:numPr>
        <w:tabs>
          <w:tab w:val="clear" w:pos="1778"/>
          <w:tab w:val="left"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Розміщення об'єктів паблік-арту і стріт-арту для формування нових символів міста з обов'язковим залученням локальної мистецької спільноти.</w:t>
      </w:r>
    </w:p>
    <w:p w:rsidR="00442ECC" w:rsidRPr="003A4531" w:rsidRDefault="00442ECC" w:rsidP="00442ECC">
      <w:pPr>
        <w:numPr>
          <w:ilvl w:val="0"/>
          <w:numId w:val="19"/>
        </w:numPr>
        <w:tabs>
          <w:tab w:val="clear" w:pos="1778"/>
          <w:tab w:val="left"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Пошук неочевидних просторів в рамках невпорядкованих зелених зон міста, зокрема, з можливим виходом до води, і формування на їх базі культурно-дозвільної інфраструктури з урахуванням принципів екологічності.</w:t>
      </w:r>
    </w:p>
    <w:p w:rsidR="00442ECC" w:rsidRPr="003A4531" w:rsidRDefault="00442ECC" w:rsidP="00442ECC">
      <w:pPr>
        <w:numPr>
          <w:ilvl w:val="0"/>
          <w:numId w:val="19"/>
        </w:numPr>
        <w:tabs>
          <w:tab w:val="clear" w:pos="1778"/>
          <w:tab w:val="left"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Проведення мегаподій, які дозволяють «перезапустити» міста і залучити додаткові інвестиції для розвитку міської інфраструктури.</w:t>
      </w:r>
    </w:p>
    <w:p w:rsidR="00442ECC" w:rsidRPr="003A4531" w:rsidRDefault="00442ECC" w:rsidP="00442ECC">
      <w:pPr>
        <w:spacing w:after="0" w:line="240" w:lineRule="auto"/>
        <w:ind w:firstLine="709"/>
        <w:jc w:val="both"/>
        <w:rPr>
          <w:rFonts w:ascii="Times New Roman" w:hAnsi="Times New Roman"/>
          <w:i/>
          <w:sz w:val="28"/>
          <w:szCs w:val="28"/>
          <w:lang w:val="uk-UA"/>
        </w:rPr>
      </w:pPr>
    </w:p>
    <w:p w:rsidR="00442ECC" w:rsidRPr="003A4531" w:rsidRDefault="00346BE5" w:rsidP="00442ECC">
      <w:pPr>
        <w:spacing w:after="0" w:line="240" w:lineRule="auto"/>
        <w:ind w:firstLine="709"/>
        <w:jc w:val="both"/>
        <w:rPr>
          <w:rFonts w:ascii="Times New Roman" w:hAnsi="Times New Roman"/>
          <w:i/>
          <w:sz w:val="28"/>
          <w:szCs w:val="28"/>
          <w:lang w:val="uk-UA"/>
        </w:rPr>
      </w:pPr>
      <w:r w:rsidRPr="00346BE5">
        <w:rPr>
          <w:rFonts w:ascii="Times New Roman" w:hAnsi="Times New Roman"/>
          <w:b/>
          <w:i/>
          <w:sz w:val="28"/>
          <w:szCs w:val="28"/>
          <w:lang w:val="uk-UA"/>
        </w:rPr>
        <w:t>Довідково.</w:t>
      </w:r>
      <w:r>
        <w:rPr>
          <w:rFonts w:ascii="Times New Roman" w:hAnsi="Times New Roman"/>
          <w:i/>
          <w:sz w:val="28"/>
          <w:szCs w:val="28"/>
          <w:lang w:val="uk-UA"/>
        </w:rPr>
        <w:t xml:space="preserve"> </w:t>
      </w:r>
      <w:r w:rsidR="00442ECC" w:rsidRPr="003A4531">
        <w:rPr>
          <w:rFonts w:ascii="Times New Roman" w:hAnsi="Times New Roman"/>
          <w:i/>
          <w:sz w:val="28"/>
          <w:szCs w:val="28"/>
          <w:lang w:val="uk-UA"/>
        </w:rPr>
        <w:t>Мегаподія</w:t>
      </w:r>
      <w:r>
        <w:rPr>
          <w:rFonts w:ascii="Times New Roman" w:hAnsi="Times New Roman"/>
          <w:i/>
          <w:sz w:val="28"/>
          <w:szCs w:val="28"/>
          <w:lang w:val="uk-UA"/>
        </w:rPr>
        <w:t xml:space="preserve">. </w:t>
      </w:r>
      <w:r w:rsidR="00442ECC" w:rsidRPr="003A4531">
        <w:rPr>
          <w:rFonts w:ascii="Times New Roman" w:hAnsi="Times New Roman"/>
          <w:i/>
          <w:sz w:val="28"/>
          <w:szCs w:val="28"/>
          <w:lang w:val="uk-UA"/>
        </w:rPr>
        <w:t xml:space="preserve">Класичним прикладом успішної мегаподії є «перезавантаження» Барселони в період підготовки Олімпійських ігор 1992 року. Місто, жадало оновлення після закінчення франкізму, перетворило великі невикористовувані міські території, облаштувало набережні і парки, </w:t>
      </w:r>
      <w:r w:rsidR="00442ECC" w:rsidRPr="003A4531">
        <w:rPr>
          <w:rFonts w:ascii="Times New Roman" w:hAnsi="Times New Roman"/>
          <w:i/>
          <w:sz w:val="28"/>
          <w:szCs w:val="28"/>
          <w:lang w:val="uk-UA"/>
        </w:rPr>
        <w:lastRenderedPageBreak/>
        <w:t xml:space="preserve">побудувало нові житлові квартали і провело ребрендинг, перетворившись в міжнародний туристичний центр. Успіх «перезавантаження» був пов'язаний з соціальною активністю жителів і участю локальних спільнот в прийнятті ключових рішень. Подальший розвиток Барселони ознаменувався бурхливим зростанням креативних індустрій, в тому числі створенням сучасних креативних кластерів. </w:t>
      </w:r>
    </w:p>
    <w:p w:rsidR="00442ECC" w:rsidRPr="003A4531" w:rsidRDefault="00442ECC" w:rsidP="00442ECC">
      <w:pPr>
        <w:spacing w:after="0" w:line="240" w:lineRule="auto"/>
        <w:ind w:firstLine="709"/>
        <w:jc w:val="both"/>
        <w:rPr>
          <w:rFonts w:ascii="Times New Roman" w:hAnsi="Times New Roman"/>
          <w:i/>
          <w:sz w:val="28"/>
          <w:szCs w:val="28"/>
          <w:lang w:val="uk-UA"/>
        </w:rPr>
      </w:pPr>
      <w:r w:rsidRPr="003A4531">
        <w:rPr>
          <w:rFonts w:ascii="Times New Roman" w:hAnsi="Times New Roman"/>
          <w:i/>
          <w:sz w:val="28"/>
          <w:szCs w:val="28"/>
          <w:lang w:val="uk-UA"/>
        </w:rPr>
        <w:t xml:space="preserve">Відомими прикладами міст, які отримали новий імпульс для розвитку після проведення мегаподій, є Atlas Weekend </w:t>
      </w:r>
      <w:smartTag w:uri="urn:schemas-microsoft-com:office:smarttags" w:element="metricconverter">
        <w:smartTagPr>
          <w:attr w:name="ProductID" w:val="2018 м"/>
        </w:smartTagPr>
        <w:r w:rsidRPr="003A4531">
          <w:rPr>
            <w:rFonts w:ascii="Times New Roman" w:hAnsi="Times New Roman"/>
            <w:i/>
            <w:sz w:val="28"/>
            <w:szCs w:val="28"/>
            <w:lang w:val="uk-UA"/>
          </w:rPr>
          <w:t>2018 м</w:t>
        </w:r>
      </w:smartTag>
      <w:r w:rsidRPr="003A4531">
        <w:rPr>
          <w:rFonts w:ascii="Times New Roman" w:hAnsi="Times New Roman"/>
          <w:i/>
          <w:sz w:val="28"/>
          <w:szCs w:val="28"/>
          <w:lang w:val="uk-UA"/>
        </w:rPr>
        <w:t>. Києві, Україна (місце паломництва шанувальників якісної музики і цінителів душевного відпочинку), Венеціанський карнавал у Венеції, Італія, Зимові спортивні ігри світового масштабу в Південній Кореї, Святкування 115-річчя Harley Davidson в Мілуокі, США, Октоберфест в Мюнхені, Німеччина та ін..</w:t>
      </w:r>
    </w:p>
    <w:p w:rsidR="00442ECC" w:rsidRPr="003A4531" w:rsidRDefault="00442ECC" w:rsidP="00442ECC">
      <w:pPr>
        <w:spacing w:after="0" w:line="240" w:lineRule="auto"/>
        <w:ind w:firstLine="709"/>
        <w:jc w:val="both"/>
        <w:rPr>
          <w:rFonts w:ascii="Times New Roman" w:hAnsi="Times New Roman"/>
          <w:i/>
          <w:sz w:val="28"/>
          <w:szCs w:val="28"/>
          <w:lang w:val="uk-UA"/>
        </w:rPr>
      </w:pPr>
    </w:p>
    <w:p w:rsidR="00442ECC" w:rsidRPr="003A4531" w:rsidRDefault="00414389" w:rsidP="00442ECC">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3. </w:t>
      </w:r>
      <w:r w:rsidR="00346BE5">
        <w:rPr>
          <w:rFonts w:ascii="Times New Roman" w:hAnsi="Times New Roman"/>
          <w:b/>
          <w:sz w:val="28"/>
          <w:szCs w:val="28"/>
          <w:lang w:val="uk-UA"/>
        </w:rPr>
        <w:t>В межах ф</w:t>
      </w:r>
      <w:r w:rsidR="00442ECC" w:rsidRPr="003A4531">
        <w:rPr>
          <w:rFonts w:ascii="Times New Roman" w:hAnsi="Times New Roman"/>
          <w:b/>
          <w:sz w:val="28"/>
          <w:szCs w:val="28"/>
          <w:lang w:val="uk-UA"/>
        </w:rPr>
        <w:t>актор</w:t>
      </w:r>
      <w:r w:rsidR="00346BE5">
        <w:rPr>
          <w:rFonts w:ascii="Times New Roman" w:hAnsi="Times New Roman"/>
          <w:b/>
          <w:sz w:val="28"/>
          <w:szCs w:val="28"/>
          <w:lang w:val="uk-UA"/>
        </w:rPr>
        <w:t>у «Відкрита культура» тактичним кроками досягнення стр</w:t>
      </w:r>
      <w:r>
        <w:rPr>
          <w:rFonts w:ascii="Times New Roman" w:hAnsi="Times New Roman"/>
          <w:b/>
          <w:sz w:val="28"/>
          <w:szCs w:val="28"/>
          <w:lang w:val="uk-UA"/>
        </w:rPr>
        <w:t>а</w:t>
      </w:r>
      <w:r w:rsidR="00346BE5">
        <w:rPr>
          <w:rFonts w:ascii="Times New Roman" w:hAnsi="Times New Roman"/>
          <w:b/>
          <w:sz w:val="28"/>
          <w:szCs w:val="28"/>
          <w:lang w:val="uk-UA"/>
        </w:rPr>
        <w:t>тегічних цілей розвитку креат</w:t>
      </w:r>
      <w:r>
        <w:rPr>
          <w:rFonts w:ascii="Times New Roman" w:hAnsi="Times New Roman"/>
          <w:b/>
          <w:sz w:val="28"/>
          <w:szCs w:val="28"/>
          <w:lang w:val="uk-UA"/>
        </w:rPr>
        <w:t>и</w:t>
      </w:r>
      <w:r w:rsidR="00346BE5">
        <w:rPr>
          <w:rFonts w:ascii="Times New Roman" w:hAnsi="Times New Roman"/>
          <w:b/>
          <w:sz w:val="28"/>
          <w:szCs w:val="28"/>
          <w:lang w:val="uk-UA"/>
        </w:rPr>
        <w:t>вного сектору міст можна вважати такі:</w:t>
      </w:r>
    </w:p>
    <w:p w:rsidR="00442ECC" w:rsidRPr="003A4531" w:rsidRDefault="00442ECC" w:rsidP="00442ECC">
      <w:pPr>
        <w:numPr>
          <w:ilvl w:val="0"/>
          <w:numId w:val="20"/>
        </w:numPr>
        <w:tabs>
          <w:tab w:val="clear" w:pos="1778"/>
          <w:tab w:val="num"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Проведення відкритих слухань по розробці програм культурного розвитку або формування візуального середовища міста за участю представників міського управління, міських активістів і креативного товариства.</w:t>
      </w:r>
    </w:p>
    <w:p w:rsidR="00442ECC" w:rsidRPr="003A4531" w:rsidRDefault="00442ECC" w:rsidP="00442ECC">
      <w:pPr>
        <w:numPr>
          <w:ilvl w:val="0"/>
          <w:numId w:val="20"/>
        </w:numPr>
        <w:tabs>
          <w:tab w:val="clear" w:pos="1778"/>
          <w:tab w:val="num"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Реновація старих або створення нових трансформованих просторів з відкритим контентом, на базі яких активісти зможуть проводити безкоштовні заходи, що сприяють поширенню нової культури дозвілля, формування аудиторії для комерційних креативних проектів і простору для діалогу.</w:t>
      </w:r>
    </w:p>
    <w:p w:rsidR="00442ECC" w:rsidRPr="003A4531" w:rsidRDefault="00442ECC" w:rsidP="00442ECC">
      <w:pPr>
        <w:numPr>
          <w:ilvl w:val="0"/>
          <w:numId w:val="20"/>
        </w:numPr>
        <w:tabs>
          <w:tab w:val="clear" w:pos="1778"/>
          <w:tab w:val="num"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Проведення великих форумів і конференцій, присвячених розвитку культурного середовища  і креативних індустрій, з відкритим оргкомітетом і можливістю для креативних фахівців і міських активістів брати участь в створенні контенту заходів.</w:t>
      </w:r>
    </w:p>
    <w:p w:rsidR="00442ECC" w:rsidRPr="003A4531" w:rsidRDefault="00442ECC" w:rsidP="00442ECC">
      <w:pPr>
        <w:numPr>
          <w:ilvl w:val="0"/>
          <w:numId w:val="20"/>
        </w:numPr>
        <w:tabs>
          <w:tab w:val="clear" w:pos="1778"/>
          <w:tab w:val="num"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Розробка бренду міста за участю місцевих дизайнерів і стратегії його просування з урахуванням існуючої міської ідентичності і думки креативного спільноти.</w:t>
      </w:r>
    </w:p>
    <w:p w:rsidR="00442ECC" w:rsidRPr="003A4531" w:rsidRDefault="00442ECC" w:rsidP="00442ECC">
      <w:pPr>
        <w:numPr>
          <w:ilvl w:val="0"/>
          <w:numId w:val="20"/>
        </w:numPr>
        <w:tabs>
          <w:tab w:val="clear" w:pos="1778"/>
          <w:tab w:val="num"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Підтримка локальних медіа, працюючих з темою міської ідентичності і спрямованих на популяризацію підприємств нової економічної культури.</w:t>
      </w:r>
    </w:p>
    <w:p w:rsidR="00442ECC" w:rsidRPr="003A4531" w:rsidRDefault="00442ECC" w:rsidP="00442ECC">
      <w:pPr>
        <w:numPr>
          <w:ilvl w:val="0"/>
          <w:numId w:val="20"/>
        </w:numPr>
        <w:tabs>
          <w:tab w:val="clear" w:pos="1778"/>
          <w:tab w:val="num"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Створення на базі державних освітніх і культурних установ мережі багатофункціональних культурних центрів та інкубаторів.</w:t>
      </w:r>
    </w:p>
    <w:p w:rsidR="00442ECC" w:rsidRPr="003A4531" w:rsidRDefault="00442ECC" w:rsidP="00442ECC">
      <w:pPr>
        <w:numPr>
          <w:ilvl w:val="0"/>
          <w:numId w:val="20"/>
        </w:numPr>
        <w:tabs>
          <w:tab w:val="clear" w:pos="1778"/>
          <w:tab w:val="num"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 xml:space="preserve">Розробка агрегатора публічних, переважно некомерційних заходів, в сфері освіти, культури, дизайну, ІТ, урбаністики для формування єдиного медіаполя, що гарантує інформаційну підтримку організаторам креативних проектів. </w:t>
      </w:r>
    </w:p>
    <w:p w:rsidR="00442ECC" w:rsidRPr="003A4531" w:rsidRDefault="00442ECC" w:rsidP="00442ECC">
      <w:pPr>
        <w:numPr>
          <w:ilvl w:val="0"/>
          <w:numId w:val="20"/>
        </w:numPr>
        <w:tabs>
          <w:tab w:val="clear" w:pos="1778"/>
          <w:tab w:val="num" w:pos="900"/>
        </w:tabs>
        <w:spacing w:after="0" w:line="240" w:lineRule="auto"/>
        <w:ind w:left="0" w:firstLine="540"/>
        <w:jc w:val="both"/>
        <w:rPr>
          <w:rFonts w:ascii="Times New Roman" w:hAnsi="Times New Roman"/>
          <w:sz w:val="28"/>
          <w:szCs w:val="28"/>
          <w:lang w:val="uk-UA"/>
        </w:rPr>
      </w:pPr>
      <w:r w:rsidRPr="003A4531">
        <w:rPr>
          <w:rFonts w:ascii="Times New Roman" w:hAnsi="Times New Roman"/>
          <w:sz w:val="28"/>
          <w:szCs w:val="28"/>
          <w:lang w:val="uk-UA"/>
        </w:rPr>
        <w:t>Залучення професійних дизайнерів для «упаковки» продукції локальних ремесел і промислів і використання культурних традицій корінних жителів території для створення на їх підставі концепцій відкритих міських заходів нового формату.</w:t>
      </w:r>
    </w:p>
    <w:p w:rsidR="00442ECC" w:rsidRPr="003A4531" w:rsidRDefault="00346BE5" w:rsidP="00442ECC">
      <w:pPr>
        <w:spacing w:after="0" w:line="240" w:lineRule="auto"/>
        <w:ind w:firstLine="709"/>
        <w:jc w:val="both"/>
        <w:rPr>
          <w:rFonts w:ascii="Times New Roman" w:hAnsi="Times New Roman"/>
          <w:i/>
          <w:sz w:val="28"/>
          <w:szCs w:val="28"/>
          <w:lang w:val="uk-UA"/>
        </w:rPr>
      </w:pPr>
      <w:r w:rsidRPr="00346BE5">
        <w:rPr>
          <w:rFonts w:ascii="Times New Roman" w:hAnsi="Times New Roman"/>
          <w:b/>
          <w:i/>
          <w:sz w:val="28"/>
          <w:szCs w:val="28"/>
          <w:lang w:val="uk-UA"/>
        </w:rPr>
        <w:t xml:space="preserve">Довідково. </w:t>
      </w:r>
      <w:r w:rsidR="00442ECC" w:rsidRPr="003A4531">
        <w:rPr>
          <w:rFonts w:ascii="Times New Roman" w:hAnsi="Times New Roman"/>
          <w:i/>
          <w:sz w:val="28"/>
          <w:szCs w:val="28"/>
          <w:lang w:val="uk-UA"/>
        </w:rPr>
        <w:t>Креативні мережі</w:t>
      </w:r>
      <w:r>
        <w:rPr>
          <w:rFonts w:ascii="Times New Roman" w:hAnsi="Times New Roman"/>
          <w:i/>
          <w:sz w:val="28"/>
          <w:szCs w:val="28"/>
          <w:lang w:val="uk-UA"/>
        </w:rPr>
        <w:t xml:space="preserve">. </w:t>
      </w:r>
      <w:r w:rsidR="00442ECC" w:rsidRPr="003A4531">
        <w:rPr>
          <w:rFonts w:ascii="Times New Roman" w:hAnsi="Times New Roman"/>
          <w:i/>
          <w:sz w:val="28"/>
          <w:szCs w:val="28"/>
          <w:lang w:val="uk-UA"/>
        </w:rPr>
        <w:t xml:space="preserve">Розвиток креативних індустрій можна інтенсифікувати за рахунок загальноміських заходів. Наприклад, щорічно в </w:t>
      </w:r>
      <w:r w:rsidR="00442ECC" w:rsidRPr="003A4531">
        <w:rPr>
          <w:rFonts w:ascii="Times New Roman" w:hAnsi="Times New Roman"/>
          <w:i/>
          <w:sz w:val="28"/>
          <w:szCs w:val="28"/>
          <w:lang w:val="uk-UA"/>
        </w:rPr>
        <w:lastRenderedPageBreak/>
        <w:t xml:space="preserve">Барселоні проводяться </w:t>
      </w:r>
      <w:r w:rsidR="00442ECC" w:rsidRPr="003A4531">
        <w:rPr>
          <w:rFonts w:ascii="Times New Roman" w:hAnsi="Times New Roman"/>
          <w:i/>
          <w:color w:val="292829"/>
          <w:sz w:val="28"/>
          <w:szCs w:val="28"/>
        </w:rPr>
        <w:t>Tallers</w:t>
      </w:r>
      <w:r w:rsidR="00442ECC" w:rsidRPr="003A4531">
        <w:rPr>
          <w:rFonts w:ascii="Times New Roman" w:hAnsi="Times New Roman"/>
          <w:i/>
          <w:color w:val="292829"/>
          <w:sz w:val="28"/>
          <w:szCs w:val="28"/>
          <w:lang w:val="uk-UA"/>
        </w:rPr>
        <w:t xml:space="preserve"> </w:t>
      </w:r>
      <w:r w:rsidR="00442ECC" w:rsidRPr="003A4531">
        <w:rPr>
          <w:rFonts w:ascii="Times New Roman" w:hAnsi="Times New Roman"/>
          <w:i/>
          <w:color w:val="292829"/>
          <w:sz w:val="28"/>
          <w:szCs w:val="28"/>
        </w:rPr>
        <w:t>Oberts</w:t>
      </w:r>
      <w:r w:rsidR="00442ECC" w:rsidRPr="003A4531">
        <w:rPr>
          <w:rFonts w:ascii="Times New Roman" w:hAnsi="Times New Roman"/>
          <w:i/>
          <w:color w:val="292829"/>
          <w:sz w:val="28"/>
          <w:szCs w:val="28"/>
          <w:lang w:val="uk-UA"/>
        </w:rPr>
        <w:t xml:space="preserve"> </w:t>
      </w:r>
      <w:r w:rsidR="00442ECC" w:rsidRPr="003A4531">
        <w:rPr>
          <w:rFonts w:ascii="Times New Roman" w:hAnsi="Times New Roman"/>
          <w:i/>
          <w:sz w:val="28"/>
          <w:szCs w:val="28"/>
          <w:lang w:val="uk-UA"/>
        </w:rPr>
        <w:t>або «Відкриті майстерні». В цей день всі важливі культурні, освітні та творчі майданчики міста відкривають свої «Майстерні» для публіки. Подібні заходи формують креативні мережі, що охоплюютьь місто, а представникам самих креативних індустрій ці заходи дають розвивати відносини з можливими партнерами, локалізованими поблизу. В цілому, мереживізація як принцип спрямована на з'єднання творчих локацій і креативних професіоналів міста. Створення карт і гідів як в форматі онлайн-додатків, так і у вигляді стильної та доступною друкованої продукції дозволяє зробити креативні індустрії видимими для городян і туристів.</w:t>
      </w:r>
    </w:p>
    <w:p w:rsidR="00442ECC" w:rsidRPr="003A4531" w:rsidRDefault="00442ECC" w:rsidP="00442ECC">
      <w:pPr>
        <w:spacing w:after="0" w:line="240" w:lineRule="auto"/>
        <w:ind w:firstLine="709"/>
        <w:jc w:val="both"/>
        <w:rPr>
          <w:rFonts w:ascii="Times New Roman" w:hAnsi="Times New Roman"/>
          <w:b/>
          <w:sz w:val="28"/>
          <w:szCs w:val="28"/>
          <w:lang w:val="uk-UA"/>
        </w:rPr>
      </w:pPr>
    </w:p>
    <w:p w:rsidR="00442ECC" w:rsidRPr="003A4531" w:rsidRDefault="00414389" w:rsidP="00442ECC">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4. </w:t>
      </w:r>
      <w:r w:rsidR="00442ECC" w:rsidRPr="003A4531">
        <w:rPr>
          <w:rFonts w:ascii="Times New Roman" w:hAnsi="Times New Roman"/>
          <w:b/>
          <w:sz w:val="28"/>
          <w:szCs w:val="28"/>
          <w:lang w:val="uk-UA"/>
        </w:rPr>
        <w:t>Фактор</w:t>
      </w:r>
      <w:r w:rsidR="00346BE5">
        <w:rPr>
          <w:rFonts w:ascii="Times New Roman" w:hAnsi="Times New Roman"/>
          <w:b/>
          <w:sz w:val="28"/>
          <w:szCs w:val="28"/>
          <w:lang w:val="uk-UA"/>
        </w:rPr>
        <w:t xml:space="preserve"> впливу л</w:t>
      </w:r>
      <w:r w:rsidR="00442ECC" w:rsidRPr="003A4531">
        <w:rPr>
          <w:rFonts w:ascii="Times New Roman" w:hAnsi="Times New Roman"/>
          <w:b/>
          <w:sz w:val="28"/>
          <w:szCs w:val="28"/>
          <w:lang w:val="uk-UA"/>
        </w:rPr>
        <w:t>іберальн</w:t>
      </w:r>
      <w:r w:rsidR="00346BE5">
        <w:rPr>
          <w:rFonts w:ascii="Times New Roman" w:hAnsi="Times New Roman"/>
          <w:b/>
          <w:sz w:val="28"/>
          <w:szCs w:val="28"/>
          <w:lang w:val="uk-UA"/>
        </w:rPr>
        <w:t>ої освіти на розвиток креативності міст пропонується виражати через ряд послідовни</w:t>
      </w:r>
      <w:r w:rsidR="0059050C">
        <w:rPr>
          <w:rFonts w:ascii="Times New Roman" w:hAnsi="Times New Roman"/>
          <w:b/>
          <w:sz w:val="28"/>
          <w:szCs w:val="28"/>
          <w:lang w:val="uk-UA"/>
        </w:rPr>
        <w:t>х дій, направлених на реалізацію</w:t>
      </w:r>
      <w:r w:rsidR="00346BE5">
        <w:rPr>
          <w:rFonts w:ascii="Times New Roman" w:hAnsi="Times New Roman"/>
          <w:b/>
          <w:sz w:val="28"/>
          <w:szCs w:val="28"/>
          <w:lang w:val="uk-UA"/>
        </w:rPr>
        <w:t xml:space="preserve"> таких програм і проектів:</w:t>
      </w:r>
    </w:p>
    <w:p w:rsidR="00442ECC" w:rsidRPr="003A4531" w:rsidRDefault="00442ECC" w:rsidP="00442ECC">
      <w:pPr>
        <w:numPr>
          <w:ilvl w:val="0"/>
          <w:numId w:val="21"/>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 xml:space="preserve">Розвиток циклів освітніх заходів (в тому числі курсів за вибором в рамках магістерських програм) на майданчиках існуючих в місті освітніх інституцій із залученням фахівців-дослідників і практиків у сфері креативних індустрій. </w:t>
      </w:r>
    </w:p>
    <w:p w:rsidR="00442ECC" w:rsidRPr="003A4531" w:rsidRDefault="00442ECC" w:rsidP="00442ECC">
      <w:pPr>
        <w:numPr>
          <w:ilvl w:val="0"/>
          <w:numId w:val="21"/>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Підписання угод про студентський та академічний обміні між місцевими і зарубіжними вузами з метою інтеграції в освітній процес кращих міжнародних практик в сфері креативних індустрій.</w:t>
      </w:r>
    </w:p>
    <w:p w:rsidR="00442ECC" w:rsidRPr="003A4531" w:rsidRDefault="00442ECC" w:rsidP="00442ECC">
      <w:pPr>
        <w:numPr>
          <w:ilvl w:val="0"/>
          <w:numId w:val="21"/>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Підтримка студентських ініціатив на базі університетів, наприклад, студентських дослідницьких і прикладних команд під керівництвом тьютора</w:t>
      </w:r>
      <w:r w:rsidRPr="003A4531">
        <w:rPr>
          <w:rStyle w:val="a7"/>
          <w:rFonts w:ascii="Times New Roman" w:hAnsi="Times New Roman"/>
          <w:sz w:val="28"/>
          <w:szCs w:val="28"/>
          <w:lang w:val="uk-UA"/>
        </w:rPr>
        <w:footnoteReference w:id="27"/>
      </w:r>
      <w:r w:rsidRPr="003A4531">
        <w:rPr>
          <w:rFonts w:ascii="Times New Roman" w:hAnsi="Times New Roman"/>
          <w:sz w:val="28"/>
          <w:szCs w:val="28"/>
          <w:lang w:val="uk-UA"/>
        </w:rPr>
        <w:t xml:space="preserve"> з викладацького складу і залученого зовнішнього креативного фахівця.</w:t>
      </w:r>
    </w:p>
    <w:p w:rsidR="00442ECC" w:rsidRPr="003A4531" w:rsidRDefault="00442ECC" w:rsidP="00442ECC">
      <w:pPr>
        <w:numPr>
          <w:ilvl w:val="0"/>
          <w:numId w:val="21"/>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Підтримка програм неформальної і додаткової освіти edutainment і lifelong learning, реалізованих на незалежних творчих і культурних майданчиках міста.</w:t>
      </w:r>
    </w:p>
    <w:p w:rsidR="00442ECC" w:rsidRPr="003A4531" w:rsidRDefault="00442ECC" w:rsidP="00442ECC">
      <w:pPr>
        <w:numPr>
          <w:ilvl w:val="0"/>
          <w:numId w:val="21"/>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 xml:space="preserve">Розробка і підтримка пулу регулярних </w:t>
      </w:r>
      <w:r w:rsidRPr="00E307DC">
        <w:rPr>
          <w:rFonts w:ascii="Times New Roman" w:hAnsi="Times New Roman"/>
          <w:sz w:val="28"/>
          <w:szCs w:val="28"/>
          <w:lang w:val="uk-UA"/>
        </w:rPr>
        <w:t xml:space="preserve">peer-to-pee </w:t>
      </w:r>
      <w:r w:rsidRPr="003A4531">
        <w:rPr>
          <w:rFonts w:ascii="Times New Roman" w:hAnsi="Times New Roman"/>
          <w:sz w:val="28"/>
          <w:szCs w:val="28"/>
          <w:lang w:val="uk-UA"/>
        </w:rPr>
        <w:t>заходів, організованих креативними професіоналами для креативних професіоналів, що дозволяють обмінюватися досвідом та історіями особистого успіху.</w:t>
      </w:r>
    </w:p>
    <w:p w:rsidR="00442ECC" w:rsidRPr="003A4531" w:rsidRDefault="00442ECC" w:rsidP="00442ECC">
      <w:pPr>
        <w:numPr>
          <w:ilvl w:val="0"/>
          <w:numId w:val="21"/>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Створення майданчиків для формування стартапів в форматі освітнього хаба і інкубатора креативних проектів з подальшим залученням представників бізнес-спільноти і влади для включення стартапів в комерційний сектор.</w:t>
      </w:r>
    </w:p>
    <w:p w:rsidR="00442ECC" w:rsidRPr="003A4531" w:rsidRDefault="00442ECC" w:rsidP="00442ECC">
      <w:pPr>
        <w:numPr>
          <w:ilvl w:val="0"/>
          <w:numId w:val="21"/>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 xml:space="preserve"> Запуск освітніх програм для школярів та дошкільнят у формі дитячого університету.</w:t>
      </w:r>
    </w:p>
    <w:p w:rsidR="00442ECC" w:rsidRPr="003A4531" w:rsidRDefault="00442ECC" w:rsidP="00442ECC">
      <w:pPr>
        <w:numPr>
          <w:ilvl w:val="0"/>
          <w:numId w:val="21"/>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 xml:space="preserve">Запуск грантових програм  для підтримки проведення міжнародних літніх і зимових шкіл, короткострокових семінарів в сфері креативних індустрій. </w:t>
      </w:r>
    </w:p>
    <w:p w:rsidR="00442ECC" w:rsidRPr="003A4531" w:rsidRDefault="00442ECC" w:rsidP="00442ECC">
      <w:pPr>
        <w:numPr>
          <w:ilvl w:val="0"/>
          <w:numId w:val="21"/>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lastRenderedPageBreak/>
        <w:t>Проведення відкритих студентських переглядів і відкритих захистів дипломів, на яких студенти можуть познайомитися з потенційними роботодавцями.</w:t>
      </w:r>
    </w:p>
    <w:p w:rsidR="00442ECC" w:rsidRPr="003A4531" w:rsidRDefault="00442ECC" w:rsidP="00442ECC">
      <w:pPr>
        <w:spacing w:after="0" w:line="240" w:lineRule="auto"/>
        <w:jc w:val="both"/>
        <w:rPr>
          <w:rFonts w:ascii="Times New Roman" w:hAnsi="Times New Roman"/>
          <w:sz w:val="28"/>
          <w:szCs w:val="28"/>
          <w:lang w:val="uk-UA"/>
        </w:rPr>
      </w:pPr>
    </w:p>
    <w:p w:rsidR="00442ECC" w:rsidRPr="003A4531" w:rsidRDefault="00E307DC" w:rsidP="00442ECC">
      <w:pPr>
        <w:spacing w:after="0" w:line="240" w:lineRule="auto"/>
        <w:ind w:firstLine="709"/>
        <w:jc w:val="both"/>
        <w:rPr>
          <w:rFonts w:ascii="Times New Roman" w:hAnsi="Times New Roman"/>
          <w:i/>
          <w:sz w:val="28"/>
          <w:szCs w:val="28"/>
          <w:lang w:val="uk-UA"/>
        </w:rPr>
      </w:pPr>
      <w:r w:rsidRPr="00E307DC">
        <w:rPr>
          <w:rFonts w:ascii="Times New Roman" w:hAnsi="Times New Roman"/>
          <w:b/>
          <w:i/>
          <w:sz w:val="28"/>
          <w:szCs w:val="28"/>
          <w:lang w:val="uk-UA"/>
        </w:rPr>
        <w:t>Довідково.</w:t>
      </w:r>
      <w:r>
        <w:rPr>
          <w:rFonts w:ascii="Times New Roman" w:hAnsi="Times New Roman"/>
          <w:i/>
          <w:sz w:val="28"/>
          <w:szCs w:val="28"/>
          <w:lang w:val="uk-UA"/>
        </w:rPr>
        <w:t xml:space="preserve"> </w:t>
      </w:r>
      <w:r w:rsidR="00442ECC" w:rsidRPr="003A4531">
        <w:rPr>
          <w:rFonts w:ascii="Times New Roman" w:hAnsi="Times New Roman"/>
          <w:i/>
          <w:sz w:val="28"/>
          <w:szCs w:val="28"/>
          <w:lang w:val="uk-UA"/>
        </w:rPr>
        <w:t>Стартап-сауна створена одним з найбільш прогресивних і ліберальних університетів світу - університетом Аалто в Гельсінкі. Вона являє собою акселератор для креативних бізнес проектів з інтенсивним п'ятитижневим курсом, в рамках якого команди навчаються азам ведення бізнесу: від планування бюджету до розробки маркетингової та PR-стратегії. Представлені в стартап-сауні проекти мають різну спрямованість: від просування бізнесу в Instagram до створення 3</w:t>
      </w:r>
      <w:r w:rsidR="00442ECC" w:rsidRPr="003A4531">
        <w:rPr>
          <w:rFonts w:ascii="Times New Roman" w:hAnsi="Times New Roman"/>
          <w:i/>
          <w:sz w:val="28"/>
          <w:szCs w:val="28"/>
          <w:lang w:val="en-US"/>
        </w:rPr>
        <w:t>D</w:t>
      </w:r>
      <w:r w:rsidR="00442ECC" w:rsidRPr="003A4531">
        <w:rPr>
          <w:rFonts w:ascii="Times New Roman" w:hAnsi="Times New Roman"/>
          <w:i/>
          <w:sz w:val="28"/>
          <w:szCs w:val="28"/>
          <w:lang w:val="uk-UA"/>
        </w:rPr>
        <w:t>-камер. Крім того, це майданчик, де нові креативні команди можуть тимчасово займати офіс, проводити свої заходи і зустрічі з замовниками. В одному фізичному просторі молоді творчі підприємці знайомляться один з одним і придумують спільні проекти, майданчик відвідують представники бізнесу та міської влади, тому стартапери з самого початку своєї діяльності набувають корисні зв'язки, які допомагають їм в розвитку проектів. Команди працюють в найвідомішому в Гельсінкі коворкінгу</w:t>
      </w:r>
      <w:r w:rsidR="00442ECC" w:rsidRPr="003A4531">
        <w:rPr>
          <w:rStyle w:val="a7"/>
          <w:rFonts w:ascii="Times New Roman" w:hAnsi="Times New Roman"/>
          <w:i/>
          <w:sz w:val="28"/>
          <w:szCs w:val="28"/>
          <w:lang w:val="uk-UA"/>
        </w:rPr>
        <w:footnoteReference w:id="28"/>
      </w:r>
      <w:r w:rsidR="00442ECC" w:rsidRPr="003A4531">
        <w:rPr>
          <w:rFonts w:ascii="Times New Roman" w:hAnsi="Times New Roman"/>
          <w:i/>
          <w:sz w:val="28"/>
          <w:szCs w:val="28"/>
          <w:lang w:val="uk-UA"/>
        </w:rPr>
        <w:t xml:space="preserve"> Aalto Venture Garage, площа якого становить 700 кв.м. Тут вільно розмістилися дві конференц-зали, велика кухня і кафетерій, численні відкриті і закриті секції і навіть переговорна кімната у вигляді сауни.</w:t>
      </w:r>
    </w:p>
    <w:p w:rsidR="00442ECC" w:rsidRPr="003A4531" w:rsidRDefault="00442ECC" w:rsidP="00442ECC">
      <w:pPr>
        <w:spacing w:after="0" w:line="240" w:lineRule="auto"/>
        <w:ind w:firstLine="709"/>
        <w:jc w:val="both"/>
        <w:rPr>
          <w:rFonts w:ascii="Times New Roman" w:hAnsi="Times New Roman"/>
          <w:i/>
          <w:sz w:val="28"/>
          <w:szCs w:val="28"/>
          <w:lang w:val="uk-UA"/>
        </w:rPr>
      </w:pPr>
      <w:r w:rsidRPr="003A4531">
        <w:rPr>
          <w:rFonts w:ascii="Times New Roman" w:hAnsi="Times New Roman"/>
          <w:i/>
          <w:sz w:val="28"/>
          <w:szCs w:val="28"/>
          <w:lang w:val="uk-UA"/>
        </w:rPr>
        <w:t>Перші дитячі університети з'явилися в Німеччині для підготовки майбутніх абітурієнтів до вступу в класичні університети і просування місії і цінностей цих вузів. Аналоги подібних освітніх закладів для самих маленьких також існують в Фінляндії, Австрії та інших європейських країнах.</w:t>
      </w:r>
    </w:p>
    <w:p w:rsidR="00442ECC" w:rsidRPr="003A4531" w:rsidRDefault="00442ECC" w:rsidP="00442ECC">
      <w:pPr>
        <w:spacing w:after="0" w:line="240" w:lineRule="auto"/>
        <w:ind w:firstLine="709"/>
        <w:jc w:val="both"/>
        <w:rPr>
          <w:rFonts w:ascii="Times New Roman" w:hAnsi="Times New Roman"/>
          <w:i/>
          <w:sz w:val="28"/>
          <w:szCs w:val="28"/>
          <w:lang w:val="uk-UA"/>
        </w:rPr>
      </w:pPr>
      <w:r w:rsidRPr="003A4531">
        <w:rPr>
          <w:rFonts w:ascii="Times New Roman" w:hAnsi="Times New Roman"/>
          <w:i/>
          <w:sz w:val="28"/>
          <w:szCs w:val="28"/>
          <w:lang w:val="uk-UA"/>
        </w:rPr>
        <w:t>У Польщі була запущена змінена версія дитячого університету, яка не припускала безпосередню залежність від конкретних вузів, але дозволяла юним студентам отримувати знання у «дорослому», але цікавому інтерактивному форматі - за допомогою участі в воркшопах, розвиваючих заняттях і наукових шоу.</w:t>
      </w:r>
    </w:p>
    <w:p w:rsidR="00E307DC" w:rsidRPr="003A4531" w:rsidRDefault="00E307DC" w:rsidP="00E307DC">
      <w:pPr>
        <w:spacing w:after="0" w:line="240" w:lineRule="auto"/>
        <w:ind w:firstLine="709"/>
        <w:jc w:val="both"/>
        <w:rPr>
          <w:rFonts w:ascii="Times New Roman" w:hAnsi="Times New Roman"/>
          <w:i/>
          <w:sz w:val="28"/>
          <w:szCs w:val="28"/>
          <w:lang w:val="uk-UA"/>
        </w:rPr>
      </w:pPr>
      <w:r w:rsidRPr="003A4531">
        <w:rPr>
          <w:rFonts w:ascii="Times New Roman" w:hAnsi="Times New Roman"/>
          <w:i/>
          <w:sz w:val="28"/>
          <w:szCs w:val="28"/>
          <w:lang w:val="uk-UA"/>
        </w:rPr>
        <w:t xml:space="preserve">Острів Пасхи - це перший коворкінг в місті Житомир. Це вільний офіс на території друкованої фабрики в центрі міста. Коворкінг є альтернативним творчим простором, який розвивається за рахунок ідей і пропозицій його жителів, сконцентрував в собі все найкраще з області мистецтва, технологій та екології. Саморозвиток і розвиток клієнтів є основною метою цієї платформи. Колектив центу завжди сприяє робочому процесу і надає виняткові умови праці для стартап-команд і людей з грандіозними витівками. А також проводить велику кількість різних заходів, лекцій, тренінгів, конференції, переглядів фільмів, тематичних заходів для </w:t>
      </w:r>
      <w:r w:rsidRPr="003A4531">
        <w:rPr>
          <w:rFonts w:ascii="Times New Roman" w:hAnsi="Times New Roman"/>
          <w:i/>
          <w:sz w:val="28"/>
          <w:szCs w:val="28"/>
          <w:lang w:val="uk-UA"/>
        </w:rPr>
        <w:lastRenderedPageBreak/>
        <w:t>дизайнерів, художників, працівників сфери IT, екологів, громадських активістів та інше.</w:t>
      </w:r>
    </w:p>
    <w:p w:rsidR="00442ECC" w:rsidRPr="003A4531" w:rsidRDefault="00442ECC" w:rsidP="00442ECC">
      <w:pPr>
        <w:spacing w:after="0" w:line="240" w:lineRule="auto"/>
        <w:ind w:firstLine="709"/>
        <w:jc w:val="both"/>
        <w:rPr>
          <w:rFonts w:ascii="Times New Roman" w:hAnsi="Times New Roman"/>
          <w:sz w:val="28"/>
          <w:szCs w:val="28"/>
          <w:lang w:val="uk-UA"/>
        </w:rPr>
      </w:pPr>
    </w:p>
    <w:p w:rsidR="00442ECC" w:rsidRPr="003A4531" w:rsidRDefault="00414389" w:rsidP="00442ECC">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5. </w:t>
      </w:r>
      <w:r w:rsidR="00E307DC">
        <w:rPr>
          <w:rFonts w:ascii="Times New Roman" w:hAnsi="Times New Roman"/>
          <w:b/>
          <w:sz w:val="28"/>
          <w:szCs w:val="28"/>
          <w:lang w:val="uk-UA"/>
        </w:rPr>
        <w:t xml:space="preserve">Мотивація соціальної активності </w:t>
      </w:r>
      <w:r w:rsidR="009A6CCD">
        <w:rPr>
          <w:rFonts w:ascii="Times New Roman" w:hAnsi="Times New Roman"/>
          <w:b/>
          <w:sz w:val="28"/>
          <w:szCs w:val="28"/>
          <w:lang w:val="uk-UA"/>
        </w:rPr>
        <w:t xml:space="preserve">містян </w:t>
      </w:r>
      <w:r w:rsidR="00E307DC">
        <w:rPr>
          <w:rFonts w:ascii="Times New Roman" w:hAnsi="Times New Roman"/>
          <w:b/>
          <w:sz w:val="28"/>
          <w:szCs w:val="28"/>
          <w:lang w:val="uk-UA"/>
        </w:rPr>
        <w:t>спрямована на реалізацію наступних заходів:</w:t>
      </w:r>
    </w:p>
    <w:p w:rsidR="00442ECC" w:rsidRPr="003A4531" w:rsidRDefault="00442ECC" w:rsidP="00442ECC">
      <w:pPr>
        <w:numPr>
          <w:ilvl w:val="0"/>
          <w:numId w:val="22"/>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Формування сусідських центрів, здатних підвищити ініціативність городян, актуалізувати міський контекст і виступити в ролі комунікаційного майданчика для діалогу між представниками локальних спільнот і фахівцями креативних індустрій.</w:t>
      </w:r>
    </w:p>
    <w:p w:rsidR="00442ECC" w:rsidRPr="003A4531" w:rsidRDefault="00442ECC" w:rsidP="00442ECC">
      <w:pPr>
        <w:numPr>
          <w:ilvl w:val="0"/>
          <w:numId w:val="22"/>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Організація і проведення на постійній основі серії освітніх заходів по соціальному проектування і креативним механізмам в соціальному підприємництві як для активістів, так і для представників адміністрації та бізнес-спільноти.</w:t>
      </w:r>
    </w:p>
    <w:p w:rsidR="00442ECC" w:rsidRPr="003A4531" w:rsidRDefault="00442ECC" w:rsidP="00442ECC">
      <w:pPr>
        <w:numPr>
          <w:ilvl w:val="0"/>
          <w:numId w:val="22"/>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Проведення спеціалізованих заходів (хакатонів</w:t>
      </w:r>
      <w:r w:rsidRPr="003A4531">
        <w:rPr>
          <w:rStyle w:val="a7"/>
          <w:rFonts w:ascii="Times New Roman" w:hAnsi="Times New Roman"/>
          <w:sz w:val="28"/>
          <w:szCs w:val="28"/>
          <w:lang w:val="uk-UA"/>
        </w:rPr>
        <w:footnoteReference w:id="29"/>
      </w:r>
      <w:r w:rsidRPr="003A4531">
        <w:rPr>
          <w:rFonts w:ascii="Times New Roman" w:hAnsi="Times New Roman"/>
          <w:sz w:val="28"/>
          <w:szCs w:val="28"/>
          <w:lang w:val="uk-UA"/>
        </w:rPr>
        <w:t>, джемів, фестивалів), сприяють розробці активістами контенту соціальної спрямованості з використанням креативних інструментів (створення дизайн-проектів, комп'ютерних ігор, відеосюжетів, художніх творів).</w:t>
      </w:r>
    </w:p>
    <w:p w:rsidR="00442ECC" w:rsidRPr="003A4531" w:rsidRDefault="00442ECC" w:rsidP="00442ECC">
      <w:pPr>
        <w:numPr>
          <w:ilvl w:val="0"/>
          <w:numId w:val="22"/>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Використання ресурсу молодіжних ініціатив, які з'являються в рамках закладів шкільної і вузівської освіти, і інтеграція цих активностей в найбільш значущі для міста соціальні проекти.</w:t>
      </w:r>
    </w:p>
    <w:p w:rsidR="00442ECC" w:rsidRPr="003A4531" w:rsidRDefault="00442ECC" w:rsidP="00442ECC">
      <w:pPr>
        <w:numPr>
          <w:ilvl w:val="0"/>
          <w:numId w:val="22"/>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Розробка інтерактивних інструментів для взаємодії, зокрема, картування соціальних проектів і громадських об'єднань, створення єдиного інформаційного ресурсу (паблік в соціальних мережах, інформаційної розсилки) і спеціалізованого агрегатора соціальних проектів та ініціатив для можливого волонтерства.</w:t>
      </w:r>
    </w:p>
    <w:p w:rsidR="00442ECC" w:rsidRPr="003A4531" w:rsidRDefault="00442ECC" w:rsidP="00442ECC">
      <w:pPr>
        <w:numPr>
          <w:ilvl w:val="0"/>
          <w:numId w:val="22"/>
        </w:numPr>
        <w:tabs>
          <w:tab w:val="clear" w:pos="1778"/>
          <w:tab w:val="num"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 xml:space="preserve">Оновлення існуючого формату взаємодії між креативною спільнотою, адміністрацією та бізнес-спільнотою за рахунок введення спеціальної процедури цільової фінансової підтримки активістів або заходів, які зазвичай проходять на волонтерських засадах. </w:t>
      </w:r>
    </w:p>
    <w:p w:rsidR="00442ECC" w:rsidRPr="003A4531" w:rsidRDefault="00442ECC" w:rsidP="00442ECC">
      <w:pPr>
        <w:spacing w:after="0" w:line="240" w:lineRule="auto"/>
        <w:ind w:firstLine="709"/>
        <w:jc w:val="both"/>
        <w:rPr>
          <w:rFonts w:ascii="Times New Roman" w:hAnsi="Times New Roman"/>
          <w:sz w:val="28"/>
          <w:szCs w:val="28"/>
          <w:lang w:val="uk-UA"/>
        </w:rPr>
      </w:pPr>
    </w:p>
    <w:p w:rsidR="00442ECC" w:rsidRPr="003A4531" w:rsidRDefault="00E307DC" w:rsidP="00442ECC">
      <w:pPr>
        <w:spacing w:after="0" w:line="240" w:lineRule="auto"/>
        <w:ind w:firstLine="709"/>
        <w:jc w:val="both"/>
        <w:rPr>
          <w:rFonts w:ascii="Times New Roman" w:hAnsi="Times New Roman"/>
          <w:i/>
          <w:sz w:val="28"/>
          <w:szCs w:val="28"/>
          <w:lang w:val="uk-UA"/>
        </w:rPr>
      </w:pPr>
      <w:r w:rsidRPr="00E307DC">
        <w:rPr>
          <w:rFonts w:ascii="Times New Roman" w:hAnsi="Times New Roman"/>
          <w:b/>
          <w:i/>
          <w:sz w:val="28"/>
          <w:szCs w:val="28"/>
          <w:lang w:val="uk-UA"/>
        </w:rPr>
        <w:t>Довідково.</w:t>
      </w:r>
      <w:r>
        <w:rPr>
          <w:rFonts w:ascii="Times New Roman" w:hAnsi="Times New Roman"/>
          <w:i/>
          <w:sz w:val="28"/>
          <w:szCs w:val="28"/>
          <w:lang w:val="uk-UA"/>
        </w:rPr>
        <w:t xml:space="preserve"> </w:t>
      </w:r>
      <w:r w:rsidR="00442ECC" w:rsidRPr="003A4531">
        <w:rPr>
          <w:rFonts w:ascii="Times New Roman" w:hAnsi="Times New Roman"/>
          <w:i/>
          <w:sz w:val="28"/>
          <w:szCs w:val="28"/>
          <w:lang w:val="uk-UA"/>
        </w:rPr>
        <w:t xml:space="preserve">Сусідські центри - ключовий компонент інфраструктури сусідського співтовариства. Це публічни простір, де члени спільнот збираються разом для спільної роботи, отримання соціальної підтримки та необхідної інформації. Сусідські центри можуть формуватися як частина нових девелоперських проектів, а можуть створюватися внаслідок креатівізаціі державних культурних і освітніх установ, наприклад, на базі бібліотек. Девелопери, так само як і державні установи, тільки починають приходити до усвідомлення того, що сусідські центри мають соціальну і економічну значущість, будучи запорукою підвищення якості життя, збільшення вартості житла та залучення додаткових інвестицій в район. </w:t>
      </w:r>
    </w:p>
    <w:p w:rsidR="00442ECC" w:rsidRPr="003A4531" w:rsidRDefault="00442ECC" w:rsidP="00442ECC">
      <w:pPr>
        <w:spacing w:after="0" w:line="240" w:lineRule="auto"/>
        <w:ind w:firstLine="709"/>
        <w:jc w:val="both"/>
        <w:rPr>
          <w:rFonts w:ascii="Times New Roman" w:hAnsi="Times New Roman"/>
          <w:sz w:val="28"/>
          <w:szCs w:val="28"/>
          <w:lang w:val="uk-UA"/>
        </w:rPr>
      </w:pPr>
    </w:p>
    <w:p w:rsidR="00442ECC" w:rsidRPr="003A4531" w:rsidRDefault="009A6CCD" w:rsidP="00E307DC">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lastRenderedPageBreak/>
        <w:t xml:space="preserve">6. </w:t>
      </w:r>
      <w:r w:rsidR="00E307DC">
        <w:rPr>
          <w:rFonts w:ascii="Times New Roman" w:hAnsi="Times New Roman"/>
          <w:b/>
          <w:sz w:val="28"/>
          <w:szCs w:val="28"/>
          <w:lang w:val="uk-UA"/>
        </w:rPr>
        <w:t>На розвиток і</w:t>
      </w:r>
      <w:r w:rsidR="00442ECC" w:rsidRPr="003A4531">
        <w:rPr>
          <w:rFonts w:ascii="Times New Roman" w:hAnsi="Times New Roman"/>
          <w:b/>
          <w:sz w:val="28"/>
          <w:szCs w:val="28"/>
          <w:lang w:val="uk-UA"/>
        </w:rPr>
        <w:t>нституціональн</w:t>
      </w:r>
      <w:r w:rsidR="00E307DC">
        <w:rPr>
          <w:rFonts w:ascii="Times New Roman" w:hAnsi="Times New Roman"/>
          <w:b/>
          <w:sz w:val="28"/>
          <w:szCs w:val="28"/>
          <w:lang w:val="uk-UA"/>
        </w:rPr>
        <w:t xml:space="preserve">ої підтримки </w:t>
      </w:r>
      <w:r w:rsidR="0059050C">
        <w:rPr>
          <w:rFonts w:ascii="Times New Roman" w:hAnsi="Times New Roman"/>
          <w:b/>
          <w:sz w:val="28"/>
          <w:szCs w:val="28"/>
          <w:lang w:val="uk-UA"/>
        </w:rPr>
        <w:t>направлено</w:t>
      </w:r>
      <w:r w:rsidR="00E307DC">
        <w:rPr>
          <w:rFonts w:ascii="Times New Roman" w:hAnsi="Times New Roman"/>
          <w:b/>
          <w:sz w:val="28"/>
          <w:szCs w:val="28"/>
          <w:lang w:val="uk-UA"/>
        </w:rPr>
        <w:t xml:space="preserve"> комплекс заходів, зокрема:</w:t>
      </w:r>
    </w:p>
    <w:p w:rsidR="00442ECC" w:rsidRPr="003A4531" w:rsidRDefault="00442ECC" w:rsidP="00442ECC">
      <w:pPr>
        <w:numPr>
          <w:ilvl w:val="0"/>
          <w:numId w:val="23"/>
        </w:numPr>
        <w:tabs>
          <w:tab w:val="clear" w:pos="1429"/>
          <w:tab w:val="left"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Включення креативних індустрії в стратегії соціально-економічного і культурного розвитку на місцевому, регіональному та національному рівні, а також визначення державних структур, у повноваження яких входить моніторинг і розробка заходів підтримки підприємств креативного сектора.</w:t>
      </w:r>
    </w:p>
    <w:p w:rsidR="00442ECC" w:rsidRPr="003A4531" w:rsidRDefault="00442ECC" w:rsidP="00442ECC">
      <w:pPr>
        <w:numPr>
          <w:ilvl w:val="0"/>
          <w:numId w:val="23"/>
        </w:numPr>
        <w:tabs>
          <w:tab w:val="clear" w:pos="1429"/>
          <w:tab w:val="left"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Зниження податкового навантаження на компанії креативного сектора і надання великих податкових пільг в порівнянні з менш соціально орієнтованими видами МСП.</w:t>
      </w:r>
    </w:p>
    <w:p w:rsidR="00442ECC" w:rsidRPr="003A4531" w:rsidRDefault="00442ECC" w:rsidP="00442ECC">
      <w:pPr>
        <w:numPr>
          <w:ilvl w:val="0"/>
          <w:numId w:val="23"/>
        </w:numPr>
        <w:tabs>
          <w:tab w:val="clear" w:pos="1429"/>
          <w:tab w:val="left"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Організація зустрічей «бізнес-влада - креатив» в форматі speed dating, що дозволяє фахівцям креативних індустрій знайти необхідні контакти і виробити взаємовигідні партнерські відносини з представниками влади.</w:t>
      </w:r>
    </w:p>
    <w:p w:rsidR="00442ECC" w:rsidRPr="003A4531" w:rsidRDefault="00442ECC" w:rsidP="00442ECC">
      <w:pPr>
        <w:numPr>
          <w:ilvl w:val="0"/>
          <w:numId w:val="23"/>
        </w:numPr>
        <w:tabs>
          <w:tab w:val="clear" w:pos="1429"/>
          <w:tab w:val="left"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Створення міжвідомчих робочих груп з розвитку креативної галузі міста за участю представників державної влади, запрошених експертів та локальних креативних фахівців.</w:t>
      </w:r>
    </w:p>
    <w:p w:rsidR="00442ECC" w:rsidRPr="003A4531" w:rsidRDefault="00442ECC" w:rsidP="00442ECC">
      <w:pPr>
        <w:numPr>
          <w:ilvl w:val="0"/>
          <w:numId w:val="23"/>
        </w:numPr>
        <w:tabs>
          <w:tab w:val="clear" w:pos="1429"/>
          <w:tab w:val="left"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 xml:space="preserve">Розробка програм стажувань в міжнародні центри розвитку креативних індустрій для представників адміністрації спільно з творцями місцевих креативних проектів. </w:t>
      </w:r>
    </w:p>
    <w:p w:rsidR="00442ECC" w:rsidRPr="003A4531" w:rsidRDefault="00442ECC" w:rsidP="00442ECC">
      <w:pPr>
        <w:numPr>
          <w:ilvl w:val="0"/>
          <w:numId w:val="23"/>
        </w:numPr>
        <w:tabs>
          <w:tab w:val="clear" w:pos="1429"/>
          <w:tab w:val="left"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Забезпечення консультаційної і правової підтримки для представників творчих індустрій і ініціаторів креативних проектів.</w:t>
      </w:r>
    </w:p>
    <w:p w:rsidR="00442ECC" w:rsidRPr="003A4531" w:rsidRDefault="00442ECC" w:rsidP="00442ECC">
      <w:pPr>
        <w:numPr>
          <w:ilvl w:val="0"/>
          <w:numId w:val="23"/>
        </w:numPr>
        <w:tabs>
          <w:tab w:val="clear" w:pos="1429"/>
          <w:tab w:val="left"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Розробка систем своєчасного інформування представників креативних індустрій про гранти, програми субсидування і підтримки регіонального та федерального масштабу.</w:t>
      </w:r>
    </w:p>
    <w:p w:rsidR="00442ECC" w:rsidRPr="003A4531" w:rsidRDefault="00442ECC" w:rsidP="00442ECC">
      <w:pPr>
        <w:numPr>
          <w:ilvl w:val="0"/>
          <w:numId w:val="23"/>
        </w:numPr>
        <w:tabs>
          <w:tab w:val="clear" w:pos="1429"/>
          <w:tab w:val="left"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 xml:space="preserve">Запуск програм підтримки малого і середнього бізнесу, в тому числі, креативних стартапів на міському рівні через систему державних грантів і програм пільгового кредитування. </w:t>
      </w:r>
    </w:p>
    <w:p w:rsidR="00442ECC" w:rsidRPr="003A4531" w:rsidRDefault="00442ECC" w:rsidP="00442ECC">
      <w:pPr>
        <w:numPr>
          <w:ilvl w:val="0"/>
          <w:numId w:val="23"/>
        </w:numPr>
        <w:tabs>
          <w:tab w:val="clear" w:pos="1429"/>
          <w:tab w:val="left" w:pos="1080"/>
        </w:tabs>
        <w:spacing w:after="0" w:line="240" w:lineRule="auto"/>
        <w:ind w:left="0" w:firstLine="720"/>
        <w:jc w:val="both"/>
        <w:rPr>
          <w:rFonts w:ascii="Times New Roman" w:hAnsi="Times New Roman"/>
          <w:sz w:val="28"/>
          <w:szCs w:val="28"/>
          <w:lang w:val="uk-UA"/>
        </w:rPr>
      </w:pPr>
      <w:r w:rsidRPr="003A4531">
        <w:rPr>
          <w:rFonts w:ascii="Times New Roman" w:hAnsi="Times New Roman"/>
          <w:sz w:val="28"/>
          <w:szCs w:val="28"/>
          <w:lang w:val="uk-UA"/>
        </w:rPr>
        <w:t>Розробка програм сприяння в пошуку, оренди комерційних приміщень і зовнішнього субсидування з боку незалежних інвесторів в нові креативні проекти.</w:t>
      </w:r>
    </w:p>
    <w:p w:rsidR="00442ECC" w:rsidRPr="003A4531" w:rsidRDefault="00442ECC" w:rsidP="00442ECC">
      <w:pPr>
        <w:spacing w:after="0" w:line="240" w:lineRule="auto"/>
        <w:ind w:firstLine="709"/>
        <w:jc w:val="both"/>
        <w:rPr>
          <w:rFonts w:ascii="Times New Roman" w:hAnsi="Times New Roman"/>
          <w:i/>
          <w:sz w:val="28"/>
          <w:szCs w:val="28"/>
          <w:lang w:val="uk-UA"/>
        </w:rPr>
      </w:pPr>
    </w:p>
    <w:p w:rsidR="00442ECC" w:rsidRPr="003A4531" w:rsidRDefault="00E307DC" w:rsidP="00442ECC">
      <w:pPr>
        <w:spacing w:after="0" w:line="240" w:lineRule="auto"/>
        <w:ind w:firstLine="709"/>
        <w:jc w:val="both"/>
        <w:rPr>
          <w:rFonts w:ascii="Times New Roman" w:hAnsi="Times New Roman"/>
          <w:i/>
          <w:sz w:val="28"/>
          <w:szCs w:val="28"/>
          <w:lang w:val="uk-UA"/>
        </w:rPr>
      </w:pPr>
      <w:r w:rsidRPr="00E307DC">
        <w:rPr>
          <w:rFonts w:ascii="Times New Roman" w:hAnsi="Times New Roman"/>
          <w:b/>
          <w:i/>
          <w:sz w:val="28"/>
          <w:szCs w:val="28"/>
          <w:lang w:val="uk-UA"/>
        </w:rPr>
        <w:t>Довідково.</w:t>
      </w:r>
      <w:r>
        <w:rPr>
          <w:rFonts w:ascii="Times New Roman" w:hAnsi="Times New Roman"/>
          <w:i/>
          <w:sz w:val="28"/>
          <w:szCs w:val="28"/>
          <w:lang w:val="uk-UA"/>
        </w:rPr>
        <w:t xml:space="preserve"> </w:t>
      </w:r>
      <w:r w:rsidR="00442ECC" w:rsidRPr="003A4531">
        <w:rPr>
          <w:rFonts w:ascii="Times New Roman" w:hAnsi="Times New Roman"/>
          <w:i/>
          <w:sz w:val="28"/>
          <w:szCs w:val="28"/>
          <w:lang w:val="uk-UA"/>
        </w:rPr>
        <w:t xml:space="preserve">Партисипаторне бюджетування. Участь жителів у плануванні міського бюджету - унікальний інструмент включення городян в процес прийняття ключових рішень. Ця практика вимагає ретельної модерації та прозорості протягом усього процесу реалізації. Етапи такого бюджетування включають в себе відкритий конкурс заявок від городян, створення робочих груп з числа відібраних учасників, представників влади і експертів, впровадження рішень при участю жителів. </w:t>
      </w:r>
    </w:p>
    <w:p w:rsidR="00442ECC" w:rsidRPr="003A4531" w:rsidRDefault="00442ECC" w:rsidP="00442ECC">
      <w:pPr>
        <w:spacing w:after="0" w:line="240" w:lineRule="auto"/>
        <w:ind w:firstLine="709"/>
        <w:jc w:val="both"/>
        <w:rPr>
          <w:rFonts w:ascii="Times New Roman" w:hAnsi="Times New Roman"/>
          <w:b/>
          <w:sz w:val="28"/>
          <w:szCs w:val="28"/>
          <w:lang w:val="uk-UA"/>
        </w:rPr>
      </w:pPr>
    </w:p>
    <w:p w:rsidR="00442ECC" w:rsidRPr="003A4531" w:rsidRDefault="00442ECC" w:rsidP="00442ECC">
      <w:pPr>
        <w:spacing w:after="0" w:line="240" w:lineRule="auto"/>
        <w:ind w:firstLine="709"/>
        <w:jc w:val="both"/>
        <w:rPr>
          <w:rFonts w:ascii="Times New Roman" w:hAnsi="Times New Roman"/>
          <w:sz w:val="28"/>
          <w:szCs w:val="28"/>
          <w:lang w:val="uk-UA"/>
        </w:rPr>
      </w:pPr>
      <w:r w:rsidRPr="003A4531">
        <w:rPr>
          <w:rFonts w:ascii="Times New Roman" w:hAnsi="Times New Roman"/>
          <w:sz w:val="28"/>
          <w:szCs w:val="28"/>
          <w:lang w:val="uk-UA"/>
        </w:rPr>
        <w:t>Ще більша деталізація заходів і механізмів стає можливою після уважного вивчення складових креативного середовища окремих міст України.</w:t>
      </w:r>
    </w:p>
    <w:p w:rsidR="00E307DC" w:rsidRDefault="00E307DC" w:rsidP="00E307DC">
      <w:pPr>
        <w:spacing w:after="0" w:line="240" w:lineRule="auto"/>
        <w:ind w:firstLine="709"/>
        <w:jc w:val="both"/>
        <w:rPr>
          <w:rFonts w:ascii="Times New Roman" w:hAnsi="Times New Roman"/>
          <w:b/>
          <w:i/>
          <w:sz w:val="28"/>
          <w:szCs w:val="28"/>
          <w:lang w:val="uk-UA"/>
        </w:rPr>
      </w:pPr>
    </w:p>
    <w:p w:rsidR="00E307DC" w:rsidRDefault="00E307DC" w:rsidP="00E307DC">
      <w:pPr>
        <w:spacing w:after="0" w:line="240" w:lineRule="auto"/>
        <w:ind w:firstLine="709"/>
        <w:jc w:val="both"/>
        <w:rPr>
          <w:rFonts w:ascii="Times New Roman" w:hAnsi="Times New Roman"/>
          <w:i/>
          <w:sz w:val="28"/>
          <w:szCs w:val="28"/>
          <w:lang w:val="uk-UA"/>
        </w:rPr>
      </w:pPr>
      <w:r>
        <w:rPr>
          <w:rFonts w:ascii="Times New Roman" w:hAnsi="Times New Roman"/>
          <w:b/>
          <w:i/>
          <w:sz w:val="28"/>
          <w:szCs w:val="28"/>
          <w:lang w:val="uk-UA"/>
        </w:rPr>
        <w:t xml:space="preserve">Довідково. </w:t>
      </w:r>
      <w:r>
        <w:rPr>
          <w:rFonts w:ascii="Times New Roman" w:hAnsi="Times New Roman"/>
          <w:i/>
          <w:sz w:val="28"/>
          <w:szCs w:val="28"/>
          <w:lang w:val="uk-UA"/>
        </w:rPr>
        <w:t>Проекти, що створені на основі культурного потенціалу міст. України.</w:t>
      </w:r>
    </w:p>
    <w:p w:rsidR="00E307DC" w:rsidRDefault="00E307DC" w:rsidP="00E307DC">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lastRenderedPageBreak/>
        <w:t>1. Культурний проект Центру культури та історії Давньої Русі "Парк Київська Русь" - масштабного історико-культурного і туристичного комплексу, в якому відтворено, з максимальною історичною достовірністю, культурний і архітектурний образ Дитинця Києва часів V-XII століть в розмірі оригіналу і з атмосферою Київської Русі. Загальна площа Парку - понад 50 га. Розташований він за 34 км від Києва (Київська область, Обухівський район, село Копачів), у районі річок Рось і Стугна</w:t>
      </w:r>
      <w:r>
        <w:rPr>
          <w:rStyle w:val="af0"/>
          <w:rFonts w:ascii="Times New Roman" w:hAnsi="Times New Roman"/>
          <w:i/>
          <w:sz w:val="28"/>
          <w:szCs w:val="28"/>
          <w:lang w:val="uk-UA"/>
        </w:rPr>
        <w:endnoteReference w:id="2"/>
      </w:r>
      <w:r>
        <w:rPr>
          <w:rFonts w:ascii="Times New Roman" w:hAnsi="Times New Roman"/>
          <w:i/>
          <w:sz w:val="28"/>
          <w:szCs w:val="28"/>
          <w:lang w:val="uk-UA"/>
        </w:rPr>
        <w:t>. Проект "Парк Київська Русь" визнаний і підтримується як національними, так і міжнародними організаціями, а саме: Парламентською Асамблеєю Ради Європи, Міжпарламентською асамблеєю країн-учасниць СНД, Верховною Радою України, Кабінетом Міністрів України, науковими інститутами, державними установами України, СНД та Європи. Переконливим аргументом унікальності та своєчасності проекту є масова участь людей у заходах Парку. Тут проводяться наукові, культурні, розважальні, освітні, краєзнавчі та пізнавальні заходи. Серед них щорічні міжнародні фестивалі та турніри, історичні реконструкції (середньовічні свята, турніри і змагання дружинників) демонстрація історичних народних традицій і обрядів, виставки художників і майстрів-умільців, концерти етнічних фольклорних колективів. </w:t>
      </w:r>
    </w:p>
    <w:p w:rsidR="00E307DC" w:rsidRDefault="00E307DC" w:rsidP="00E307DC">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 xml:space="preserve">2. Проект, що визнаний брендом Івано-Франківської області - туристично-мистецький комплексі "Маєток Святого Миколая", що розташований на території Косівського району в Національному природному парку "Гуцулыцина". Загальна площа маєтку - 380 га. В основу проекту покладено ідею об'єднання національних традицій через долучення до образу Святого Миколая, який уособлює добро, щастя, надію, віру у майбутнє. Проект задуманий і реалізується для досягнення важливих освітньо-виховних, культурологічних цілей, а також для створення культурно-туристичного комплексу дитячого, юнацького і сімейного відпочинку. </w:t>
      </w:r>
    </w:p>
    <w:p w:rsidR="00E307DC" w:rsidRDefault="00E307DC" w:rsidP="00E307DC">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3. Проекти -</w:t>
      </w:r>
      <w:hyperlink r:id="rId29" w:history="1">
        <w:r>
          <w:rPr>
            <w:rStyle w:val="a3"/>
            <w:rFonts w:ascii="Times New Roman" w:hAnsi="Times New Roman"/>
            <w:i/>
            <w:color w:val="auto"/>
            <w:sz w:val="28"/>
            <w:szCs w:val="28"/>
            <w:u w:val="none"/>
            <w:lang w:val="uk-UA"/>
          </w:rPr>
          <w:t>фестивалі</w:t>
        </w:r>
      </w:hyperlink>
      <w:r>
        <w:rPr>
          <w:rFonts w:ascii="Times New Roman" w:hAnsi="Times New Roman"/>
          <w:i/>
          <w:sz w:val="28"/>
          <w:szCs w:val="28"/>
          <w:lang w:val="uk-UA"/>
        </w:rPr>
        <w:t>. Серед найвідоміших є: </w:t>
      </w:r>
    </w:p>
    <w:p w:rsidR="00E307DC" w:rsidRDefault="00E307DC" w:rsidP="00E307DC">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 гастрономічні - "Червоне вино" (Мукачево); "Міське свято Пампуха" (Львів), фестиваль вина та меду "Сонячний напій" (Ужгород), Свято шоколаду (Львів), Свято сиру і вина (Львів), Міське свято пива (Львів), "Wine Fest" (Київ), фестиваль "Борщів" (м. Борщів, Тернопільська обл.), "На каву до Львова" (Львів), Міжнародний фестиваль дерунів (м. Коростень, Житомирська обл.), Міжнародний феодосійський винний фестиваль "WineFeoFest" (Феодосія), Свято миргородської свині (Миргород), Свято сала (Полтава) та ін.; </w:t>
      </w:r>
    </w:p>
    <w:p w:rsidR="00E307DC" w:rsidRDefault="00E307DC" w:rsidP="00E307DC">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 xml:space="preserve">- історичні - середньовічний історичний фестиваль "Битва націй" (смт. Хотин, Чернівецька обл.), Всеукраїнський історико-культурний фестиваль "З варяг у греки", Міжнародний фестиваль козацьких бойових і традиційних мистецтв "Спас на Хортиці" (о. Хортиця, Запоріжжя),  фестиваль середньовічної культури "Любарт фест" (Луцьк), Міжнародний лучний турнір "Стріла стародавнього Києва" (Києв), Міжнародний фестиваль середньовічної культури "Стародавній Меджибіж" (с. </w:t>
      </w:r>
      <w:r>
        <w:rPr>
          <w:rFonts w:ascii="Times New Roman" w:hAnsi="Times New Roman"/>
          <w:i/>
          <w:sz w:val="28"/>
          <w:szCs w:val="28"/>
          <w:lang w:val="uk-UA"/>
        </w:rPr>
        <w:lastRenderedPageBreak/>
        <w:t>Меджибіж, Хмельницька обл.), військово-історичний фестиваль "Кам'янець – земля героїв" (Камянець-Подільський) та ін.;</w:t>
      </w:r>
    </w:p>
    <w:p w:rsidR="00E307DC" w:rsidRDefault="00E307DC" w:rsidP="00E307DC">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 етнічні - різдвяний фестиваль "Велика коляда" (Львів), фестиваль вертепів (Львів), фестиваль Маланок (Чернівці), "Масляна в Пирогово" (</w:t>
      </w:r>
      <w:hyperlink r:id="rId30" w:history="1">
        <w:r>
          <w:rPr>
            <w:rStyle w:val="a3"/>
            <w:rFonts w:ascii="Times New Roman" w:hAnsi="Times New Roman"/>
            <w:i/>
            <w:color w:val="auto"/>
            <w:sz w:val="28"/>
            <w:szCs w:val="28"/>
            <w:u w:val="none"/>
            <w:lang w:val="uk-UA"/>
          </w:rPr>
          <w:t>Київ</w:t>
        </w:r>
      </w:hyperlink>
      <w:r>
        <w:rPr>
          <w:rFonts w:ascii="Times New Roman" w:hAnsi="Times New Roman"/>
          <w:i/>
          <w:sz w:val="28"/>
          <w:szCs w:val="28"/>
          <w:lang w:val="uk-UA"/>
        </w:rPr>
        <w:t>), дитячий фестиваль народної іграшки (Пирогово, Київ), Міжнародний фестиваль етнічної музики "Країна мрій" (Київ), Міжнародний етнічний фестиваль "Вінок Дунаю" (Одеса); фестиваль традиційної народної культури "Покуть", етнофестиваль "Печенізьке поле" (Харківщина) та ін.;</w:t>
      </w:r>
    </w:p>
    <w:p w:rsidR="00E307DC" w:rsidRDefault="00E307DC" w:rsidP="00E307DC">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 музичні - Всеукраїнський фестиваль-конкурс козацької пісні "Байда" (Тернопіль), рок-фестиваль української музики "Українська рок-хвиля" (Одеса), фестиваль давньої музики (Львів), фестиваль сучасного джазу "Chernihiv Jazz Open" (Чернігів) та ін.; </w:t>
      </w:r>
    </w:p>
    <w:p w:rsidR="00E307DC" w:rsidRDefault="00E307DC" w:rsidP="00E307DC">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 тематичні - фестиваль льодових скульптур "Кришталь" (Черкаси), Міжнародний ковальський фестиваль "Свято ковалів" (Івано-Франківськ), фестиваль писанок (Львів), всеукраїнський фестиваль ковальського мистецтва "Залізний Лев" (Львів), Одеський міжнародний кінофестиваль, кінофестиваль "Харківський бузок", фестиваль фантастики "Зоряний міст" (Харків), культурний еко-фестиваль "Будянський ярмарок" (м. Буди, Черкаська область); </w:t>
      </w:r>
    </w:p>
    <w:p w:rsidR="00E307DC" w:rsidRDefault="00E307DC" w:rsidP="00E307DC">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 мистецькі - Міжнародний фестиваль мистецтв "Східні ворота. фестиваль української епічної традиції "Козацька Трійця" (Київ), фестиваль дитячо-юнацької творчості та таланту "Дивосвіт" (Запоріжжя) та ін. </w:t>
      </w:r>
    </w:p>
    <w:p w:rsidR="00E307DC" w:rsidRDefault="00E307DC" w:rsidP="00E307DC">
      <w:pPr>
        <w:spacing w:after="0" w:line="240" w:lineRule="auto"/>
        <w:ind w:firstLine="709"/>
        <w:jc w:val="both"/>
        <w:rPr>
          <w:i/>
          <w:lang w:val="uk-UA"/>
        </w:rPr>
      </w:pPr>
      <w:r>
        <w:rPr>
          <w:rFonts w:ascii="Times New Roman" w:hAnsi="Times New Roman"/>
          <w:b/>
          <w:i/>
          <w:sz w:val="28"/>
          <w:szCs w:val="28"/>
          <w:lang w:val="uk-UA"/>
        </w:rPr>
        <w:t>Житомир</w:t>
      </w:r>
      <w:r>
        <w:rPr>
          <w:rFonts w:ascii="Times New Roman" w:hAnsi="Times New Roman"/>
          <w:i/>
          <w:sz w:val="28"/>
          <w:szCs w:val="28"/>
          <w:lang w:val="uk-UA"/>
        </w:rPr>
        <w:t xml:space="preserve"> — значний культурний та освітній центр країни, тут працюють численні культурні заклади — 2 державні театри і філармонія, понад 10 музеїв, клуби, бібліотеки, планетарій, а також мережа закладів освіти всіх рівнів тощо. Житомир також пов'язаний із творчістю багатьох провідних музикантів. Тут народилися </w:t>
      </w:r>
      <w:hyperlink r:id="rId31" w:tooltip="Борис Лятошинський" w:history="1">
        <w:r>
          <w:rPr>
            <w:rStyle w:val="a3"/>
            <w:rFonts w:ascii="Times New Roman" w:hAnsi="Times New Roman"/>
            <w:i/>
            <w:color w:val="auto"/>
            <w:sz w:val="28"/>
            <w:szCs w:val="28"/>
            <w:u w:val="none"/>
            <w:lang w:val="uk-UA"/>
          </w:rPr>
          <w:t>Борис Лятошинський</w:t>
        </w:r>
      </w:hyperlink>
      <w:r>
        <w:rPr>
          <w:rFonts w:ascii="Times New Roman" w:hAnsi="Times New Roman"/>
          <w:i/>
          <w:sz w:val="28"/>
          <w:szCs w:val="28"/>
          <w:lang w:val="uk-UA"/>
        </w:rPr>
        <w:t xml:space="preserve"> і </w:t>
      </w:r>
      <w:hyperlink r:id="rId32" w:tooltip="Святослав Ріхтер" w:history="1">
        <w:r>
          <w:rPr>
            <w:rStyle w:val="a3"/>
            <w:rFonts w:ascii="Times New Roman" w:hAnsi="Times New Roman"/>
            <w:i/>
            <w:color w:val="auto"/>
            <w:sz w:val="28"/>
            <w:szCs w:val="28"/>
            <w:u w:val="none"/>
            <w:lang w:val="uk-UA"/>
          </w:rPr>
          <w:t>Святослав Ріхтер</w:t>
        </w:r>
      </w:hyperlink>
      <w:r>
        <w:rPr>
          <w:rFonts w:ascii="Times New Roman" w:hAnsi="Times New Roman"/>
          <w:i/>
          <w:sz w:val="28"/>
          <w:szCs w:val="28"/>
          <w:lang w:val="uk-UA"/>
        </w:rPr>
        <w:t xml:space="preserve">; серед випускників </w:t>
      </w:r>
      <w:hyperlink r:id="rId33" w:history="1">
        <w:r>
          <w:rPr>
            <w:rStyle w:val="a3"/>
            <w:rFonts w:ascii="Times New Roman" w:hAnsi="Times New Roman"/>
            <w:i/>
            <w:color w:val="auto"/>
            <w:sz w:val="28"/>
            <w:szCs w:val="28"/>
            <w:u w:val="none"/>
            <w:lang w:val="uk-UA"/>
          </w:rPr>
          <w:t>Житомирського музичного училища</w:t>
        </w:r>
      </w:hyperlink>
      <w:r>
        <w:rPr>
          <w:rFonts w:ascii="Times New Roman" w:hAnsi="Times New Roman"/>
          <w:i/>
          <w:sz w:val="28"/>
          <w:szCs w:val="28"/>
          <w:lang w:val="uk-UA"/>
        </w:rPr>
        <w:t xml:space="preserve"> — </w:t>
      </w:r>
      <w:hyperlink r:id="rId34" w:tooltip="Олександр Білаш" w:history="1">
        <w:r>
          <w:rPr>
            <w:rStyle w:val="a3"/>
            <w:rFonts w:ascii="Times New Roman" w:hAnsi="Times New Roman"/>
            <w:i/>
            <w:color w:val="auto"/>
            <w:sz w:val="28"/>
            <w:szCs w:val="28"/>
            <w:u w:val="none"/>
            <w:lang w:val="uk-UA"/>
          </w:rPr>
          <w:t>Олександр Білаш</w:t>
        </w:r>
      </w:hyperlink>
      <w:r>
        <w:rPr>
          <w:rFonts w:ascii="Times New Roman" w:hAnsi="Times New Roman"/>
          <w:i/>
          <w:sz w:val="28"/>
          <w:szCs w:val="28"/>
          <w:lang w:val="uk-UA"/>
        </w:rPr>
        <w:t xml:space="preserve">, </w:t>
      </w:r>
      <w:hyperlink r:id="rId35" w:tooltip="Зоя Гайдай" w:history="1">
        <w:r>
          <w:rPr>
            <w:rStyle w:val="a3"/>
            <w:rFonts w:ascii="Times New Roman" w:hAnsi="Times New Roman"/>
            <w:i/>
            <w:color w:val="auto"/>
            <w:sz w:val="28"/>
            <w:szCs w:val="28"/>
            <w:u w:val="none"/>
            <w:lang w:val="uk-UA"/>
          </w:rPr>
          <w:t>Зоя Гайдай</w:t>
        </w:r>
      </w:hyperlink>
      <w:r>
        <w:rPr>
          <w:rFonts w:ascii="Times New Roman" w:hAnsi="Times New Roman"/>
          <w:i/>
          <w:sz w:val="28"/>
          <w:szCs w:val="28"/>
          <w:lang w:val="uk-UA"/>
        </w:rPr>
        <w:t xml:space="preserve">, </w:t>
      </w:r>
      <w:hyperlink r:id="rId36" w:tooltip="Ольга Микитенко" w:history="1">
        <w:r>
          <w:rPr>
            <w:rStyle w:val="a3"/>
            <w:rFonts w:ascii="Times New Roman" w:hAnsi="Times New Roman"/>
            <w:i/>
            <w:color w:val="auto"/>
            <w:sz w:val="28"/>
            <w:szCs w:val="28"/>
            <w:u w:val="none"/>
            <w:lang w:val="uk-UA"/>
          </w:rPr>
          <w:t>Ольга Микитенко</w:t>
        </w:r>
      </w:hyperlink>
      <w:r>
        <w:rPr>
          <w:rFonts w:ascii="Times New Roman" w:hAnsi="Times New Roman"/>
          <w:i/>
          <w:sz w:val="28"/>
          <w:szCs w:val="28"/>
          <w:lang w:val="uk-UA"/>
        </w:rPr>
        <w:t xml:space="preserve">; в цьому місті працювали композитори </w:t>
      </w:r>
      <w:hyperlink r:id="rId37" w:tooltip="Юліуш Зарембський" w:history="1">
        <w:r>
          <w:rPr>
            <w:rStyle w:val="a3"/>
            <w:rFonts w:ascii="Times New Roman" w:hAnsi="Times New Roman"/>
            <w:i/>
            <w:color w:val="auto"/>
            <w:sz w:val="28"/>
            <w:szCs w:val="28"/>
            <w:u w:val="none"/>
            <w:lang w:val="uk-UA"/>
          </w:rPr>
          <w:t>Юліуш Зарембський</w:t>
        </w:r>
      </w:hyperlink>
      <w:r>
        <w:rPr>
          <w:rFonts w:ascii="Times New Roman" w:hAnsi="Times New Roman"/>
          <w:i/>
          <w:sz w:val="28"/>
          <w:szCs w:val="28"/>
          <w:lang w:val="uk-UA"/>
        </w:rPr>
        <w:t xml:space="preserve">, </w:t>
      </w:r>
      <w:hyperlink r:id="rId38" w:tooltip="Михайло Скорульський" w:history="1">
        <w:r>
          <w:rPr>
            <w:rStyle w:val="a3"/>
            <w:rFonts w:ascii="Times New Roman" w:hAnsi="Times New Roman"/>
            <w:i/>
            <w:color w:val="auto"/>
            <w:sz w:val="28"/>
            <w:szCs w:val="28"/>
            <w:u w:val="none"/>
            <w:lang w:val="uk-UA"/>
          </w:rPr>
          <w:t>Михайло Скорульський</w:t>
        </w:r>
      </w:hyperlink>
      <w:r>
        <w:rPr>
          <w:rFonts w:ascii="Times New Roman" w:hAnsi="Times New Roman"/>
          <w:i/>
          <w:sz w:val="28"/>
          <w:szCs w:val="28"/>
          <w:lang w:val="uk-UA"/>
        </w:rPr>
        <w:t xml:space="preserve">, </w:t>
      </w:r>
      <w:hyperlink r:id="rId39" w:tooltip="Віктор Косенко" w:history="1">
        <w:r>
          <w:rPr>
            <w:rStyle w:val="a3"/>
            <w:rFonts w:ascii="Times New Roman" w:hAnsi="Times New Roman"/>
            <w:i/>
            <w:color w:val="auto"/>
            <w:sz w:val="28"/>
            <w:szCs w:val="28"/>
            <w:u w:val="none"/>
            <w:lang w:val="uk-UA"/>
          </w:rPr>
          <w:t>Віктор Косенко</w:t>
        </w:r>
      </w:hyperlink>
      <w:r>
        <w:rPr>
          <w:rFonts w:ascii="Times New Roman" w:hAnsi="Times New Roman"/>
          <w:i/>
          <w:sz w:val="28"/>
          <w:szCs w:val="28"/>
          <w:lang w:val="uk-UA"/>
        </w:rPr>
        <w:t xml:space="preserve">, </w:t>
      </w:r>
      <w:hyperlink r:id="rId40" w:tooltip="Задерацький Всеволод Петрович" w:history="1">
        <w:r>
          <w:rPr>
            <w:rStyle w:val="a3"/>
            <w:rFonts w:ascii="Times New Roman" w:hAnsi="Times New Roman"/>
            <w:i/>
            <w:color w:val="auto"/>
            <w:sz w:val="28"/>
            <w:szCs w:val="28"/>
            <w:u w:val="none"/>
            <w:lang w:val="uk-UA"/>
          </w:rPr>
          <w:t>Всеволод Задерацький</w:t>
        </w:r>
      </w:hyperlink>
      <w:r>
        <w:rPr>
          <w:rFonts w:ascii="Times New Roman" w:hAnsi="Times New Roman"/>
          <w:i/>
          <w:sz w:val="28"/>
          <w:szCs w:val="28"/>
          <w:lang w:val="uk-UA"/>
        </w:rPr>
        <w:t xml:space="preserve">. Житомир — мала батьківщина видатних вчених, письменників, композиторів. З містом пов'язані життя і діяльність багатьох відомих діячів української науки та культури. Тут діють такі музеї: </w:t>
      </w:r>
      <w:hyperlink r:id="rId41" w:tooltip="Житомирський краєзнавчий музей" w:history="1">
        <w:r>
          <w:rPr>
            <w:rStyle w:val="a3"/>
            <w:rFonts w:ascii="Times New Roman" w:hAnsi="Times New Roman"/>
            <w:i/>
            <w:color w:val="auto"/>
            <w:sz w:val="28"/>
            <w:szCs w:val="28"/>
            <w:u w:val="none"/>
            <w:lang w:val="uk-UA"/>
          </w:rPr>
          <w:t>історико-краєзнавчий музей</w:t>
        </w:r>
      </w:hyperlink>
      <w:r>
        <w:rPr>
          <w:rFonts w:ascii="Times New Roman" w:hAnsi="Times New Roman"/>
          <w:i/>
          <w:sz w:val="28"/>
          <w:szCs w:val="28"/>
          <w:lang w:val="uk-UA"/>
        </w:rPr>
        <w:t xml:space="preserve">; картинна галерея; музей природи; літературно-меморіальний музей </w:t>
      </w:r>
      <w:hyperlink r:id="rId42" w:tooltip="Короленко Володимир Галактіонович" w:history="1">
        <w:r>
          <w:rPr>
            <w:rStyle w:val="a3"/>
            <w:rFonts w:ascii="Times New Roman" w:hAnsi="Times New Roman"/>
            <w:i/>
            <w:color w:val="auto"/>
            <w:sz w:val="28"/>
            <w:szCs w:val="28"/>
            <w:u w:val="none"/>
            <w:lang w:val="uk-UA"/>
          </w:rPr>
          <w:t>В. Г. Короленка</w:t>
        </w:r>
      </w:hyperlink>
      <w:r>
        <w:rPr>
          <w:rFonts w:ascii="Times New Roman" w:hAnsi="Times New Roman"/>
          <w:i/>
          <w:sz w:val="28"/>
          <w:szCs w:val="28"/>
          <w:lang w:val="uk-UA"/>
        </w:rPr>
        <w:t xml:space="preserve">; меморіальний будинок-музей академіка </w:t>
      </w:r>
      <w:hyperlink r:id="rId43" w:tooltip="Корольов Сергій Павлович" w:history="1">
        <w:r>
          <w:rPr>
            <w:rStyle w:val="a3"/>
            <w:rFonts w:ascii="Times New Roman" w:hAnsi="Times New Roman"/>
            <w:i/>
            <w:color w:val="auto"/>
            <w:sz w:val="28"/>
            <w:szCs w:val="28"/>
            <w:u w:val="none"/>
            <w:lang w:val="uk-UA"/>
          </w:rPr>
          <w:t>Сергія Корольова</w:t>
        </w:r>
      </w:hyperlink>
      <w:r>
        <w:rPr>
          <w:rFonts w:ascii="Times New Roman" w:hAnsi="Times New Roman"/>
          <w:i/>
          <w:sz w:val="28"/>
          <w:szCs w:val="28"/>
          <w:lang w:val="uk-UA"/>
        </w:rPr>
        <w:t xml:space="preserve">; </w:t>
      </w:r>
      <w:hyperlink r:id="rId44" w:tooltip="Літературний музей Житомирщини" w:history="1">
        <w:r>
          <w:rPr>
            <w:rStyle w:val="a3"/>
            <w:rFonts w:ascii="Times New Roman" w:hAnsi="Times New Roman"/>
            <w:i/>
            <w:color w:val="auto"/>
            <w:sz w:val="28"/>
            <w:szCs w:val="28"/>
            <w:u w:val="none"/>
            <w:lang w:val="uk-UA"/>
          </w:rPr>
          <w:t>літературний музей Житомирщини</w:t>
        </w:r>
      </w:hyperlink>
      <w:r>
        <w:rPr>
          <w:rFonts w:ascii="Times New Roman" w:hAnsi="Times New Roman"/>
          <w:i/>
          <w:sz w:val="28"/>
          <w:szCs w:val="28"/>
          <w:lang w:val="uk-UA"/>
        </w:rPr>
        <w:t xml:space="preserve">; </w:t>
      </w:r>
      <w:hyperlink r:id="rId45" w:tooltip="Музей історії пожежної охорони (ще не написана)" w:history="1">
        <w:r>
          <w:rPr>
            <w:rStyle w:val="a3"/>
            <w:rFonts w:ascii="Times New Roman" w:hAnsi="Times New Roman"/>
            <w:i/>
            <w:color w:val="auto"/>
            <w:sz w:val="28"/>
            <w:szCs w:val="28"/>
            <w:u w:val="none"/>
            <w:lang w:val="uk-UA"/>
          </w:rPr>
          <w:t>музей історії пожежної охорони</w:t>
        </w:r>
      </w:hyperlink>
      <w:r>
        <w:rPr>
          <w:rFonts w:ascii="Times New Roman" w:hAnsi="Times New Roman"/>
          <w:i/>
          <w:sz w:val="28"/>
          <w:szCs w:val="28"/>
          <w:lang w:val="uk-UA"/>
        </w:rPr>
        <w:t xml:space="preserve">; єдиний в Україні </w:t>
      </w:r>
      <w:hyperlink r:id="rId46" w:tooltip="Музей космонавтики імені Сергія Павловича Корольова" w:history="1">
        <w:r>
          <w:rPr>
            <w:rStyle w:val="a3"/>
            <w:rFonts w:ascii="Times New Roman" w:hAnsi="Times New Roman"/>
            <w:i/>
            <w:color w:val="auto"/>
            <w:sz w:val="28"/>
            <w:szCs w:val="28"/>
            <w:u w:val="none"/>
            <w:lang w:val="uk-UA"/>
          </w:rPr>
          <w:t>музей історії космонавтики</w:t>
        </w:r>
      </w:hyperlink>
    </w:p>
    <w:p w:rsidR="00E307DC" w:rsidRDefault="00E307DC" w:rsidP="00E307DC">
      <w:pPr>
        <w:spacing w:after="0" w:line="240" w:lineRule="auto"/>
        <w:ind w:firstLine="709"/>
        <w:jc w:val="both"/>
        <w:rPr>
          <w:rFonts w:ascii="Times New Roman" w:hAnsi="Times New Roman"/>
          <w:b/>
          <w:i/>
          <w:sz w:val="28"/>
          <w:szCs w:val="28"/>
          <w:lang w:val="uk-UA"/>
        </w:rPr>
      </w:pPr>
      <w:r>
        <w:rPr>
          <w:rFonts w:ascii="Times New Roman" w:hAnsi="Times New Roman"/>
          <w:b/>
          <w:i/>
          <w:sz w:val="28"/>
          <w:szCs w:val="28"/>
          <w:lang w:val="uk-UA"/>
        </w:rPr>
        <w:t>Оцінюючи культурний капітал м. Житомира, ключовим завда</w:t>
      </w:r>
      <w:bookmarkStart w:id="0" w:name="_GoBack"/>
      <w:bookmarkEnd w:id="0"/>
      <w:r>
        <w:rPr>
          <w:rFonts w:ascii="Times New Roman" w:hAnsi="Times New Roman"/>
          <w:b/>
          <w:i/>
          <w:sz w:val="28"/>
          <w:szCs w:val="28"/>
          <w:lang w:val="uk-UA"/>
        </w:rPr>
        <w:t>ннями є:</w:t>
      </w:r>
    </w:p>
    <w:p w:rsidR="00E307DC" w:rsidRDefault="00E307DC" w:rsidP="00E307DC">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 утримання величезного ресурсу (студентів, які їдуть з міста після закінчення вузів) за рахунок створення умов для креативних стартапів і роботи з міською ідентичністю на базі освітніх та культурних традицій.</w:t>
      </w:r>
    </w:p>
    <w:p w:rsidR="00E307DC" w:rsidRDefault="00E307DC" w:rsidP="00E307DC">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 xml:space="preserve">– розвиток культурного туризму, який передбачає не тільки знайомство з культурною спадщиною туристичної дестинації, а й </w:t>
      </w:r>
      <w:r>
        <w:rPr>
          <w:rFonts w:ascii="Times New Roman" w:hAnsi="Times New Roman"/>
          <w:i/>
          <w:sz w:val="28"/>
          <w:szCs w:val="28"/>
          <w:lang w:val="uk-UA"/>
        </w:rPr>
        <w:lastRenderedPageBreak/>
        <w:t xml:space="preserve">включення туриста в сучасне культурне середовище - активну участь у культурних подіях і практиках, характерних для певної території. </w:t>
      </w:r>
    </w:p>
    <w:p w:rsidR="00E307DC" w:rsidRDefault="00E307DC" w:rsidP="00E307DC">
      <w:pPr>
        <w:spacing w:after="0" w:line="240" w:lineRule="auto"/>
        <w:ind w:firstLine="709"/>
        <w:jc w:val="both"/>
        <w:rPr>
          <w:i/>
          <w:lang w:val="uk-UA"/>
        </w:rPr>
      </w:pPr>
      <w:r>
        <w:rPr>
          <w:rFonts w:ascii="Times New Roman" w:hAnsi="Times New Roman"/>
          <w:i/>
          <w:sz w:val="28"/>
          <w:szCs w:val="28"/>
          <w:lang w:val="uk-UA"/>
        </w:rPr>
        <w:t>Депресивні регіони мають розглядати культурну спадщину і культурний туризм, як джерело розвитку: інтеграція окремих пам’яток культурної спадщини в туристичну мережу, яка стимулює затвердження окремих програм реставрації, створення нових іміджевих музеїв, скансенів, ресторанів традиційних страв, обладнання місцевими жителями гостьових кімнат для туристів.</w:t>
      </w:r>
    </w:p>
    <w:p w:rsidR="00442ECC" w:rsidRDefault="00442ECC">
      <w:pPr>
        <w:rPr>
          <w:rFonts w:ascii="Times New Roman" w:hAnsi="Times New Roman"/>
          <w:b/>
          <w:sz w:val="28"/>
          <w:szCs w:val="28"/>
          <w:lang w:val="uk-UA"/>
        </w:rPr>
      </w:pPr>
    </w:p>
    <w:p w:rsidR="00FB06FF" w:rsidRDefault="00FB06FF" w:rsidP="00235322">
      <w:pPr>
        <w:spacing w:after="0" w:line="240" w:lineRule="auto"/>
        <w:ind w:firstLine="709"/>
        <w:jc w:val="both"/>
        <w:rPr>
          <w:rFonts w:ascii="Times New Roman" w:hAnsi="Times New Roman"/>
          <w:sz w:val="28"/>
          <w:szCs w:val="28"/>
          <w:lang w:val="uk-UA"/>
        </w:rPr>
      </w:pPr>
    </w:p>
    <w:p w:rsidR="00414389" w:rsidRDefault="00414389" w:rsidP="00504D49">
      <w:pPr>
        <w:spacing w:after="0" w:line="240" w:lineRule="auto"/>
        <w:ind w:firstLine="709"/>
        <w:jc w:val="both"/>
        <w:rPr>
          <w:rFonts w:ascii="Times New Roman" w:hAnsi="Times New Roman"/>
          <w:b/>
          <w:sz w:val="28"/>
          <w:szCs w:val="28"/>
          <w:lang w:val="uk-UA"/>
        </w:rPr>
      </w:pPr>
    </w:p>
    <w:p w:rsidR="00504D49" w:rsidRPr="003A4531" w:rsidRDefault="00504D49" w:rsidP="00504D49">
      <w:pPr>
        <w:spacing w:after="0" w:line="240" w:lineRule="auto"/>
        <w:ind w:firstLine="709"/>
        <w:jc w:val="both"/>
        <w:rPr>
          <w:rFonts w:ascii="Times New Roman" w:hAnsi="Times New Roman"/>
          <w:b/>
          <w:sz w:val="28"/>
          <w:szCs w:val="28"/>
          <w:lang w:val="uk-UA"/>
        </w:rPr>
      </w:pPr>
      <w:r w:rsidRPr="003A4531">
        <w:rPr>
          <w:rFonts w:ascii="Times New Roman" w:hAnsi="Times New Roman"/>
          <w:b/>
          <w:sz w:val="28"/>
          <w:szCs w:val="28"/>
          <w:lang w:val="uk-UA"/>
        </w:rPr>
        <w:t>Питання для самоконтролю:</w:t>
      </w:r>
    </w:p>
    <w:p w:rsidR="00504D49" w:rsidRPr="003A4531" w:rsidRDefault="00504D49" w:rsidP="00504D49">
      <w:pPr>
        <w:spacing w:after="0" w:line="240" w:lineRule="auto"/>
        <w:ind w:firstLine="709"/>
        <w:jc w:val="both"/>
        <w:rPr>
          <w:rFonts w:ascii="Times New Roman" w:hAnsi="Times New Roman"/>
          <w:sz w:val="28"/>
          <w:szCs w:val="28"/>
          <w:lang w:val="uk-UA"/>
        </w:rPr>
      </w:pP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Основні фактори формування креативного середовища</w:t>
      </w:r>
      <w:r w:rsidR="009A6CCD">
        <w:rPr>
          <w:rFonts w:ascii="Times New Roman" w:hAnsi="Times New Roman"/>
          <w:sz w:val="28"/>
          <w:szCs w:val="28"/>
          <w:lang w:val="uk-UA"/>
        </w:rPr>
        <w:t xml:space="preserve"> міст</w:t>
      </w:r>
      <w:r w:rsidRPr="003A4531">
        <w:rPr>
          <w:rFonts w:ascii="Times New Roman" w:hAnsi="Times New Roman"/>
          <w:sz w:val="28"/>
          <w:szCs w:val="28"/>
          <w:lang w:val="uk-UA"/>
        </w:rPr>
        <w:t>.</w:t>
      </w:r>
    </w:p>
    <w:p w:rsidR="00504D49" w:rsidRDefault="00504D49" w:rsidP="00504D49">
      <w:pPr>
        <w:pStyle w:val="21"/>
        <w:numPr>
          <w:ilvl w:val="0"/>
          <w:numId w:val="25"/>
        </w:numPr>
        <w:rPr>
          <w:sz w:val="28"/>
          <w:szCs w:val="28"/>
        </w:rPr>
      </w:pPr>
      <w:r>
        <w:rPr>
          <w:sz w:val="28"/>
          <w:szCs w:val="28"/>
        </w:rPr>
        <w:t>Основі види капіталу у формуванні креативного капіталу</w:t>
      </w:r>
      <w:r w:rsidR="009A6CCD">
        <w:rPr>
          <w:sz w:val="28"/>
          <w:szCs w:val="28"/>
        </w:rPr>
        <w:t xml:space="preserve"> міст</w:t>
      </w:r>
      <w:r>
        <w:rPr>
          <w:sz w:val="28"/>
          <w:szCs w:val="28"/>
        </w:rPr>
        <w:t>.</w:t>
      </w:r>
    </w:p>
    <w:p w:rsidR="00504D49" w:rsidRDefault="00504D49" w:rsidP="00504D49">
      <w:pPr>
        <w:pStyle w:val="21"/>
        <w:numPr>
          <w:ilvl w:val="0"/>
          <w:numId w:val="25"/>
        </w:numPr>
        <w:rPr>
          <w:sz w:val="28"/>
          <w:szCs w:val="28"/>
        </w:rPr>
      </w:pPr>
      <w:r>
        <w:rPr>
          <w:sz w:val="28"/>
          <w:szCs w:val="28"/>
        </w:rPr>
        <w:t>Роль міста в розвитку креативної економіки.</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Термін «відкрита культура» з точки зору урбаністики.</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Ліберальна освіта в класичному розумінні.</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 xml:space="preserve">Сприяння держави або великого бізнесу в формуванні креативного середовища </w:t>
      </w:r>
      <w:r w:rsidR="009A6CCD">
        <w:rPr>
          <w:rFonts w:ascii="Times New Roman" w:hAnsi="Times New Roman"/>
          <w:sz w:val="28"/>
          <w:szCs w:val="28"/>
          <w:lang w:val="uk-UA"/>
        </w:rPr>
        <w:t>міст.</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Стратегії розвитку креативного сектору економіки.</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Стратегії і тактичні кроки, спрямовані на розвиток креативного середовища.</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Стратегії розвитку малих міст.</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Стратегії розвитку середніх міст.</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Стратегії розвитку великих міст.</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Механізми і заходи становлення креативних індустрій.</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Картування креативних проектів.</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 xml:space="preserve">Створення умов для системної і стихійної кластеризації суб'єктів креативних індустрій </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Мегаподія в стратегії розвитку міст.</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Розробка бренду міста.</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Формування креативних мереж.</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Партисипаторне бюджетування в креативному розвитку міст.</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Концепція нового урбанізму</w:t>
      </w:r>
      <w:r w:rsidRPr="003A4531">
        <w:rPr>
          <w:rFonts w:ascii="Times New Roman" w:hAnsi="Times New Roman"/>
          <w:lang w:val="uk-UA"/>
        </w:rPr>
        <w:footnoteReference w:id="30"/>
      </w:r>
      <w:r w:rsidRPr="003A4531">
        <w:rPr>
          <w:rFonts w:ascii="Times New Roman" w:hAnsi="Times New Roman"/>
          <w:sz w:val="28"/>
          <w:szCs w:val="28"/>
          <w:lang w:val="uk-UA"/>
        </w:rPr>
        <w:t xml:space="preserve"> (New Urbanism). </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Ідеї розумних, креативних міст, еко-міст, зелених міст.</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lastRenderedPageBreak/>
        <w:t>Поняття та концепція “зеленого міста” (green city).</w:t>
      </w:r>
    </w:p>
    <w:p w:rsidR="00504D49"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 xml:space="preserve">Термін та проект “розумне місто” (smart city) </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Концепція "креативного міста".</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Типи стратегій розвитку, характерних для креативних міст.</w:t>
      </w:r>
    </w:p>
    <w:p w:rsidR="00504D49" w:rsidRPr="003A4531" w:rsidRDefault="00504D49" w:rsidP="00504D49">
      <w:pPr>
        <w:numPr>
          <w:ilvl w:val="0"/>
          <w:numId w:val="25"/>
        </w:numPr>
        <w:spacing w:after="0" w:line="240" w:lineRule="auto"/>
        <w:jc w:val="both"/>
        <w:rPr>
          <w:rFonts w:ascii="Times New Roman" w:hAnsi="Times New Roman"/>
          <w:sz w:val="28"/>
          <w:szCs w:val="28"/>
          <w:lang w:val="uk-UA"/>
        </w:rPr>
      </w:pPr>
      <w:r w:rsidRPr="003A4531">
        <w:rPr>
          <w:rFonts w:ascii="Times New Roman" w:hAnsi="Times New Roman"/>
          <w:sz w:val="28"/>
          <w:szCs w:val="28"/>
          <w:lang w:val="uk-UA"/>
        </w:rPr>
        <w:t>Концепція нового урбанізму: принципи “розумного урбанізму”</w:t>
      </w:r>
    </w:p>
    <w:p w:rsidR="00CB343B" w:rsidRPr="006353BC" w:rsidRDefault="00CB343B" w:rsidP="00CB343B">
      <w:pPr>
        <w:pStyle w:val="3"/>
        <w:numPr>
          <w:ilvl w:val="0"/>
          <w:numId w:val="25"/>
        </w:numPr>
        <w:rPr>
          <w:sz w:val="28"/>
          <w:szCs w:val="28"/>
        </w:rPr>
      </w:pPr>
      <w:r w:rsidRPr="006353BC">
        <w:rPr>
          <w:sz w:val="28"/>
          <w:szCs w:val="28"/>
        </w:rPr>
        <w:t>Що таке творчі кластери? Якими вони бувають?</w:t>
      </w:r>
    </w:p>
    <w:p w:rsidR="00CB343B" w:rsidRPr="006353BC" w:rsidRDefault="00CB343B" w:rsidP="00CB343B">
      <w:pPr>
        <w:pStyle w:val="3"/>
        <w:numPr>
          <w:ilvl w:val="0"/>
          <w:numId w:val="25"/>
        </w:numPr>
        <w:rPr>
          <w:sz w:val="28"/>
          <w:szCs w:val="28"/>
        </w:rPr>
      </w:pPr>
      <w:r w:rsidRPr="006353BC">
        <w:rPr>
          <w:sz w:val="28"/>
          <w:szCs w:val="28"/>
        </w:rPr>
        <w:t xml:space="preserve"> Як творчі кластери впливають на розвиток територій?</w:t>
      </w:r>
    </w:p>
    <w:p w:rsidR="00CB343B" w:rsidRPr="006353BC" w:rsidRDefault="00CB343B" w:rsidP="00CB343B">
      <w:pPr>
        <w:pStyle w:val="3"/>
        <w:numPr>
          <w:ilvl w:val="0"/>
          <w:numId w:val="25"/>
        </w:numPr>
        <w:rPr>
          <w:sz w:val="28"/>
          <w:szCs w:val="28"/>
        </w:rPr>
      </w:pPr>
      <w:r w:rsidRPr="006353BC">
        <w:rPr>
          <w:sz w:val="28"/>
          <w:szCs w:val="28"/>
        </w:rPr>
        <w:t xml:space="preserve"> Які цілі і завдання стоять перед агентствами з розвитку творчих індустрій?</w:t>
      </w:r>
    </w:p>
    <w:p w:rsidR="00CB343B" w:rsidRPr="006353BC" w:rsidRDefault="00CB343B" w:rsidP="00CB343B">
      <w:pPr>
        <w:pStyle w:val="3"/>
        <w:numPr>
          <w:ilvl w:val="0"/>
          <w:numId w:val="25"/>
        </w:numPr>
        <w:rPr>
          <w:sz w:val="28"/>
          <w:szCs w:val="28"/>
        </w:rPr>
      </w:pPr>
      <w:r w:rsidRPr="006353BC">
        <w:rPr>
          <w:sz w:val="28"/>
          <w:szCs w:val="28"/>
        </w:rPr>
        <w:t xml:space="preserve"> Якими видами діяльності займаються агентства з розвитку творчих індустрій?</w:t>
      </w:r>
    </w:p>
    <w:p w:rsidR="00CB343B" w:rsidRPr="006353BC" w:rsidRDefault="00CB343B" w:rsidP="00CB343B">
      <w:pPr>
        <w:pStyle w:val="3"/>
        <w:numPr>
          <w:ilvl w:val="0"/>
          <w:numId w:val="25"/>
        </w:numPr>
        <w:rPr>
          <w:sz w:val="28"/>
          <w:szCs w:val="28"/>
        </w:rPr>
      </w:pPr>
      <w:r w:rsidRPr="006353BC">
        <w:rPr>
          <w:sz w:val="28"/>
          <w:szCs w:val="28"/>
        </w:rPr>
        <w:t xml:space="preserve"> Які фактори забезпечують успішний розвиток творчих індустрій на території?</w:t>
      </w:r>
    </w:p>
    <w:p w:rsidR="00504D49" w:rsidRPr="003A4531" w:rsidRDefault="00504D49" w:rsidP="00504D49">
      <w:pPr>
        <w:spacing w:after="0" w:line="240" w:lineRule="auto"/>
        <w:rPr>
          <w:rFonts w:ascii="Times New Roman" w:hAnsi="Times New Roman"/>
          <w:sz w:val="28"/>
          <w:szCs w:val="28"/>
          <w:lang w:val="uk-UA"/>
        </w:rPr>
      </w:pPr>
    </w:p>
    <w:sectPr w:rsidR="00504D49" w:rsidRPr="003A4531" w:rsidSect="00830F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112" w:rsidRDefault="00AA0112" w:rsidP="00235322">
      <w:pPr>
        <w:spacing w:after="0" w:line="240" w:lineRule="auto"/>
      </w:pPr>
      <w:r>
        <w:separator/>
      </w:r>
    </w:p>
  </w:endnote>
  <w:endnote w:type="continuationSeparator" w:id="0">
    <w:p w:rsidR="00AA0112" w:rsidRDefault="00AA0112" w:rsidP="00235322">
      <w:pPr>
        <w:spacing w:after="0" w:line="240" w:lineRule="auto"/>
      </w:pPr>
      <w:r>
        <w:continuationSeparator/>
      </w:r>
    </w:p>
  </w:endnote>
  <w:endnote w:id="1">
    <w:p w:rsidR="00EF25AD" w:rsidRPr="00956E71" w:rsidRDefault="00EF25AD">
      <w:pPr>
        <w:pStyle w:val="ae"/>
        <w:rPr>
          <w:lang w:val="uk-UA"/>
        </w:rPr>
      </w:pPr>
      <w:r w:rsidRPr="00956E71">
        <w:endnoteRef/>
      </w:r>
      <w:r w:rsidRPr="00AE26B9">
        <w:rPr>
          <w:lang w:val="uk-UA"/>
        </w:rPr>
        <w:t xml:space="preserve"> КРЕАТИВНА ЕКОНОМІКА – ШЛЯХ РОЗВИТКУ МАЛИХ МІСТ</w:t>
      </w:r>
      <w:r>
        <w:rPr>
          <w:rFonts w:ascii="Intro" w:hAnsi="Intro"/>
          <w:b/>
          <w:bCs/>
          <w:caps/>
          <w:color w:val="12226C"/>
          <w:sz w:val="27"/>
          <w:szCs w:val="27"/>
          <w:shd w:val="clear" w:color="auto" w:fill="FFFFFF"/>
          <w:lang w:val="uk-UA"/>
        </w:rPr>
        <w:t xml:space="preserve"> </w:t>
      </w:r>
      <w:r w:rsidRPr="00956E71">
        <w:t>ttp</w:t>
      </w:r>
      <w:r w:rsidRPr="00AE26B9">
        <w:rPr>
          <w:lang w:val="uk-UA"/>
        </w:rPr>
        <w:t>://</w:t>
      </w:r>
      <w:r w:rsidRPr="00956E71">
        <w:t>uccs</w:t>
      </w:r>
      <w:r w:rsidRPr="00AE26B9">
        <w:rPr>
          <w:lang w:val="uk-UA"/>
        </w:rPr>
        <w:t>.</w:t>
      </w:r>
      <w:r w:rsidRPr="00956E71">
        <w:t>org</w:t>
      </w:r>
      <w:r w:rsidRPr="00AE26B9">
        <w:rPr>
          <w:lang w:val="uk-UA"/>
        </w:rPr>
        <w:t>.</w:t>
      </w:r>
      <w:r w:rsidRPr="00956E71">
        <w:t>ua</w:t>
      </w:r>
      <w:r w:rsidRPr="00AE26B9">
        <w:rPr>
          <w:lang w:val="uk-UA"/>
        </w:rPr>
        <w:t>/</w:t>
      </w:r>
      <w:r w:rsidRPr="00956E71">
        <w:t>detsentralizatsiia</w:t>
      </w:r>
      <w:r w:rsidRPr="00AE26B9">
        <w:rPr>
          <w:lang w:val="uk-UA"/>
        </w:rPr>
        <w:t>/</w:t>
      </w:r>
      <w:r w:rsidRPr="00956E71">
        <w:t>statti</w:t>
      </w:r>
      <w:r w:rsidRPr="00AE26B9">
        <w:rPr>
          <w:lang w:val="uk-UA"/>
        </w:rPr>
        <w:t>/</w:t>
      </w:r>
      <w:r w:rsidRPr="00956E71">
        <w:t>kreatyvna</w:t>
      </w:r>
      <w:r w:rsidRPr="00AE26B9">
        <w:rPr>
          <w:lang w:val="uk-UA"/>
        </w:rPr>
        <w:t>-</w:t>
      </w:r>
      <w:r w:rsidRPr="00956E71">
        <w:t>ekonomika</w:t>
      </w:r>
      <w:r w:rsidRPr="00AE26B9">
        <w:rPr>
          <w:lang w:val="uk-UA"/>
        </w:rPr>
        <w:t>-</w:t>
      </w:r>
      <w:r w:rsidRPr="00956E71">
        <w:t>shliakh</w:t>
      </w:r>
      <w:r w:rsidRPr="00AE26B9">
        <w:rPr>
          <w:lang w:val="uk-UA"/>
        </w:rPr>
        <w:t>-</w:t>
      </w:r>
      <w:r w:rsidRPr="00956E71">
        <w:t>rozvytku</w:t>
      </w:r>
      <w:r w:rsidRPr="00AE26B9">
        <w:rPr>
          <w:lang w:val="uk-UA"/>
        </w:rPr>
        <w:t>-</w:t>
      </w:r>
      <w:r w:rsidRPr="00956E71">
        <w:t>malykh</w:t>
      </w:r>
      <w:r w:rsidRPr="00AE26B9">
        <w:rPr>
          <w:lang w:val="uk-UA"/>
        </w:rPr>
        <w:t>-</w:t>
      </w:r>
      <w:r w:rsidRPr="00956E71">
        <w:t>mist</w:t>
      </w:r>
      <w:r w:rsidRPr="00AE26B9">
        <w:rPr>
          <w:lang w:val="uk-UA"/>
        </w:rPr>
        <w:t>/</w:t>
      </w:r>
    </w:p>
  </w:endnote>
  <w:endnote w:id="2">
    <w:p w:rsidR="00EF25AD" w:rsidRDefault="00EF25AD" w:rsidP="00E307DC">
      <w:pPr>
        <w:pStyle w:val="ae"/>
        <w:rPr>
          <w:lang w:val="uk-UA"/>
        </w:rPr>
      </w:pPr>
      <w:r>
        <w:rPr>
          <w:rStyle w:val="af0"/>
          <w:lang w:val="uk-UA"/>
        </w:rPr>
        <w:endnoteRef/>
      </w:r>
      <w:r>
        <w:rPr>
          <w:lang w:val="uk-UA"/>
        </w:rPr>
        <w:t xml:space="preserve"> http://tourlib.net/statti_ukr/parfinenko4.htm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Int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112" w:rsidRDefault="00AA0112" w:rsidP="00235322">
      <w:pPr>
        <w:spacing w:after="0" w:line="240" w:lineRule="auto"/>
      </w:pPr>
      <w:r>
        <w:separator/>
      </w:r>
    </w:p>
  </w:footnote>
  <w:footnote w:type="continuationSeparator" w:id="0">
    <w:p w:rsidR="00AA0112" w:rsidRDefault="00AA0112" w:rsidP="00235322">
      <w:pPr>
        <w:spacing w:after="0" w:line="240" w:lineRule="auto"/>
      </w:pPr>
      <w:r>
        <w:continuationSeparator/>
      </w:r>
    </w:p>
  </w:footnote>
  <w:footnote w:id="1">
    <w:p w:rsidR="00EF25AD" w:rsidRDefault="00EF25AD" w:rsidP="00414389">
      <w:pPr>
        <w:jc w:val="both"/>
        <w:rPr>
          <w:sz w:val="20"/>
          <w:szCs w:val="20"/>
          <w:lang w:val="uk-UA"/>
        </w:rPr>
      </w:pPr>
      <w:r>
        <w:rPr>
          <w:rStyle w:val="a7"/>
        </w:rPr>
        <w:footnoteRef/>
      </w:r>
      <w:r>
        <w:t xml:space="preserve"> </w:t>
      </w:r>
      <w:r>
        <w:rPr>
          <w:sz w:val="20"/>
          <w:szCs w:val="20"/>
          <w:lang w:val="uk-UA"/>
        </w:rPr>
        <w:t xml:space="preserve">Урбаністична Україна: в епіцентрі просторових змін : монографія / за ред. </w:t>
      </w:r>
      <w:r>
        <w:rPr>
          <w:sz w:val="20"/>
          <w:szCs w:val="20"/>
        </w:rPr>
        <w:t>К. Мезенцева, Я. Олійника, Н. Мезенцевої. – Київ: Вида</w:t>
      </w:r>
      <w:proofErr w:type="gramStart"/>
      <w:r>
        <w:rPr>
          <w:sz w:val="20"/>
          <w:szCs w:val="20"/>
        </w:rPr>
        <w:t>в-</w:t>
      </w:r>
      <w:proofErr w:type="gramEnd"/>
      <w:r>
        <w:rPr>
          <w:sz w:val="20"/>
          <w:szCs w:val="20"/>
        </w:rPr>
        <w:t xml:space="preserve"> ництво «Фенікс», 2017. – 438 с.</w:t>
      </w:r>
      <w:r>
        <w:rPr>
          <w:sz w:val="20"/>
          <w:szCs w:val="20"/>
          <w:lang w:val="uk-UA"/>
        </w:rPr>
        <w:t xml:space="preserve"> http://www.geokyiv.org/pdf/Urban_Ukraine.pdf</w:t>
      </w:r>
    </w:p>
    <w:p w:rsidR="00EF25AD" w:rsidRDefault="00EF25AD" w:rsidP="00414389">
      <w:pPr>
        <w:jc w:val="both"/>
      </w:pPr>
    </w:p>
  </w:footnote>
  <w:footnote w:id="2">
    <w:p w:rsidR="00EF25AD" w:rsidRDefault="00EF25AD" w:rsidP="00414389">
      <w:pPr>
        <w:jc w:val="both"/>
      </w:pPr>
      <w:r>
        <w:rPr>
          <w:rStyle w:val="a7"/>
        </w:rPr>
        <w:footnoteRef/>
      </w:r>
      <w:r>
        <w:t xml:space="preserve"> </w:t>
      </w:r>
      <w:r>
        <w:rPr>
          <w:sz w:val="20"/>
          <w:szCs w:val="20"/>
          <w:lang w:val="uk-UA"/>
        </w:rPr>
        <w:t xml:space="preserve">Урбаністична Україна: в епіцентрі просторових змін : монографія / за ред. </w:t>
      </w:r>
      <w:r>
        <w:rPr>
          <w:sz w:val="20"/>
          <w:szCs w:val="20"/>
        </w:rPr>
        <w:t>К. Мезенцева, Я. Олійника, Н. Мезенцевої. – Київ: Вида</w:t>
      </w:r>
      <w:proofErr w:type="gramStart"/>
      <w:r>
        <w:rPr>
          <w:sz w:val="20"/>
          <w:szCs w:val="20"/>
        </w:rPr>
        <w:t>в-</w:t>
      </w:r>
      <w:proofErr w:type="gramEnd"/>
      <w:r>
        <w:rPr>
          <w:sz w:val="20"/>
          <w:szCs w:val="20"/>
        </w:rPr>
        <w:t xml:space="preserve"> ництво «Фенікс», 2017. – 438 с.</w:t>
      </w:r>
      <w:r>
        <w:rPr>
          <w:sz w:val="20"/>
          <w:szCs w:val="20"/>
          <w:lang w:val="uk-UA"/>
        </w:rPr>
        <w:t xml:space="preserve"> http://www.geokyiv.org/pdf/Urban_Ukraine.pdf</w:t>
      </w:r>
    </w:p>
  </w:footnote>
  <w:footnote w:id="3">
    <w:p w:rsidR="00EF25AD" w:rsidRDefault="00EF25AD" w:rsidP="00414389">
      <w:pPr>
        <w:pStyle w:val="a4"/>
        <w:shd w:val="clear" w:color="auto" w:fill="FFFFFF"/>
        <w:spacing w:before="120" w:beforeAutospacing="0" w:after="120" w:afterAutospacing="0"/>
        <w:rPr>
          <w:color w:val="222222"/>
          <w:sz w:val="16"/>
          <w:szCs w:val="16"/>
        </w:rPr>
      </w:pPr>
      <w:r>
        <w:rPr>
          <w:rStyle w:val="a3"/>
        </w:rPr>
        <w:footnoteRef/>
      </w:r>
      <w:r>
        <w:t xml:space="preserve"> </w:t>
      </w:r>
      <w:proofErr w:type="gramStart"/>
      <w:r>
        <w:rPr>
          <w:b/>
          <w:bCs/>
          <w:color w:val="222222"/>
          <w:sz w:val="16"/>
          <w:szCs w:val="16"/>
        </w:rPr>
        <w:t>Урбані́зм</w:t>
      </w:r>
      <w:r>
        <w:rPr>
          <w:color w:val="222222"/>
          <w:sz w:val="16"/>
          <w:szCs w:val="16"/>
        </w:rPr>
        <w:t> (від </w:t>
      </w:r>
      <w:hyperlink r:id="rId1" w:tooltip="Латинська мова" w:history="1">
        <w:r>
          <w:rPr>
            <w:rStyle w:val="a3"/>
            <w:color w:val="0B0080"/>
            <w:sz w:val="16"/>
            <w:u w:val="none"/>
          </w:rPr>
          <w:t>лат.</w:t>
        </w:r>
      </w:hyperlink>
      <w:r>
        <w:rPr>
          <w:color w:val="222222"/>
          <w:sz w:val="16"/>
          <w:szCs w:val="16"/>
        </w:rPr>
        <w:t> </w:t>
      </w:r>
      <w:r>
        <w:rPr>
          <w:i/>
          <w:iCs/>
          <w:color w:val="222222"/>
          <w:sz w:val="16"/>
          <w:szCs w:val="16"/>
          <w:lang w:val="la-Latn"/>
        </w:rPr>
        <w:t>urbanus</w:t>
      </w:r>
      <w:r>
        <w:rPr>
          <w:color w:val="222222"/>
          <w:sz w:val="16"/>
          <w:szCs w:val="16"/>
        </w:rPr>
        <w:t> —</w:t>
      </w:r>
      <w:r>
        <w:rPr>
          <w:i/>
          <w:iCs/>
          <w:color w:val="222222"/>
          <w:sz w:val="16"/>
          <w:szCs w:val="16"/>
        </w:rPr>
        <w:t>міський</w:t>
      </w:r>
      <w:r>
        <w:rPr>
          <w:color w:val="222222"/>
          <w:sz w:val="16"/>
          <w:szCs w:val="16"/>
        </w:rPr>
        <w:t>) — багатозначний термін.</w:t>
      </w:r>
      <w:r>
        <w:rPr>
          <w:color w:val="222222"/>
          <w:sz w:val="16"/>
          <w:szCs w:val="16"/>
          <w:lang w:val="uk-UA"/>
        </w:rPr>
        <w:t xml:space="preserve"> </w:t>
      </w:r>
      <w:hyperlink r:id="rId2" w:tooltip="Урбанізм (архітектура) (ще не написана)" w:history="1">
        <w:r>
          <w:rPr>
            <w:rStyle w:val="a3"/>
            <w:b/>
            <w:bCs/>
            <w:color w:val="A55858"/>
            <w:sz w:val="16"/>
            <w:u w:val="none"/>
          </w:rPr>
          <w:t>Урбанізм</w:t>
        </w:r>
      </w:hyperlink>
      <w:r>
        <w:rPr>
          <w:color w:val="222222"/>
          <w:sz w:val="16"/>
          <w:szCs w:val="16"/>
        </w:rPr>
        <w:t> — напрямок у </w:t>
      </w:r>
      <w:hyperlink r:id="rId3" w:tooltip="Містобудування" w:history="1">
        <w:r>
          <w:rPr>
            <w:rStyle w:val="a3"/>
            <w:color w:val="0B0080"/>
            <w:sz w:val="16"/>
            <w:u w:val="none"/>
          </w:rPr>
          <w:t>містобудуванні</w:t>
        </w:r>
      </w:hyperlink>
      <w:r>
        <w:rPr>
          <w:color w:val="222222"/>
          <w:sz w:val="16"/>
          <w:szCs w:val="16"/>
        </w:rPr>
        <w:t> у </w:t>
      </w:r>
      <w:hyperlink r:id="rId4" w:tooltip="XX" w:history="1">
        <w:r>
          <w:rPr>
            <w:rStyle w:val="a3"/>
            <w:color w:val="0B0080"/>
            <w:sz w:val="16"/>
            <w:u w:val="none"/>
          </w:rPr>
          <w:t>XX</w:t>
        </w:r>
      </w:hyperlink>
      <w:r>
        <w:rPr>
          <w:color w:val="222222"/>
          <w:sz w:val="16"/>
          <w:szCs w:val="16"/>
        </w:rPr>
        <w:t> ст., утверджує необхідність створення і розвитку великих міст.</w:t>
      </w:r>
      <w:r>
        <w:rPr>
          <w:color w:val="222222"/>
          <w:sz w:val="16"/>
          <w:szCs w:val="16"/>
          <w:lang w:val="uk-UA"/>
        </w:rPr>
        <w:t xml:space="preserve"> </w:t>
      </w:r>
      <w:r>
        <w:rPr>
          <w:b/>
          <w:bCs/>
          <w:color w:val="222222"/>
          <w:sz w:val="16"/>
          <w:szCs w:val="16"/>
        </w:rPr>
        <w:t>Урбанізм</w:t>
      </w:r>
      <w:r>
        <w:rPr>
          <w:color w:val="222222"/>
          <w:sz w:val="16"/>
          <w:szCs w:val="16"/>
        </w:rPr>
        <w:t> — тематика в мистецтві </w:t>
      </w:r>
      <w:hyperlink r:id="rId5" w:tooltip="XX" w:history="1">
        <w:r>
          <w:rPr>
            <w:rStyle w:val="a3"/>
            <w:color w:val="0B0080"/>
            <w:sz w:val="16"/>
            <w:u w:val="none"/>
          </w:rPr>
          <w:t>XX</w:t>
        </w:r>
      </w:hyperlink>
      <w:r>
        <w:rPr>
          <w:color w:val="222222"/>
          <w:sz w:val="16"/>
          <w:szCs w:val="16"/>
        </w:rPr>
        <w:t> ст., зображення життя великих міст.</w:t>
      </w:r>
      <w:r>
        <w:rPr>
          <w:color w:val="222222"/>
          <w:sz w:val="16"/>
          <w:szCs w:val="16"/>
          <w:lang w:val="uk-UA"/>
        </w:rPr>
        <w:t xml:space="preserve"> </w:t>
      </w:r>
      <w:r>
        <w:rPr>
          <w:b/>
          <w:bCs/>
          <w:color w:val="222222"/>
          <w:sz w:val="16"/>
          <w:szCs w:val="16"/>
        </w:rPr>
        <w:t>Урбанізм</w:t>
      </w:r>
      <w:r>
        <w:rPr>
          <w:color w:val="222222"/>
          <w:sz w:val="16"/>
          <w:szCs w:val="16"/>
        </w:rPr>
        <w:t> — це діяльність, яка спрямована на оптимізацію простору населених пунктів через процес в</w:t>
      </w:r>
      <w:proofErr w:type="gramEnd"/>
      <w:r>
        <w:rPr>
          <w:color w:val="222222"/>
          <w:sz w:val="16"/>
          <w:szCs w:val="16"/>
        </w:rPr>
        <w:t>ід стратегування до локальних реалізацій найкращих ідей і практик, що ведуть до комфортного та гармонійного життя в громаді.</w:t>
      </w:r>
      <w:r>
        <w:rPr>
          <w:b/>
          <w:bCs/>
          <w:color w:val="222222"/>
          <w:shd w:val="clear" w:color="auto" w:fill="FFFFFF"/>
        </w:rPr>
        <w:t xml:space="preserve"> Нови́й урбані́зм</w:t>
      </w:r>
      <w:r>
        <w:rPr>
          <w:color w:val="222222"/>
          <w:shd w:val="clear" w:color="auto" w:fill="FFFFFF"/>
        </w:rPr>
        <w:t> (англ. New Urbanism) — це концепція упорядкування урбаністичного простору, що виникла на тлі критики розповзання передмість, що відстоює відродження невеликого компактного «</w:t>
      </w:r>
      <w:proofErr w:type="gramStart"/>
      <w:r>
        <w:rPr>
          <w:color w:val="222222"/>
          <w:shd w:val="clear" w:color="auto" w:fill="FFFFFF"/>
        </w:rPr>
        <w:t>п</w:t>
      </w:r>
      <w:proofErr w:type="gramEnd"/>
      <w:r>
        <w:rPr>
          <w:color w:val="222222"/>
          <w:shd w:val="clear" w:color="auto" w:fill="FFFFFF"/>
        </w:rPr>
        <w:t>ішохідного» міста або району, в протилежність «автомобільним» передмістям.</w:t>
      </w:r>
    </w:p>
    <w:p w:rsidR="00EF25AD" w:rsidRDefault="00EF25AD" w:rsidP="00414389">
      <w:pPr>
        <w:pStyle w:val="a4"/>
        <w:shd w:val="clear" w:color="auto" w:fill="FFFFFF"/>
        <w:spacing w:before="120" w:beforeAutospacing="0" w:after="120" w:afterAutospacing="0"/>
      </w:pPr>
    </w:p>
  </w:footnote>
  <w:footnote w:id="4">
    <w:p w:rsidR="00EF25AD" w:rsidRDefault="00EF25AD" w:rsidP="00414389">
      <w:pPr>
        <w:jc w:val="both"/>
      </w:pPr>
      <w:r>
        <w:rPr>
          <w:rStyle w:val="a7"/>
        </w:rPr>
        <w:footnoteRef/>
      </w:r>
      <w:r>
        <w:t xml:space="preserve"> </w:t>
      </w:r>
      <w:r>
        <w:rPr>
          <w:sz w:val="20"/>
          <w:szCs w:val="20"/>
          <w:lang w:val="uk-UA"/>
        </w:rPr>
        <w:t xml:space="preserve">Урбаністична Україна: в епіцентрі просторових змін : монографія / за ред. </w:t>
      </w:r>
      <w:r>
        <w:rPr>
          <w:sz w:val="20"/>
          <w:szCs w:val="20"/>
        </w:rPr>
        <w:t>К. Мезенцева, Я. Олійника, Н. Мезенцевої. – Київ: Вида</w:t>
      </w:r>
      <w:proofErr w:type="gramStart"/>
      <w:r>
        <w:rPr>
          <w:sz w:val="20"/>
          <w:szCs w:val="20"/>
        </w:rPr>
        <w:t>в-</w:t>
      </w:r>
      <w:proofErr w:type="gramEnd"/>
      <w:r>
        <w:rPr>
          <w:sz w:val="20"/>
          <w:szCs w:val="20"/>
        </w:rPr>
        <w:t xml:space="preserve"> ництво «Фенікс», 2017. – 438 с.</w:t>
      </w:r>
      <w:r>
        <w:rPr>
          <w:sz w:val="20"/>
          <w:szCs w:val="20"/>
          <w:lang w:val="uk-UA"/>
        </w:rPr>
        <w:t xml:space="preserve"> http://www.geokyiv.org/pdf/Urban_Ukraine.pdf</w:t>
      </w:r>
    </w:p>
  </w:footnote>
  <w:footnote w:id="5">
    <w:p w:rsidR="00EF25AD" w:rsidRDefault="00EF25AD" w:rsidP="00414389">
      <w:pPr>
        <w:jc w:val="both"/>
        <w:rPr>
          <w:sz w:val="20"/>
          <w:szCs w:val="20"/>
          <w:lang w:val="uk-UA"/>
        </w:rPr>
      </w:pPr>
      <w:r>
        <w:rPr>
          <w:rStyle w:val="a7"/>
        </w:rPr>
        <w:footnoteRef/>
      </w:r>
      <w:r>
        <w:t xml:space="preserve"> </w:t>
      </w:r>
      <w:r>
        <w:rPr>
          <w:sz w:val="20"/>
          <w:szCs w:val="20"/>
          <w:lang w:val="uk-UA"/>
        </w:rPr>
        <w:t xml:space="preserve">Урбаністична Україна: в епіцентрі просторових змін : монографія / за ред. </w:t>
      </w:r>
      <w:r>
        <w:rPr>
          <w:sz w:val="20"/>
          <w:szCs w:val="20"/>
        </w:rPr>
        <w:t>К. Мезенцева, Я. Олійника, Н. Мезенцевої. – Київ: Вида</w:t>
      </w:r>
      <w:proofErr w:type="gramStart"/>
      <w:r>
        <w:rPr>
          <w:sz w:val="20"/>
          <w:szCs w:val="20"/>
        </w:rPr>
        <w:t>в-</w:t>
      </w:r>
      <w:proofErr w:type="gramEnd"/>
      <w:r>
        <w:rPr>
          <w:sz w:val="20"/>
          <w:szCs w:val="20"/>
        </w:rPr>
        <w:t xml:space="preserve"> ництво «Фенікс», 2017. – 438 с.</w:t>
      </w:r>
      <w:r>
        <w:rPr>
          <w:sz w:val="20"/>
          <w:szCs w:val="20"/>
          <w:lang w:val="uk-UA"/>
        </w:rPr>
        <w:t xml:space="preserve"> http://www.geokyiv.org/pdf/Urban_Ukraine.pdf</w:t>
      </w:r>
    </w:p>
    <w:p w:rsidR="00EF25AD" w:rsidRDefault="00EF25AD" w:rsidP="00414389">
      <w:pPr>
        <w:jc w:val="both"/>
      </w:pPr>
    </w:p>
  </w:footnote>
  <w:footnote w:id="6">
    <w:p w:rsidR="00EF25AD" w:rsidRDefault="00EF25AD" w:rsidP="00414389">
      <w:pPr>
        <w:jc w:val="both"/>
      </w:pPr>
      <w:r>
        <w:rPr>
          <w:rStyle w:val="a7"/>
        </w:rPr>
        <w:footnoteRef/>
      </w:r>
      <w:r>
        <w:t xml:space="preserve"> </w:t>
      </w:r>
      <w:r>
        <w:rPr>
          <w:sz w:val="20"/>
          <w:szCs w:val="20"/>
          <w:lang w:val="uk-UA"/>
        </w:rPr>
        <w:t xml:space="preserve">Урбаністична Україна: в епіцентрі просторових змін : монографія / за ред. </w:t>
      </w:r>
      <w:r>
        <w:rPr>
          <w:sz w:val="20"/>
          <w:szCs w:val="20"/>
        </w:rPr>
        <w:t>К. Мезенцева, Я. Олійника, Н. Мезенцевої. – Київ: Вида</w:t>
      </w:r>
      <w:proofErr w:type="gramStart"/>
      <w:r>
        <w:rPr>
          <w:sz w:val="20"/>
          <w:szCs w:val="20"/>
        </w:rPr>
        <w:t>в-</w:t>
      </w:r>
      <w:proofErr w:type="gramEnd"/>
      <w:r>
        <w:rPr>
          <w:sz w:val="20"/>
          <w:szCs w:val="20"/>
        </w:rPr>
        <w:t xml:space="preserve"> ництво «Фенікс», 2017. – 438 с.</w:t>
      </w:r>
      <w:r>
        <w:rPr>
          <w:sz w:val="20"/>
          <w:szCs w:val="20"/>
          <w:lang w:val="uk-UA"/>
        </w:rPr>
        <w:t xml:space="preserve"> http://www.geokyiv.org/pdf/Urban_Ukraine.pdf</w:t>
      </w:r>
    </w:p>
  </w:footnote>
  <w:footnote w:id="7">
    <w:p w:rsidR="00EF25AD" w:rsidRDefault="00EF25AD" w:rsidP="00414389">
      <w:pPr>
        <w:pStyle w:val="a5"/>
      </w:pPr>
      <w:r>
        <w:rPr>
          <w:rStyle w:val="a7"/>
        </w:rPr>
        <w:footnoteRef/>
      </w:r>
      <w:r>
        <w:t xml:space="preserve"> </w:t>
      </w:r>
      <w:r>
        <w:rPr>
          <w:color w:val="000000"/>
          <w:kern w:val="36"/>
        </w:rPr>
        <w:t>Концепція "</w:t>
      </w:r>
      <w:proofErr w:type="gramStart"/>
      <w:r>
        <w:rPr>
          <w:color w:val="000000"/>
          <w:kern w:val="36"/>
        </w:rPr>
        <w:t>креативного</w:t>
      </w:r>
      <w:proofErr w:type="gramEnd"/>
      <w:r>
        <w:rPr>
          <w:color w:val="000000"/>
          <w:kern w:val="36"/>
        </w:rPr>
        <w:t xml:space="preserve"> міста"</w:t>
      </w:r>
      <w:r>
        <w:rPr>
          <w:color w:val="000000"/>
          <w:kern w:val="36"/>
          <w:lang w:val="uk-UA"/>
        </w:rPr>
        <w:t xml:space="preserve"> </w:t>
      </w:r>
      <w:r>
        <w:t>http://www.creativecities.org.ua/uk/creative-city/concept/</w:t>
      </w:r>
    </w:p>
  </w:footnote>
  <w:footnote w:id="8">
    <w:p w:rsidR="00EF25AD" w:rsidRDefault="00EF25AD" w:rsidP="00414389">
      <w:pPr>
        <w:pStyle w:val="a5"/>
      </w:pPr>
      <w:r>
        <w:rPr>
          <w:rStyle w:val="a7"/>
        </w:rPr>
        <w:footnoteRef/>
      </w:r>
      <w:r>
        <w:t xml:space="preserve"> </w:t>
      </w:r>
      <w:r>
        <w:rPr>
          <w:color w:val="000000"/>
          <w:kern w:val="36"/>
        </w:rPr>
        <w:t>Концепція "</w:t>
      </w:r>
      <w:proofErr w:type="gramStart"/>
      <w:r>
        <w:rPr>
          <w:color w:val="000000"/>
          <w:kern w:val="36"/>
        </w:rPr>
        <w:t>креативного</w:t>
      </w:r>
      <w:proofErr w:type="gramEnd"/>
      <w:r>
        <w:rPr>
          <w:color w:val="000000"/>
          <w:kern w:val="36"/>
        </w:rPr>
        <w:t xml:space="preserve"> міста"</w:t>
      </w:r>
      <w:r>
        <w:rPr>
          <w:color w:val="000000"/>
          <w:kern w:val="36"/>
          <w:lang w:val="uk-UA"/>
        </w:rPr>
        <w:t xml:space="preserve"> </w:t>
      </w:r>
      <w:r>
        <w:t>http://www.creativecities.org.ua/uk/creative-city/concept/</w:t>
      </w:r>
    </w:p>
  </w:footnote>
  <w:footnote w:id="9">
    <w:p w:rsidR="00EF25AD" w:rsidRDefault="00EF25AD" w:rsidP="00414389">
      <w:pPr>
        <w:jc w:val="both"/>
      </w:pPr>
      <w:r>
        <w:rPr>
          <w:rStyle w:val="a7"/>
        </w:rPr>
        <w:footnoteRef/>
      </w:r>
      <w:r>
        <w:t xml:space="preserve"> </w:t>
      </w:r>
      <w:r>
        <w:rPr>
          <w:sz w:val="20"/>
          <w:szCs w:val="20"/>
          <w:lang w:val="uk-UA"/>
        </w:rPr>
        <w:t xml:space="preserve">Урбаністична Україна: в епіцентрі просторових змін : монографія / за ред. </w:t>
      </w:r>
      <w:r>
        <w:rPr>
          <w:sz w:val="20"/>
          <w:szCs w:val="20"/>
        </w:rPr>
        <w:t>К. Мезенцева, Я. Олійника, Н. Мезенцевої. – Київ: Вида</w:t>
      </w:r>
      <w:proofErr w:type="gramStart"/>
      <w:r>
        <w:rPr>
          <w:sz w:val="20"/>
          <w:szCs w:val="20"/>
        </w:rPr>
        <w:t>в-</w:t>
      </w:r>
      <w:proofErr w:type="gramEnd"/>
      <w:r>
        <w:rPr>
          <w:sz w:val="20"/>
          <w:szCs w:val="20"/>
        </w:rPr>
        <w:t xml:space="preserve"> ництво «Фенікс», 2017. – 438 с.</w:t>
      </w:r>
      <w:r>
        <w:rPr>
          <w:sz w:val="20"/>
          <w:szCs w:val="20"/>
          <w:lang w:val="uk-UA"/>
        </w:rPr>
        <w:t xml:space="preserve"> http://www.geokyiv.org/pdf/Urban_Ukraine.pdf</w:t>
      </w:r>
    </w:p>
  </w:footnote>
  <w:footnote w:id="10">
    <w:p w:rsidR="00EF25AD" w:rsidRDefault="00EF25AD" w:rsidP="00414389">
      <w:pPr>
        <w:pStyle w:val="a5"/>
      </w:pPr>
      <w:r>
        <w:rPr>
          <w:rStyle w:val="a7"/>
        </w:rPr>
        <w:footnoteRef/>
      </w:r>
      <w:r>
        <w:t xml:space="preserve"> </w:t>
      </w:r>
      <w:r>
        <w:rPr>
          <w:color w:val="000000"/>
          <w:kern w:val="36"/>
        </w:rPr>
        <w:t>Концепція "</w:t>
      </w:r>
      <w:proofErr w:type="gramStart"/>
      <w:r>
        <w:rPr>
          <w:color w:val="000000"/>
          <w:kern w:val="36"/>
        </w:rPr>
        <w:t>креативного</w:t>
      </w:r>
      <w:proofErr w:type="gramEnd"/>
      <w:r>
        <w:rPr>
          <w:color w:val="000000"/>
          <w:kern w:val="36"/>
        </w:rPr>
        <w:t xml:space="preserve"> міста"</w:t>
      </w:r>
      <w:r>
        <w:rPr>
          <w:color w:val="000000"/>
          <w:kern w:val="36"/>
          <w:lang w:val="uk-UA"/>
        </w:rPr>
        <w:t xml:space="preserve"> </w:t>
      </w:r>
      <w:r>
        <w:t>http://www.creativecities.org.ua/uk/creative-city/concept/</w:t>
      </w:r>
    </w:p>
  </w:footnote>
  <w:footnote w:id="11">
    <w:p w:rsidR="00EF25AD" w:rsidRDefault="00EF25AD" w:rsidP="00414389">
      <w:pPr>
        <w:pStyle w:val="a5"/>
      </w:pPr>
      <w:r>
        <w:rPr>
          <w:rStyle w:val="a7"/>
        </w:rPr>
        <w:footnoteRef/>
      </w:r>
      <w:r>
        <w:t xml:space="preserve"> </w:t>
      </w:r>
      <w:r>
        <w:rPr>
          <w:color w:val="000000"/>
          <w:kern w:val="36"/>
        </w:rPr>
        <w:t>Концепція "</w:t>
      </w:r>
      <w:proofErr w:type="gramStart"/>
      <w:r>
        <w:rPr>
          <w:color w:val="000000"/>
          <w:kern w:val="36"/>
        </w:rPr>
        <w:t>креативного</w:t>
      </w:r>
      <w:proofErr w:type="gramEnd"/>
      <w:r>
        <w:rPr>
          <w:color w:val="000000"/>
          <w:kern w:val="36"/>
        </w:rPr>
        <w:t xml:space="preserve"> міста"</w:t>
      </w:r>
      <w:r>
        <w:rPr>
          <w:color w:val="000000"/>
          <w:kern w:val="36"/>
          <w:lang w:val="uk-UA"/>
        </w:rPr>
        <w:t xml:space="preserve"> </w:t>
      </w:r>
      <w:r>
        <w:t>http://www.creativecities.org.ua/uk/creative-city/concept/</w:t>
      </w:r>
    </w:p>
  </w:footnote>
  <w:footnote w:id="12">
    <w:p w:rsidR="00EF25AD" w:rsidRPr="009630B2" w:rsidRDefault="00EF25AD" w:rsidP="00442ECC">
      <w:pPr>
        <w:pStyle w:val="a5"/>
        <w:rPr>
          <w:lang w:val="uk-UA"/>
        </w:rPr>
      </w:pPr>
      <w:r w:rsidRPr="009630B2">
        <w:rPr>
          <w:rStyle w:val="a7"/>
        </w:rPr>
        <w:footnoteRef/>
      </w:r>
      <w:r w:rsidRPr="009630B2">
        <w:t xml:space="preserve"> А.О. Шевцова КРЕАТИВНІ СТРАТЕГІЇ РОЗВИТКУ МІ</w:t>
      </w:r>
      <w:proofErr w:type="gramStart"/>
      <w:r w:rsidRPr="009630B2">
        <w:t>СТ</w:t>
      </w:r>
      <w:proofErr w:type="gramEnd"/>
      <w:r w:rsidRPr="009630B2">
        <w:t>: СУТНІСТЬ ПОНЯТТЯ ТА ПІДХОДИ ДО ЙОГО РОЗУМІННЯ</w:t>
      </w:r>
      <w:r>
        <w:rPr>
          <w:lang w:val="uk-UA"/>
        </w:rPr>
        <w:t xml:space="preserve">. </w:t>
      </w:r>
      <w:r w:rsidRPr="009630B2">
        <w:rPr>
          <w:lang w:val="uk-UA"/>
        </w:rPr>
        <w:t>https://ukrgeojournal.org.ua/sites/default/files/UGJ_2014_2_39-43.pdf</w:t>
      </w:r>
    </w:p>
  </w:footnote>
  <w:footnote w:id="13">
    <w:p w:rsidR="00EF25AD" w:rsidRPr="009630B2" w:rsidRDefault="00EF25AD" w:rsidP="00442ECC">
      <w:pPr>
        <w:pStyle w:val="a5"/>
        <w:rPr>
          <w:lang w:val="uk-UA"/>
        </w:rPr>
      </w:pPr>
      <w:r w:rsidRPr="009630B2">
        <w:rPr>
          <w:rStyle w:val="a7"/>
        </w:rPr>
        <w:footnoteRef/>
      </w:r>
      <w:r w:rsidRPr="009630B2">
        <w:t xml:space="preserve"> А.О. Шевцова КРЕАТИВНІ СТРАТЕГІЇ РОЗВИТКУ МІ</w:t>
      </w:r>
      <w:proofErr w:type="gramStart"/>
      <w:r w:rsidRPr="009630B2">
        <w:t>СТ</w:t>
      </w:r>
      <w:proofErr w:type="gramEnd"/>
      <w:r w:rsidRPr="009630B2">
        <w:t>: СУТНІСТЬ ПОНЯТТЯ ТА ПІДХОДИ ДО ЙОГО РОЗУМІННЯ</w:t>
      </w:r>
      <w:r>
        <w:rPr>
          <w:lang w:val="uk-UA"/>
        </w:rPr>
        <w:t xml:space="preserve">. </w:t>
      </w:r>
      <w:r w:rsidRPr="009630B2">
        <w:rPr>
          <w:lang w:val="uk-UA"/>
        </w:rPr>
        <w:t>https://ukrgeojournal.org.ua/sites/default/files/UGJ_2014_2_39-43.pdf</w:t>
      </w:r>
    </w:p>
  </w:footnote>
  <w:footnote w:id="14">
    <w:p w:rsidR="00EF25AD" w:rsidRDefault="00EF25AD" w:rsidP="005B06CD">
      <w:pPr>
        <w:pStyle w:val="a5"/>
        <w:rPr>
          <w:lang w:val="uk-UA"/>
        </w:rPr>
      </w:pPr>
      <w:r>
        <w:rPr>
          <w:rStyle w:val="a7"/>
        </w:rPr>
        <w:footnoteRef/>
      </w:r>
      <w:r>
        <w:t xml:space="preserve"> А.О. Шевцова КРЕАТИВНІ СТРАТЕГІЇ РОЗВИТКУ МІ</w:t>
      </w:r>
      <w:proofErr w:type="gramStart"/>
      <w:r>
        <w:t>СТ</w:t>
      </w:r>
      <w:proofErr w:type="gramEnd"/>
      <w:r>
        <w:t>: СУТНІСТЬ ПОНЯТТЯ ТА ПІДХОДИ ДО ЙОГО РОЗУМІННЯ</w:t>
      </w:r>
      <w:r>
        <w:rPr>
          <w:lang w:val="uk-UA"/>
        </w:rPr>
        <w:t>. https://ukrgeojournal.org.ua/sites/default/files/UGJ_2014_2_39-43.pdf</w:t>
      </w:r>
    </w:p>
  </w:footnote>
  <w:footnote w:id="15">
    <w:p w:rsidR="00EF25AD" w:rsidRDefault="00EF25AD" w:rsidP="005B06CD">
      <w:pPr>
        <w:pStyle w:val="a5"/>
        <w:rPr>
          <w:lang w:val="uk-UA"/>
        </w:rPr>
      </w:pPr>
      <w:r>
        <w:rPr>
          <w:rStyle w:val="a7"/>
        </w:rPr>
        <w:footnoteRef/>
      </w:r>
      <w:r>
        <w:t xml:space="preserve"> А.О. Шевцова КРЕАТИВНІ СТРАТЕГІЇ РОЗВИТКУ МІ</w:t>
      </w:r>
      <w:proofErr w:type="gramStart"/>
      <w:r>
        <w:t>СТ</w:t>
      </w:r>
      <w:proofErr w:type="gramEnd"/>
      <w:r>
        <w:t>: СУТНІСТЬ ПОНЯТТЯ ТА ПІДХОДИ ДО ЙОГО РОЗУМІННЯ</w:t>
      </w:r>
      <w:r>
        <w:rPr>
          <w:lang w:val="uk-UA"/>
        </w:rPr>
        <w:t>. https://ukrgeojournal.org.ua/sites/default/files/UGJ_2014_2_39-43.pdf</w:t>
      </w:r>
    </w:p>
  </w:footnote>
  <w:footnote w:id="16">
    <w:p w:rsidR="00EF25AD" w:rsidRDefault="00EF25AD" w:rsidP="005B06CD">
      <w:pPr>
        <w:pStyle w:val="a5"/>
        <w:rPr>
          <w:lang w:val="uk-UA"/>
        </w:rPr>
      </w:pPr>
      <w:r>
        <w:rPr>
          <w:rStyle w:val="a7"/>
        </w:rPr>
        <w:footnoteRef/>
      </w:r>
      <w:r>
        <w:t xml:space="preserve"> А.О. Шевцова КРЕАТИВНІ СТРАТЕГІЇ РОЗВИТКУ МІ</w:t>
      </w:r>
      <w:proofErr w:type="gramStart"/>
      <w:r>
        <w:t>СТ</w:t>
      </w:r>
      <w:proofErr w:type="gramEnd"/>
      <w:r>
        <w:t>: СУТНІСТЬ ПОНЯТТЯ ТА ПІДХОДИ ДО ЙОГО РОЗУМІННЯ</w:t>
      </w:r>
      <w:r>
        <w:rPr>
          <w:lang w:val="uk-UA"/>
        </w:rPr>
        <w:t>. https://ukrgeojournal.org.ua/sites/default/files/UGJ_2014_2_39-43.pdf</w:t>
      </w:r>
    </w:p>
  </w:footnote>
  <w:footnote w:id="17">
    <w:p w:rsidR="00EF25AD" w:rsidRDefault="00EF25AD" w:rsidP="005B06CD">
      <w:pPr>
        <w:pStyle w:val="a5"/>
        <w:rPr>
          <w:lang w:val="uk-UA"/>
        </w:rPr>
      </w:pPr>
      <w:r>
        <w:rPr>
          <w:rStyle w:val="a7"/>
        </w:rPr>
        <w:footnoteRef/>
      </w:r>
      <w:r>
        <w:t xml:space="preserve"> А.О. Шевцова КРЕАТИВНІ СТРАТЕГІЇ РОЗВИТКУ МІ</w:t>
      </w:r>
      <w:proofErr w:type="gramStart"/>
      <w:r>
        <w:t>СТ</w:t>
      </w:r>
      <w:proofErr w:type="gramEnd"/>
      <w:r>
        <w:t>: СУТНІСТЬ ПОНЯТТЯ ТА ПІДХОДИ ДО ЙОГО РОЗУМІННЯ</w:t>
      </w:r>
      <w:r>
        <w:rPr>
          <w:lang w:val="uk-UA"/>
        </w:rPr>
        <w:t>. https://ukrgeojournal.org.ua/sites/default/files/UGJ_2014_2_39-43.pdf</w:t>
      </w:r>
    </w:p>
  </w:footnote>
  <w:footnote w:id="18">
    <w:p w:rsidR="00EF25AD" w:rsidRDefault="00EF25AD" w:rsidP="005B06CD">
      <w:pPr>
        <w:pStyle w:val="a5"/>
        <w:rPr>
          <w:lang w:val="uk-UA"/>
        </w:rPr>
      </w:pPr>
      <w:r>
        <w:rPr>
          <w:rStyle w:val="a7"/>
        </w:rPr>
        <w:footnoteRef/>
      </w:r>
      <w:r>
        <w:t xml:space="preserve"> А.О. Шевцова КРЕАТИВНІ СТРАТЕГІЇ РОЗВИТКУ МІ</w:t>
      </w:r>
      <w:proofErr w:type="gramStart"/>
      <w:r>
        <w:t>СТ</w:t>
      </w:r>
      <w:proofErr w:type="gramEnd"/>
      <w:r>
        <w:t>: СУТНІСТЬ ПОНЯТТЯ ТА ПІДХОДИ ДО ЙОГО РОЗУМІННЯ</w:t>
      </w:r>
      <w:r>
        <w:rPr>
          <w:lang w:val="uk-UA"/>
        </w:rPr>
        <w:t>. https://ukrgeojournal.org.ua/sites/default/files/UGJ_2014_2_39-43.pdf</w:t>
      </w:r>
    </w:p>
  </w:footnote>
  <w:footnote w:id="19">
    <w:p w:rsidR="00EF25AD" w:rsidRDefault="00EF25AD" w:rsidP="00442ECC">
      <w:pPr>
        <w:pStyle w:val="a5"/>
      </w:pPr>
      <w:r>
        <w:rPr>
          <w:rStyle w:val="a7"/>
        </w:rPr>
        <w:footnoteRef/>
      </w:r>
      <w:r>
        <w:t xml:space="preserve"> </w:t>
      </w:r>
      <w:r>
        <w:rPr>
          <w:rFonts w:ascii="Arial" w:hAnsi="Arial" w:cs="Arial"/>
          <w:color w:val="222222"/>
          <w:sz w:val="21"/>
          <w:szCs w:val="21"/>
          <w:shd w:val="clear" w:color="auto" w:fill="FFFFFF"/>
        </w:rPr>
        <w:t>Картирование процессов представляет собой определение и графическое отображение шагов по предоставлению товаров или услуг внутренним и внешним клиентам.</w:t>
      </w:r>
    </w:p>
  </w:footnote>
  <w:footnote w:id="20">
    <w:p w:rsidR="00EF25AD" w:rsidRDefault="00EF25AD" w:rsidP="00442ECC">
      <w:pPr>
        <w:pStyle w:val="a5"/>
      </w:pPr>
      <w:r>
        <w:rPr>
          <w:rStyle w:val="a7"/>
        </w:rPr>
        <w:footnoteRef/>
      </w:r>
      <w:r>
        <w:t xml:space="preserve"> </w:t>
      </w:r>
      <w:r>
        <w:rPr>
          <w:rFonts w:ascii="Arial" w:hAnsi="Arial" w:cs="Arial"/>
          <w:color w:val="000000"/>
          <w:sz w:val="21"/>
          <w:szCs w:val="21"/>
          <w:shd w:val="clear" w:color="auto" w:fill="FFFFFF"/>
        </w:rPr>
        <w:t xml:space="preserve">Воркшоп – обучающее мероприятие (наравне с семинарами, курсами, мастерскими), на </w:t>
      </w:r>
      <w:proofErr w:type="gramStart"/>
      <w:r>
        <w:rPr>
          <w:rFonts w:ascii="Arial" w:hAnsi="Arial" w:cs="Arial"/>
          <w:color w:val="000000"/>
          <w:sz w:val="21"/>
          <w:szCs w:val="21"/>
          <w:shd w:val="clear" w:color="auto" w:fill="FFFFFF"/>
        </w:rPr>
        <w:t>котором</w:t>
      </w:r>
      <w:proofErr w:type="gramEnd"/>
      <w:r>
        <w:rPr>
          <w:rFonts w:ascii="Arial" w:hAnsi="Arial" w:cs="Arial"/>
          <w:color w:val="000000"/>
          <w:sz w:val="21"/>
          <w:szCs w:val="21"/>
          <w:shd w:val="clear" w:color="auto" w:fill="FFFFFF"/>
        </w:rPr>
        <w:t xml:space="preserve"> участники получают знания самостоятельно. Дословный перевод термина – «рабочая мастерская».</w:t>
      </w:r>
    </w:p>
  </w:footnote>
  <w:footnote w:id="21">
    <w:p w:rsidR="00EF25AD" w:rsidRDefault="00EF25AD" w:rsidP="00442ECC">
      <w:pPr>
        <w:pStyle w:val="a5"/>
      </w:pPr>
      <w:r>
        <w:rPr>
          <w:rStyle w:val="a7"/>
        </w:rPr>
        <w:footnoteRef/>
      </w:r>
      <w:r w:rsidRPr="00D44291">
        <w:rPr>
          <w:lang w:val="uk-UA"/>
        </w:rPr>
        <w:t xml:space="preserve"> </w:t>
      </w:r>
      <w:r w:rsidRPr="00D44291">
        <w:rPr>
          <w:rFonts w:ascii="Arial" w:hAnsi="Arial" w:cs="Arial"/>
          <w:b/>
          <w:bCs/>
          <w:color w:val="222222"/>
          <w:sz w:val="21"/>
          <w:szCs w:val="21"/>
          <w:shd w:val="clear" w:color="auto" w:fill="FFFFFF"/>
          <w:lang w:val="uk-UA"/>
        </w:rPr>
        <w:t>Хакато́н</w:t>
      </w:r>
      <w:r>
        <w:rPr>
          <w:rStyle w:val="apple-converted-space"/>
          <w:rFonts w:ascii="Arial" w:hAnsi="Arial" w:cs="Arial"/>
          <w:color w:val="222222"/>
          <w:sz w:val="21"/>
          <w:szCs w:val="21"/>
          <w:shd w:val="clear" w:color="auto" w:fill="FFFFFF"/>
        </w:rPr>
        <w:t> </w:t>
      </w:r>
      <w:r w:rsidRPr="00D44291">
        <w:rPr>
          <w:rFonts w:ascii="Arial" w:hAnsi="Arial" w:cs="Arial"/>
          <w:color w:val="222222"/>
          <w:sz w:val="21"/>
          <w:szCs w:val="21"/>
          <w:shd w:val="clear" w:color="auto" w:fill="FFFFFF"/>
          <w:lang w:val="uk-UA"/>
        </w:rPr>
        <w:t>(</w:t>
      </w:r>
      <w:hyperlink r:id="rId6" w:tooltip="Англійська мова" w:history="1">
        <w:r w:rsidRPr="00D44291">
          <w:rPr>
            <w:rStyle w:val="a3"/>
            <w:rFonts w:ascii="Arial" w:hAnsi="Arial" w:cs="Arial"/>
            <w:color w:val="0B0080"/>
            <w:sz w:val="21"/>
            <w:szCs w:val="21"/>
            <w:shd w:val="clear" w:color="auto" w:fill="FFFFFF"/>
            <w:lang w:val="uk-UA"/>
          </w:rPr>
          <w:t>англ.</w:t>
        </w:r>
      </w:hyperlink>
      <w:r>
        <w:rPr>
          <w:rStyle w:val="apple-converted-space"/>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hackathon</w:t>
      </w:r>
      <w:r w:rsidRPr="00D44291">
        <w:rPr>
          <w:rFonts w:ascii="Arial" w:hAnsi="Arial" w:cs="Arial"/>
          <w:color w:val="222222"/>
          <w:sz w:val="21"/>
          <w:szCs w:val="21"/>
          <w:shd w:val="clear" w:color="auto" w:fill="FFFFFF"/>
          <w:lang w:val="uk-UA"/>
        </w:rPr>
        <w:t>, від</w:t>
      </w:r>
      <w:r>
        <w:rPr>
          <w:rStyle w:val="apple-converted-space"/>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hack</w:t>
      </w:r>
      <w:r>
        <w:rPr>
          <w:rStyle w:val="apple-converted-space"/>
          <w:rFonts w:ascii="Arial" w:hAnsi="Arial" w:cs="Arial"/>
          <w:color w:val="222222"/>
          <w:sz w:val="21"/>
          <w:szCs w:val="21"/>
          <w:shd w:val="clear" w:color="auto" w:fill="FFFFFF"/>
        </w:rPr>
        <w:t> </w:t>
      </w:r>
      <w:r w:rsidRPr="00D44291">
        <w:rPr>
          <w:rFonts w:ascii="Arial" w:hAnsi="Arial" w:cs="Arial"/>
          <w:color w:val="222222"/>
          <w:sz w:val="21"/>
          <w:szCs w:val="21"/>
          <w:shd w:val="clear" w:color="auto" w:fill="FFFFFF"/>
          <w:lang w:val="uk-UA"/>
        </w:rPr>
        <w:t>(див.</w:t>
      </w:r>
      <w:r>
        <w:rPr>
          <w:rStyle w:val="apple-converted-space"/>
          <w:rFonts w:ascii="Arial" w:hAnsi="Arial" w:cs="Arial"/>
          <w:color w:val="222222"/>
          <w:sz w:val="21"/>
          <w:szCs w:val="21"/>
          <w:shd w:val="clear" w:color="auto" w:fill="FFFFFF"/>
        </w:rPr>
        <w:t> </w:t>
      </w:r>
      <w:hyperlink r:id="rId7" w:tooltip="Хакер" w:history="1">
        <w:r>
          <w:rPr>
            <w:rStyle w:val="a3"/>
            <w:rFonts w:ascii="Arial" w:hAnsi="Arial" w:cs="Arial"/>
            <w:color w:val="0B0080"/>
            <w:sz w:val="21"/>
            <w:szCs w:val="21"/>
            <w:shd w:val="clear" w:color="auto" w:fill="FFFFFF"/>
          </w:rPr>
          <w:t>хакер</w:t>
        </w:r>
      </w:hyperlink>
      <w:r>
        <w:rPr>
          <w:rFonts w:ascii="Arial" w:hAnsi="Arial" w:cs="Arial"/>
          <w:color w:val="222222"/>
          <w:sz w:val="21"/>
          <w:szCs w:val="21"/>
          <w:shd w:val="clear" w:color="auto" w:fill="FFFFFF"/>
        </w:rPr>
        <w:t>) та</w:t>
      </w:r>
      <w:r>
        <w:rPr>
          <w:rStyle w:val="apple-converted-space"/>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marathon</w:t>
      </w:r>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w:t>
      </w:r>
      <w:r>
        <w:rPr>
          <w:rStyle w:val="apple-converted-space"/>
          <w:rFonts w:ascii="Arial" w:hAnsi="Arial" w:cs="Arial"/>
          <w:color w:val="222222"/>
          <w:sz w:val="21"/>
          <w:szCs w:val="21"/>
          <w:shd w:val="clear" w:color="auto" w:fill="FFFFFF"/>
        </w:rPr>
        <w:t> </w:t>
      </w:r>
      <w:hyperlink r:id="rId8" w:tooltip="Марафон" w:history="1">
        <w:r>
          <w:rPr>
            <w:rStyle w:val="a3"/>
            <w:rFonts w:ascii="Arial" w:hAnsi="Arial" w:cs="Arial"/>
            <w:color w:val="0B0080"/>
            <w:sz w:val="21"/>
            <w:szCs w:val="21"/>
            <w:shd w:val="clear" w:color="auto" w:fill="FFFFFF"/>
          </w:rPr>
          <w:t>марафон</w:t>
        </w:r>
      </w:hyperlink>
      <w:r>
        <w:rPr>
          <w:rFonts w:ascii="Arial" w:hAnsi="Arial" w:cs="Arial"/>
          <w:color w:val="222222"/>
          <w:sz w:val="21"/>
          <w:szCs w:val="21"/>
          <w:shd w:val="clear" w:color="auto" w:fill="FFFFFF"/>
        </w:rPr>
        <w:t xml:space="preserve">) — захід, </w:t>
      </w:r>
      <w:proofErr w:type="gramStart"/>
      <w:r>
        <w:rPr>
          <w:rFonts w:ascii="Arial" w:hAnsi="Arial" w:cs="Arial"/>
          <w:color w:val="222222"/>
          <w:sz w:val="21"/>
          <w:szCs w:val="21"/>
          <w:shd w:val="clear" w:color="auto" w:fill="FFFFFF"/>
        </w:rPr>
        <w:t>п</w:t>
      </w:r>
      <w:proofErr w:type="gramEnd"/>
      <w:r>
        <w:rPr>
          <w:rFonts w:ascii="Arial" w:hAnsi="Arial" w:cs="Arial"/>
          <w:color w:val="222222"/>
          <w:sz w:val="21"/>
          <w:szCs w:val="21"/>
          <w:shd w:val="clear" w:color="auto" w:fill="FFFFFF"/>
        </w:rPr>
        <w:t>ід час якого різні спеціалісти в галузі розробки</w:t>
      </w:r>
      <w:r>
        <w:rPr>
          <w:rStyle w:val="apple-converted-space"/>
          <w:rFonts w:ascii="Arial" w:hAnsi="Arial" w:cs="Arial"/>
          <w:color w:val="222222"/>
          <w:sz w:val="21"/>
          <w:szCs w:val="21"/>
          <w:shd w:val="clear" w:color="auto" w:fill="FFFFFF"/>
        </w:rPr>
        <w:t> </w:t>
      </w:r>
      <w:hyperlink r:id="rId9" w:tooltip="Програмне забезпечення" w:history="1">
        <w:r>
          <w:rPr>
            <w:rStyle w:val="a3"/>
            <w:rFonts w:ascii="Arial" w:hAnsi="Arial" w:cs="Arial"/>
            <w:color w:val="0B0080"/>
            <w:sz w:val="21"/>
            <w:szCs w:val="21"/>
            <w:shd w:val="clear" w:color="auto" w:fill="FFFFFF"/>
          </w:rPr>
          <w:t>програмного забезпечення</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інтенсивно і згуртовано разом працюють над розв'язанням якоїсь проблеми,</w:t>
      </w:r>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або створенням нового додатку чи сервісу</w:t>
      </w:r>
    </w:p>
  </w:footnote>
  <w:footnote w:id="22">
    <w:p w:rsidR="00EF25AD" w:rsidRDefault="00EF25AD" w:rsidP="00442ECC">
      <w:pPr>
        <w:pStyle w:val="a5"/>
      </w:pPr>
      <w:r>
        <w:rPr>
          <w:rStyle w:val="a7"/>
        </w:rPr>
        <w:footnoteRef/>
      </w:r>
      <w:r>
        <w:t xml:space="preserve"> </w:t>
      </w:r>
      <w:r>
        <w:rPr>
          <w:rFonts w:ascii="Arial" w:hAnsi="Arial" w:cs="Arial"/>
          <w:b/>
          <w:bCs/>
          <w:color w:val="222222"/>
          <w:sz w:val="21"/>
          <w:szCs w:val="21"/>
          <w:shd w:val="clear" w:color="auto" w:fill="FFFFFF"/>
        </w:rPr>
        <w:t>Пи́тчинг</w:t>
      </w:r>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w:t>
      </w:r>
      <w:hyperlink r:id="rId10" w:tooltip="Английский язык" w:history="1">
        <w:r>
          <w:rPr>
            <w:rStyle w:val="a3"/>
            <w:rFonts w:ascii="Arial" w:hAnsi="Arial" w:cs="Arial"/>
            <w:color w:val="0B0080"/>
            <w:sz w:val="21"/>
            <w:szCs w:val="21"/>
            <w:shd w:val="clear" w:color="auto" w:fill="FFFFFF"/>
          </w:rPr>
          <w:t>англ.</w:t>
        </w:r>
      </w:hyperlink>
      <w:r>
        <w:rPr>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pitch</w:t>
      </w:r>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 выставлять на продажу) — презентация с целью нахождения инвесторов, готовых финансировать этот проект</w:t>
      </w:r>
    </w:p>
  </w:footnote>
  <w:footnote w:id="23">
    <w:p w:rsidR="00EF25AD" w:rsidRDefault="00EF25AD" w:rsidP="00442ECC">
      <w:pPr>
        <w:pStyle w:val="a5"/>
      </w:pPr>
      <w:r>
        <w:rPr>
          <w:rStyle w:val="a7"/>
        </w:rPr>
        <w:footnoteRef/>
      </w:r>
      <w:r>
        <w:t xml:space="preserve"> </w:t>
      </w:r>
      <w:r>
        <w:rPr>
          <w:rFonts w:ascii="Arial" w:hAnsi="Arial" w:cs="Arial"/>
          <w:b/>
          <w:bCs/>
          <w:color w:val="222222"/>
          <w:sz w:val="21"/>
          <w:szCs w:val="21"/>
          <w:shd w:val="clear" w:color="auto" w:fill="FFFFFF"/>
        </w:rPr>
        <w:t>Сквотирование</w:t>
      </w:r>
      <w:r>
        <w:rPr>
          <w:rFonts w:ascii="Arial" w:hAnsi="Arial" w:cs="Arial"/>
          <w:color w:val="222222"/>
          <w:sz w:val="21"/>
          <w:szCs w:val="21"/>
          <w:shd w:val="clear" w:color="auto" w:fill="FFFFFF"/>
        </w:rPr>
        <w:t>, или</w:t>
      </w:r>
      <w:r>
        <w:rPr>
          <w:rStyle w:val="apple-converted-space"/>
          <w:rFonts w:ascii="Arial" w:hAnsi="Arial" w:cs="Arial"/>
          <w:color w:val="222222"/>
          <w:sz w:val="21"/>
          <w:szCs w:val="21"/>
          <w:shd w:val="clear" w:color="auto" w:fill="FFFFFF"/>
        </w:rPr>
        <w:t> </w:t>
      </w:r>
      <w:r>
        <w:rPr>
          <w:rFonts w:ascii="Arial" w:hAnsi="Arial" w:cs="Arial"/>
          <w:b/>
          <w:bCs/>
          <w:color w:val="222222"/>
          <w:sz w:val="21"/>
          <w:szCs w:val="21"/>
          <w:shd w:val="clear" w:color="auto" w:fill="FFFFFF"/>
        </w:rPr>
        <w:t>сквоттинг</w:t>
      </w:r>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w:t>
      </w:r>
      <w:hyperlink r:id="rId11" w:tooltip="Английский язык" w:history="1">
        <w:r>
          <w:rPr>
            <w:rStyle w:val="a3"/>
            <w:rFonts w:ascii="Arial" w:hAnsi="Arial" w:cs="Arial"/>
            <w:color w:val="0B0080"/>
            <w:sz w:val="21"/>
            <w:szCs w:val="21"/>
            <w:shd w:val="clear" w:color="auto" w:fill="FFFFFF"/>
          </w:rPr>
          <w:t>англ.</w:t>
        </w:r>
      </w:hyperlink>
      <w:r>
        <w:rPr>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Squatting</w:t>
      </w:r>
      <w:r>
        <w:rPr>
          <w:rFonts w:ascii="Arial" w:hAnsi="Arial" w:cs="Arial"/>
          <w:color w:val="222222"/>
          <w:sz w:val="21"/>
          <w:szCs w:val="21"/>
          <w:shd w:val="clear" w:color="auto" w:fill="FFFFFF"/>
        </w:rPr>
        <w:t>) — акт самовольного заселения покинутого или незанятого места или здания лицами (</w:t>
      </w:r>
      <w:r>
        <w:rPr>
          <w:rFonts w:ascii="Arial" w:hAnsi="Arial" w:cs="Arial"/>
          <w:b/>
          <w:bCs/>
          <w:color w:val="222222"/>
          <w:sz w:val="21"/>
          <w:szCs w:val="21"/>
          <w:shd w:val="clear" w:color="auto" w:fill="FFFFFF"/>
        </w:rPr>
        <w:t>скваттерами</w:t>
      </w:r>
      <w:r>
        <w:rPr>
          <w:rFonts w:ascii="Arial" w:hAnsi="Arial" w:cs="Arial"/>
          <w:color w:val="222222"/>
          <w:sz w:val="21"/>
          <w:szCs w:val="21"/>
          <w:shd w:val="clear" w:color="auto" w:fill="FFFFFF"/>
        </w:rPr>
        <w:t>или</w:t>
      </w:r>
      <w:r>
        <w:rPr>
          <w:rStyle w:val="apple-converted-space"/>
          <w:rFonts w:ascii="Arial" w:hAnsi="Arial" w:cs="Arial"/>
          <w:color w:val="222222"/>
          <w:sz w:val="21"/>
          <w:szCs w:val="21"/>
          <w:shd w:val="clear" w:color="auto" w:fill="FFFFFF"/>
        </w:rPr>
        <w:t> </w:t>
      </w:r>
      <w:r>
        <w:rPr>
          <w:rFonts w:ascii="Arial" w:hAnsi="Arial" w:cs="Arial"/>
          <w:b/>
          <w:bCs/>
          <w:color w:val="222222"/>
          <w:sz w:val="21"/>
          <w:szCs w:val="21"/>
          <w:shd w:val="clear" w:color="auto" w:fill="FFFFFF"/>
        </w:rPr>
        <w:t>сквоттерами</w:t>
      </w:r>
      <w:r>
        <w:rPr>
          <w:rFonts w:ascii="Arial" w:hAnsi="Arial" w:cs="Arial"/>
          <w:color w:val="222222"/>
          <w:sz w:val="21"/>
          <w:szCs w:val="21"/>
          <w:shd w:val="clear" w:color="auto" w:fill="FFFFFF"/>
        </w:rPr>
        <w:t>), не являющимися его юридическими собственниками или арендаторами, а также не имеющими иных разрешений на его использование.</w:t>
      </w:r>
    </w:p>
  </w:footnote>
  <w:footnote w:id="24">
    <w:p w:rsidR="00EF25AD" w:rsidRDefault="00EF25AD" w:rsidP="00442ECC">
      <w:pPr>
        <w:pStyle w:val="a5"/>
      </w:pPr>
      <w:r>
        <w:rPr>
          <w:rStyle w:val="a7"/>
        </w:rPr>
        <w:footnoteRef/>
      </w:r>
      <w:r>
        <w:t xml:space="preserve"> </w:t>
      </w:r>
      <w:proofErr w:type="gramStart"/>
      <w:r>
        <w:rPr>
          <w:rFonts w:ascii="Arial" w:hAnsi="Arial" w:cs="Arial"/>
          <w:b/>
          <w:bCs/>
          <w:color w:val="222222"/>
          <w:sz w:val="21"/>
          <w:szCs w:val="21"/>
          <w:shd w:val="clear" w:color="auto" w:fill="FFFFFF"/>
        </w:rPr>
        <w:t>Джентрифика́ция</w:t>
      </w:r>
      <w:r>
        <w:rPr>
          <w:rStyle w:val="apple-converted-space"/>
          <w:rFonts w:ascii="Arial" w:hAnsi="Arial" w:cs="Arial"/>
          <w:color w:val="222222"/>
          <w:sz w:val="21"/>
          <w:szCs w:val="21"/>
          <w:shd w:val="clear" w:color="auto" w:fill="FFFFFF"/>
        </w:rPr>
        <w:t> </w:t>
      </w:r>
      <w:r>
        <w:rPr>
          <w:rStyle w:val="lang"/>
          <w:rFonts w:ascii="Arial" w:hAnsi="Arial" w:cs="Arial"/>
          <w:color w:val="222222"/>
          <w:sz w:val="21"/>
          <w:szCs w:val="21"/>
          <w:shd w:val="clear" w:color="auto" w:fill="FFFFFF"/>
        </w:rPr>
        <w:t>(</w:t>
      </w:r>
      <w:hyperlink r:id="rId12" w:tooltip="Английский язык" w:history="1">
        <w:r>
          <w:rPr>
            <w:rStyle w:val="a3"/>
            <w:rFonts w:ascii="Arial" w:hAnsi="Arial" w:cs="Arial"/>
            <w:color w:val="0B0080"/>
            <w:sz w:val="21"/>
            <w:szCs w:val="21"/>
            <w:shd w:val="clear" w:color="auto" w:fill="FFFFFF"/>
          </w:rPr>
          <w:t>англ.</w:t>
        </w:r>
      </w:hyperlink>
      <w:r>
        <w:rPr>
          <w:rStyle w:val="lang"/>
          <w:rFonts w:ascii="Arial" w:hAnsi="Arial" w:cs="Arial"/>
          <w:color w:val="222222"/>
          <w:sz w:val="21"/>
          <w:szCs w:val="21"/>
          <w:shd w:val="clear" w:color="auto" w:fill="FFFFFF"/>
        </w:rPr>
        <w:t> gentrification)</w:t>
      </w:r>
      <w:r>
        <w:rPr>
          <w:rFonts w:ascii="Arial" w:hAnsi="Arial" w:cs="Arial"/>
          <w:color w:val="222222"/>
          <w:sz w:val="21"/>
          <w:szCs w:val="21"/>
          <w:shd w:val="clear" w:color="auto" w:fill="FFFFFF"/>
        </w:rPr>
        <w:t> —</w:t>
      </w:r>
      <w:r>
        <w:rPr>
          <w:rStyle w:val="apple-converted-space"/>
          <w:rFonts w:ascii="Arial" w:hAnsi="Arial" w:cs="Arial"/>
          <w:color w:val="222222"/>
          <w:sz w:val="21"/>
          <w:szCs w:val="21"/>
          <w:shd w:val="clear" w:color="auto" w:fill="FFFFFF"/>
        </w:rPr>
        <w:t> </w:t>
      </w:r>
      <w:hyperlink r:id="rId13" w:tooltip="Реконструкция объектов капитального строительства" w:history="1">
        <w:r>
          <w:rPr>
            <w:rStyle w:val="a3"/>
            <w:rFonts w:ascii="Arial" w:hAnsi="Arial" w:cs="Arial"/>
            <w:color w:val="0B0080"/>
            <w:sz w:val="21"/>
            <w:szCs w:val="21"/>
            <w:shd w:val="clear" w:color="auto" w:fill="FFFFFF"/>
          </w:rPr>
          <w:t>реконструкция</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пришедших в упадок городских кварталов с помощью притока более состоятельных жителей</w:t>
      </w:r>
      <w:hyperlink r:id="rId14" w:anchor="cite_note-1" w:history="1">
        <w:r>
          <w:rPr>
            <w:rStyle w:val="a3"/>
            <w:rFonts w:ascii="Arial" w:hAnsi="Arial" w:cs="Arial"/>
            <w:color w:val="0B0080"/>
            <w:sz w:val="17"/>
            <w:szCs w:val="17"/>
            <w:shd w:val="clear" w:color="auto" w:fill="FFFFFF"/>
            <w:vertAlign w:val="superscript"/>
          </w:rPr>
          <w:t>[1]</w:t>
        </w:r>
      </w:hyperlink>
      <w:hyperlink r:id="rId15" w:anchor="cite_note-Lees-2" w:history="1">
        <w:r>
          <w:rPr>
            <w:rStyle w:val="a3"/>
            <w:rFonts w:ascii="Arial" w:hAnsi="Arial" w:cs="Arial"/>
            <w:color w:val="0B0080"/>
            <w:sz w:val="17"/>
            <w:szCs w:val="17"/>
            <w:shd w:val="clear" w:color="auto" w:fill="FFFFFF"/>
            <w:vertAlign w:val="superscript"/>
          </w:rPr>
          <w:t>[2]</w:t>
        </w:r>
      </w:hyperlink>
      <w:r>
        <w:rPr>
          <w:rFonts w:ascii="Arial" w:hAnsi="Arial" w:cs="Arial"/>
          <w:color w:val="222222"/>
          <w:sz w:val="21"/>
          <w:szCs w:val="21"/>
          <w:shd w:val="clear" w:color="auto" w:fill="FFFFFF"/>
        </w:rPr>
        <w:t>. В результате джентрификации происходит повышение среднего уровня доходов населения района за счёт замены жителей с низкими доходами на более состоятельных</w:t>
      </w:r>
      <w:hyperlink r:id="rId16" w:anchor="cite_note-3" w:history="1">
        <w:r>
          <w:rPr>
            <w:rStyle w:val="a3"/>
            <w:rFonts w:ascii="Arial" w:hAnsi="Arial" w:cs="Arial"/>
            <w:color w:val="0B0080"/>
            <w:sz w:val="17"/>
            <w:szCs w:val="17"/>
            <w:shd w:val="clear" w:color="auto" w:fill="FFFFFF"/>
            <w:vertAlign w:val="superscript"/>
          </w:rPr>
          <w:t>[</w:t>
        </w:r>
      </w:hyperlink>
      <w:proofErr w:type="gramEnd"/>
    </w:p>
  </w:footnote>
  <w:footnote w:id="25">
    <w:p w:rsidR="00EF25AD" w:rsidRDefault="00EF25AD" w:rsidP="00442ECC">
      <w:pPr>
        <w:pStyle w:val="a5"/>
      </w:pPr>
      <w:r>
        <w:rPr>
          <w:rStyle w:val="a7"/>
        </w:rPr>
        <w:footnoteRef/>
      </w:r>
      <w:r>
        <w:t xml:space="preserve"> </w:t>
      </w:r>
      <w:r>
        <w:rPr>
          <w:rFonts w:ascii="Arial" w:hAnsi="Arial" w:cs="Arial"/>
          <w:b/>
          <w:bCs/>
          <w:color w:val="222222"/>
          <w:sz w:val="21"/>
          <w:szCs w:val="21"/>
          <w:shd w:val="clear" w:color="auto" w:fill="FFFFFF"/>
        </w:rPr>
        <w:t>Деве́лопмент</w:t>
      </w:r>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(также</w:t>
      </w:r>
      <w:r>
        <w:rPr>
          <w:rStyle w:val="apple-converted-space"/>
          <w:rFonts w:ascii="Arial" w:hAnsi="Arial" w:cs="Arial"/>
          <w:color w:val="222222"/>
          <w:sz w:val="21"/>
          <w:szCs w:val="21"/>
          <w:shd w:val="clear" w:color="auto" w:fill="FFFFFF"/>
        </w:rPr>
        <w:t> </w:t>
      </w:r>
      <w:r>
        <w:rPr>
          <w:rFonts w:ascii="Arial" w:hAnsi="Arial" w:cs="Arial"/>
          <w:b/>
          <w:bCs/>
          <w:color w:val="222222"/>
          <w:sz w:val="21"/>
          <w:szCs w:val="21"/>
          <w:shd w:val="clear" w:color="auto" w:fill="FFFFFF"/>
        </w:rPr>
        <w:t xml:space="preserve">деве́лопмент </w:t>
      </w:r>
      <w:proofErr w:type="gramStart"/>
      <w:r>
        <w:rPr>
          <w:rFonts w:ascii="Arial" w:hAnsi="Arial" w:cs="Arial"/>
          <w:b/>
          <w:bCs/>
          <w:color w:val="222222"/>
          <w:sz w:val="21"/>
          <w:szCs w:val="21"/>
          <w:shd w:val="clear" w:color="auto" w:fill="FFFFFF"/>
        </w:rPr>
        <w:t>недви́жимости</w:t>
      </w:r>
      <w:proofErr w:type="gramEnd"/>
      <w:r>
        <w:rPr>
          <w:rFonts w:ascii="Arial" w:hAnsi="Arial" w:cs="Arial"/>
          <w:color w:val="222222"/>
          <w:sz w:val="21"/>
          <w:szCs w:val="21"/>
          <w:shd w:val="clear" w:color="auto" w:fill="FFFFFF"/>
        </w:rPr>
        <w:t>,</w:t>
      </w:r>
      <w:r>
        <w:rPr>
          <w:rStyle w:val="apple-converted-space"/>
          <w:rFonts w:ascii="Arial" w:hAnsi="Arial" w:cs="Arial"/>
          <w:color w:val="222222"/>
          <w:sz w:val="21"/>
          <w:szCs w:val="21"/>
          <w:shd w:val="clear" w:color="auto" w:fill="FFFFFF"/>
        </w:rPr>
        <w:t> </w:t>
      </w:r>
      <w:r>
        <w:rPr>
          <w:rFonts w:ascii="Arial" w:hAnsi="Arial" w:cs="Arial"/>
          <w:b/>
          <w:bCs/>
          <w:color w:val="222222"/>
          <w:sz w:val="21"/>
          <w:szCs w:val="21"/>
          <w:shd w:val="clear" w:color="auto" w:fill="FFFFFF"/>
        </w:rPr>
        <w:t>деве́лопинг</w:t>
      </w:r>
      <w:r>
        <w:rPr>
          <w:rFonts w:ascii="Arial" w:hAnsi="Arial" w:cs="Arial"/>
          <w:color w:val="222222"/>
          <w:sz w:val="21"/>
          <w:szCs w:val="21"/>
          <w:shd w:val="clear" w:color="auto" w:fill="FFFFFF"/>
        </w:rPr>
        <w:t>; от</w:t>
      </w:r>
      <w:r>
        <w:rPr>
          <w:rStyle w:val="apple-converted-space"/>
          <w:rFonts w:ascii="Arial" w:hAnsi="Arial" w:cs="Arial"/>
          <w:color w:val="222222"/>
          <w:sz w:val="21"/>
          <w:szCs w:val="21"/>
          <w:shd w:val="clear" w:color="auto" w:fill="FFFFFF"/>
        </w:rPr>
        <w:t> </w:t>
      </w:r>
      <w:hyperlink r:id="rId17" w:tooltip="Английский язык" w:history="1">
        <w:r>
          <w:rPr>
            <w:rStyle w:val="a3"/>
            <w:rFonts w:ascii="Arial" w:hAnsi="Arial" w:cs="Arial"/>
            <w:color w:val="0B0080"/>
            <w:sz w:val="21"/>
            <w:szCs w:val="21"/>
            <w:shd w:val="clear" w:color="auto" w:fill="FFFFFF"/>
          </w:rPr>
          <w:t>англ.</w:t>
        </w:r>
      </w:hyperlink>
      <w:r>
        <w:rPr>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real</w:t>
      </w:r>
      <w:r w:rsidRPr="00584CCA">
        <w:rPr>
          <w:rFonts w:ascii="Arial" w:hAnsi="Arial" w:cs="Arial"/>
          <w:i/>
          <w:iCs/>
          <w:color w:val="222222"/>
          <w:sz w:val="21"/>
          <w:szCs w:val="21"/>
          <w:shd w:val="clear" w:color="auto" w:fill="FFFFFF"/>
        </w:rPr>
        <w:t xml:space="preserve"> </w:t>
      </w:r>
      <w:r>
        <w:rPr>
          <w:rFonts w:ascii="Arial" w:hAnsi="Arial" w:cs="Arial"/>
          <w:i/>
          <w:iCs/>
          <w:color w:val="222222"/>
          <w:sz w:val="21"/>
          <w:szCs w:val="21"/>
          <w:shd w:val="clear" w:color="auto" w:fill="FFFFFF"/>
        </w:rPr>
        <w:t>estate</w:t>
      </w:r>
      <w:r w:rsidRPr="00584CCA">
        <w:rPr>
          <w:rFonts w:ascii="Arial" w:hAnsi="Arial" w:cs="Arial"/>
          <w:i/>
          <w:iCs/>
          <w:color w:val="222222"/>
          <w:sz w:val="21"/>
          <w:szCs w:val="21"/>
          <w:shd w:val="clear" w:color="auto" w:fill="FFFFFF"/>
        </w:rPr>
        <w:t xml:space="preserve"> </w:t>
      </w:r>
      <w:r>
        <w:rPr>
          <w:rFonts w:ascii="Arial" w:hAnsi="Arial" w:cs="Arial"/>
          <w:i/>
          <w:iCs/>
          <w:color w:val="222222"/>
          <w:sz w:val="21"/>
          <w:szCs w:val="21"/>
          <w:shd w:val="clear" w:color="auto" w:fill="FFFFFF"/>
        </w:rPr>
        <w:t>development</w:t>
      </w:r>
      <w:r>
        <w:rPr>
          <w:rFonts w:ascii="Arial" w:hAnsi="Arial" w:cs="Arial"/>
          <w:color w:val="222222"/>
          <w:sz w:val="21"/>
          <w:szCs w:val="21"/>
          <w:shd w:val="clear" w:color="auto" w:fill="FFFFFF"/>
        </w:rPr>
        <w:t>«совершенствование, развитие недвижимости») — это</w:t>
      </w:r>
      <w:r>
        <w:rPr>
          <w:rStyle w:val="apple-converted-space"/>
          <w:rFonts w:ascii="Arial" w:hAnsi="Arial" w:cs="Arial"/>
          <w:color w:val="222222"/>
          <w:sz w:val="21"/>
          <w:szCs w:val="21"/>
          <w:shd w:val="clear" w:color="auto" w:fill="FFFFFF"/>
        </w:rPr>
        <w:t> </w:t>
      </w:r>
      <w:hyperlink r:id="rId18" w:tooltip="Предпринимательство" w:history="1">
        <w:r>
          <w:rPr>
            <w:rStyle w:val="a3"/>
            <w:rFonts w:ascii="Arial" w:hAnsi="Arial" w:cs="Arial"/>
            <w:color w:val="0B0080"/>
            <w:sz w:val="21"/>
            <w:szCs w:val="21"/>
            <w:shd w:val="clear" w:color="auto" w:fill="FFFFFF"/>
          </w:rPr>
          <w:t>предпринимательская деятельность</w:t>
        </w:r>
      </w:hyperlink>
      <w:r>
        <w:rPr>
          <w:rFonts w:ascii="Arial" w:hAnsi="Arial" w:cs="Arial"/>
          <w:color w:val="222222"/>
          <w:sz w:val="21"/>
          <w:szCs w:val="21"/>
          <w:shd w:val="clear" w:color="auto" w:fill="FFFFFF"/>
        </w:rPr>
        <w:t>, связанная с созданием объекта недвижимости,</w:t>
      </w:r>
      <w:r>
        <w:rPr>
          <w:rStyle w:val="apple-converted-space"/>
          <w:rFonts w:ascii="Arial" w:hAnsi="Arial" w:cs="Arial"/>
          <w:color w:val="222222"/>
          <w:sz w:val="21"/>
          <w:szCs w:val="21"/>
          <w:shd w:val="clear" w:color="auto" w:fill="FFFFFF"/>
        </w:rPr>
        <w:t> </w:t>
      </w:r>
      <w:hyperlink r:id="rId19" w:tooltip="Реконструкция объектов капитального строительства" w:history="1">
        <w:r>
          <w:rPr>
            <w:rStyle w:val="a3"/>
            <w:rFonts w:ascii="Arial" w:hAnsi="Arial" w:cs="Arial"/>
            <w:color w:val="0B0080"/>
            <w:sz w:val="21"/>
            <w:szCs w:val="21"/>
            <w:shd w:val="clear" w:color="auto" w:fill="FFFFFF"/>
          </w:rPr>
          <w:t>реконструкцией</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или изменением существующего</w:t>
      </w:r>
      <w:r>
        <w:rPr>
          <w:rStyle w:val="apple-converted-space"/>
          <w:rFonts w:ascii="Arial" w:hAnsi="Arial" w:cs="Arial"/>
          <w:color w:val="222222"/>
          <w:sz w:val="21"/>
          <w:szCs w:val="21"/>
          <w:shd w:val="clear" w:color="auto" w:fill="FFFFFF"/>
        </w:rPr>
        <w:t> </w:t>
      </w:r>
      <w:hyperlink r:id="rId20" w:tooltip="Здание" w:history="1">
        <w:r>
          <w:rPr>
            <w:rStyle w:val="a3"/>
            <w:rFonts w:ascii="Arial" w:hAnsi="Arial" w:cs="Arial"/>
            <w:color w:val="0B0080"/>
            <w:sz w:val="21"/>
            <w:szCs w:val="21"/>
            <w:shd w:val="clear" w:color="auto" w:fill="FFFFFF"/>
          </w:rPr>
          <w:t>здания</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или</w:t>
      </w:r>
      <w:r>
        <w:rPr>
          <w:rStyle w:val="apple-converted-space"/>
          <w:rFonts w:ascii="Arial" w:hAnsi="Arial" w:cs="Arial"/>
          <w:color w:val="222222"/>
          <w:sz w:val="21"/>
          <w:szCs w:val="21"/>
          <w:shd w:val="clear" w:color="auto" w:fill="FFFFFF"/>
        </w:rPr>
        <w:t> </w:t>
      </w:r>
      <w:hyperlink r:id="rId21" w:tooltip="Земельный участок" w:history="1">
        <w:r>
          <w:rPr>
            <w:rStyle w:val="a3"/>
            <w:rFonts w:ascii="Arial" w:hAnsi="Arial" w:cs="Arial"/>
            <w:color w:val="0B0080"/>
            <w:sz w:val="21"/>
            <w:szCs w:val="21"/>
            <w:shd w:val="clear" w:color="auto" w:fill="FFFFFF"/>
          </w:rPr>
          <w:t>земельного участка</w:t>
        </w:r>
      </w:hyperlink>
      <w:r>
        <w:rPr>
          <w:rFonts w:ascii="Arial" w:hAnsi="Arial" w:cs="Arial"/>
          <w:color w:val="222222"/>
          <w:sz w:val="21"/>
          <w:szCs w:val="21"/>
          <w:shd w:val="clear" w:color="auto" w:fill="FFFFFF"/>
        </w:rPr>
        <w:t>, приводящая к увеличению их</w:t>
      </w:r>
      <w:r>
        <w:rPr>
          <w:rStyle w:val="apple-converted-space"/>
          <w:rFonts w:ascii="Arial" w:hAnsi="Arial" w:cs="Arial"/>
          <w:color w:val="222222"/>
          <w:sz w:val="21"/>
          <w:szCs w:val="21"/>
          <w:shd w:val="clear" w:color="auto" w:fill="FFFFFF"/>
        </w:rPr>
        <w:t> </w:t>
      </w:r>
      <w:hyperlink r:id="rId22" w:tooltip="Стоимость" w:history="1">
        <w:r>
          <w:rPr>
            <w:rStyle w:val="a3"/>
            <w:rFonts w:ascii="Arial" w:hAnsi="Arial" w:cs="Arial"/>
            <w:color w:val="0B0080"/>
            <w:sz w:val="21"/>
            <w:szCs w:val="21"/>
            <w:shd w:val="clear" w:color="auto" w:fill="FFFFFF"/>
          </w:rPr>
          <w:t>стоимости</w:t>
        </w:r>
      </w:hyperlink>
    </w:p>
  </w:footnote>
  <w:footnote w:id="26">
    <w:p w:rsidR="00EF25AD" w:rsidRDefault="00EF25AD" w:rsidP="00442ECC">
      <w:pPr>
        <w:pStyle w:val="a5"/>
      </w:pPr>
      <w:r>
        <w:rPr>
          <w:rStyle w:val="a7"/>
        </w:rPr>
        <w:footnoteRef/>
      </w:r>
      <w:r w:rsidRPr="000A5FB4">
        <w:rPr>
          <w:lang w:val="uk-UA"/>
        </w:rPr>
        <w:t xml:space="preserve"> </w:t>
      </w:r>
      <w:r w:rsidRPr="000A5FB4">
        <w:rPr>
          <w:rFonts w:ascii="Arial" w:hAnsi="Arial" w:cs="Arial"/>
          <w:b/>
          <w:bCs/>
          <w:color w:val="222222"/>
          <w:sz w:val="21"/>
          <w:szCs w:val="21"/>
          <w:shd w:val="clear" w:color="auto" w:fill="FFFFFF"/>
          <w:lang w:val="uk-UA"/>
        </w:rPr>
        <w:t>Ворка́ут</w:t>
      </w:r>
      <w:r>
        <w:rPr>
          <w:rStyle w:val="apple-converted-space"/>
          <w:rFonts w:ascii="Arial" w:hAnsi="Arial" w:cs="Arial"/>
          <w:color w:val="222222"/>
          <w:sz w:val="21"/>
          <w:szCs w:val="21"/>
          <w:shd w:val="clear" w:color="auto" w:fill="FFFFFF"/>
        </w:rPr>
        <w:t> </w:t>
      </w:r>
      <w:r w:rsidRPr="000A5FB4">
        <w:rPr>
          <w:rFonts w:ascii="Arial" w:hAnsi="Arial" w:cs="Arial"/>
          <w:color w:val="222222"/>
          <w:sz w:val="21"/>
          <w:szCs w:val="21"/>
          <w:shd w:val="clear" w:color="auto" w:fill="FFFFFF"/>
          <w:lang w:val="uk-UA"/>
        </w:rPr>
        <w:t>(</w:t>
      </w:r>
      <w:hyperlink r:id="rId23" w:tooltip="Английский язык" w:history="1">
        <w:r w:rsidRPr="000A5FB4">
          <w:rPr>
            <w:rStyle w:val="a3"/>
            <w:rFonts w:ascii="Arial" w:hAnsi="Arial" w:cs="Arial"/>
            <w:color w:val="0B0080"/>
            <w:sz w:val="21"/>
            <w:szCs w:val="21"/>
            <w:shd w:val="clear" w:color="auto" w:fill="FFFFFF"/>
            <w:lang w:val="uk-UA"/>
          </w:rPr>
          <w:t>англ.</w:t>
        </w:r>
      </w:hyperlink>
      <w:r>
        <w:rPr>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Workout</w:t>
      </w:r>
      <w:r>
        <w:rPr>
          <w:rStyle w:val="apple-converted-space"/>
          <w:rFonts w:ascii="Arial" w:hAnsi="Arial" w:cs="Arial"/>
          <w:color w:val="222222"/>
          <w:sz w:val="21"/>
          <w:szCs w:val="21"/>
          <w:shd w:val="clear" w:color="auto" w:fill="FFFFFF"/>
        </w:rPr>
        <w:t> </w:t>
      </w:r>
      <w:r w:rsidRPr="000A5FB4">
        <w:rPr>
          <w:rFonts w:ascii="Arial" w:hAnsi="Arial" w:cs="Arial"/>
          <w:color w:val="222222"/>
          <w:sz w:val="21"/>
          <w:szCs w:val="21"/>
          <w:shd w:val="clear" w:color="auto" w:fill="FFFFFF"/>
          <w:lang w:val="uk-UA"/>
        </w:rPr>
        <w:t>(</w:t>
      </w:r>
      <w:hyperlink r:id="rId24" w:tooltip="Международный фонетический алфавит" w:history="1">
        <w:r w:rsidRPr="000A5FB4">
          <w:rPr>
            <w:rStyle w:val="a3"/>
            <w:rFonts w:ascii="Arial Unicode MS" w:eastAsia="Arial Unicode MS" w:hAnsi="Arial Unicode MS" w:cs="Arial Unicode MS" w:hint="eastAsia"/>
            <w:color w:val="0B0080"/>
            <w:sz w:val="21"/>
            <w:szCs w:val="21"/>
            <w:shd w:val="clear" w:color="auto" w:fill="FFFFFF"/>
            <w:lang w:val="uk-UA"/>
          </w:rPr>
          <w:t>ˈ</w:t>
        </w:r>
        <w:r>
          <w:rPr>
            <w:rStyle w:val="a3"/>
            <w:rFonts w:ascii="Arial Unicode MS" w:eastAsia="Arial Unicode MS" w:hAnsi="Arial Unicode MS" w:cs="Arial Unicode MS"/>
            <w:color w:val="0B0080"/>
            <w:sz w:val="21"/>
            <w:szCs w:val="21"/>
            <w:shd w:val="clear" w:color="auto" w:fill="FFFFFF"/>
          </w:rPr>
          <w:t>w</w:t>
        </w:r>
        <w:r w:rsidRPr="000A5FB4">
          <w:rPr>
            <w:rStyle w:val="a3"/>
            <w:rFonts w:ascii="Arial Unicode MS" w:eastAsia="Arial Unicode MS" w:hAnsi="Arial Unicode MS" w:cs="Arial Unicode MS" w:hint="eastAsia"/>
            <w:color w:val="0B0080"/>
            <w:sz w:val="21"/>
            <w:szCs w:val="21"/>
            <w:shd w:val="clear" w:color="auto" w:fill="FFFFFF"/>
            <w:lang w:val="uk-UA"/>
          </w:rPr>
          <w:t>əː</w:t>
        </w:r>
        <w:r>
          <w:rPr>
            <w:rStyle w:val="a3"/>
            <w:rFonts w:ascii="Arial Unicode MS" w:eastAsia="Arial Unicode MS" w:hAnsi="Arial Unicode MS" w:cs="Arial Unicode MS"/>
            <w:color w:val="0B0080"/>
            <w:sz w:val="21"/>
            <w:szCs w:val="21"/>
            <w:shd w:val="clear" w:color="auto" w:fill="FFFFFF"/>
          </w:rPr>
          <w:t>ka</w:t>
        </w:r>
        <w:r w:rsidRPr="000A5FB4">
          <w:rPr>
            <w:rStyle w:val="a3"/>
            <w:rFonts w:ascii="Arial Unicode MS" w:eastAsia="Arial Unicode MS" w:hAnsi="Arial Unicode MS" w:cs="Arial Unicode MS" w:hint="eastAsia"/>
            <w:color w:val="0B0080"/>
            <w:sz w:val="21"/>
            <w:szCs w:val="21"/>
            <w:shd w:val="clear" w:color="auto" w:fill="FFFFFF"/>
            <w:lang w:val="uk-UA"/>
          </w:rPr>
          <w:t>ʊ</w:t>
        </w:r>
        <w:r>
          <w:rPr>
            <w:rStyle w:val="a3"/>
            <w:rFonts w:ascii="Arial Unicode MS" w:eastAsia="Arial Unicode MS" w:hAnsi="Arial Unicode MS" w:cs="Arial Unicode MS"/>
            <w:color w:val="0B0080"/>
            <w:sz w:val="21"/>
            <w:szCs w:val="21"/>
            <w:shd w:val="clear" w:color="auto" w:fill="FFFFFF"/>
          </w:rPr>
          <w:t>t</w:t>
        </w:r>
      </w:hyperlink>
      <w:r w:rsidRPr="000A5FB4">
        <w:rPr>
          <w:rFonts w:ascii="Arial" w:hAnsi="Arial" w:cs="Arial"/>
          <w:color w:val="222222"/>
          <w:sz w:val="21"/>
          <w:szCs w:val="21"/>
          <w:shd w:val="clear" w:color="auto" w:fill="FFFFFF"/>
          <w:lang w:val="uk-UA"/>
        </w:rPr>
        <w:t>)</w:t>
      </w:r>
      <w:r>
        <w:rPr>
          <w:rFonts w:ascii="Arial" w:hAnsi="Arial" w:cs="Arial"/>
          <w:color w:val="222222"/>
          <w:sz w:val="21"/>
          <w:szCs w:val="21"/>
          <w:shd w:val="clear" w:color="auto" w:fill="FFFFFF"/>
        </w:rPr>
        <w:t> </w:t>
      </w:r>
      <w:r w:rsidRPr="000A5FB4">
        <w:rPr>
          <w:rFonts w:ascii="Arial" w:hAnsi="Arial" w:cs="Arial"/>
          <w:color w:val="222222"/>
          <w:sz w:val="21"/>
          <w:szCs w:val="21"/>
          <w:shd w:val="clear" w:color="auto" w:fill="FFFFFF"/>
          <w:lang w:val="uk-UA"/>
        </w:rPr>
        <w:t>—</w:t>
      </w:r>
      <w:r>
        <w:rPr>
          <w:rStyle w:val="apple-converted-space"/>
          <w:rFonts w:ascii="Arial" w:hAnsi="Arial" w:cs="Arial"/>
          <w:color w:val="222222"/>
          <w:sz w:val="21"/>
          <w:szCs w:val="21"/>
          <w:shd w:val="clear" w:color="auto" w:fill="FFFFFF"/>
        </w:rPr>
        <w:t> </w:t>
      </w:r>
      <w:hyperlink r:id="rId25" w:tooltip="Русский язык" w:history="1">
        <w:r w:rsidRPr="000A5FB4">
          <w:rPr>
            <w:rStyle w:val="a3"/>
            <w:rFonts w:ascii="Arial" w:hAnsi="Arial" w:cs="Arial"/>
            <w:color w:val="0B0080"/>
            <w:sz w:val="21"/>
            <w:szCs w:val="21"/>
            <w:shd w:val="clear" w:color="auto" w:fill="FFFFFF"/>
            <w:lang w:val="uk-UA"/>
          </w:rPr>
          <w:t>рус.</w:t>
        </w:r>
      </w:hyperlink>
      <w:r>
        <w:rPr>
          <w:rStyle w:val="apple-converted-space"/>
          <w:rFonts w:ascii="Arial" w:hAnsi="Arial" w:cs="Arial"/>
          <w:color w:val="222222"/>
          <w:sz w:val="21"/>
          <w:szCs w:val="21"/>
          <w:shd w:val="clear" w:color="auto" w:fill="FFFFFF"/>
        </w:rPr>
        <w:t> </w:t>
      </w:r>
      <w:proofErr w:type="gramStart"/>
      <w:r>
        <w:rPr>
          <w:rFonts w:ascii="Arial" w:hAnsi="Arial" w:cs="Arial"/>
          <w:color w:val="222222"/>
          <w:sz w:val="21"/>
          <w:szCs w:val="21"/>
          <w:shd w:val="clear" w:color="auto" w:fill="FFFFFF"/>
        </w:rPr>
        <w:t>Тренировка) — это уличная гимнастика, которая может быть отнесена к любительскому виду спорта,</w:t>
      </w:r>
      <w:r>
        <w:rPr>
          <w:rStyle w:val="apple-converted-space"/>
          <w:rFonts w:ascii="Arial" w:hAnsi="Arial" w:cs="Arial"/>
          <w:color w:val="222222"/>
          <w:sz w:val="21"/>
          <w:szCs w:val="21"/>
          <w:shd w:val="clear" w:color="auto" w:fill="FFFFFF"/>
        </w:rPr>
        <w:t> </w:t>
      </w:r>
      <w:hyperlink r:id="rId26" w:tooltip="Физическая культура" w:history="1">
        <w:r>
          <w:rPr>
            <w:rStyle w:val="a3"/>
            <w:rFonts w:ascii="Arial" w:hAnsi="Arial" w:cs="Arial"/>
            <w:color w:val="0B0080"/>
            <w:sz w:val="21"/>
            <w:szCs w:val="21"/>
            <w:shd w:val="clear" w:color="auto" w:fill="FFFFFF"/>
          </w:rPr>
          <w:t>физической культуре</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и представляет собой спортивную</w:t>
      </w:r>
      <w:r>
        <w:rPr>
          <w:rStyle w:val="apple-converted-space"/>
          <w:rFonts w:ascii="Arial" w:hAnsi="Arial" w:cs="Arial"/>
          <w:color w:val="222222"/>
          <w:sz w:val="21"/>
          <w:szCs w:val="21"/>
          <w:shd w:val="clear" w:color="auto" w:fill="FFFFFF"/>
        </w:rPr>
        <w:t> </w:t>
      </w:r>
      <w:hyperlink r:id="rId27" w:tooltip="Субкультура" w:history="1">
        <w:r>
          <w:rPr>
            <w:rStyle w:val="a3"/>
            <w:rFonts w:ascii="Arial" w:hAnsi="Arial" w:cs="Arial"/>
            <w:color w:val="0B0080"/>
            <w:sz w:val="21"/>
            <w:szCs w:val="21"/>
            <w:shd w:val="clear" w:color="auto" w:fill="FFFFFF"/>
          </w:rPr>
          <w:t>субкультуру</w:t>
        </w:r>
      </w:hyperlink>
      <w:r>
        <w:rPr>
          <w:rFonts w:ascii="Arial" w:hAnsi="Arial" w:cs="Arial"/>
          <w:color w:val="222222"/>
          <w:sz w:val="21"/>
          <w:szCs w:val="21"/>
          <w:shd w:val="clear" w:color="auto" w:fill="FFFFFF"/>
        </w:rPr>
        <w:t>. Включает в себя выполнение различных упражнений на уличных спортплощадках, а именно на</w:t>
      </w:r>
      <w:hyperlink r:id="rId28" w:tooltip="Турник" w:history="1">
        <w:r>
          <w:rPr>
            <w:rStyle w:val="a3"/>
            <w:rFonts w:ascii="Arial" w:hAnsi="Arial" w:cs="Arial"/>
            <w:color w:val="0B0080"/>
            <w:sz w:val="21"/>
            <w:szCs w:val="21"/>
            <w:shd w:val="clear" w:color="auto" w:fill="FFFFFF"/>
          </w:rPr>
          <w:t>турниках</w:t>
        </w:r>
      </w:hyperlink>
      <w:r>
        <w:rPr>
          <w:rFonts w:ascii="Arial" w:hAnsi="Arial" w:cs="Arial"/>
          <w:color w:val="222222"/>
          <w:sz w:val="21"/>
          <w:szCs w:val="21"/>
          <w:shd w:val="clear" w:color="auto" w:fill="FFFFFF"/>
        </w:rPr>
        <w:t>,</w:t>
      </w:r>
      <w:r>
        <w:rPr>
          <w:rStyle w:val="apple-converted-space"/>
          <w:rFonts w:ascii="Arial" w:hAnsi="Arial" w:cs="Arial"/>
          <w:color w:val="222222"/>
          <w:sz w:val="21"/>
          <w:szCs w:val="21"/>
          <w:shd w:val="clear" w:color="auto" w:fill="FFFFFF"/>
        </w:rPr>
        <w:t> </w:t>
      </w:r>
      <w:hyperlink r:id="rId29" w:tooltip="Параллельные брусья" w:history="1">
        <w:r>
          <w:rPr>
            <w:rStyle w:val="a3"/>
            <w:rFonts w:ascii="Arial" w:hAnsi="Arial" w:cs="Arial"/>
            <w:color w:val="0B0080"/>
            <w:sz w:val="21"/>
            <w:szCs w:val="21"/>
            <w:shd w:val="clear" w:color="auto" w:fill="FFFFFF"/>
          </w:rPr>
          <w:t>брусьях</w:t>
        </w:r>
      </w:hyperlink>
      <w:r>
        <w:rPr>
          <w:rFonts w:ascii="Arial" w:hAnsi="Arial" w:cs="Arial"/>
          <w:color w:val="222222"/>
          <w:sz w:val="21"/>
          <w:szCs w:val="21"/>
          <w:shd w:val="clear" w:color="auto" w:fill="FFFFFF"/>
        </w:rPr>
        <w:t>,</w:t>
      </w:r>
      <w:r>
        <w:rPr>
          <w:rStyle w:val="apple-converted-space"/>
          <w:rFonts w:ascii="Arial" w:hAnsi="Arial" w:cs="Arial"/>
          <w:color w:val="222222"/>
          <w:sz w:val="21"/>
          <w:szCs w:val="21"/>
          <w:shd w:val="clear" w:color="auto" w:fill="FFFFFF"/>
        </w:rPr>
        <w:t> </w:t>
      </w:r>
      <w:hyperlink r:id="rId30" w:tooltip="Шведская стенка" w:history="1">
        <w:r>
          <w:rPr>
            <w:rStyle w:val="a3"/>
            <w:rFonts w:ascii="Arial" w:hAnsi="Arial" w:cs="Arial"/>
            <w:color w:val="0B0080"/>
            <w:sz w:val="21"/>
            <w:szCs w:val="21"/>
            <w:shd w:val="clear" w:color="auto" w:fill="FFFFFF"/>
          </w:rPr>
          <w:t>шведских стенках</w:t>
        </w:r>
      </w:hyperlink>
      <w:r>
        <w:rPr>
          <w:rFonts w:ascii="Arial" w:hAnsi="Arial" w:cs="Arial"/>
          <w:color w:val="222222"/>
          <w:sz w:val="21"/>
          <w:szCs w:val="21"/>
          <w:shd w:val="clear" w:color="auto" w:fill="FFFFFF"/>
        </w:rPr>
        <w:t>, рукоходах и прочих конструкциях, или вообще без их использования (на земле).</w:t>
      </w:r>
      <w:r>
        <w:rPr>
          <w:rStyle w:val="apple-converted-space"/>
          <w:rFonts w:ascii="Arial" w:hAnsi="Arial" w:cs="Arial"/>
          <w:color w:val="222222"/>
          <w:sz w:val="21"/>
          <w:szCs w:val="21"/>
          <w:shd w:val="clear" w:color="auto" w:fill="FFFFFF"/>
        </w:rPr>
        <w:t> </w:t>
      </w:r>
      <w:proofErr w:type="gramEnd"/>
    </w:p>
  </w:footnote>
  <w:footnote w:id="27">
    <w:p w:rsidR="00EF25AD" w:rsidRDefault="00EF25AD" w:rsidP="00442ECC">
      <w:pPr>
        <w:pStyle w:val="a5"/>
      </w:pPr>
      <w:r>
        <w:rPr>
          <w:rStyle w:val="a7"/>
        </w:rPr>
        <w:footnoteRef/>
      </w:r>
      <w:r>
        <w:t xml:space="preserve"> </w:t>
      </w:r>
      <w:r>
        <w:rPr>
          <w:rFonts w:ascii="Arial" w:hAnsi="Arial" w:cs="Arial"/>
          <w:b/>
          <w:bCs/>
          <w:color w:val="222222"/>
          <w:sz w:val="21"/>
          <w:szCs w:val="21"/>
          <w:shd w:val="clear" w:color="auto" w:fill="FFFFFF"/>
        </w:rPr>
        <w:t>Тьютор</w:t>
      </w:r>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w:t>
      </w:r>
      <w:hyperlink r:id="rId31" w:tooltip="Английский язык" w:history="1">
        <w:r>
          <w:rPr>
            <w:rStyle w:val="a3"/>
            <w:rFonts w:ascii="Arial" w:hAnsi="Arial" w:cs="Arial"/>
            <w:color w:val="0B0080"/>
            <w:sz w:val="21"/>
            <w:szCs w:val="21"/>
            <w:shd w:val="clear" w:color="auto" w:fill="FFFFFF"/>
          </w:rPr>
          <w:t>англ.</w:t>
        </w:r>
      </w:hyperlink>
      <w:r>
        <w:rPr>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tutor</w:t>
      </w:r>
      <w:r>
        <w:rPr>
          <w:rFonts w:ascii="Arial" w:hAnsi="Arial" w:cs="Arial"/>
          <w:color w:val="222222"/>
          <w:sz w:val="21"/>
          <w:szCs w:val="21"/>
          <w:shd w:val="clear" w:color="auto" w:fill="FFFFFF"/>
        </w:rPr>
        <w:t> — наставник) — исторически сложившаяся особая</w:t>
      </w:r>
      <w:r>
        <w:rPr>
          <w:rStyle w:val="apple-converted-space"/>
          <w:rFonts w:ascii="Arial" w:hAnsi="Arial" w:cs="Arial"/>
          <w:color w:val="222222"/>
          <w:sz w:val="21"/>
          <w:szCs w:val="21"/>
          <w:shd w:val="clear" w:color="auto" w:fill="FFFFFF"/>
        </w:rPr>
        <w:t> </w:t>
      </w:r>
      <w:hyperlink r:id="rId32" w:tooltip="Педагог" w:history="1">
        <w:r>
          <w:rPr>
            <w:rStyle w:val="a3"/>
            <w:rFonts w:ascii="Arial" w:hAnsi="Arial" w:cs="Arial"/>
            <w:color w:val="0B0080"/>
            <w:sz w:val="21"/>
            <w:szCs w:val="21"/>
            <w:shd w:val="clear" w:color="auto" w:fill="FFFFFF"/>
          </w:rPr>
          <w:t>педагогическая</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должность. Тьютор обеспечивает разработку индивидуальных образовательных программ учащихся и студентов и сопровождает процесс индивидуализации и</w:t>
      </w:r>
      <w:r>
        <w:rPr>
          <w:rStyle w:val="apple-converted-space"/>
          <w:rFonts w:ascii="Arial" w:hAnsi="Arial" w:cs="Arial"/>
          <w:color w:val="222222"/>
          <w:sz w:val="21"/>
          <w:szCs w:val="21"/>
          <w:shd w:val="clear" w:color="auto" w:fill="FFFFFF"/>
        </w:rPr>
        <w:t> </w:t>
      </w:r>
      <w:hyperlink r:id="rId33" w:tooltip="Индивидуальная образовательная траектория" w:history="1">
        <w:r>
          <w:rPr>
            <w:rStyle w:val="a3"/>
            <w:rFonts w:ascii="Arial" w:hAnsi="Arial" w:cs="Arial"/>
            <w:color w:val="0B0080"/>
            <w:sz w:val="21"/>
            <w:szCs w:val="21"/>
            <w:shd w:val="clear" w:color="auto" w:fill="FFFFFF"/>
          </w:rPr>
          <w:t>индивидуального образования</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в школе, вузе, в системах дополнительного образования.</w:t>
      </w:r>
      <w:r>
        <w:rPr>
          <w:rStyle w:val="apple-converted-space"/>
          <w:rFonts w:ascii="Arial" w:hAnsi="Arial" w:cs="Arial"/>
          <w:color w:val="222222"/>
          <w:sz w:val="21"/>
          <w:szCs w:val="21"/>
          <w:shd w:val="clear" w:color="auto" w:fill="FFFFFF"/>
        </w:rPr>
        <w:t> </w:t>
      </w:r>
    </w:p>
  </w:footnote>
  <w:footnote w:id="28">
    <w:p w:rsidR="00EF25AD" w:rsidRDefault="00EF25AD" w:rsidP="00442ECC">
      <w:pPr>
        <w:pStyle w:val="a5"/>
      </w:pPr>
      <w:r>
        <w:rPr>
          <w:rStyle w:val="a7"/>
        </w:rPr>
        <w:footnoteRef/>
      </w:r>
      <w:r>
        <w:t xml:space="preserve"> </w:t>
      </w:r>
      <w:proofErr w:type="gramStart"/>
      <w:r>
        <w:rPr>
          <w:rFonts w:ascii="Arial" w:hAnsi="Arial" w:cs="Arial"/>
          <w:b/>
          <w:bCs/>
          <w:color w:val="222222"/>
          <w:sz w:val="21"/>
          <w:szCs w:val="21"/>
          <w:shd w:val="clear" w:color="auto" w:fill="FFFFFF"/>
        </w:rPr>
        <w:t>Коворкинг</w:t>
      </w:r>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(от</w:t>
      </w:r>
      <w:r>
        <w:rPr>
          <w:rStyle w:val="apple-converted-space"/>
          <w:rFonts w:ascii="Arial" w:hAnsi="Arial" w:cs="Arial"/>
          <w:color w:val="222222"/>
          <w:sz w:val="21"/>
          <w:szCs w:val="21"/>
          <w:shd w:val="clear" w:color="auto" w:fill="FFFFFF"/>
        </w:rPr>
        <w:t> </w:t>
      </w:r>
      <w:hyperlink r:id="rId34" w:tooltip="Английский язык" w:history="1">
        <w:r>
          <w:rPr>
            <w:rStyle w:val="a3"/>
            <w:rFonts w:ascii="Arial" w:hAnsi="Arial" w:cs="Arial"/>
            <w:color w:val="0B0080"/>
            <w:sz w:val="21"/>
            <w:szCs w:val="21"/>
            <w:shd w:val="clear" w:color="auto" w:fill="FFFFFF"/>
          </w:rPr>
          <w:t>англ.</w:t>
        </w:r>
      </w:hyperlink>
      <w:r>
        <w:rPr>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Co</w:t>
      </w:r>
      <w:r w:rsidRPr="00435DCE">
        <w:rPr>
          <w:rFonts w:ascii="Arial" w:hAnsi="Arial" w:cs="Arial"/>
          <w:i/>
          <w:iCs/>
          <w:color w:val="222222"/>
          <w:sz w:val="21"/>
          <w:szCs w:val="21"/>
          <w:shd w:val="clear" w:color="auto" w:fill="FFFFFF"/>
        </w:rPr>
        <w:t>-</w:t>
      </w:r>
      <w:r>
        <w:rPr>
          <w:rFonts w:ascii="Arial" w:hAnsi="Arial" w:cs="Arial"/>
          <w:i/>
          <w:iCs/>
          <w:color w:val="222222"/>
          <w:sz w:val="21"/>
          <w:szCs w:val="21"/>
          <w:shd w:val="clear" w:color="auto" w:fill="FFFFFF"/>
        </w:rPr>
        <w:t>working</w:t>
      </w:r>
      <w:r>
        <w:rPr>
          <w:rFonts w:ascii="Arial" w:hAnsi="Arial" w:cs="Arial"/>
          <w:color w:val="222222"/>
          <w:sz w:val="21"/>
          <w:szCs w:val="21"/>
          <w:shd w:val="clear" w:color="auto" w:fill="FFFFFF"/>
        </w:rPr>
        <w:t>, «совместная работа»)</w:t>
      </w:r>
      <w:r>
        <w:rPr>
          <w:rStyle w:val="apple-converted-space"/>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в широком смысле</w:t>
      </w:r>
      <w:r>
        <w:rPr>
          <w:rFonts w:ascii="Arial" w:hAnsi="Arial" w:cs="Arial"/>
          <w:color w:val="222222"/>
          <w:sz w:val="21"/>
          <w:szCs w:val="21"/>
          <w:shd w:val="clear" w:color="auto" w:fill="FFFFFF"/>
        </w:rPr>
        <w:t> — подход к организации труда людей с разной занятостью в общем пространстве;</w:t>
      </w:r>
      <w:r>
        <w:rPr>
          <w:rStyle w:val="apple-converted-space"/>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в узком</w:t>
      </w:r>
      <w:r>
        <w:rPr>
          <w:rFonts w:ascii="Arial" w:hAnsi="Arial" w:cs="Arial"/>
          <w:color w:val="222222"/>
          <w:sz w:val="21"/>
          <w:szCs w:val="21"/>
          <w:shd w:val="clear" w:color="auto" w:fill="FFFFFF"/>
        </w:rPr>
        <w:t> — подобное пространство, коллективный офис (</w:t>
      </w:r>
      <w:hyperlink r:id="rId35" w:tooltip="Английский язык" w:history="1">
        <w:r>
          <w:rPr>
            <w:rStyle w:val="a3"/>
            <w:rFonts w:ascii="Arial" w:hAnsi="Arial" w:cs="Arial"/>
            <w:color w:val="0B0080"/>
            <w:sz w:val="21"/>
            <w:szCs w:val="21"/>
            <w:shd w:val="clear" w:color="auto" w:fill="FFFFFF"/>
          </w:rPr>
          <w:t>англ.</w:t>
        </w:r>
      </w:hyperlink>
      <w:r>
        <w:rPr>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coworking space</w:t>
      </w:r>
      <w:r>
        <w:rPr>
          <w:rFonts w:ascii="Arial" w:hAnsi="Arial" w:cs="Arial"/>
          <w:color w:val="222222"/>
          <w:sz w:val="21"/>
          <w:szCs w:val="21"/>
          <w:shd w:val="clear" w:color="auto" w:fill="FFFFFF"/>
        </w:rPr>
        <w:t>)</w:t>
      </w:r>
      <w:proofErr w:type="gramEnd"/>
    </w:p>
  </w:footnote>
  <w:footnote w:id="29">
    <w:p w:rsidR="00EF25AD" w:rsidRDefault="00EF25AD" w:rsidP="00442ECC">
      <w:pPr>
        <w:pStyle w:val="a5"/>
      </w:pPr>
      <w:r>
        <w:rPr>
          <w:rStyle w:val="a7"/>
        </w:rPr>
        <w:footnoteRef/>
      </w:r>
      <w:r w:rsidRPr="001956D7">
        <w:rPr>
          <w:lang w:val="uk-UA"/>
        </w:rPr>
        <w:t xml:space="preserve"> </w:t>
      </w:r>
      <w:r w:rsidRPr="001956D7">
        <w:rPr>
          <w:rFonts w:ascii="Arial" w:hAnsi="Arial" w:cs="Arial"/>
          <w:b/>
          <w:bCs/>
          <w:color w:val="222222"/>
          <w:sz w:val="21"/>
          <w:szCs w:val="21"/>
          <w:shd w:val="clear" w:color="auto" w:fill="FFFFFF"/>
          <w:lang w:val="uk-UA"/>
        </w:rPr>
        <w:t>Хакато́н</w:t>
      </w:r>
      <w:r>
        <w:rPr>
          <w:rStyle w:val="apple-converted-space"/>
          <w:rFonts w:ascii="Arial" w:hAnsi="Arial" w:cs="Arial"/>
          <w:color w:val="222222"/>
          <w:sz w:val="21"/>
          <w:szCs w:val="21"/>
          <w:shd w:val="clear" w:color="auto" w:fill="FFFFFF"/>
        </w:rPr>
        <w:t> </w:t>
      </w:r>
      <w:r w:rsidRPr="001956D7">
        <w:rPr>
          <w:rFonts w:ascii="Arial" w:hAnsi="Arial" w:cs="Arial"/>
          <w:color w:val="222222"/>
          <w:sz w:val="21"/>
          <w:szCs w:val="21"/>
          <w:shd w:val="clear" w:color="auto" w:fill="FFFFFF"/>
          <w:lang w:val="uk-UA"/>
        </w:rPr>
        <w:t>(</w:t>
      </w:r>
      <w:hyperlink r:id="rId36" w:tooltip="Англійська мова" w:history="1">
        <w:r w:rsidRPr="001956D7">
          <w:rPr>
            <w:rStyle w:val="a3"/>
            <w:rFonts w:ascii="Arial" w:hAnsi="Arial" w:cs="Arial"/>
            <w:color w:val="0B0080"/>
            <w:sz w:val="21"/>
            <w:szCs w:val="21"/>
            <w:shd w:val="clear" w:color="auto" w:fill="FFFFFF"/>
            <w:lang w:val="uk-UA"/>
          </w:rPr>
          <w:t>англ.</w:t>
        </w:r>
      </w:hyperlink>
      <w:r>
        <w:rPr>
          <w:rStyle w:val="apple-converted-space"/>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hackathon</w:t>
      </w:r>
      <w:r w:rsidRPr="001956D7">
        <w:rPr>
          <w:rFonts w:ascii="Arial" w:hAnsi="Arial" w:cs="Arial"/>
          <w:color w:val="222222"/>
          <w:sz w:val="21"/>
          <w:szCs w:val="21"/>
          <w:shd w:val="clear" w:color="auto" w:fill="FFFFFF"/>
          <w:lang w:val="uk-UA"/>
        </w:rPr>
        <w:t>, від</w:t>
      </w:r>
      <w:r>
        <w:rPr>
          <w:rStyle w:val="apple-converted-space"/>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hack</w:t>
      </w:r>
      <w:r>
        <w:rPr>
          <w:rStyle w:val="apple-converted-space"/>
          <w:rFonts w:ascii="Arial" w:hAnsi="Arial" w:cs="Arial"/>
          <w:color w:val="222222"/>
          <w:sz w:val="21"/>
          <w:szCs w:val="21"/>
          <w:shd w:val="clear" w:color="auto" w:fill="FFFFFF"/>
        </w:rPr>
        <w:t> </w:t>
      </w:r>
      <w:r w:rsidRPr="001956D7">
        <w:rPr>
          <w:rFonts w:ascii="Arial" w:hAnsi="Arial" w:cs="Arial"/>
          <w:color w:val="222222"/>
          <w:sz w:val="21"/>
          <w:szCs w:val="21"/>
          <w:shd w:val="clear" w:color="auto" w:fill="FFFFFF"/>
          <w:lang w:val="uk-UA"/>
        </w:rPr>
        <w:t>(див.</w:t>
      </w:r>
      <w:r>
        <w:rPr>
          <w:rStyle w:val="apple-converted-space"/>
          <w:rFonts w:ascii="Arial" w:hAnsi="Arial" w:cs="Arial"/>
          <w:color w:val="222222"/>
          <w:sz w:val="21"/>
          <w:szCs w:val="21"/>
          <w:shd w:val="clear" w:color="auto" w:fill="FFFFFF"/>
        </w:rPr>
        <w:t> </w:t>
      </w:r>
      <w:hyperlink r:id="rId37" w:tooltip="Хакер" w:history="1">
        <w:r>
          <w:rPr>
            <w:rStyle w:val="a3"/>
            <w:rFonts w:ascii="Arial" w:hAnsi="Arial" w:cs="Arial"/>
            <w:color w:val="0B0080"/>
            <w:sz w:val="21"/>
            <w:szCs w:val="21"/>
            <w:shd w:val="clear" w:color="auto" w:fill="FFFFFF"/>
          </w:rPr>
          <w:t>хакер</w:t>
        </w:r>
      </w:hyperlink>
      <w:r>
        <w:rPr>
          <w:rFonts w:ascii="Arial" w:hAnsi="Arial" w:cs="Arial"/>
          <w:color w:val="222222"/>
          <w:sz w:val="21"/>
          <w:szCs w:val="21"/>
          <w:shd w:val="clear" w:color="auto" w:fill="FFFFFF"/>
        </w:rPr>
        <w:t>) та</w:t>
      </w:r>
      <w:r>
        <w:rPr>
          <w:rStyle w:val="apple-converted-space"/>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marathon</w:t>
      </w:r>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w:t>
      </w:r>
      <w:r>
        <w:rPr>
          <w:rStyle w:val="apple-converted-space"/>
          <w:rFonts w:ascii="Arial" w:hAnsi="Arial" w:cs="Arial"/>
          <w:color w:val="222222"/>
          <w:sz w:val="21"/>
          <w:szCs w:val="21"/>
          <w:shd w:val="clear" w:color="auto" w:fill="FFFFFF"/>
        </w:rPr>
        <w:t> </w:t>
      </w:r>
      <w:hyperlink r:id="rId38" w:tooltip="Марафон" w:history="1">
        <w:r>
          <w:rPr>
            <w:rStyle w:val="a3"/>
            <w:rFonts w:ascii="Arial" w:hAnsi="Arial" w:cs="Arial"/>
            <w:color w:val="0B0080"/>
            <w:sz w:val="21"/>
            <w:szCs w:val="21"/>
            <w:shd w:val="clear" w:color="auto" w:fill="FFFFFF"/>
          </w:rPr>
          <w:t>марафон</w:t>
        </w:r>
      </w:hyperlink>
      <w:r>
        <w:rPr>
          <w:rFonts w:ascii="Arial" w:hAnsi="Arial" w:cs="Arial"/>
          <w:color w:val="222222"/>
          <w:sz w:val="21"/>
          <w:szCs w:val="21"/>
          <w:shd w:val="clear" w:color="auto" w:fill="FFFFFF"/>
        </w:rPr>
        <w:t xml:space="preserve">) — захід, </w:t>
      </w:r>
      <w:proofErr w:type="gramStart"/>
      <w:r>
        <w:rPr>
          <w:rFonts w:ascii="Arial" w:hAnsi="Arial" w:cs="Arial"/>
          <w:color w:val="222222"/>
          <w:sz w:val="21"/>
          <w:szCs w:val="21"/>
          <w:shd w:val="clear" w:color="auto" w:fill="FFFFFF"/>
        </w:rPr>
        <w:t>п</w:t>
      </w:r>
      <w:proofErr w:type="gramEnd"/>
      <w:r>
        <w:rPr>
          <w:rFonts w:ascii="Arial" w:hAnsi="Arial" w:cs="Arial"/>
          <w:color w:val="222222"/>
          <w:sz w:val="21"/>
          <w:szCs w:val="21"/>
          <w:shd w:val="clear" w:color="auto" w:fill="FFFFFF"/>
        </w:rPr>
        <w:t>ід час якого різні спеціалісти в галузі розробки</w:t>
      </w:r>
      <w:r>
        <w:rPr>
          <w:rStyle w:val="apple-converted-space"/>
          <w:rFonts w:ascii="Arial" w:hAnsi="Arial" w:cs="Arial"/>
          <w:color w:val="222222"/>
          <w:sz w:val="21"/>
          <w:szCs w:val="21"/>
          <w:shd w:val="clear" w:color="auto" w:fill="FFFFFF"/>
        </w:rPr>
        <w:t> </w:t>
      </w:r>
      <w:hyperlink r:id="rId39" w:history="1">
        <w:r>
          <w:rPr>
            <w:rStyle w:val="a3"/>
            <w:rFonts w:ascii="Arial" w:hAnsi="Arial" w:cs="Arial"/>
            <w:color w:val="0B0080"/>
            <w:sz w:val="21"/>
            <w:szCs w:val="21"/>
            <w:shd w:val="clear" w:color="auto" w:fill="FFFFFF"/>
          </w:rPr>
          <w:t>програмного забезпечення</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інтенсивно і згуртовано разом працюють над розв'язанням якоїсь проблеми</w:t>
      </w:r>
    </w:p>
  </w:footnote>
  <w:footnote w:id="30">
    <w:p w:rsidR="00EF25AD" w:rsidRDefault="00EF25AD" w:rsidP="00504D49">
      <w:pPr>
        <w:pStyle w:val="a4"/>
        <w:shd w:val="clear" w:color="auto" w:fill="FFFFFF"/>
        <w:spacing w:before="120" w:beforeAutospacing="0" w:after="120" w:afterAutospacing="0"/>
        <w:rPr>
          <w:color w:val="222222"/>
          <w:sz w:val="16"/>
          <w:szCs w:val="16"/>
        </w:rPr>
      </w:pPr>
      <w:r>
        <w:rPr>
          <w:rStyle w:val="a3"/>
        </w:rPr>
        <w:footnoteRef/>
      </w:r>
      <w:r>
        <w:t xml:space="preserve"> </w:t>
      </w:r>
      <w:r>
        <w:rPr>
          <w:b/>
          <w:bCs/>
          <w:color w:val="222222"/>
          <w:sz w:val="16"/>
          <w:szCs w:val="16"/>
        </w:rPr>
        <w:t>Урбані́зм</w:t>
      </w:r>
      <w:r>
        <w:rPr>
          <w:color w:val="222222"/>
          <w:sz w:val="16"/>
          <w:szCs w:val="16"/>
        </w:rPr>
        <w:t> (від </w:t>
      </w:r>
      <w:hyperlink r:id="rId40" w:tooltip="Латинська мова" w:history="1">
        <w:r>
          <w:rPr>
            <w:rStyle w:val="a3"/>
            <w:color w:val="0B0080"/>
            <w:sz w:val="16"/>
          </w:rPr>
          <w:t>лат.</w:t>
        </w:r>
      </w:hyperlink>
      <w:r>
        <w:rPr>
          <w:color w:val="222222"/>
          <w:sz w:val="16"/>
          <w:szCs w:val="16"/>
        </w:rPr>
        <w:t> </w:t>
      </w:r>
      <w:r>
        <w:rPr>
          <w:i/>
          <w:iCs/>
          <w:color w:val="222222"/>
          <w:sz w:val="16"/>
          <w:szCs w:val="16"/>
          <w:lang w:val="la-Latn"/>
        </w:rPr>
        <w:t>urbanus</w:t>
      </w:r>
      <w:r>
        <w:rPr>
          <w:color w:val="222222"/>
          <w:sz w:val="16"/>
          <w:szCs w:val="16"/>
        </w:rPr>
        <w:t> —</w:t>
      </w:r>
      <w:r>
        <w:rPr>
          <w:i/>
          <w:iCs/>
          <w:color w:val="222222"/>
          <w:sz w:val="16"/>
          <w:szCs w:val="16"/>
        </w:rPr>
        <w:t>міський</w:t>
      </w:r>
      <w:r>
        <w:rPr>
          <w:color w:val="222222"/>
          <w:sz w:val="16"/>
          <w:szCs w:val="16"/>
        </w:rPr>
        <w:t>) — багатозначний термін.</w:t>
      </w:r>
      <w:r>
        <w:rPr>
          <w:color w:val="222222"/>
          <w:sz w:val="16"/>
          <w:szCs w:val="16"/>
          <w:lang w:val="uk-UA"/>
        </w:rPr>
        <w:t xml:space="preserve"> </w:t>
      </w:r>
      <w:hyperlink r:id="rId41" w:tooltip="Урбанізм (архітектура) (ще не написана)" w:history="1">
        <w:r>
          <w:rPr>
            <w:rStyle w:val="a3"/>
            <w:b/>
            <w:bCs/>
            <w:color w:val="A55858"/>
            <w:sz w:val="16"/>
          </w:rPr>
          <w:t>Урбанізм</w:t>
        </w:r>
      </w:hyperlink>
      <w:r>
        <w:rPr>
          <w:color w:val="222222"/>
          <w:sz w:val="16"/>
          <w:szCs w:val="16"/>
        </w:rPr>
        <w:t> — напрямок у </w:t>
      </w:r>
      <w:hyperlink r:id="rId42" w:tooltip="Містобудування" w:history="1">
        <w:r>
          <w:rPr>
            <w:rStyle w:val="a3"/>
            <w:color w:val="0B0080"/>
            <w:sz w:val="16"/>
          </w:rPr>
          <w:t>містобудуванні</w:t>
        </w:r>
      </w:hyperlink>
      <w:r>
        <w:rPr>
          <w:color w:val="222222"/>
          <w:sz w:val="16"/>
          <w:szCs w:val="16"/>
        </w:rPr>
        <w:t> у </w:t>
      </w:r>
      <w:hyperlink r:id="rId43" w:tooltip="XX" w:history="1">
        <w:r>
          <w:rPr>
            <w:rStyle w:val="a3"/>
            <w:color w:val="0B0080"/>
            <w:sz w:val="16"/>
          </w:rPr>
          <w:t>XX</w:t>
        </w:r>
      </w:hyperlink>
      <w:r>
        <w:rPr>
          <w:color w:val="222222"/>
          <w:sz w:val="16"/>
          <w:szCs w:val="16"/>
        </w:rPr>
        <w:t> ст., утверджує необхідність створення і розвитку великих міст.</w:t>
      </w:r>
      <w:r>
        <w:rPr>
          <w:color w:val="222222"/>
          <w:sz w:val="16"/>
          <w:szCs w:val="16"/>
          <w:lang w:val="uk-UA"/>
        </w:rPr>
        <w:t xml:space="preserve"> </w:t>
      </w:r>
      <w:r>
        <w:rPr>
          <w:b/>
          <w:bCs/>
          <w:color w:val="222222"/>
          <w:sz w:val="16"/>
          <w:szCs w:val="16"/>
        </w:rPr>
        <w:t>Урбанізм</w:t>
      </w:r>
      <w:r>
        <w:rPr>
          <w:color w:val="222222"/>
          <w:sz w:val="16"/>
          <w:szCs w:val="16"/>
        </w:rPr>
        <w:t> — тематика в мистецтві </w:t>
      </w:r>
      <w:hyperlink r:id="rId44" w:tooltip="XX" w:history="1">
        <w:r>
          <w:rPr>
            <w:rStyle w:val="a3"/>
            <w:color w:val="0B0080"/>
            <w:sz w:val="16"/>
          </w:rPr>
          <w:t>XX</w:t>
        </w:r>
      </w:hyperlink>
      <w:r>
        <w:rPr>
          <w:color w:val="222222"/>
          <w:sz w:val="16"/>
          <w:szCs w:val="16"/>
        </w:rPr>
        <w:t> ст., зображення життя великих міст.</w:t>
      </w:r>
      <w:r>
        <w:rPr>
          <w:color w:val="222222"/>
          <w:sz w:val="16"/>
          <w:szCs w:val="16"/>
          <w:lang w:val="uk-UA"/>
        </w:rPr>
        <w:t xml:space="preserve"> </w:t>
      </w:r>
      <w:r>
        <w:rPr>
          <w:b/>
          <w:bCs/>
          <w:color w:val="222222"/>
          <w:sz w:val="16"/>
          <w:szCs w:val="16"/>
        </w:rPr>
        <w:t>Урбанізм</w:t>
      </w:r>
      <w:r>
        <w:rPr>
          <w:color w:val="222222"/>
          <w:sz w:val="16"/>
          <w:szCs w:val="16"/>
        </w:rPr>
        <w:t> — це діяльність, яка спрямована на оптимізацію простору населених пунктів через процес від стратегування до локальних реалізацій найкращих ідей і практик, що ведуть до комфортного та гармонійного життя в громаді.</w:t>
      </w:r>
      <w:r>
        <w:rPr>
          <w:b/>
          <w:bCs/>
          <w:color w:val="222222"/>
          <w:shd w:val="clear" w:color="auto" w:fill="FFFFFF"/>
        </w:rPr>
        <w:t xml:space="preserve"> Нови́й урбані́зм</w:t>
      </w:r>
      <w:r>
        <w:rPr>
          <w:color w:val="222222"/>
          <w:shd w:val="clear" w:color="auto" w:fill="FFFFFF"/>
        </w:rPr>
        <w:t> (англ. New Urbanism) — це концепція упорядкування урбаністичного простору, що виникла на тлі критики розповзання передмість, що відстоює відродження невеликого компактного «пішохідного» міста або району, в протилежність «автомобільним» передмістям.</w:t>
      </w:r>
    </w:p>
    <w:p w:rsidR="00EF25AD" w:rsidRDefault="00EF25AD" w:rsidP="00504D49">
      <w:pPr>
        <w:pStyle w:val="a4"/>
        <w:shd w:val="clear" w:color="auto" w:fill="FFFFFF"/>
        <w:spacing w:before="120" w:beforeAutospacing="0" w:after="120" w:afterAutospacing="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B0A"/>
    <w:multiLevelType w:val="hybridMultilevel"/>
    <w:tmpl w:val="62A4C5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BB4D2B"/>
    <w:multiLevelType w:val="hybridMultilevel"/>
    <w:tmpl w:val="65669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B706F07"/>
    <w:multiLevelType w:val="hybridMultilevel"/>
    <w:tmpl w:val="4976AC00"/>
    <w:lvl w:ilvl="0" w:tplc="1630AA9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912373"/>
    <w:multiLevelType w:val="multilevel"/>
    <w:tmpl w:val="5BB8F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A64D67"/>
    <w:multiLevelType w:val="hybridMultilevel"/>
    <w:tmpl w:val="79BCA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C70DBC"/>
    <w:multiLevelType w:val="hybridMultilevel"/>
    <w:tmpl w:val="3FDE86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5724B9"/>
    <w:multiLevelType w:val="hybridMultilevel"/>
    <w:tmpl w:val="2064F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625E86"/>
    <w:multiLevelType w:val="hybridMultilevel"/>
    <w:tmpl w:val="9ED0230E"/>
    <w:lvl w:ilvl="0" w:tplc="F7EEF6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E26452A"/>
    <w:multiLevelType w:val="multilevel"/>
    <w:tmpl w:val="1E72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4D1487"/>
    <w:multiLevelType w:val="multilevel"/>
    <w:tmpl w:val="BC9A105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20435935"/>
    <w:multiLevelType w:val="hybridMultilevel"/>
    <w:tmpl w:val="2D7A22F4"/>
    <w:lvl w:ilvl="0" w:tplc="B5B8029E">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DA5B7B"/>
    <w:multiLevelType w:val="hybridMultilevel"/>
    <w:tmpl w:val="13ACF5E4"/>
    <w:lvl w:ilvl="0" w:tplc="12605FC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9487C50"/>
    <w:multiLevelType w:val="hybridMultilevel"/>
    <w:tmpl w:val="D2083CC8"/>
    <w:lvl w:ilvl="0" w:tplc="B412B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51435D"/>
    <w:multiLevelType w:val="hybridMultilevel"/>
    <w:tmpl w:val="04D6FC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3152639F"/>
    <w:multiLevelType w:val="hybridMultilevel"/>
    <w:tmpl w:val="4300A76C"/>
    <w:lvl w:ilvl="0" w:tplc="B412B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4569AC"/>
    <w:multiLevelType w:val="hybridMultilevel"/>
    <w:tmpl w:val="506CA002"/>
    <w:lvl w:ilvl="0" w:tplc="1630A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1B40CE"/>
    <w:multiLevelType w:val="hybridMultilevel"/>
    <w:tmpl w:val="E27C36DE"/>
    <w:lvl w:ilvl="0" w:tplc="F7EEF6EC">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ED12B67"/>
    <w:multiLevelType w:val="hybridMultilevel"/>
    <w:tmpl w:val="95264BB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FC47410"/>
    <w:multiLevelType w:val="hybridMultilevel"/>
    <w:tmpl w:val="9168C8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4D8573A"/>
    <w:multiLevelType w:val="hybridMultilevel"/>
    <w:tmpl w:val="47C4B10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67E1F92"/>
    <w:multiLevelType w:val="hybridMultilevel"/>
    <w:tmpl w:val="BC9A105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48D96122"/>
    <w:multiLevelType w:val="hybridMultilevel"/>
    <w:tmpl w:val="56463BE0"/>
    <w:lvl w:ilvl="0" w:tplc="0FC685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4C897A00"/>
    <w:multiLevelType w:val="hybridMultilevel"/>
    <w:tmpl w:val="40544E86"/>
    <w:lvl w:ilvl="0" w:tplc="B412B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1B308BC"/>
    <w:multiLevelType w:val="multilevel"/>
    <w:tmpl w:val="BC9A105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4">
    <w:nsid w:val="531E615E"/>
    <w:multiLevelType w:val="hybridMultilevel"/>
    <w:tmpl w:val="31643BD4"/>
    <w:lvl w:ilvl="0" w:tplc="1CCE8798">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7EE0FC1"/>
    <w:multiLevelType w:val="multilevel"/>
    <w:tmpl w:val="560C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105A6"/>
    <w:multiLevelType w:val="hybridMultilevel"/>
    <w:tmpl w:val="D58274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AF03FE"/>
    <w:multiLevelType w:val="hybridMultilevel"/>
    <w:tmpl w:val="D26AEBA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67FB4993"/>
    <w:multiLevelType w:val="hybridMultilevel"/>
    <w:tmpl w:val="EDA6C1D8"/>
    <w:lvl w:ilvl="0" w:tplc="BCE40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83A4C09"/>
    <w:multiLevelType w:val="hybridMultilevel"/>
    <w:tmpl w:val="5DF29FFA"/>
    <w:lvl w:ilvl="0" w:tplc="F7EEF6EC">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68514819"/>
    <w:multiLevelType w:val="hybridMultilevel"/>
    <w:tmpl w:val="6A8A9B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E5615AF"/>
    <w:multiLevelType w:val="multilevel"/>
    <w:tmpl w:val="281A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5D0CC7"/>
    <w:multiLevelType w:val="hybridMultilevel"/>
    <w:tmpl w:val="A74C86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9838AF"/>
    <w:multiLevelType w:val="hybridMultilevel"/>
    <w:tmpl w:val="EFC60DF0"/>
    <w:lvl w:ilvl="0" w:tplc="1630AA9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4F11FDA"/>
    <w:multiLevelType w:val="hybridMultilevel"/>
    <w:tmpl w:val="6D0282BE"/>
    <w:lvl w:ilvl="0" w:tplc="B5B8029E">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63A6E7D"/>
    <w:multiLevelType w:val="hybridMultilevel"/>
    <w:tmpl w:val="F04C5212"/>
    <w:lvl w:ilvl="0" w:tplc="F7EEF6EC">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79D12467"/>
    <w:multiLevelType w:val="hybridMultilevel"/>
    <w:tmpl w:val="CD8AC3C2"/>
    <w:lvl w:ilvl="0" w:tplc="1630A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B2514B3"/>
    <w:multiLevelType w:val="hybridMultilevel"/>
    <w:tmpl w:val="9784392A"/>
    <w:lvl w:ilvl="0" w:tplc="F7EEF6EC">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1"/>
  </w:num>
  <w:num w:numId="6">
    <w:abstractNumId w:val="7"/>
  </w:num>
  <w:num w:numId="7">
    <w:abstractNumId w:val="34"/>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9"/>
  </w:num>
  <w:num w:numId="13">
    <w:abstractNumId w:val="13"/>
  </w:num>
  <w:num w:numId="14">
    <w:abstractNumId w:val="23"/>
  </w:num>
  <w:num w:numId="15">
    <w:abstractNumId w:val="19"/>
  </w:num>
  <w:num w:numId="16">
    <w:abstractNumId w:val="1"/>
  </w:num>
  <w:num w:numId="17">
    <w:abstractNumId w:val="30"/>
  </w:num>
  <w:num w:numId="18">
    <w:abstractNumId w:val="27"/>
  </w:num>
  <w:num w:numId="19">
    <w:abstractNumId w:val="35"/>
  </w:num>
  <w:num w:numId="20">
    <w:abstractNumId w:val="37"/>
  </w:num>
  <w:num w:numId="21">
    <w:abstractNumId w:val="16"/>
  </w:num>
  <w:num w:numId="22">
    <w:abstractNumId w:val="29"/>
  </w:num>
  <w:num w:numId="23">
    <w:abstractNumId w:val="1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8"/>
  </w:num>
  <w:num w:numId="27">
    <w:abstractNumId w:val="2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2"/>
  </w:num>
  <w:num w:numId="31">
    <w:abstractNumId w:val="2"/>
  </w:num>
  <w:num w:numId="32">
    <w:abstractNumId w:val="33"/>
  </w:num>
  <w:num w:numId="33">
    <w:abstractNumId w:val="15"/>
  </w:num>
  <w:num w:numId="34">
    <w:abstractNumId w:val="2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6"/>
  </w:num>
  <w:num w:numId="38">
    <w:abstractNumId w:val="12"/>
  </w:num>
  <w:num w:numId="39">
    <w:abstractNumId w:val="28"/>
  </w:num>
  <w:num w:numId="40">
    <w:abstractNumId w:val="31"/>
  </w:num>
  <w:num w:numId="41">
    <w:abstractNumId w:val="8"/>
  </w:num>
  <w:num w:numId="42">
    <w:abstractNumId w:val="5"/>
  </w:num>
  <w:num w:numId="43">
    <w:abstractNumId w:val="22"/>
  </w:num>
  <w:num w:numId="44">
    <w:abstractNumId w:val="3"/>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35322"/>
    <w:rsid w:val="00032B12"/>
    <w:rsid w:val="0006224F"/>
    <w:rsid w:val="000A13AB"/>
    <w:rsid w:val="001456BB"/>
    <w:rsid w:val="001B55EF"/>
    <w:rsid w:val="001E6DD1"/>
    <w:rsid w:val="00210C03"/>
    <w:rsid w:val="00224482"/>
    <w:rsid w:val="00235322"/>
    <w:rsid w:val="00346BE5"/>
    <w:rsid w:val="003814A4"/>
    <w:rsid w:val="003A56D6"/>
    <w:rsid w:val="00411BDA"/>
    <w:rsid w:val="00414389"/>
    <w:rsid w:val="00442ECC"/>
    <w:rsid w:val="0044580A"/>
    <w:rsid w:val="00461589"/>
    <w:rsid w:val="00504D49"/>
    <w:rsid w:val="00517157"/>
    <w:rsid w:val="0059050C"/>
    <w:rsid w:val="005A5E4C"/>
    <w:rsid w:val="005B06CD"/>
    <w:rsid w:val="005F6BE6"/>
    <w:rsid w:val="00690FF1"/>
    <w:rsid w:val="006C3A53"/>
    <w:rsid w:val="006D10A5"/>
    <w:rsid w:val="006D1FF2"/>
    <w:rsid w:val="00786BAD"/>
    <w:rsid w:val="00830FBC"/>
    <w:rsid w:val="00833D66"/>
    <w:rsid w:val="00861023"/>
    <w:rsid w:val="00956E71"/>
    <w:rsid w:val="009A6CCD"/>
    <w:rsid w:val="00A36CE8"/>
    <w:rsid w:val="00AA0112"/>
    <w:rsid w:val="00AE256D"/>
    <w:rsid w:val="00AE26B9"/>
    <w:rsid w:val="00C81F77"/>
    <w:rsid w:val="00CB343B"/>
    <w:rsid w:val="00CE4B63"/>
    <w:rsid w:val="00CF08D3"/>
    <w:rsid w:val="00D653E2"/>
    <w:rsid w:val="00D95C9E"/>
    <w:rsid w:val="00DD2EC8"/>
    <w:rsid w:val="00E307DC"/>
    <w:rsid w:val="00E7219D"/>
    <w:rsid w:val="00EE2CCD"/>
    <w:rsid w:val="00EF25AD"/>
    <w:rsid w:val="00F11D9A"/>
    <w:rsid w:val="00F64C68"/>
    <w:rsid w:val="00FB06FF"/>
    <w:rsid w:val="00FF1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9E"/>
    <w:rPr>
      <w:rFonts w:ascii="Calibri" w:eastAsia="Times New Roman" w:hAnsi="Calibri" w:cs="Times New Roman"/>
    </w:rPr>
  </w:style>
  <w:style w:type="paragraph" w:styleId="2">
    <w:name w:val="heading 2"/>
    <w:basedOn w:val="a"/>
    <w:link w:val="20"/>
    <w:qFormat/>
    <w:rsid w:val="00442ECC"/>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35322"/>
    <w:rPr>
      <w:color w:val="0000FF"/>
      <w:u w:val="single"/>
    </w:rPr>
  </w:style>
  <w:style w:type="paragraph" w:styleId="a4">
    <w:name w:val="Normal (Web)"/>
    <w:basedOn w:val="a"/>
    <w:uiPriority w:val="99"/>
    <w:unhideWhenUsed/>
    <w:rsid w:val="00235322"/>
    <w:pPr>
      <w:spacing w:before="100" w:beforeAutospacing="1" w:after="100" w:afterAutospacing="1" w:line="240" w:lineRule="auto"/>
    </w:pPr>
    <w:rPr>
      <w:rFonts w:ascii="Times New Roman" w:eastAsia="Calibri" w:hAnsi="Times New Roman"/>
      <w:sz w:val="24"/>
      <w:szCs w:val="24"/>
      <w:lang w:eastAsia="ru-RU"/>
    </w:rPr>
  </w:style>
  <w:style w:type="paragraph" w:styleId="a5">
    <w:name w:val="footnote text"/>
    <w:basedOn w:val="a"/>
    <w:link w:val="a6"/>
    <w:semiHidden/>
    <w:unhideWhenUsed/>
    <w:rsid w:val="00235322"/>
    <w:rPr>
      <w:sz w:val="20"/>
      <w:szCs w:val="20"/>
    </w:rPr>
  </w:style>
  <w:style w:type="character" w:customStyle="1" w:styleId="a6">
    <w:name w:val="Текст сноски Знак"/>
    <w:basedOn w:val="a0"/>
    <w:link w:val="a5"/>
    <w:semiHidden/>
    <w:rsid w:val="00235322"/>
    <w:rPr>
      <w:rFonts w:ascii="Calibri" w:eastAsia="Times New Roman" w:hAnsi="Calibri" w:cs="Times New Roman"/>
      <w:sz w:val="20"/>
      <w:szCs w:val="20"/>
    </w:rPr>
  </w:style>
  <w:style w:type="character" w:styleId="a7">
    <w:name w:val="footnote reference"/>
    <w:basedOn w:val="a0"/>
    <w:semiHidden/>
    <w:unhideWhenUsed/>
    <w:rsid w:val="00235322"/>
    <w:rPr>
      <w:vertAlign w:val="superscript"/>
    </w:rPr>
  </w:style>
  <w:style w:type="character" w:customStyle="1" w:styleId="20">
    <w:name w:val="Заголовок 2 Знак"/>
    <w:basedOn w:val="a0"/>
    <w:link w:val="2"/>
    <w:rsid w:val="00442ECC"/>
    <w:rPr>
      <w:rFonts w:ascii="Times New Roman" w:eastAsia="Times New Roman" w:hAnsi="Times New Roman" w:cs="Times New Roman"/>
      <w:b/>
      <w:bCs/>
      <w:sz w:val="36"/>
      <w:szCs w:val="36"/>
      <w:lang w:eastAsia="ru-RU"/>
    </w:rPr>
  </w:style>
  <w:style w:type="character" w:styleId="a8">
    <w:name w:val="Emphasis"/>
    <w:basedOn w:val="a0"/>
    <w:qFormat/>
    <w:rsid w:val="00442ECC"/>
    <w:rPr>
      <w:i/>
      <w:iCs/>
    </w:rPr>
  </w:style>
  <w:style w:type="character" w:styleId="a9">
    <w:name w:val="FollowedHyperlink"/>
    <w:basedOn w:val="a0"/>
    <w:rsid w:val="00442ECC"/>
    <w:rPr>
      <w:color w:val="800080"/>
      <w:u w:val="single"/>
    </w:rPr>
  </w:style>
  <w:style w:type="character" w:customStyle="1" w:styleId="apple-converted-space">
    <w:name w:val="apple-converted-space"/>
    <w:basedOn w:val="a0"/>
    <w:rsid w:val="00442ECC"/>
    <w:rPr>
      <w:rFonts w:cs="Times New Roman"/>
    </w:rPr>
  </w:style>
  <w:style w:type="character" w:customStyle="1" w:styleId="lang">
    <w:name w:val="lang"/>
    <w:basedOn w:val="a0"/>
    <w:rsid w:val="00442ECC"/>
    <w:rPr>
      <w:rFonts w:cs="Times New Roman"/>
    </w:rPr>
  </w:style>
  <w:style w:type="character" w:styleId="aa">
    <w:name w:val="Strong"/>
    <w:basedOn w:val="a0"/>
    <w:uiPriority w:val="22"/>
    <w:qFormat/>
    <w:rsid w:val="00442ECC"/>
    <w:rPr>
      <w:b/>
      <w:bCs/>
    </w:rPr>
  </w:style>
  <w:style w:type="paragraph" w:styleId="ab">
    <w:name w:val="header"/>
    <w:basedOn w:val="a"/>
    <w:link w:val="ac"/>
    <w:rsid w:val="00442ECC"/>
    <w:pPr>
      <w:tabs>
        <w:tab w:val="center" w:pos="4677"/>
        <w:tab w:val="right" w:pos="9355"/>
      </w:tabs>
    </w:pPr>
  </w:style>
  <w:style w:type="character" w:customStyle="1" w:styleId="ac">
    <w:name w:val="Верхний колонтитул Знак"/>
    <w:basedOn w:val="a0"/>
    <w:link w:val="ab"/>
    <w:rsid w:val="00442ECC"/>
    <w:rPr>
      <w:rFonts w:ascii="Calibri" w:eastAsia="Times New Roman" w:hAnsi="Calibri" w:cs="Times New Roman"/>
    </w:rPr>
  </w:style>
  <w:style w:type="character" w:styleId="ad">
    <w:name w:val="page number"/>
    <w:basedOn w:val="a0"/>
    <w:rsid w:val="00442ECC"/>
  </w:style>
  <w:style w:type="paragraph" w:customStyle="1" w:styleId="1">
    <w:name w:val="Обычный1"/>
    <w:rsid w:val="00442ECC"/>
    <w:pPr>
      <w:widowControl w:val="0"/>
      <w:snapToGrid w:val="0"/>
      <w:spacing w:after="0" w:line="240" w:lineRule="auto"/>
      <w:ind w:firstLine="360"/>
      <w:jc w:val="both"/>
    </w:pPr>
    <w:rPr>
      <w:rFonts w:ascii="Times New Roman" w:eastAsia="Times New Roman" w:hAnsi="Times New Roman" w:cs="Times New Roman"/>
      <w:sz w:val="20"/>
      <w:szCs w:val="20"/>
      <w:lang w:val="uk-UA" w:eastAsia="ru-RU"/>
    </w:rPr>
  </w:style>
  <w:style w:type="paragraph" w:styleId="HTML">
    <w:name w:val="HTML Preformatted"/>
    <w:basedOn w:val="a"/>
    <w:link w:val="HTML0"/>
    <w:uiPriority w:val="99"/>
    <w:unhideWhenUsed/>
    <w:rsid w:val="00442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442ECC"/>
    <w:rPr>
      <w:rFonts w:ascii="Courier New" w:eastAsia="Times New Roman" w:hAnsi="Courier New" w:cs="Courier New"/>
      <w:sz w:val="20"/>
      <w:szCs w:val="20"/>
      <w:lang w:eastAsia="ru-RU"/>
    </w:rPr>
  </w:style>
  <w:style w:type="paragraph" w:styleId="ae">
    <w:name w:val="endnote text"/>
    <w:basedOn w:val="a"/>
    <w:link w:val="af"/>
    <w:uiPriority w:val="99"/>
    <w:rsid w:val="00442ECC"/>
    <w:rPr>
      <w:sz w:val="20"/>
      <w:szCs w:val="20"/>
    </w:rPr>
  </w:style>
  <w:style w:type="character" w:customStyle="1" w:styleId="af">
    <w:name w:val="Текст концевой сноски Знак"/>
    <w:basedOn w:val="a0"/>
    <w:link w:val="ae"/>
    <w:uiPriority w:val="99"/>
    <w:rsid w:val="00442ECC"/>
    <w:rPr>
      <w:rFonts w:ascii="Calibri" w:eastAsia="Times New Roman" w:hAnsi="Calibri" w:cs="Times New Roman"/>
      <w:sz w:val="20"/>
      <w:szCs w:val="20"/>
    </w:rPr>
  </w:style>
  <w:style w:type="character" w:styleId="af0">
    <w:name w:val="endnote reference"/>
    <w:basedOn w:val="a0"/>
    <w:rsid w:val="00442ECC"/>
    <w:rPr>
      <w:vertAlign w:val="superscript"/>
    </w:rPr>
  </w:style>
  <w:style w:type="character" w:customStyle="1" w:styleId="rvts44">
    <w:name w:val="rvts44"/>
    <w:basedOn w:val="a0"/>
    <w:rsid w:val="00442ECC"/>
  </w:style>
  <w:style w:type="paragraph" w:customStyle="1" w:styleId="21">
    <w:name w:val="Обычный2"/>
    <w:rsid w:val="00504D49"/>
    <w:pPr>
      <w:widowControl w:val="0"/>
      <w:snapToGrid w:val="0"/>
      <w:spacing w:after="0" w:line="240" w:lineRule="auto"/>
      <w:ind w:firstLine="360"/>
      <w:jc w:val="both"/>
    </w:pPr>
    <w:rPr>
      <w:rFonts w:ascii="Times New Roman" w:eastAsia="Times New Roman" w:hAnsi="Times New Roman" w:cs="Times New Roman"/>
      <w:sz w:val="20"/>
      <w:szCs w:val="20"/>
      <w:lang w:val="uk-UA" w:eastAsia="ru-RU"/>
    </w:rPr>
  </w:style>
  <w:style w:type="paragraph" w:styleId="af1">
    <w:name w:val="Balloon Text"/>
    <w:basedOn w:val="a"/>
    <w:link w:val="af2"/>
    <w:uiPriority w:val="99"/>
    <w:semiHidden/>
    <w:unhideWhenUsed/>
    <w:rsid w:val="00504D4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04D49"/>
    <w:rPr>
      <w:rFonts w:ascii="Tahoma" w:eastAsia="Times New Roman" w:hAnsi="Tahoma" w:cs="Tahoma"/>
      <w:sz w:val="16"/>
      <w:szCs w:val="16"/>
    </w:rPr>
  </w:style>
  <w:style w:type="paragraph" w:styleId="af3">
    <w:name w:val="List Paragraph"/>
    <w:basedOn w:val="a"/>
    <w:uiPriority w:val="34"/>
    <w:qFormat/>
    <w:rsid w:val="005B06CD"/>
    <w:pPr>
      <w:ind w:left="720"/>
      <w:contextualSpacing/>
    </w:pPr>
  </w:style>
  <w:style w:type="paragraph" w:customStyle="1" w:styleId="3">
    <w:name w:val="Обычный3"/>
    <w:rsid w:val="00CB343B"/>
    <w:pPr>
      <w:widowControl w:val="0"/>
      <w:snapToGrid w:val="0"/>
      <w:spacing w:after="0" w:line="240" w:lineRule="auto"/>
      <w:ind w:firstLine="360"/>
      <w:jc w:val="both"/>
    </w:pPr>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3789">
      <w:bodyDiv w:val="1"/>
      <w:marLeft w:val="0"/>
      <w:marRight w:val="0"/>
      <w:marTop w:val="0"/>
      <w:marBottom w:val="0"/>
      <w:divBdr>
        <w:top w:val="none" w:sz="0" w:space="0" w:color="auto"/>
        <w:left w:val="none" w:sz="0" w:space="0" w:color="auto"/>
        <w:bottom w:val="none" w:sz="0" w:space="0" w:color="auto"/>
        <w:right w:val="none" w:sz="0" w:space="0" w:color="auto"/>
      </w:divBdr>
    </w:div>
    <w:div w:id="304358530">
      <w:bodyDiv w:val="1"/>
      <w:marLeft w:val="0"/>
      <w:marRight w:val="0"/>
      <w:marTop w:val="0"/>
      <w:marBottom w:val="0"/>
      <w:divBdr>
        <w:top w:val="none" w:sz="0" w:space="0" w:color="auto"/>
        <w:left w:val="none" w:sz="0" w:space="0" w:color="auto"/>
        <w:bottom w:val="none" w:sz="0" w:space="0" w:color="auto"/>
        <w:right w:val="none" w:sz="0" w:space="0" w:color="auto"/>
      </w:divBdr>
    </w:div>
    <w:div w:id="316038502">
      <w:bodyDiv w:val="1"/>
      <w:marLeft w:val="0"/>
      <w:marRight w:val="0"/>
      <w:marTop w:val="0"/>
      <w:marBottom w:val="0"/>
      <w:divBdr>
        <w:top w:val="none" w:sz="0" w:space="0" w:color="auto"/>
        <w:left w:val="none" w:sz="0" w:space="0" w:color="auto"/>
        <w:bottom w:val="none" w:sz="0" w:space="0" w:color="auto"/>
        <w:right w:val="none" w:sz="0" w:space="0" w:color="auto"/>
      </w:divBdr>
    </w:div>
    <w:div w:id="320038338">
      <w:bodyDiv w:val="1"/>
      <w:marLeft w:val="0"/>
      <w:marRight w:val="0"/>
      <w:marTop w:val="0"/>
      <w:marBottom w:val="0"/>
      <w:divBdr>
        <w:top w:val="none" w:sz="0" w:space="0" w:color="auto"/>
        <w:left w:val="none" w:sz="0" w:space="0" w:color="auto"/>
        <w:bottom w:val="none" w:sz="0" w:space="0" w:color="auto"/>
        <w:right w:val="none" w:sz="0" w:space="0" w:color="auto"/>
      </w:divBdr>
    </w:div>
    <w:div w:id="567693474">
      <w:bodyDiv w:val="1"/>
      <w:marLeft w:val="0"/>
      <w:marRight w:val="0"/>
      <w:marTop w:val="0"/>
      <w:marBottom w:val="0"/>
      <w:divBdr>
        <w:top w:val="none" w:sz="0" w:space="0" w:color="auto"/>
        <w:left w:val="none" w:sz="0" w:space="0" w:color="auto"/>
        <w:bottom w:val="none" w:sz="0" w:space="0" w:color="auto"/>
        <w:right w:val="none" w:sz="0" w:space="0" w:color="auto"/>
      </w:divBdr>
      <w:divsChild>
        <w:div w:id="1419715664">
          <w:blockQuote w:val="1"/>
          <w:marLeft w:val="0"/>
          <w:marRight w:val="0"/>
          <w:marTop w:val="0"/>
          <w:marBottom w:val="272"/>
          <w:divBdr>
            <w:top w:val="none" w:sz="0" w:space="0" w:color="auto"/>
            <w:left w:val="single" w:sz="24" w:space="10" w:color="EEEEEE"/>
            <w:bottom w:val="none" w:sz="0" w:space="0" w:color="auto"/>
            <w:right w:val="none" w:sz="0" w:space="0" w:color="auto"/>
          </w:divBdr>
        </w:div>
      </w:divsChild>
    </w:div>
    <w:div w:id="706952530">
      <w:bodyDiv w:val="1"/>
      <w:marLeft w:val="0"/>
      <w:marRight w:val="0"/>
      <w:marTop w:val="0"/>
      <w:marBottom w:val="0"/>
      <w:divBdr>
        <w:top w:val="none" w:sz="0" w:space="0" w:color="auto"/>
        <w:left w:val="none" w:sz="0" w:space="0" w:color="auto"/>
        <w:bottom w:val="none" w:sz="0" w:space="0" w:color="auto"/>
        <w:right w:val="none" w:sz="0" w:space="0" w:color="auto"/>
      </w:divBdr>
    </w:div>
    <w:div w:id="725033683">
      <w:bodyDiv w:val="1"/>
      <w:marLeft w:val="0"/>
      <w:marRight w:val="0"/>
      <w:marTop w:val="0"/>
      <w:marBottom w:val="0"/>
      <w:divBdr>
        <w:top w:val="none" w:sz="0" w:space="0" w:color="auto"/>
        <w:left w:val="none" w:sz="0" w:space="0" w:color="auto"/>
        <w:bottom w:val="none" w:sz="0" w:space="0" w:color="auto"/>
        <w:right w:val="none" w:sz="0" w:space="0" w:color="auto"/>
      </w:divBdr>
    </w:div>
    <w:div w:id="1035077073">
      <w:bodyDiv w:val="1"/>
      <w:marLeft w:val="0"/>
      <w:marRight w:val="0"/>
      <w:marTop w:val="0"/>
      <w:marBottom w:val="0"/>
      <w:divBdr>
        <w:top w:val="none" w:sz="0" w:space="0" w:color="auto"/>
        <w:left w:val="none" w:sz="0" w:space="0" w:color="auto"/>
        <w:bottom w:val="none" w:sz="0" w:space="0" w:color="auto"/>
        <w:right w:val="none" w:sz="0" w:space="0" w:color="auto"/>
      </w:divBdr>
    </w:div>
    <w:div w:id="1160343559">
      <w:bodyDiv w:val="1"/>
      <w:marLeft w:val="0"/>
      <w:marRight w:val="0"/>
      <w:marTop w:val="0"/>
      <w:marBottom w:val="0"/>
      <w:divBdr>
        <w:top w:val="none" w:sz="0" w:space="0" w:color="auto"/>
        <w:left w:val="none" w:sz="0" w:space="0" w:color="auto"/>
        <w:bottom w:val="none" w:sz="0" w:space="0" w:color="auto"/>
        <w:right w:val="none" w:sz="0" w:space="0" w:color="auto"/>
      </w:divBdr>
    </w:div>
    <w:div w:id="1197963116">
      <w:bodyDiv w:val="1"/>
      <w:marLeft w:val="0"/>
      <w:marRight w:val="0"/>
      <w:marTop w:val="0"/>
      <w:marBottom w:val="0"/>
      <w:divBdr>
        <w:top w:val="none" w:sz="0" w:space="0" w:color="auto"/>
        <w:left w:val="none" w:sz="0" w:space="0" w:color="auto"/>
        <w:bottom w:val="none" w:sz="0" w:space="0" w:color="auto"/>
        <w:right w:val="none" w:sz="0" w:space="0" w:color="auto"/>
      </w:divBdr>
    </w:div>
    <w:div w:id="1595281059">
      <w:bodyDiv w:val="1"/>
      <w:marLeft w:val="0"/>
      <w:marRight w:val="0"/>
      <w:marTop w:val="0"/>
      <w:marBottom w:val="0"/>
      <w:divBdr>
        <w:top w:val="none" w:sz="0" w:space="0" w:color="auto"/>
        <w:left w:val="none" w:sz="0" w:space="0" w:color="auto"/>
        <w:bottom w:val="none" w:sz="0" w:space="0" w:color="auto"/>
        <w:right w:val="none" w:sz="0" w:space="0" w:color="auto"/>
      </w:divBdr>
    </w:div>
    <w:div w:id="1697972699">
      <w:bodyDiv w:val="1"/>
      <w:marLeft w:val="0"/>
      <w:marRight w:val="0"/>
      <w:marTop w:val="0"/>
      <w:marBottom w:val="0"/>
      <w:divBdr>
        <w:top w:val="none" w:sz="0" w:space="0" w:color="auto"/>
        <w:left w:val="none" w:sz="0" w:space="0" w:color="auto"/>
        <w:bottom w:val="none" w:sz="0" w:space="0" w:color="auto"/>
        <w:right w:val="none" w:sz="0" w:space="0" w:color="auto"/>
      </w:divBdr>
    </w:div>
    <w:div w:id="1806584162">
      <w:bodyDiv w:val="1"/>
      <w:marLeft w:val="0"/>
      <w:marRight w:val="0"/>
      <w:marTop w:val="0"/>
      <w:marBottom w:val="0"/>
      <w:divBdr>
        <w:top w:val="none" w:sz="0" w:space="0" w:color="auto"/>
        <w:left w:val="none" w:sz="0" w:space="0" w:color="auto"/>
        <w:bottom w:val="none" w:sz="0" w:space="0" w:color="auto"/>
        <w:right w:val="none" w:sz="0" w:space="0" w:color="auto"/>
      </w:divBdr>
    </w:div>
    <w:div w:id="1851942556">
      <w:bodyDiv w:val="1"/>
      <w:marLeft w:val="0"/>
      <w:marRight w:val="0"/>
      <w:marTop w:val="0"/>
      <w:marBottom w:val="0"/>
      <w:divBdr>
        <w:top w:val="none" w:sz="0" w:space="0" w:color="auto"/>
        <w:left w:val="none" w:sz="0" w:space="0" w:color="auto"/>
        <w:bottom w:val="none" w:sz="0" w:space="0" w:color="auto"/>
        <w:right w:val="none" w:sz="0" w:space="0" w:color="auto"/>
      </w:divBdr>
    </w:div>
    <w:div w:id="19971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A0%D1%96%D0%B2%D0%BD%D0%B5" TargetMode="External"/><Relationship Id="rId18" Type="http://schemas.openxmlformats.org/officeDocument/2006/relationships/hyperlink" Target="https://uk.wikipedia.org/wiki/%D0%91%D0%B5%D1%80%D0%B4%D0%B8%D1%87%D1%96%D0%B2" TargetMode="External"/><Relationship Id="rId26" Type="http://schemas.openxmlformats.org/officeDocument/2006/relationships/hyperlink" Target="https://uk.wikipedia.org/wiki/%D0%9F%D0%B5%D0%B9%D0%B7%D0%B0%D0%B6" TargetMode="External"/><Relationship Id="rId39" Type="http://schemas.openxmlformats.org/officeDocument/2006/relationships/hyperlink" Target="https://uk.wikipedia.org/wiki/%D0%92%D1%96%D0%BA%D1%82%D0%BE%D1%80_%D0%9A%D0%BE%D1%81%D0%B5%D0%BD%D0%BA%D0%BE" TargetMode="External"/><Relationship Id="rId3" Type="http://schemas.openxmlformats.org/officeDocument/2006/relationships/styles" Target="styles.xml"/><Relationship Id="rId21" Type="http://schemas.openxmlformats.org/officeDocument/2006/relationships/hyperlink" Target="https://uk.wikipedia.org/wiki/%D0%91%D0%BE%D1%80%D0%B8%D1%81%D0%BF%D1%96%D0%BB%D1%8C" TargetMode="External"/><Relationship Id="rId34" Type="http://schemas.openxmlformats.org/officeDocument/2006/relationships/hyperlink" Target="https://uk.wikipedia.org/wiki/%D0%9E%D0%BB%D0%B5%D0%BA%D1%81%D0%B0%D0%BD%D0%B4%D1%80_%D0%91%D1%96%D0%BB%D0%B0%D1%88" TargetMode="External"/><Relationship Id="rId42" Type="http://schemas.openxmlformats.org/officeDocument/2006/relationships/hyperlink" Target="https://uk.wikipedia.org/wiki/%D0%9A%D0%BE%D1%80%D0%BE%D0%BB%D0%B5%D0%BD%D0%BA%D0%BE_%D0%92%D0%BE%D0%BB%D0%BE%D0%B4%D0%B8%D0%BC%D0%B8%D1%80_%D0%93%D0%B0%D0%BB%D0%B0%D0%BA%D1%82%D1%96%D0%BE%D0%BD%D0%BE%D0%B2%D0%B8%D1%87"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k.wikipedia.org/wiki/%D0%96%D0%B8%D1%82%D0%BE%D0%BC%D0%B8%D1%80" TargetMode="External"/><Relationship Id="rId17" Type="http://schemas.openxmlformats.org/officeDocument/2006/relationships/hyperlink" Target="https://uk.wikipedia.org/wiki/%D0%A3%D0%BC%D0%B0%D0%BD%D1%8C" TargetMode="External"/><Relationship Id="rId25" Type="http://schemas.openxmlformats.org/officeDocument/2006/relationships/hyperlink" Target="https://uk.wikipedia.org/wiki/%D0%86%D0%BA%D0%BE%D0%BD%D0%BE%D0%BF%D0%B8%D1%81" TargetMode="External"/><Relationship Id="rId33" Type="http://schemas.openxmlformats.org/officeDocument/2006/relationships/hyperlink" Target="https://uk.wikipedia.org/wiki/%D0%96%D0%B8%D1%82%D0%BE%D0%BC%D0%B8%D1%80%D1%81%D1%8C%D0%BA%D0%B5_%D0%BC%D1%83%D0%B7%D0%B8%D1%87%D0%BD%D0%B5_%D1%83%D1%87%D0%B8%D0%BB%D0%B8%D1%89%D0%B5" TargetMode="External"/><Relationship Id="rId38" Type="http://schemas.openxmlformats.org/officeDocument/2006/relationships/hyperlink" Target="https://uk.wikipedia.org/wiki/%D0%9C%D0%B8%D1%85%D0%B0%D0%B9%D0%BB%D0%BE_%D0%A1%D0%BA%D0%BE%D1%80%D1%83%D0%BB%D1%8C%D1%81%D1%8C%D0%BA%D0%B8%D0%B9" TargetMode="External"/><Relationship Id="rId46" Type="http://schemas.openxmlformats.org/officeDocument/2006/relationships/hyperlink" Target="https://uk.wikipedia.org/wiki/%D0%9C%D1%83%D0%B7%D0%B5%D0%B9_%D0%BA%D0%BE%D1%81%D0%BC%D0%BE%D0%BD%D0%B0%D0%B2%D1%82%D0%B8%D0%BA%D0%B8_%D1%96%D0%BC%D0%B5%D0%BD%D1%96_%D0%A1%D0%B5%D1%80%D0%B3%D1%96%D1%8F_%D0%9F%D0%B0%D0%B2%D0%BB%D0%BE%D0%B2%D0%B8%D1%87%D0%B0_%D0%9A%D0%BE%D1%80%D0%BE%D0%BB%D1%8C%D0%BE%D0%B2%D0%B0" TargetMode="External"/><Relationship Id="rId2" Type="http://schemas.openxmlformats.org/officeDocument/2006/relationships/numbering" Target="numbering.xml"/><Relationship Id="rId16" Type="http://schemas.openxmlformats.org/officeDocument/2006/relationships/hyperlink" Target="https://uk.wikipedia.org/wiki/%D0%91%D1%80%D0%BE%D0%B2%D0%B0%D1%80%D0%B8" TargetMode="External"/><Relationship Id="rId20" Type="http://schemas.openxmlformats.org/officeDocument/2006/relationships/hyperlink" Target="https://uk.wikipedia.org/wiki/%D0%86%D0%B7%D0%BC%D0%B0%D1%97%D0%BB" TargetMode="External"/><Relationship Id="rId29" Type="http://schemas.openxmlformats.org/officeDocument/2006/relationships/hyperlink" Target="http://tourlib.net/statti_ukr/grycku.htm" TargetMode="External"/><Relationship Id="rId41" Type="http://schemas.openxmlformats.org/officeDocument/2006/relationships/hyperlink" Target="https://uk.wikipedia.org/wiki/%D0%96%D0%B8%D1%82%D0%BE%D0%BC%D0%B8%D1%80%D1%81%D1%8C%D0%BA%D0%B8%D0%B9_%D0%BA%D1%80%D0%B0%D1%94%D0%B7%D0%BD%D0%B0%D0%B2%D1%87%D0%B8%D0%B9_%D0%BC%D1%83%D0%B7%D0%B5%D0%B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F%D0%BE%D0%BB%D1%82%D0%B0%D0%B2%D0%B0" TargetMode="External"/><Relationship Id="rId24" Type="http://schemas.openxmlformats.org/officeDocument/2006/relationships/hyperlink" Target="https://uk.wikipedia.org/wiki/%D0%A1%D0%BA%D0%B0%D0%B4%D0%BE%D0%B2%D1%81%D1%8C%D0%BA" TargetMode="External"/><Relationship Id="rId32" Type="http://schemas.openxmlformats.org/officeDocument/2006/relationships/hyperlink" Target="https://uk.wikipedia.org/wiki/%D0%A1%D0%B2%D1%8F%D1%82%D0%BE%D1%81%D0%BB%D0%B0%D0%B2_%D0%A0%D1%96%D1%85%D1%82%D0%B5%D1%80" TargetMode="External"/><Relationship Id="rId37" Type="http://schemas.openxmlformats.org/officeDocument/2006/relationships/hyperlink" Target="https://uk.wikipedia.org/wiki/%D0%AE%D0%BB%D1%96%D1%83%D1%88_%D0%97%D0%B0%D1%80%D0%B5%D0%BC%D0%B1%D1%81%D1%8C%D0%BA%D0%B8%D0%B9" TargetMode="External"/><Relationship Id="rId40" Type="http://schemas.openxmlformats.org/officeDocument/2006/relationships/hyperlink" Target="https://uk.wikipedia.org/wiki/%D0%97%D0%B0%D0%B4%D0%B5%D1%80%D0%B0%D1%86%D1%8C%D0%BA%D0%B8%D0%B9_%D0%92%D1%81%D0%B5%D0%B2%D0%BE%D0%BB%D0%BE%D0%B4_%D0%9F%D0%B5%D1%82%D1%80%D0%BE%D0%B2%D0%B8%D1%87" TargetMode="External"/><Relationship Id="rId45" Type="http://schemas.openxmlformats.org/officeDocument/2006/relationships/hyperlink" Target="https://uk.wikipedia.org/w/index.php?title=%D0%9C%D1%83%D0%B7%D0%B5%D0%B9_%D1%96%D1%81%D1%82%D0%BE%D1%80%D1%96%D1%97_%D0%BF%D0%BE%D0%B6%D0%B5%D0%B6%D0%BD%D0%BE%D1%97_%D0%BE%D1%85%D0%BE%D1%80%D0%BE%D0%BD%D0%B8&amp;action=edit&amp;redlink=1" TargetMode="External"/><Relationship Id="rId5" Type="http://schemas.openxmlformats.org/officeDocument/2006/relationships/settings" Target="settings.xml"/><Relationship Id="rId15" Type="http://schemas.openxmlformats.org/officeDocument/2006/relationships/hyperlink" Target="https://uk.wikipedia.org/wiki/%D0%9B%D1%83%D1%86%D1%8C%D0%BA" TargetMode="External"/><Relationship Id="rId23" Type="http://schemas.openxmlformats.org/officeDocument/2006/relationships/hyperlink" Target="https://uk.wikipedia.org/wiki/%D0%93%D0%BB%D1%83%D1%85%D1%96%D0%B2" TargetMode="External"/><Relationship Id="rId28" Type="http://schemas.openxmlformats.org/officeDocument/2006/relationships/hyperlink" Target="https://uk.wikipedia.org/wiki/%D0%9B%D1%96%D1%81" TargetMode="External"/><Relationship Id="rId36" Type="http://schemas.openxmlformats.org/officeDocument/2006/relationships/hyperlink" Target="https://uk.wikipedia.org/wiki/%D0%9E%D0%BB%D1%8C%D0%B3%D0%B0_%D0%9C%D0%B8%D0%BA%D0%B8%D1%82%D0%B5%D0%BD%D0%BA%D0%BE" TargetMode="External"/><Relationship Id="rId10" Type="http://schemas.openxmlformats.org/officeDocument/2006/relationships/hyperlink" Target="https://uk.wikipedia.org/wiki/%D0%A5%D0%B5%D1%80%D1%81%D0%BE%D0%BD" TargetMode="External"/><Relationship Id="rId19" Type="http://schemas.openxmlformats.org/officeDocument/2006/relationships/hyperlink" Target="https://uk.wikipedia.org/wiki/%D0%94%D1%80%D0%BE%D0%B3%D0%BE%D0%B1%D0%B8%D1%87" TargetMode="External"/><Relationship Id="rId31" Type="http://schemas.openxmlformats.org/officeDocument/2006/relationships/hyperlink" Target="https://uk.wikipedia.org/wiki/%D0%91%D0%BE%D1%80%D0%B8%D1%81_%D0%9B%D1%8F%D1%82%D0%BE%D1%88%D0%B8%D0%BD%D1%81%D1%8C%D0%BA%D0%B8%D0%B9" TargetMode="External"/><Relationship Id="rId44" Type="http://schemas.openxmlformats.org/officeDocument/2006/relationships/hyperlink" Target="https://uk.wikipedia.org/wiki/%D0%9B%D1%96%D1%82%D0%B5%D1%80%D0%B0%D1%82%D1%83%D1%80%D0%BD%D0%B8%D0%B9_%D0%BC%D1%83%D0%B7%D0%B5%D0%B9_%D0%96%D0%B8%D1%82%D0%BE%D0%BC%D0%B8%D1%80%D1%89%D0%B8%D0%BD%D0%B8" TargetMode="External"/><Relationship Id="rId4" Type="http://schemas.microsoft.com/office/2007/relationships/stylesWithEffects" Target="stylesWithEffects.xml"/><Relationship Id="rId9" Type="http://schemas.openxmlformats.org/officeDocument/2006/relationships/hyperlink" Target="https://uk.wikipedia.org/wiki/%D0%92%D1%96%D0%BD%D0%BD%D0%B8%D1%86%D1%8F" TargetMode="External"/><Relationship Id="rId14" Type="http://schemas.openxmlformats.org/officeDocument/2006/relationships/hyperlink" Target="https://uk.wikipedia.org/wiki/%D0%A2%D0%B5%D1%80%D0%BD%D0%BE%D0%BF%D1%96%D0%BB%D1%8C" TargetMode="External"/><Relationship Id="rId22" Type="http://schemas.openxmlformats.org/officeDocument/2006/relationships/hyperlink" Target="https://uk.wikipedia.org/wiki/%D0%86%D1%80%D0%BF%D1%96%D0%BD%D1%8C" TargetMode="External"/><Relationship Id="rId27" Type="http://schemas.openxmlformats.org/officeDocument/2006/relationships/hyperlink" Target="https://uk.wikipedia.org/wiki/%D0%9D%D0%B5%D0%B1%D0%BE" TargetMode="External"/><Relationship Id="rId30" Type="http://schemas.openxmlformats.org/officeDocument/2006/relationships/hyperlink" Target="http://tourlib.net/statti_otdyh/kiev-dostoprim.htm" TargetMode="External"/><Relationship Id="rId35" Type="http://schemas.openxmlformats.org/officeDocument/2006/relationships/hyperlink" Target="https://uk.wikipedia.org/wiki/%D0%97%D0%BE%D1%8F_%D0%93%D0%B0%D0%B9%D0%B4%D0%B0%D0%B9" TargetMode="External"/><Relationship Id="rId43" Type="http://schemas.openxmlformats.org/officeDocument/2006/relationships/hyperlink" Target="https://uk.wikipedia.org/wiki/%D0%9A%D0%BE%D1%80%D0%BE%D0%BB%D1%8C%D0%BE%D0%B2_%D0%A1%D0%B5%D1%80%D0%B3%D1%96%D0%B9_%D0%9F%D0%B0%D0%B2%D0%BB%D0%BE%D0%B2%D0%B8%D1%87"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k.wikipedia.org/wiki/%D0%9C%D0%B0%D1%80%D0%B0%D1%84%D0%BE%D0%BD" TargetMode="External"/><Relationship Id="rId13" Type="http://schemas.openxmlformats.org/officeDocument/2006/relationships/hyperlink" Target="https://ru.wikipedia.org/wiki/%D0%A0%D0%B5%D0%BA%D0%BE%D0%BD%D1%81%D1%82%D1%80%D1%83%D0%BA%D1%86%D0%B8%D1%8F_%D0%BE%D0%B1%D1%8A%D0%B5%D0%BA%D1%82%D0%BE%D0%B2_%D0%BA%D0%B0%D0%BF%D0%B8%D1%82%D0%B0%D0%BB%D1%8C%D0%BD%D0%BE%D0%B3%D0%BE_%D1%81%D1%82%D1%80%D0%BE%D0%B8%D1%82%D0%B5%D0%BB%D1%8C%D1%81%D1%82%D0%B2%D0%B0" TargetMode="External"/><Relationship Id="rId18" Type="http://schemas.openxmlformats.org/officeDocument/2006/relationships/hyperlink" Target="https://ru.wikipedia.org/wiki/%D0%9F%D1%80%D0%B5%D0%B4%D0%BF%D1%80%D0%B8%D0%BD%D0%B8%D0%BC%D0%B0%D1%82%D0%B5%D0%BB%D1%8C%D1%81%D1%82%D0%B2%D0%BE" TargetMode="External"/><Relationship Id="rId26" Type="http://schemas.openxmlformats.org/officeDocument/2006/relationships/hyperlink" Target="https://ru.wikipedia.org/wiki/%D0%A4%D0%B8%D0%B7%D0%B8%D1%87%D0%B5%D1%81%D0%BA%D0%B0%D1%8F_%D0%BA%D1%83%D0%BB%D1%8C%D1%82%D1%83%D1%80%D0%B0" TargetMode="External"/><Relationship Id="rId39" Type="http://schemas.openxmlformats.org/officeDocument/2006/relationships/hyperlink" Target="https://uk.wikipedia.org/wiki/%D0%9F%D1%80%D0%BE%D0%B3%D1%80%D0%B0%D0%BC%D0%BD%D0%B5_%D0%B7%D0%B0%D0%B1%D0%B5%D0%B7%D0%BF%D0%B5%D1%87%D0%B5%D0%BD%D0%BD%D1%8F" TargetMode="External"/><Relationship Id="rId3" Type="http://schemas.openxmlformats.org/officeDocument/2006/relationships/hyperlink" Target="https://uk.wikipedia.org/wiki/%D0%9C%D1%96%D1%81%D1%82%D0%BE%D0%B1%D1%83%D0%B4%D1%83%D0%B2%D0%B0%D0%BD%D0%BD%D1%8F" TargetMode="External"/><Relationship Id="rId21" Type="http://schemas.openxmlformats.org/officeDocument/2006/relationships/hyperlink" Target="https://ru.wikipedia.org/wiki/%D0%97%D0%B5%D0%BC%D0%B5%D0%BB%D1%8C%D0%BD%D1%8B%D0%B9_%D1%83%D1%87%D0%B0%D1%81%D1%82%D0%BE%D0%BA" TargetMode="External"/><Relationship Id="rId34" Type="http://schemas.openxmlformats.org/officeDocument/2006/relationships/hyperlink" Target="https://ru.wikipedia.org/wiki/%D0%90%D0%BD%D0%B3%D0%BB%D0%B8%D0%B9%D1%81%D0%BA%D0%B8%D0%B9_%D1%8F%D0%B7%D1%8B%D0%BA" TargetMode="External"/><Relationship Id="rId42" Type="http://schemas.openxmlformats.org/officeDocument/2006/relationships/hyperlink" Target="https://uk.wikipedia.org/wiki/%D0%9C%D1%96%D1%81%D1%82%D0%BE%D0%B1%D1%83%D0%B4%D1%83%D0%B2%D0%B0%D0%BD%D0%BD%D1%8F" TargetMode="External"/><Relationship Id="rId7" Type="http://schemas.openxmlformats.org/officeDocument/2006/relationships/hyperlink" Target="https://uk.wikipedia.org/wiki/%D0%A5%D0%B0%D0%BA%D0%B5%D1%80" TargetMode="External"/><Relationship Id="rId12" Type="http://schemas.openxmlformats.org/officeDocument/2006/relationships/hyperlink" Target="https://ru.wikipedia.org/wiki/%D0%90%D0%BD%D0%B3%D0%BB%D0%B8%D0%B9%D1%81%D0%BA%D0%B8%D0%B9_%D1%8F%D0%B7%D1%8B%D0%BA" TargetMode="External"/><Relationship Id="rId17" Type="http://schemas.openxmlformats.org/officeDocument/2006/relationships/hyperlink" Target="https://ru.wikipedia.org/wiki/%D0%90%D0%BD%D0%B3%D0%BB%D0%B8%D0%B9%D1%81%D0%BA%D0%B8%D0%B9_%D1%8F%D0%B7%D1%8B%D0%BA" TargetMode="External"/><Relationship Id="rId25" Type="http://schemas.openxmlformats.org/officeDocument/2006/relationships/hyperlink" Target="https://ru.wikipedia.org/wiki/%D0%A0%D1%83%D1%81%D1%81%D0%BA%D0%B8%D0%B9_%D1%8F%D0%B7%D1%8B%D0%BA" TargetMode="External"/><Relationship Id="rId33" Type="http://schemas.openxmlformats.org/officeDocument/2006/relationships/hyperlink" Target="https://ru.wikipedia.org/wiki/%D0%98%D0%BD%D0%B4%D0%B8%D0%B2%D0%B8%D0%B4%D1%83%D0%B0%D0%BB%D1%8C%D0%BD%D0%B0%D1%8F_%D0%BE%D0%B1%D1%80%D0%B0%D0%B7%D0%BE%D0%B2%D0%B0%D1%82%D0%B5%D0%BB%D1%8C%D0%BD%D0%B0%D1%8F_%D1%82%D1%80%D0%B0%D0%B5%D0%BA%D1%82%D0%BE%D1%80%D0%B8%D1%8F" TargetMode="External"/><Relationship Id="rId38" Type="http://schemas.openxmlformats.org/officeDocument/2006/relationships/hyperlink" Target="https://uk.wikipedia.org/wiki/%D0%9C%D0%B0%D1%80%D0%B0%D1%84%D0%BE%D0%BD" TargetMode="External"/><Relationship Id="rId2" Type="http://schemas.openxmlformats.org/officeDocument/2006/relationships/hyperlink" Target="https://uk.wikipedia.org/w/index.php?title=%D0%A3%D1%80%D0%B1%D0%B0%D0%BD%D1%96%D0%B7%D0%BC_(%D0%B0%D1%80%D1%85%D1%96%D1%82%D0%B5%D0%BA%D1%82%D1%83%D1%80%D0%B0)&amp;action=edit&amp;redlink=1" TargetMode="External"/><Relationship Id="rId16" Type="http://schemas.openxmlformats.org/officeDocument/2006/relationships/hyperlink" Target="https://ru.wikipedia.org/wiki/%D0%94%D0%B6%D0%B5%D0%BD%D1%82%D1%80%D0%B8%D1%84%D0%B8%D0%BA%D0%B0%D1%86%D0%B8%D1%8F" TargetMode="External"/><Relationship Id="rId20" Type="http://schemas.openxmlformats.org/officeDocument/2006/relationships/hyperlink" Target="https://ru.wikipedia.org/wiki/%D0%97%D0%B4%D0%B0%D0%BD%D0%B8%D0%B5" TargetMode="External"/><Relationship Id="rId29" Type="http://schemas.openxmlformats.org/officeDocument/2006/relationships/hyperlink" Target="https://ru.wikipedia.org/wiki/%D0%9F%D0%B0%D1%80%D0%B0%D0%BB%D0%BB%D0%B5%D0%BB%D1%8C%D0%BD%D1%8B%D0%B5_%D0%B1%D1%80%D1%83%D1%81%D1%8C%D1%8F" TargetMode="External"/><Relationship Id="rId41" Type="http://schemas.openxmlformats.org/officeDocument/2006/relationships/hyperlink" Target="https://uk.wikipedia.org/w/index.php?title=%D0%A3%D1%80%D0%B1%D0%B0%D0%BD%D1%96%D0%B7%D0%BC_(%D0%B0%D1%80%D1%85%D1%96%D1%82%D0%B5%D0%BA%D1%82%D1%83%D1%80%D0%B0)&amp;action=edit&amp;redlink=1" TargetMode="External"/><Relationship Id="rId1" Type="http://schemas.openxmlformats.org/officeDocument/2006/relationships/hyperlink" Target="https://uk.wikipedia.org/wiki/%D0%9B%D0%B0%D1%82%D0%B8%D0%BD%D1%81%D1%8C%D0%BA%D0%B0_%D0%BC%D0%BE%D0%B2%D0%B0" TargetMode="External"/><Relationship Id="rId6" Type="http://schemas.openxmlformats.org/officeDocument/2006/relationships/hyperlink" Target="https://uk.wikipedia.org/wiki/%D0%90%D0%BD%D0%B3%D0%BB%D1%96%D0%B9%D1%81%D1%8C%D0%BA%D0%B0_%D0%BC%D0%BE%D0%B2%D0%B0" TargetMode="External"/><Relationship Id="rId11" Type="http://schemas.openxmlformats.org/officeDocument/2006/relationships/hyperlink" Target="https://ru.wikipedia.org/wiki/%D0%90%D0%BD%D0%B3%D0%BB%D0%B8%D0%B9%D1%81%D0%BA%D0%B8%D0%B9_%D1%8F%D0%B7%D1%8B%D0%BA" TargetMode="External"/><Relationship Id="rId24" Type="http://schemas.openxmlformats.org/officeDocument/2006/relationships/hyperlink" Target="https://ru.wikipedia.org/wiki/%D0%9C%D0%B5%D0%B6%D0%B4%D1%83%D0%BD%D0%B0%D1%80%D0%BE%D0%B4%D0%BD%D1%8B%D0%B9_%D1%84%D0%BE%D0%BD%D0%B5%D1%82%D0%B8%D1%87%D0%B5%D1%81%D0%BA%D0%B8%D0%B9_%D0%B0%D0%BB%D1%84%D0%B0%D0%B2%D0%B8%D1%82" TargetMode="External"/><Relationship Id="rId32" Type="http://schemas.openxmlformats.org/officeDocument/2006/relationships/hyperlink" Target="https://ru.wikipedia.org/wiki/%D0%9F%D0%B5%D0%B4%D0%B0%D0%B3%D0%BE%D0%B3" TargetMode="External"/><Relationship Id="rId37" Type="http://schemas.openxmlformats.org/officeDocument/2006/relationships/hyperlink" Target="https://uk.wikipedia.org/wiki/%D0%A5%D0%B0%D0%BA%D0%B5%D1%80" TargetMode="External"/><Relationship Id="rId40" Type="http://schemas.openxmlformats.org/officeDocument/2006/relationships/hyperlink" Target="https://uk.wikipedia.org/wiki/%D0%9B%D0%B0%D1%82%D0%B8%D0%BD%D1%81%D1%8C%D0%BA%D0%B0_%D0%BC%D0%BE%D0%B2%D0%B0" TargetMode="External"/><Relationship Id="rId5" Type="http://schemas.openxmlformats.org/officeDocument/2006/relationships/hyperlink" Target="https://uk.wikipedia.org/wiki/XX" TargetMode="External"/><Relationship Id="rId15" Type="http://schemas.openxmlformats.org/officeDocument/2006/relationships/hyperlink" Target="https://ru.wikipedia.org/wiki/%D0%94%D0%B6%D0%B5%D0%BD%D1%82%D1%80%D0%B8%D1%84%D0%B8%D0%BA%D0%B0%D1%86%D0%B8%D1%8F" TargetMode="External"/><Relationship Id="rId23" Type="http://schemas.openxmlformats.org/officeDocument/2006/relationships/hyperlink" Target="https://ru.wikipedia.org/wiki/%D0%90%D0%BD%D0%B3%D0%BB%D0%B8%D0%B9%D1%81%D0%BA%D0%B8%D0%B9_%D1%8F%D0%B7%D1%8B%D0%BA" TargetMode="External"/><Relationship Id="rId28" Type="http://schemas.openxmlformats.org/officeDocument/2006/relationships/hyperlink" Target="https://ru.wikipedia.org/wiki/%D0%A2%D1%83%D1%80%D0%BD%D0%B8%D0%BA" TargetMode="External"/><Relationship Id="rId36" Type="http://schemas.openxmlformats.org/officeDocument/2006/relationships/hyperlink" Target="https://uk.wikipedia.org/wiki/%D0%90%D0%BD%D0%B3%D0%BB%D1%96%D0%B9%D1%81%D1%8C%D0%BA%D0%B0_%D0%BC%D0%BE%D0%B2%D0%B0" TargetMode="External"/><Relationship Id="rId10" Type="http://schemas.openxmlformats.org/officeDocument/2006/relationships/hyperlink" Target="https://ru.wikipedia.org/wiki/%D0%90%D0%BD%D0%B3%D0%BB%D0%B8%D0%B9%D1%81%D0%BA%D0%B8%D0%B9_%D1%8F%D0%B7%D1%8B%D0%BA" TargetMode="External"/><Relationship Id="rId19" Type="http://schemas.openxmlformats.org/officeDocument/2006/relationships/hyperlink" Target="https://ru.wikipedia.org/wiki/%D0%A0%D0%B5%D0%BA%D0%BE%D0%BD%D1%81%D1%82%D1%80%D1%83%D0%BA%D1%86%D0%B8%D1%8F_%D0%BE%D0%B1%D1%8A%D0%B5%D0%BA%D1%82%D0%BE%D0%B2_%D0%BA%D0%B0%D0%BF%D0%B8%D1%82%D0%B0%D0%BB%D1%8C%D0%BD%D0%BE%D0%B3%D0%BE_%D1%81%D1%82%D1%80%D0%BE%D0%B8%D1%82%D0%B5%D0%BB%D1%8C%D1%81%D1%82%D0%B2%D0%B0" TargetMode="External"/><Relationship Id="rId31" Type="http://schemas.openxmlformats.org/officeDocument/2006/relationships/hyperlink" Target="https://ru.wikipedia.org/wiki/%D0%90%D0%BD%D0%B3%D0%BB%D0%B8%D0%B9%D1%81%D0%BA%D0%B8%D0%B9_%D1%8F%D0%B7%D1%8B%D0%BA" TargetMode="External"/><Relationship Id="rId44" Type="http://schemas.openxmlformats.org/officeDocument/2006/relationships/hyperlink" Target="https://uk.wikipedia.org/wiki/XX" TargetMode="External"/><Relationship Id="rId4" Type="http://schemas.openxmlformats.org/officeDocument/2006/relationships/hyperlink" Target="https://uk.wikipedia.org/wiki/XX" TargetMode="External"/><Relationship Id="rId9" Type="http://schemas.openxmlformats.org/officeDocument/2006/relationships/hyperlink" Target="https://uk.wikipedia.org/wiki/%D0%9F%D1%80%D0%BE%D0%B3%D1%80%D0%B0%D0%BC%D0%BD%D0%B5_%D0%B7%D0%B0%D0%B1%D0%B5%D0%B7%D0%BF%D0%B5%D1%87%D0%B5%D0%BD%D0%BD%D1%8F" TargetMode="External"/><Relationship Id="rId14" Type="http://schemas.openxmlformats.org/officeDocument/2006/relationships/hyperlink" Target="https://ru.wikipedia.org/wiki/%D0%94%D0%B6%D0%B5%D0%BD%D1%82%D1%80%D0%B8%D1%84%D0%B8%D0%BA%D0%B0%D1%86%D0%B8%D1%8F" TargetMode="External"/><Relationship Id="rId22" Type="http://schemas.openxmlformats.org/officeDocument/2006/relationships/hyperlink" Target="https://ru.wikipedia.org/wiki/%D0%A1%D1%82%D0%BE%D0%B8%D0%BC%D0%BE%D1%81%D1%82%D1%8C" TargetMode="External"/><Relationship Id="rId27" Type="http://schemas.openxmlformats.org/officeDocument/2006/relationships/hyperlink" Target="https://ru.wikipedia.org/wiki/%D0%A1%D1%83%D0%B1%D0%BA%D1%83%D0%BB%D1%8C%D1%82%D1%83%D1%80%D0%B0" TargetMode="External"/><Relationship Id="rId30" Type="http://schemas.openxmlformats.org/officeDocument/2006/relationships/hyperlink" Target="https://ru.wikipedia.org/wiki/%D0%A8%D0%B2%D0%B5%D0%B4%D1%81%D0%BA%D0%B0%D1%8F_%D1%81%D1%82%D0%B5%D0%BD%D0%BA%D0%B0" TargetMode="External"/><Relationship Id="rId35" Type="http://schemas.openxmlformats.org/officeDocument/2006/relationships/hyperlink" Target="https://ru.wikipedia.org/wiki/%D0%90%D0%BD%D0%B3%D0%BB%D0%B8%D0%B9%D1%81%D0%BA%D0%B8%D0%B9_%D1%8F%D0%B7%D1%8B%D0%BA" TargetMode="External"/><Relationship Id="rId43" Type="http://schemas.openxmlformats.org/officeDocument/2006/relationships/hyperlink" Target="https://uk.wikipedia.org/wiki/X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A8DDC-86BA-44B7-8E26-AD736B3E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36050</Words>
  <Characters>20549</Characters>
  <Application>Microsoft Office Word</Application>
  <DocSecurity>0</DocSecurity>
  <Lines>171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Олександра</cp:lastModifiedBy>
  <cp:revision>13</cp:revision>
  <dcterms:created xsi:type="dcterms:W3CDTF">2019-11-12T18:14:00Z</dcterms:created>
  <dcterms:modified xsi:type="dcterms:W3CDTF">2020-03-19T09:38:00Z</dcterms:modified>
</cp:coreProperties>
</file>