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6A" w:rsidRDefault="00DD7D71" w:rsidP="00E8792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7D71">
        <w:rPr>
          <w:rFonts w:ascii="Times New Roman" w:hAnsi="Times New Roman" w:cs="Times New Roman"/>
          <w:b/>
          <w:sz w:val="28"/>
          <w:szCs w:val="28"/>
        </w:rPr>
        <w:t>Контрольн</w:t>
      </w:r>
      <w:proofErr w:type="spellEnd"/>
      <w:r w:rsidRPr="00DD7D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D7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D71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</w:p>
    <w:p w:rsidR="00DD7D71" w:rsidRPr="00E87928" w:rsidRDefault="00DD7D71" w:rsidP="00E879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928">
        <w:rPr>
          <w:rFonts w:ascii="Times New Roman" w:hAnsi="Times New Roman" w:cs="Times New Roman"/>
          <w:sz w:val="28"/>
          <w:szCs w:val="28"/>
          <w:lang w:val="uk-UA"/>
        </w:rPr>
        <w:t>Що таке оборотні фонди?</w:t>
      </w:r>
    </w:p>
    <w:p w:rsidR="00DD7D71" w:rsidRPr="00E87928" w:rsidRDefault="00DD7D71" w:rsidP="00E879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928">
        <w:rPr>
          <w:rFonts w:ascii="Times New Roman" w:hAnsi="Times New Roman" w:cs="Times New Roman"/>
          <w:sz w:val="28"/>
          <w:szCs w:val="28"/>
          <w:lang w:val="uk-UA"/>
        </w:rPr>
        <w:t>Як класифікують оборотні фонди за елементами?</w:t>
      </w:r>
    </w:p>
    <w:p w:rsidR="00DD7D71" w:rsidRPr="00E87928" w:rsidRDefault="00DD7D71" w:rsidP="00E87928">
      <w:pPr>
        <w:pStyle w:val="a3"/>
        <w:numPr>
          <w:ilvl w:val="0"/>
          <w:numId w:val="2"/>
        </w:numPr>
        <w:tabs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928">
        <w:rPr>
          <w:rFonts w:ascii="Times New Roman" w:hAnsi="Times New Roman" w:cs="Times New Roman"/>
          <w:sz w:val="28"/>
          <w:szCs w:val="28"/>
          <w:lang w:val="uk-UA"/>
        </w:rPr>
        <w:t>До якої частини виробничих засобів підприємства відносяться: г</w:t>
      </w:r>
      <w:r w:rsidR="00E87928" w:rsidRPr="00E87928">
        <w:rPr>
          <w:rFonts w:ascii="Times New Roman" w:hAnsi="Times New Roman" w:cs="Times New Roman"/>
          <w:sz w:val="28"/>
          <w:szCs w:val="28"/>
          <w:lang w:val="uk-UA"/>
        </w:rPr>
        <w:t>отова пр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>одукція на складах підприємства; г</w:t>
      </w:r>
      <w:r w:rsidR="00E87928" w:rsidRPr="00E87928">
        <w:rPr>
          <w:rFonts w:ascii="Times New Roman" w:hAnsi="Times New Roman" w:cs="Times New Roman"/>
          <w:sz w:val="28"/>
          <w:szCs w:val="28"/>
          <w:lang w:val="uk-UA"/>
        </w:rPr>
        <w:t>отова продукція, що відва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>нтажена та знаходиться в дорозі; к</w:t>
      </w:r>
      <w:r w:rsidR="00E87928" w:rsidRPr="00E87928">
        <w:rPr>
          <w:rFonts w:ascii="Times New Roman" w:hAnsi="Times New Roman" w:cs="Times New Roman"/>
          <w:sz w:val="28"/>
          <w:szCs w:val="28"/>
          <w:lang w:val="uk-UA"/>
        </w:rPr>
        <w:t>ошти на розрахунковому та інших рахунках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>; кошти в незавершених розрахунках; готівка в касі?</w:t>
      </w:r>
    </w:p>
    <w:p w:rsidR="00DD7D71" w:rsidRPr="00E87928" w:rsidRDefault="00DD7D71" w:rsidP="00E87928">
      <w:pPr>
        <w:pStyle w:val="a3"/>
        <w:numPr>
          <w:ilvl w:val="0"/>
          <w:numId w:val="2"/>
        </w:numPr>
        <w:tabs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928">
        <w:rPr>
          <w:rFonts w:ascii="Times New Roman" w:hAnsi="Times New Roman" w:cs="Times New Roman"/>
          <w:sz w:val="28"/>
          <w:szCs w:val="28"/>
          <w:lang w:val="uk-UA"/>
        </w:rPr>
        <w:t>З яких стадій складається процес кругообігу оборотних коштів? Охарактеризуйте їх.</w:t>
      </w:r>
    </w:p>
    <w:p w:rsidR="00DD7D71" w:rsidRPr="00E87928" w:rsidRDefault="00DD7D71" w:rsidP="00E879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7928">
        <w:rPr>
          <w:rFonts w:ascii="Times New Roman" w:hAnsi="Times New Roman" w:cs="Times New Roman"/>
          <w:bCs/>
          <w:sz w:val="28"/>
          <w:szCs w:val="28"/>
          <w:lang w:val="uk-UA"/>
        </w:rPr>
        <w:t>Охарактеризуйте джерела формування оборотних коштів.</w:t>
      </w:r>
    </w:p>
    <w:p w:rsidR="00DD7D71" w:rsidRPr="00E87928" w:rsidRDefault="00DD7D71" w:rsidP="00E879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7928">
        <w:rPr>
          <w:rFonts w:ascii="Times New Roman" w:hAnsi="Times New Roman" w:cs="Times New Roman"/>
          <w:bCs/>
          <w:sz w:val="28"/>
          <w:szCs w:val="28"/>
          <w:lang w:val="uk-UA"/>
        </w:rPr>
        <w:t>Назвіть показники використання оборотних коштів.</w:t>
      </w:r>
    </w:p>
    <w:p w:rsidR="00DD7D71" w:rsidRPr="00E87928" w:rsidRDefault="00DD7D71" w:rsidP="00E879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928">
        <w:rPr>
          <w:rFonts w:ascii="Times New Roman" w:hAnsi="Times New Roman" w:cs="Times New Roman"/>
          <w:bCs/>
          <w:sz w:val="28"/>
          <w:szCs w:val="28"/>
          <w:lang w:val="uk-UA"/>
        </w:rPr>
        <w:t>На що впливає оборотність оборотних коштів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D7D71" w:rsidRPr="00E87928" w:rsidRDefault="00E87928" w:rsidP="00E879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92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D7D71" w:rsidRPr="00E87928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DD7D71" w:rsidRPr="00E87928">
        <w:rPr>
          <w:rFonts w:ascii="Times New Roman" w:hAnsi="Times New Roman" w:cs="Times New Roman"/>
          <w:sz w:val="28"/>
          <w:szCs w:val="28"/>
          <w:lang w:val="uk-UA"/>
        </w:rPr>
        <w:t xml:space="preserve"> показник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 xml:space="preserve">ами характеризується </w:t>
      </w:r>
      <w:r w:rsidR="00DD7D71" w:rsidRPr="00E87928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7D71" w:rsidRPr="00E87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>ефективно</w:t>
      </w:r>
      <w:r w:rsidR="00DD7D71" w:rsidRPr="00E8792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7D71" w:rsidRPr="00E8792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матеріальних ресурсів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DD7D71" w:rsidRPr="00E87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71" w:rsidRPr="00E87928" w:rsidRDefault="00E87928" w:rsidP="00E879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E87928">
        <w:rPr>
          <w:rFonts w:ascii="Times New Roman" w:hAnsi="Times New Roman" w:cs="Times New Roman"/>
          <w:sz w:val="28"/>
          <w:szCs w:val="28"/>
          <w:lang w:val="uk-UA"/>
        </w:rPr>
        <w:t>За рахунок яких заходів можна з</w:t>
      </w:r>
      <w:r w:rsidR="00DD7D71" w:rsidRPr="00E87928">
        <w:rPr>
          <w:rFonts w:ascii="Times New Roman" w:hAnsi="Times New Roman" w:cs="Times New Roman"/>
          <w:sz w:val="28"/>
          <w:szCs w:val="28"/>
          <w:lang w:val="uk-UA"/>
        </w:rPr>
        <w:t>більшити ефективність використання оборотних коштів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DD7D71" w:rsidRPr="00DD7D71">
        <w:t xml:space="preserve"> </w:t>
      </w:r>
    </w:p>
    <w:p w:rsidR="00DD7D71" w:rsidRPr="00E87928" w:rsidRDefault="00E87928" w:rsidP="00E879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928">
        <w:rPr>
          <w:rFonts w:ascii="Times New Roman" w:hAnsi="Times New Roman" w:cs="Times New Roman"/>
          <w:sz w:val="28"/>
          <w:szCs w:val="28"/>
          <w:lang w:val="uk-UA"/>
        </w:rPr>
        <w:t>Що є м</w:t>
      </w:r>
      <w:r w:rsidR="00DD7D71" w:rsidRPr="00E87928">
        <w:rPr>
          <w:rFonts w:ascii="Times New Roman" w:hAnsi="Times New Roman" w:cs="Times New Roman"/>
          <w:sz w:val="28"/>
          <w:szCs w:val="28"/>
          <w:lang w:val="uk-UA"/>
        </w:rPr>
        <w:t xml:space="preserve">етою нормування </w:t>
      </w:r>
      <w:r w:rsidRPr="00E87928">
        <w:rPr>
          <w:rFonts w:ascii="Times New Roman" w:hAnsi="Times New Roman" w:cs="Times New Roman"/>
          <w:sz w:val="28"/>
          <w:szCs w:val="28"/>
          <w:lang w:val="uk-UA"/>
        </w:rPr>
        <w:t xml:space="preserve">оборотних коштів? </w:t>
      </w:r>
    </w:p>
    <w:sectPr w:rsidR="00DD7D71" w:rsidRPr="00E87928" w:rsidSect="0018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F2F"/>
    <w:multiLevelType w:val="hybridMultilevel"/>
    <w:tmpl w:val="D6446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DC4053"/>
    <w:multiLevelType w:val="hybridMultilevel"/>
    <w:tmpl w:val="5C2EC548"/>
    <w:lvl w:ilvl="0" w:tplc="FFF85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A4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28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47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0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24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09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E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A3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7D71"/>
    <w:rsid w:val="00187F6A"/>
    <w:rsid w:val="00DD7D71"/>
    <w:rsid w:val="00E8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2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Vservbeer10</dc:creator>
  <cp:keywords/>
  <dc:description/>
  <cp:lastModifiedBy>Vservbeer10</cp:lastModifiedBy>
  <cp:revision>2</cp:revision>
  <dcterms:created xsi:type="dcterms:W3CDTF">2020-03-18T08:39:00Z</dcterms:created>
  <dcterms:modified xsi:type="dcterms:W3CDTF">2020-03-18T09:02:00Z</dcterms:modified>
</cp:coreProperties>
</file>