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69" w:rsidRDefault="00136869" w:rsidP="0013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69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136869" w:rsidRPr="00136869" w:rsidRDefault="00136869" w:rsidP="001368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Відповідно до матеріалів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дати відповіді на тестові завдання (результати надіслати на електронну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yuliya</w:t>
      </w:r>
      <w:proofErr w:type="spellEnd"/>
      <w:r w:rsidRPr="00136869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dav</w:t>
      </w:r>
      <w:proofErr w:type="spellEnd"/>
      <w:r w:rsidRPr="00136869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13686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6"/>
        <w:gridCol w:w="4578"/>
        <w:gridCol w:w="30"/>
      </w:tblGrid>
      <w:tr w:rsidR="00136869" w:rsidRPr="00136869" w:rsidTr="00136869">
        <w:trPr>
          <w:gridAfter w:val="1"/>
          <w:wAfter w:w="30" w:type="dxa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/>
              </w:rPr>
              <w:t>Формування</w:t>
            </w:r>
            <w:proofErr w:type="spellEnd"/>
            <w:r w:rsidRPr="0013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13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/>
              </w:rPr>
              <w:t>інтегрованих</w:t>
            </w:r>
            <w:proofErr w:type="spellEnd"/>
            <w:r w:rsidRPr="0013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/>
              </w:rPr>
              <w:t xml:space="preserve"> баз </w:t>
            </w:r>
            <w:proofErr w:type="spellStart"/>
            <w:r w:rsidRPr="00136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/>
              </w:rPr>
              <w:t>даних</w:t>
            </w:r>
            <w:proofErr w:type="spellEnd"/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Встановлення відповідності процесів, відповідності продукції, причини скарг, рекламацій зі сторони споживачів, протіканні процесів, їх результативності та ефективності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Мета аналізу даних про стан системи управління та її елементів;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Мета аналізу даних про стану управління персоналом;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Мета аналізу даних про стану управління фінансами;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Правильні відповіді А і Б;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Стверджувати про придатність і ефективність системи управління, про реальні можливості вищого керівництва організації, власників процесів здійснювати 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коригуючи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і попереджуючі дії, що спрямовані на покращення елементів системи зокрема і системи управління в цілому, приймати рішення щодо використання невідповідної продукції можна за результатами: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 Аналізу даних про стан системи управління та її елементів;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Аналізу даних про стану управління персоналом;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Аналізу даних про стану управління фінансами;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Правильні відповіді А і Б;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Записами про стан процесів можуть бути: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Будь-які документи, що містять об’єктивні дані про якість виконання робіт;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Будь-які документи про результати діяльності, що впливають на якість;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Сертифікати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Дипломи;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Правильні відповіді А і Б.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Формування даних про стан процесів відбувається шляхом: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Здійснення оціночних записів про стан продуктів процесів;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Здійснення оціночних записів про стан вхідних потоків;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Здійснення оціночних записів про стан ресурсів процесів;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Здійснення оціночних записів про рівень актуальності діючих регламентів;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Оператори і власники процесів проводять записи стану процесів згідно з 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вимог, що зафіксовані у змісті процесу: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А. «Управляти записами» («Управляти протоколами якості»);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Б. «Управляти персоналом»;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 «Управляти виробництвом»;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«Управляти задоволеністю споживачів»;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Всі відповіді правильні. 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6. 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Вимір показників оцінки виходу процесів організації містять вимірювання і оцінку: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Продукції організації;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  можливості процесів;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 Досягнення цільових результатів;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 Задоволеність споживачів та інших зацікавлених сторін;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Кожен із власників процесів надає керівникові для аналізу і оцінки ефективності діяльності документ під умовною назвою: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«Дані про хід процесу ...»;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 «Звіт»;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«План роботи підрозділу»;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 «Звіт про фінансові результати»;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«Баланс».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Документ під назвою «Дані про хід процесу ...» включає інформацію: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Показники основного продукту процесу, показники протікання процесу;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 Показники задоволеності споживача, звіт про виконання коригувальних і попереджуючих дій з метою впливу на виявлені і прогнозовані відхилення;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 Звіт про результати аудитів процесу, якщо такі проводилися, виконання планів і заходів щодо поліпшення системи управління;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 Інформація про зміни, які можуть вплинути на систему управління і рекомендації щодо її поліпшення;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Вимірювання, зберігання і обробка даних є невід’ємним елементом процедури: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 Прийняття рішень, що опираються на факти;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Мотивації;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Планування;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Організації;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Контролю.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Основними вимогами до здійснення записів є: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 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Цілеспрямованість;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Достовірність;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Своєчасність з точки зору їх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Формування на підставі потреби в інформації, що відображає показники 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функціонування елементів системи менеджменту, для забезпечення результативного менеджменту інших елементів системи з метою збереження їх взаємозв’язку і цілісності системи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А. 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Цілеспрямованість;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В. Достовірність;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Своєчасність з точки зору її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12. 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Необхідність та корисн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ість інформації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 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 Значимість;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Достовірність;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Своєчасність з точки зору її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Відповідність інформації встановленому режиму її фіксації (за часом, місцем або обставинам)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Значимість;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Достовірність;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Своєчасність з точки зору її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Відповідність інформації за змістом та оформленням вимогам внутрішніх і зовнішніх документів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Значимість;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Достовірність;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Своєчасність з точки зору її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Адекватність.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Наявність в інформації стандартизованої послідовності цільових інформаційних блоків, які позволяють швидко та легко знаходити у записах необхідну інформацію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Системність;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Значимість;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Структурованість;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Своєчасність з точки зору її використання;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Адекватність.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Документований запис даних про стан елементів системи дозволяє: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Оцінити характеристики продукції, функціонування системи менеджменту, роботу постачальників вхідних потоків;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Підтвердити виконання встановлених правил і процедур, стандартів і регламентів;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 Провести аналіз появи невідповідностей, виявити невідповідності у продукції і процесах, системі менеджменту, забезпечити проведення моніторингу стану елементів системи, довести до відома виконавців інформації про дії і результати з покращення стану системи управління;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Г. Правильні відповіді А і Б;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17. 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Від характеристики технологічного процесу залежать такі характеристики продукції: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Термін служби;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Тривалість безвідмовної роботи;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 Термін зберігання і придатності до використання, відсоток дефектних виробів у партії;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Правильні відповіді А і Б;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Від технологічного процесу не залежать такі характеристики продукції: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Ряд споживчих показників (універсальність, продуктивність, вага, габаритні розміри);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Б. Показники стандартизації і уніфікації, патентно-правові і технологічні показники (коефіцієнт </w:t>
            </w:r>
            <w:proofErr w:type="spellStart"/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блочності</w:t>
            </w:r>
            <w:proofErr w:type="spellEnd"/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);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Частина економічних і естетичних показників (досконалість форми, зусилля на органи управління);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Правильні відповіді А і Б;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19. 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 факторів, які впливають на якість продукції належать: 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Організаційні;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Економічні;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 Суб’єктивні;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Конструкція, схема послідовного зв’язку елементів, система резервування, схемні вирішення, технологія виготовлення, засоби технічного обслуговування і ремонту, технічний рівень бази проектування, виготовлення, експлуатації та інші – це … фактори, які впливають на якість: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Технічні;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Організаційні;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Економічні;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Суб’єктивні;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Стан технологічного процесу можна оцінити за допомогою наступних критеріїв: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Технологічна оснащеність виробництва новими сучасними видами технологічного обладнання, інструменту і оснастки, стан технологічної оснастки і організація служби контролю якості продукції;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Якість використовуваних матеріалів, напівфабрикатів і комплектуючих виробів, рівень автоматизації технологічних процесів і контрольних операцій;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В. Кваліфікація робітників, рівень стандартизації, уніфікації і типізації технологічних процесів, технологічної документації;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 Рівень автоматизації технологічних процесів;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22. 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Розподіл праці і спеціалізація, форми організації виробничих процесів, ритмічність виробництва, форми і методи контролю, порядок пред’явлення і здачі продукції, форми і способи транспортування, зберігання, експлуатації (споживання), технічного обслуговування, ремонту та інші – це … фактори, які впливають на якість: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Технічні;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Організаційні;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Економічні;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Суб’єктивні;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Ціна, собівартість, форми і рівень зарплати, рівень затрат на технічне обслуговування і ремонт, ступінь підвищення продуктивності праці та інше – це … фактори, які впливають на якість: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Технічні;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Організаційні;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Економічні;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Суб’єктивні;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Показники якості продукції поділяються на такі групи: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Диференційовані та загальні;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Диференційовані та одиничні;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Одиничні та комплексні;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Загальні та комплексні;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Правильної відповіді немає.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Диференційовані показники якості продукції поділяються на: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Диференційовані та загальні;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Диференційовані та одиничні;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Одиничні та комплексні;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Загальні та комплексні;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Правильної відповіді немає.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Характеризують будь-яку одну властивість одиниці продукції –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Диференційовані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Диференційовані одиничні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Одиничні та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Загальні та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Правильної відповіді немає.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Відображають декілька властивостей одиниці продукції –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Диференційовані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Диференційовані одиничні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В. Одиничні та комплексні </w:t>
            </w: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Загальні та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Правильної відповіді немає.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28. 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Оцінюють якість усієї сукупності продукції підприємства – …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Диференційовані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 Диференційовані одиничні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Одиничні та комплексні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Загальні показники якості;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Правильної відповіді немає.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загальних показників якості продукції відносяться: 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Частка принципово нових  (прогресивних) виробів у загальному їх обсязі, коефіцієнт оновлення асортименту продукції, частка продукції, що виготовляється, на яку одержано сертифікати;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Частка продукції для експорту в загальному їх обсязі на підприємстві;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 Частка виробничих дефектів, відносний обсяг сезонних  товарів, реалізованих за зниженими цінами;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 Кількість одержаних рекламацій на продукцію за певний проміжок часу;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диференційованих одиничних показників відносяться: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 Техніко-економічні;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Екологічні, економічні,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 Естетичні та патентно-правові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 Всі відповіді правильні.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Характеризують властивість виробу щодо ефективності конструктивно-технологічних рішень (розподіл матеріалів, засобів праці і витрат часу на технологічну підготовку виготовлення і експлуатації продукції) – це: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 (</w:t>
            </w:r>
            <w:proofErr w:type="spellStart"/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трудоємність</w:t>
            </w:r>
            <w:proofErr w:type="spellEnd"/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матеріалоємність, енергоємність);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Екологічні, економічні,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 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Характеризують насиченість 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продукції стандартними, уніфікованими і запозиченими елементами –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Б. Показники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Екологічні, економічні,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33. 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Характеризують ступінь шкідливого впливу на здоров’я людини і навколишнє середовище –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Екологічні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Відображають ступінь економічної вигоди виробництва і продаж –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Окреслюють відповідність техніко-експлуатаційних параметрів виробу антропометричним, фізіологічним і психологічним вимогам працівника (споживача) – це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36.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Визначають естетичні властивості (дизайн) виробу – це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  <w:tr w:rsidR="00136869" w:rsidRPr="00136869" w:rsidTr="0013686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37. </w:t>
            </w:r>
            <w:r w:rsidRPr="00136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Відображають ступінь використання винаходів при проектуванні виробів – це …: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А. Техніко-економічні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Б. Показники технологічності, стандартизації і уніфікації;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 Ергономічні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Естетичні показники;</w:t>
            </w:r>
          </w:p>
          <w:p w:rsidR="00136869" w:rsidRPr="00136869" w:rsidRDefault="00136869" w:rsidP="00136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 Патентно-правові показники.</w:t>
            </w:r>
          </w:p>
        </w:tc>
      </w:tr>
    </w:tbl>
    <w:p w:rsidR="00CC3BFE" w:rsidRDefault="00136869" w:rsidP="00136869">
      <w:bookmarkStart w:id="0" w:name="_GoBack"/>
      <w:bookmarkEnd w:id="0"/>
    </w:p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28CE"/>
    <w:multiLevelType w:val="hybridMultilevel"/>
    <w:tmpl w:val="08B2F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9"/>
    <w:rsid w:val="00136869"/>
    <w:rsid w:val="00302C0B"/>
    <w:rsid w:val="00B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7629</Words>
  <Characters>4349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2020-03-13T11:32:00Z</dcterms:created>
  <dcterms:modified xsi:type="dcterms:W3CDTF">2020-03-13T11:38:00Z</dcterms:modified>
</cp:coreProperties>
</file>