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D23" w:rsidRPr="00FC42D0" w:rsidRDefault="00FC42D0" w:rsidP="00C84D23">
      <w:pPr>
        <w:pStyle w:val="1"/>
        <w:keepNext w:val="0"/>
        <w:keepLines w:val="0"/>
        <w:widowControl w:val="0"/>
        <w:tabs>
          <w:tab w:val="left" w:pos="900"/>
        </w:tabs>
        <w:spacing w:before="0" w:after="0" w:line="288" w:lineRule="auto"/>
        <w:rPr>
          <w:rFonts w:ascii="Times New Roman" w:hAnsi="Times New Roman"/>
          <w:b/>
          <w:bCs/>
          <w:i w:val="0"/>
          <w:iCs/>
          <w:sz w:val="36"/>
          <w:szCs w:val="36"/>
          <w:u w:val="single"/>
        </w:rPr>
      </w:pPr>
      <w:r w:rsidRPr="00FC42D0">
        <w:rPr>
          <w:rFonts w:ascii="Times New Roman" w:hAnsi="Times New Roman"/>
          <w:b/>
          <w:bCs/>
          <w:i w:val="0"/>
          <w:iCs/>
          <w:sz w:val="36"/>
          <w:szCs w:val="36"/>
          <w:u w:val="single"/>
        </w:rPr>
        <w:t xml:space="preserve">Список основної та додаткової </w:t>
      </w:r>
      <w:r w:rsidR="00C84D23" w:rsidRPr="00FC42D0">
        <w:rPr>
          <w:rFonts w:ascii="Times New Roman" w:hAnsi="Times New Roman"/>
          <w:b/>
          <w:bCs/>
          <w:i w:val="0"/>
          <w:iCs/>
          <w:sz w:val="36"/>
          <w:szCs w:val="36"/>
          <w:u w:val="single"/>
        </w:rPr>
        <w:t xml:space="preserve"> </w:t>
      </w:r>
      <w:r w:rsidRPr="00FC42D0">
        <w:rPr>
          <w:rFonts w:ascii="Times New Roman" w:hAnsi="Times New Roman"/>
          <w:b/>
          <w:bCs/>
          <w:i w:val="0"/>
          <w:iCs/>
          <w:sz w:val="36"/>
          <w:szCs w:val="36"/>
          <w:u w:val="single"/>
        </w:rPr>
        <w:t>літератури</w:t>
      </w:r>
    </w:p>
    <w:p w:rsidR="00C84D23" w:rsidRPr="00C84D23" w:rsidRDefault="00C84D23" w:rsidP="00C84D23">
      <w:pPr>
        <w:pStyle w:val="a3"/>
        <w:tabs>
          <w:tab w:val="left" w:pos="5103"/>
        </w:tabs>
        <w:spacing w:line="288" w:lineRule="auto"/>
        <w:rPr>
          <w:sz w:val="24"/>
          <w:szCs w:val="24"/>
        </w:rPr>
      </w:pPr>
      <w:r w:rsidRPr="00C84D23">
        <w:rPr>
          <w:sz w:val="24"/>
          <w:szCs w:val="24"/>
        </w:rPr>
        <w:t>Основна</w:t>
      </w:r>
    </w:p>
    <w:p w:rsidR="00A4263A" w:rsidRPr="00F44E3F" w:rsidRDefault="00A4263A" w:rsidP="00F44E3F">
      <w:pPr>
        <w:pStyle w:val="a7"/>
        <w:numPr>
          <w:ilvl w:val="0"/>
          <w:numId w:val="2"/>
        </w:numPr>
        <w:tabs>
          <w:tab w:val="clear" w:pos="1854"/>
          <w:tab w:val="num" w:pos="0"/>
          <w:tab w:val="left" w:pos="567"/>
        </w:tabs>
        <w:ind w:left="0" w:firstLine="284"/>
        <w:rPr>
          <w:szCs w:val="28"/>
        </w:rPr>
      </w:pPr>
      <w:r w:rsidRPr="00F44E3F">
        <w:rPr>
          <w:szCs w:val="28"/>
        </w:rPr>
        <w:t>Судово-бухгалтерська експертиза. Навчальний посібник для студентів спец. 7.050106</w:t>
      </w:r>
      <w:r w:rsidRPr="00A4263A">
        <w:rPr>
          <w:sz w:val="24"/>
          <w:szCs w:val="24"/>
        </w:rPr>
        <w:t xml:space="preserve"> </w:t>
      </w:r>
      <w:r w:rsidRPr="00F44E3F">
        <w:rPr>
          <w:szCs w:val="28"/>
        </w:rPr>
        <w:t xml:space="preserve">“Облік і аудит”. / За ред. </w:t>
      </w:r>
      <w:proofErr w:type="spellStart"/>
      <w:r w:rsidRPr="00F44E3F">
        <w:rPr>
          <w:szCs w:val="28"/>
        </w:rPr>
        <w:t>д.е.н</w:t>
      </w:r>
      <w:proofErr w:type="spellEnd"/>
      <w:r w:rsidRPr="00F44E3F">
        <w:rPr>
          <w:szCs w:val="28"/>
        </w:rPr>
        <w:t xml:space="preserve">., проф.. </w:t>
      </w:r>
      <w:proofErr w:type="spellStart"/>
      <w:r w:rsidRPr="00F44E3F">
        <w:rPr>
          <w:szCs w:val="28"/>
        </w:rPr>
        <w:t>Ф.Ф. Бу</w:t>
      </w:r>
      <w:proofErr w:type="spellEnd"/>
      <w:r w:rsidRPr="00F44E3F">
        <w:rPr>
          <w:szCs w:val="28"/>
        </w:rPr>
        <w:t>тинця, – Житомир: ПП “Рута”, 2004. – 460 с.</w:t>
      </w:r>
      <w:bookmarkStart w:id="0" w:name="_GoBack"/>
      <w:bookmarkEnd w:id="0"/>
    </w:p>
    <w:p w:rsidR="00C84D23" w:rsidRPr="00F44E3F" w:rsidRDefault="00C84D23" w:rsidP="00F44E3F">
      <w:pPr>
        <w:pStyle w:val="a3"/>
        <w:tabs>
          <w:tab w:val="left" w:pos="5103"/>
        </w:tabs>
        <w:rPr>
          <w:i/>
          <w:szCs w:val="28"/>
        </w:rPr>
      </w:pPr>
      <w:proofErr w:type="spellStart"/>
      <w:r w:rsidRPr="00F44E3F">
        <w:rPr>
          <w:szCs w:val="28"/>
        </w:rPr>
        <w:t>Додаткова</w:t>
      </w:r>
      <w:proofErr w:type="spellEnd"/>
      <w:r w:rsidRPr="00F44E3F">
        <w:rPr>
          <w:szCs w:val="28"/>
        </w:rPr>
        <w:t xml:space="preserve"> </w:t>
      </w:r>
    </w:p>
    <w:p w:rsidR="00A4263A" w:rsidRPr="00F44E3F" w:rsidRDefault="00A4263A" w:rsidP="00F44E3F">
      <w:pPr>
        <w:pStyle w:val="a7"/>
        <w:numPr>
          <w:ilvl w:val="0"/>
          <w:numId w:val="2"/>
        </w:numPr>
        <w:tabs>
          <w:tab w:val="clear" w:pos="1854"/>
          <w:tab w:val="num" w:pos="0"/>
          <w:tab w:val="left" w:pos="567"/>
        </w:tabs>
        <w:ind w:left="0" w:firstLine="284"/>
        <w:rPr>
          <w:szCs w:val="28"/>
        </w:rPr>
      </w:pPr>
      <w:r w:rsidRPr="00F44E3F">
        <w:rPr>
          <w:szCs w:val="28"/>
        </w:rPr>
        <w:t xml:space="preserve">Закон України “Про судову експертизу” від 25.02.1994 року № 4038 – ХІІ </w:t>
      </w:r>
    </w:p>
    <w:p w:rsidR="00A4263A" w:rsidRPr="00F44E3F" w:rsidRDefault="00A4263A" w:rsidP="00F44E3F">
      <w:pPr>
        <w:pStyle w:val="a7"/>
        <w:numPr>
          <w:ilvl w:val="0"/>
          <w:numId w:val="2"/>
        </w:numPr>
        <w:tabs>
          <w:tab w:val="clear" w:pos="1854"/>
          <w:tab w:val="num" w:pos="0"/>
          <w:tab w:val="left" w:pos="567"/>
        </w:tabs>
        <w:ind w:left="0" w:firstLine="284"/>
        <w:rPr>
          <w:szCs w:val="28"/>
        </w:rPr>
      </w:pPr>
      <w:r w:rsidRPr="00F44E3F">
        <w:rPr>
          <w:szCs w:val="28"/>
        </w:rPr>
        <w:t xml:space="preserve">Бандурка А.М. и др. </w:t>
      </w:r>
      <w:proofErr w:type="spellStart"/>
      <w:r w:rsidRPr="00F44E3F">
        <w:rPr>
          <w:szCs w:val="28"/>
        </w:rPr>
        <w:t>Основы</w:t>
      </w:r>
      <w:proofErr w:type="spellEnd"/>
      <w:r w:rsidRPr="00F44E3F">
        <w:rPr>
          <w:szCs w:val="28"/>
        </w:rPr>
        <w:t xml:space="preserve"> </w:t>
      </w:r>
      <w:proofErr w:type="spellStart"/>
      <w:r w:rsidRPr="00F44E3F">
        <w:rPr>
          <w:szCs w:val="28"/>
        </w:rPr>
        <w:t>судебной</w:t>
      </w:r>
      <w:proofErr w:type="spellEnd"/>
      <w:r w:rsidRPr="00F44E3F">
        <w:rPr>
          <w:szCs w:val="28"/>
        </w:rPr>
        <w:t xml:space="preserve"> </w:t>
      </w:r>
      <w:proofErr w:type="spellStart"/>
      <w:r w:rsidRPr="00F44E3F">
        <w:rPr>
          <w:szCs w:val="28"/>
        </w:rPr>
        <w:t>бухгалтерии</w:t>
      </w:r>
      <w:proofErr w:type="spellEnd"/>
      <w:r w:rsidRPr="00F44E3F">
        <w:rPr>
          <w:szCs w:val="28"/>
        </w:rPr>
        <w:t xml:space="preserve">: </w:t>
      </w:r>
      <w:proofErr w:type="spellStart"/>
      <w:r w:rsidRPr="00F44E3F">
        <w:rPr>
          <w:szCs w:val="28"/>
        </w:rPr>
        <w:t>Учебник</w:t>
      </w:r>
      <w:proofErr w:type="spellEnd"/>
      <w:r w:rsidRPr="00F44E3F">
        <w:rPr>
          <w:szCs w:val="28"/>
        </w:rPr>
        <w:t xml:space="preserve">. – </w:t>
      </w:r>
      <w:proofErr w:type="spellStart"/>
      <w:r w:rsidRPr="00F44E3F">
        <w:rPr>
          <w:szCs w:val="28"/>
        </w:rPr>
        <w:t>Харьков</w:t>
      </w:r>
      <w:proofErr w:type="spellEnd"/>
      <w:r w:rsidRPr="00F44E3F">
        <w:rPr>
          <w:szCs w:val="28"/>
        </w:rPr>
        <w:t xml:space="preserve">: </w:t>
      </w:r>
      <w:proofErr w:type="spellStart"/>
      <w:r w:rsidRPr="00F44E3F">
        <w:rPr>
          <w:szCs w:val="28"/>
        </w:rPr>
        <w:t>Изд-во</w:t>
      </w:r>
      <w:proofErr w:type="spellEnd"/>
      <w:r w:rsidRPr="00F44E3F">
        <w:rPr>
          <w:szCs w:val="28"/>
        </w:rPr>
        <w:t xml:space="preserve"> </w:t>
      </w:r>
      <w:proofErr w:type="spellStart"/>
      <w:r w:rsidRPr="00F44E3F">
        <w:rPr>
          <w:szCs w:val="28"/>
        </w:rPr>
        <w:t>Национального</w:t>
      </w:r>
      <w:proofErr w:type="spellEnd"/>
      <w:r w:rsidRPr="00F44E3F">
        <w:rPr>
          <w:szCs w:val="28"/>
        </w:rPr>
        <w:t xml:space="preserve"> </w:t>
      </w:r>
      <w:proofErr w:type="spellStart"/>
      <w:r w:rsidRPr="00F44E3F">
        <w:rPr>
          <w:szCs w:val="28"/>
        </w:rPr>
        <w:t>университета</w:t>
      </w:r>
      <w:proofErr w:type="spellEnd"/>
      <w:r w:rsidRPr="00F44E3F">
        <w:rPr>
          <w:szCs w:val="28"/>
        </w:rPr>
        <w:t xml:space="preserve"> </w:t>
      </w:r>
      <w:proofErr w:type="spellStart"/>
      <w:r w:rsidRPr="00F44E3F">
        <w:rPr>
          <w:szCs w:val="28"/>
        </w:rPr>
        <w:t>внутренних</w:t>
      </w:r>
      <w:proofErr w:type="spellEnd"/>
      <w:r w:rsidRPr="00F44E3F">
        <w:rPr>
          <w:szCs w:val="28"/>
        </w:rPr>
        <w:t xml:space="preserve"> </w:t>
      </w:r>
      <w:proofErr w:type="spellStart"/>
      <w:r w:rsidRPr="00F44E3F">
        <w:rPr>
          <w:szCs w:val="28"/>
        </w:rPr>
        <w:t>дел</w:t>
      </w:r>
      <w:proofErr w:type="spellEnd"/>
      <w:r w:rsidRPr="00F44E3F">
        <w:rPr>
          <w:szCs w:val="28"/>
        </w:rPr>
        <w:t>, 2001. – 336 с.</w:t>
      </w:r>
    </w:p>
    <w:p w:rsidR="00A4263A" w:rsidRPr="00F44E3F" w:rsidRDefault="00A4263A" w:rsidP="00F44E3F">
      <w:pPr>
        <w:pStyle w:val="a7"/>
        <w:numPr>
          <w:ilvl w:val="0"/>
          <w:numId w:val="2"/>
        </w:numPr>
        <w:tabs>
          <w:tab w:val="clear" w:pos="1854"/>
          <w:tab w:val="num" w:pos="0"/>
          <w:tab w:val="left" w:pos="567"/>
        </w:tabs>
        <w:ind w:left="0" w:firstLine="284"/>
        <w:rPr>
          <w:szCs w:val="28"/>
        </w:rPr>
      </w:pPr>
      <w:r w:rsidRPr="00F44E3F">
        <w:rPr>
          <w:szCs w:val="28"/>
        </w:rPr>
        <w:t>Білуха М.Т. Судово-бухгалтерська експертиза. – М.: “</w:t>
      </w:r>
      <w:proofErr w:type="spellStart"/>
      <w:r w:rsidRPr="00F44E3F">
        <w:rPr>
          <w:szCs w:val="28"/>
        </w:rPr>
        <w:t>Дело</w:t>
      </w:r>
      <w:proofErr w:type="spellEnd"/>
      <w:r w:rsidRPr="00F44E3F">
        <w:rPr>
          <w:szCs w:val="28"/>
        </w:rPr>
        <w:t xml:space="preserve"> ЛТД”, 1993. – 272с.</w:t>
      </w:r>
    </w:p>
    <w:p w:rsidR="00A4263A" w:rsidRPr="00F44E3F" w:rsidRDefault="00A4263A" w:rsidP="00F44E3F">
      <w:pPr>
        <w:pStyle w:val="a7"/>
        <w:numPr>
          <w:ilvl w:val="0"/>
          <w:numId w:val="2"/>
        </w:numPr>
        <w:tabs>
          <w:tab w:val="clear" w:pos="1854"/>
          <w:tab w:val="num" w:pos="0"/>
          <w:tab w:val="left" w:pos="567"/>
        </w:tabs>
        <w:ind w:left="0" w:firstLine="284"/>
        <w:rPr>
          <w:szCs w:val="28"/>
        </w:rPr>
      </w:pPr>
      <w:proofErr w:type="spellStart"/>
      <w:r w:rsidRPr="00F44E3F">
        <w:rPr>
          <w:szCs w:val="28"/>
        </w:rPr>
        <w:t>Камлик</w:t>
      </w:r>
      <w:proofErr w:type="spellEnd"/>
      <w:r w:rsidRPr="00F44E3F">
        <w:rPr>
          <w:szCs w:val="28"/>
        </w:rPr>
        <w:t xml:space="preserve"> М.І. Судова бухгалтерія. Підручник. Друге вид., перероб. і </w:t>
      </w:r>
      <w:proofErr w:type="spellStart"/>
      <w:r w:rsidRPr="00F44E3F">
        <w:rPr>
          <w:szCs w:val="28"/>
        </w:rPr>
        <w:t>допов</w:t>
      </w:r>
      <w:proofErr w:type="spellEnd"/>
      <w:r w:rsidRPr="00F44E3F">
        <w:rPr>
          <w:szCs w:val="28"/>
        </w:rPr>
        <w:t xml:space="preserve">. – К.: </w:t>
      </w:r>
      <w:proofErr w:type="spellStart"/>
      <w:r w:rsidRPr="00F44E3F">
        <w:rPr>
          <w:szCs w:val="28"/>
        </w:rPr>
        <w:t>Атіка</w:t>
      </w:r>
      <w:proofErr w:type="spellEnd"/>
      <w:r w:rsidRPr="00F44E3F">
        <w:rPr>
          <w:szCs w:val="28"/>
        </w:rPr>
        <w:t>, 2001. – 376 с.</w:t>
      </w:r>
    </w:p>
    <w:p w:rsidR="00A4263A" w:rsidRPr="00F44E3F" w:rsidRDefault="00A4263A" w:rsidP="00F44E3F">
      <w:pPr>
        <w:pStyle w:val="a7"/>
        <w:numPr>
          <w:ilvl w:val="0"/>
          <w:numId w:val="2"/>
        </w:numPr>
        <w:tabs>
          <w:tab w:val="clear" w:pos="1854"/>
          <w:tab w:val="num" w:pos="0"/>
          <w:tab w:val="left" w:pos="567"/>
        </w:tabs>
        <w:ind w:left="0" w:firstLine="284"/>
        <w:rPr>
          <w:szCs w:val="28"/>
        </w:rPr>
      </w:pPr>
      <w:r w:rsidRPr="00F44E3F">
        <w:rPr>
          <w:szCs w:val="28"/>
        </w:rPr>
        <w:t xml:space="preserve">Климович Л.П. </w:t>
      </w:r>
      <w:proofErr w:type="spellStart"/>
      <w:r w:rsidRPr="00F44E3F">
        <w:rPr>
          <w:szCs w:val="28"/>
        </w:rPr>
        <w:t>Судебная</w:t>
      </w:r>
      <w:proofErr w:type="spellEnd"/>
      <w:r w:rsidRPr="00F44E3F">
        <w:rPr>
          <w:szCs w:val="28"/>
        </w:rPr>
        <w:t xml:space="preserve"> </w:t>
      </w:r>
      <w:proofErr w:type="spellStart"/>
      <w:r w:rsidRPr="00F44E3F">
        <w:rPr>
          <w:szCs w:val="28"/>
        </w:rPr>
        <w:t>бухгалтерия</w:t>
      </w:r>
      <w:proofErr w:type="spellEnd"/>
      <w:r w:rsidRPr="00F44E3F">
        <w:rPr>
          <w:szCs w:val="28"/>
        </w:rPr>
        <w:t xml:space="preserve"> (</w:t>
      </w:r>
      <w:proofErr w:type="spellStart"/>
      <w:r w:rsidRPr="00F44E3F">
        <w:rPr>
          <w:szCs w:val="28"/>
        </w:rPr>
        <w:t>общая</w:t>
      </w:r>
      <w:proofErr w:type="spellEnd"/>
      <w:r w:rsidRPr="00F44E3F">
        <w:rPr>
          <w:szCs w:val="28"/>
        </w:rPr>
        <w:t xml:space="preserve"> </w:t>
      </w:r>
      <w:proofErr w:type="spellStart"/>
      <w:r w:rsidRPr="00F44E3F">
        <w:rPr>
          <w:szCs w:val="28"/>
        </w:rPr>
        <w:t>часть</w:t>
      </w:r>
      <w:proofErr w:type="spellEnd"/>
      <w:r w:rsidRPr="00F44E3F">
        <w:rPr>
          <w:szCs w:val="28"/>
        </w:rPr>
        <w:t xml:space="preserve">): </w:t>
      </w:r>
      <w:proofErr w:type="spellStart"/>
      <w:r w:rsidRPr="00F44E3F">
        <w:rPr>
          <w:szCs w:val="28"/>
        </w:rPr>
        <w:t>Учебное</w:t>
      </w:r>
      <w:proofErr w:type="spellEnd"/>
      <w:r w:rsidRPr="00F44E3F">
        <w:rPr>
          <w:szCs w:val="28"/>
        </w:rPr>
        <w:t xml:space="preserve"> </w:t>
      </w:r>
      <w:proofErr w:type="spellStart"/>
      <w:r w:rsidRPr="00F44E3F">
        <w:rPr>
          <w:szCs w:val="28"/>
        </w:rPr>
        <w:t>пособие</w:t>
      </w:r>
      <w:proofErr w:type="spellEnd"/>
      <w:r w:rsidRPr="00F44E3F">
        <w:rPr>
          <w:szCs w:val="28"/>
        </w:rPr>
        <w:t xml:space="preserve">. – </w:t>
      </w:r>
      <w:proofErr w:type="spellStart"/>
      <w:r w:rsidRPr="00F44E3F">
        <w:rPr>
          <w:szCs w:val="28"/>
        </w:rPr>
        <w:t>Красноярск</w:t>
      </w:r>
      <w:proofErr w:type="spellEnd"/>
      <w:r w:rsidRPr="00F44E3F">
        <w:rPr>
          <w:szCs w:val="28"/>
        </w:rPr>
        <w:t xml:space="preserve">: </w:t>
      </w:r>
      <w:proofErr w:type="spellStart"/>
      <w:r w:rsidRPr="00F44E3F">
        <w:rPr>
          <w:szCs w:val="28"/>
        </w:rPr>
        <w:t>Сибирский</w:t>
      </w:r>
      <w:proofErr w:type="spellEnd"/>
      <w:r w:rsidRPr="00F44E3F">
        <w:rPr>
          <w:szCs w:val="28"/>
        </w:rPr>
        <w:t xml:space="preserve"> </w:t>
      </w:r>
      <w:proofErr w:type="spellStart"/>
      <w:r w:rsidRPr="00F44E3F">
        <w:rPr>
          <w:szCs w:val="28"/>
        </w:rPr>
        <w:t>юридический</w:t>
      </w:r>
      <w:proofErr w:type="spellEnd"/>
      <w:r w:rsidRPr="00F44E3F">
        <w:rPr>
          <w:szCs w:val="28"/>
        </w:rPr>
        <w:t xml:space="preserve"> </w:t>
      </w:r>
      <w:proofErr w:type="spellStart"/>
      <w:r w:rsidRPr="00F44E3F">
        <w:rPr>
          <w:szCs w:val="28"/>
        </w:rPr>
        <w:t>институт</w:t>
      </w:r>
      <w:proofErr w:type="spellEnd"/>
      <w:r w:rsidRPr="00F44E3F">
        <w:rPr>
          <w:szCs w:val="28"/>
        </w:rPr>
        <w:t xml:space="preserve"> МВД </w:t>
      </w:r>
      <w:proofErr w:type="spellStart"/>
      <w:r w:rsidRPr="00F44E3F">
        <w:rPr>
          <w:szCs w:val="28"/>
        </w:rPr>
        <w:t>России</w:t>
      </w:r>
      <w:proofErr w:type="spellEnd"/>
      <w:r w:rsidRPr="00F44E3F">
        <w:rPr>
          <w:szCs w:val="28"/>
        </w:rPr>
        <w:t>, 2000.</w:t>
      </w:r>
    </w:p>
    <w:p w:rsidR="00A4263A" w:rsidRPr="00F44E3F" w:rsidRDefault="00A4263A" w:rsidP="00F44E3F">
      <w:pPr>
        <w:pStyle w:val="a7"/>
        <w:numPr>
          <w:ilvl w:val="0"/>
          <w:numId w:val="2"/>
        </w:numPr>
        <w:tabs>
          <w:tab w:val="clear" w:pos="1854"/>
          <w:tab w:val="num" w:pos="0"/>
          <w:tab w:val="left" w:pos="567"/>
        </w:tabs>
        <w:ind w:left="0" w:firstLine="284"/>
        <w:rPr>
          <w:szCs w:val="28"/>
        </w:rPr>
      </w:pPr>
      <w:proofErr w:type="spellStart"/>
      <w:r w:rsidRPr="00F44E3F">
        <w:rPr>
          <w:szCs w:val="28"/>
        </w:rPr>
        <w:t>Корнев</w:t>
      </w:r>
      <w:proofErr w:type="spellEnd"/>
      <w:r w:rsidRPr="00F44E3F">
        <w:rPr>
          <w:szCs w:val="28"/>
        </w:rPr>
        <w:t xml:space="preserve"> С.А. </w:t>
      </w:r>
      <w:proofErr w:type="spellStart"/>
      <w:r w:rsidRPr="00F44E3F">
        <w:rPr>
          <w:szCs w:val="28"/>
        </w:rPr>
        <w:t>Судебная</w:t>
      </w:r>
      <w:proofErr w:type="spellEnd"/>
      <w:r w:rsidRPr="00F44E3F">
        <w:rPr>
          <w:szCs w:val="28"/>
        </w:rPr>
        <w:t xml:space="preserve"> (</w:t>
      </w:r>
      <w:proofErr w:type="spellStart"/>
      <w:r w:rsidRPr="00F44E3F">
        <w:rPr>
          <w:szCs w:val="28"/>
        </w:rPr>
        <w:t>правовая</w:t>
      </w:r>
      <w:proofErr w:type="spellEnd"/>
      <w:r w:rsidRPr="00F44E3F">
        <w:rPr>
          <w:szCs w:val="28"/>
        </w:rPr>
        <w:t xml:space="preserve">) </w:t>
      </w:r>
      <w:proofErr w:type="spellStart"/>
      <w:r w:rsidRPr="00F44E3F">
        <w:rPr>
          <w:szCs w:val="28"/>
        </w:rPr>
        <w:t>бухгалтерия</w:t>
      </w:r>
      <w:proofErr w:type="spellEnd"/>
      <w:r w:rsidRPr="00F44E3F">
        <w:rPr>
          <w:szCs w:val="28"/>
        </w:rPr>
        <w:t xml:space="preserve">: Конспект </w:t>
      </w:r>
      <w:proofErr w:type="spellStart"/>
      <w:r w:rsidRPr="00F44E3F">
        <w:rPr>
          <w:szCs w:val="28"/>
        </w:rPr>
        <w:t>лекций</w:t>
      </w:r>
      <w:proofErr w:type="spellEnd"/>
      <w:r w:rsidRPr="00F44E3F">
        <w:rPr>
          <w:szCs w:val="28"/>
        </w:rPr>
        <w:t xml:space="preserve">. – </w:t>
      </w:r>
      <w:proofErr w:type="spellStart"/>
      <w:r w:rsidRPr="00F44E3F">
        <w:rPr>
          <w:szCs w:val="28"/>
        </w:rPr>
        <w:t>СПб</w:t>
      </w:r>
      <w:proofErr w:type="spellEnd"/>
      <w:r w:rsidRPr="00F44E3F">
        <w:rPr>
          <w:szCs w:val="28"/>
        </w:rPr>
        <w:t xml:space="preserve">.: </w:t>
      </w:r>
      <w:proofErr w:type="spellStart"/>
      <w:r w:rsidRPr="00F44E3F">
        <w:rPr>
          <w:szCs w:val="28"/>
        </w:rPr>
        <w:t>Изд-во</w:t>
      </w:r>
      <w:proofErr w:type="spellEnd"/>
      <w:r w:rsidRPr="00F44E3F">
        <w:rPr>
          <w:szCs w:val="28"/>
        </w:rPr>
        <w:t xml:space="preserve"> Михайлова В.А., 2000. – 60 с.</w:t>
      </w:r>
    </w:p>
    <w:p w:rsidR="00A4263A" w:rsidRPr="00F44E3F" w:rsidRDefault="00A4263A" w:rsidP="00F44E3F">
      <w:pPr>
        <w:pStyle w:val="a7"/>
        <w:numPr>
          <w:ilvl w:val="0"/>
          <w:numId w:val="2"/>
        </w:numPr>
        <w:tabs>
          <w:tab w:val="clear" w:pos="1854"/>
          <w:tab w:val="num" w:pos="0"/>
          <w:tab w:val="left" w:pos="567"/>
        </w:tabs>
        <w:ind w:left="0" w:firstLine="284"/>
        <w:rPr>
          <w:szCs w:val="28"/>
        </w:rPr>
      </w:pPr>
      <w:proofErr w:type="spellStart"/>
      <w:r w:rsidRPr="00F44E3F">
        <w:rPr>
          <w:szCs w:val="28"/>
        </w:rPr>
        <w:t>Макеенко</w:t>
      </w:r>
      <w:proofErr w:type="spellEnd"/>
      <w:r w:rsidRPr="00F44E3F">
        <w:rPr>
          <w:szCs w:val="28"/>
        </w:rPr>
        <w:t xml:space="preserve"> Г.И. </w:t>
      </w:r>
      <w:proofErr w:type="spellStart"/>
      <w:r w:rsidRPr="00F44E3F">
        <w:rPr>
          <w:szCs w:val="28"/>
        </w:rPr>
        <w:t>Судебно-бухгалтерская</w:t>
      </w:r>
      <w:proofErr w:type="spellEnd"/>
      <w:r w:rsidRPr="00F44E3F">
        <w:rPr>
          <w:szCs w:val="28"/>
        </w:rPr>
        <w:t xml:space="preserve"> </w:t>
      </w:r>
      <w:proofErr w:type="spellStart"/>
      <w:r w:rsidRPr="00F44E3F">
        <w:rPr>
          <w:szCs w:val="28"/>
        </w:rPr>
        <w:t>экспертиза</w:t>
      </w:r>
      <w:proofErr w:type="spellEnd"/>
      <w:r w:rsidRPr="00F44E3F">
        <w:rPr>
          <w:szCs w:val="28"/>
        </w:rPr>
        <w:t xml:space="preserve">: </w:t>
      </w:r>
      <w:proofErr w:type="spellStart"/>
      <w:r w:rsidRPr="00F44E3F">
        <w:rPr>
          <w:szCs w:val="28"/>
        </w:rPr>
        <w:t>Учеб</w:t>
      </w:r>
      <w:proofErr w:type="spellEnd"/>
      <w:r w:rsidRPr="00F44E3F">
        <w:rPr>
          <w:szCs w:val="28"/>
        </w:rPr>
        <w:t xml:space="preserve">. </w:t>
      </w:r>
      <w:proofErr w:type="spellStart"/>
      <w:r w:rsidRPr="00F44E3F">
        <w:rPr>
          <w:szCs w:val="28"/>
        </w:rPr>
        <w:t>пособие</w:t>
      </w:r>
      <w:proofErr w:type="spellEnd"/>
      <w:r w:rsidRPr="00F44E3F">
        <w:rPr>
          <w:szCs w:val="28"/>
        </w:rPr>
        <w:t xml:space="preserve">. – </w:t>
      </w:r>
      <w:proofErr w:type="spellStart"/>
      <w:r w:rsidRPr="00F44E3F">
        <w:rPr>
          <w:szCs w:val="28"/>
        </w:rPr>
        <w:t>Мн</w:t>
      </w:r>
      <w:proofErr w:type="spellEnd"/>
      <w:r w:rsidRPr="00F44E3F">
        <w:rPr>
          <w:szCs w:val="28"/>
        </w:rPr>
        <w:t>.: БГЭУ, 2001. – 65 с.</w:t>
      </w:r>
    </w:p>
    <w:p w:rsidR="00A4263A" w:rsidRPr="00F44E3F" w:rsidRDefault="00A4263A" w:rsidP="00F44E3F">
      <w:pPr>
        <w:pStyle w:val="a7"/>
        <w:numPr>
          <w:ilvl w:val="0"/>
          <w:numId w:val="2"/>
        </w:numPr>
        <w:tabs>
          <w:tab w:val="clear" w:pos="1854"/>
          <w:tab w:val="num" w:pos="0"/>
          <w:tab w:val="left" w:pos="567"/>
        </w:tabs>
        <w:ind w:left="0" w:firstLine="284"/>
        <w:rPr>
          <w:szCs w:val="28"/>
        </w:rPr>
      </w:pPr>
      <w:proofErr w:type="spellStart"/>
      <w:r w:rsidRPr="00F44E3F">
        <w:rPr>
          <w:szCs w:val="28"/>
        </w:rPr>
        <w:t>Мумінова-Савіна</w:t>
      </w:r>
      <w:proofErr w:type="spellEnd"/>
      <w:r w:rsidRPr="00F44E3F">
        <w:rPr>
          <w:szCs w:val="28"/>
        </w:rPr>
        <w:t xml:space="preserve"> Г.Г. Судово-бухгалтерська експертиза: </w:t>
      </w:r>
      <w:proofErr w:type="spellStart"/>
      <w:r w:rsidRPr="00F44E3F">
        <w:rPr>
          <w:szCs w:val="28"/>
        </w:rPr>
        <w:t>Навч</w:t>
      </w:r>
      <w:proofErr w:type="spellEnd"/>
      <w:r w:rsidRPr="00F44E3F">
        <w:rPr>
          <w:szCs w:val="28"/>
        </w:rPr>
        <w:t>. посібник. – К.: КНЕУ, 2003. – 202 с.</w:t>
      </w:r>
    </w:p>
    <w:p w:rsidR="00A4263A" w:rsidRPr="00F44E3F" w:rsidRDefault="00A4263A" w:rsidP="00F44E3F">
      <w:pPr>
        <w:pStyle w:val="a7"/>
        <w:numPr>
          <w:ilvl w:val="0"/>
          <w:numId w:val="2"/>
        </w:numPr>
        <w:tabs>
          <w:tab w:val="clear" w:pos="1854"/>
          <w:tab w:val="num" w:pos="0"/>
          <w:tab w:val="left" w:pos="567"/>
        </w:tabs>
        <w:ind w:left="0" w:firstLine="284"/>
        <w:rPr>
          <w:szCs w:val="28"/>
        </w:rPr>
      </w:pPr>
      <w:r w:rsidRPr="00F44E3F">
        <w:rPr>
          <w:szCs w:val="28"/>
        </w:rPr>
        <w:t xml:space="preserve">Судова бухгалтерія: Підручник / В.М. Глібко, О.П. </w:t>
      </w:r>
      <w:proofErr w:type="spellStart"/>
      <w:r w:rsidRPr="00F44E3F">
        <w:rPr>
          <w:szCs w:val="28"/>
        </w:rPr>
        <w:t>Бущан</w:t>
      </w:r>
      <w:proofErr w:type="spellEnd"/>
      <w:r w:rsidRPr="00F44E3F">
        <w:rPr>
          <w:szCs w:val="28"/>
        </w:rPr>
        <w:t xml:space="preserve">. – К.: </w:t>
      </w:r>
      <w:proofErr w:type="spellStart"/>
      <w:r w:rsidRPr="00F44E3F">
        <w:rPr>
          <w:szCs w:val="28"/>
        </w:rPr>
        <w:t>Юрінком</w:t>
      </w:r>
      <w:proofErr w:type="spellEnd"/>
      <w:r w:rsidRPr="00F44E3F">
        <w:rPr>
          <w:szCs w:val="28"/>
        </w:rPr>
        <w:t xml:space="preserve"> Інтер, 2004. – 224 с.</w:t>
      </w:r>
    </w:p>
    <w:p w:rsidR="00A4263A" w:rsidRPr="00F44E3F" w:rsidRDefault="00A4263A" w:rsidP="00F44E3F">
      <w:pPr>
        <w:pStyle w:val="a7"/>
        <w:numPr>
          <w:ilvl w:val="0"/>
          <w:numId w:val="2"/>
        </w:numPr>
        <w:tabs>
          <w:tab w:val="clear" w:pos="1854"/>
          <w:tab w:val="num" w:pos="0"/>
          <w:tab w:val="left" w:pos="567"/>
        </w:tabs>
        <w:ind w:left="0" w:firstLine="284"/>
        <w:rPr>
          <w:szCs w:val="28"/>
        </w:rPr>
      </w:pPr>
      <w:proofErr w:type="spellStart"/>
      <w:r w:rsidRPr="00F44E3F">
        <w:rPr>
          <w:szCs w:val="28"/>
        </w:rPr>
        <w:t>Судебно-бухгалтерская</w:t>
      </w:r>
      <w:proofErr w:type="spellEnd"/>
      <w:r w:rsidRPr="00F44E3F">
        <w:rPr>
          <w:szCs w:val="28"/>
        </w:rPr>
        <w:t xml:space="preserve"> </w:t>
      </w:r>
      <w:proofErr w:type="spellStart"/>
      <w:r w:rsidRPr="00F44E3F">
        <w:rPr>
          <w:szCs w:val="28"/>
        </w:rPr>
        <w:t>экспертиза</w:t>
      </w:r>
      <w:proofErr w:type="spellEnd"/>
      <w:r w:rsidRPr="00F44E3F">
        <w:rPr>
          <w:szCs w:val="28"/>
        </w:rPr>
        <w:t xml:space="preserve">: </w:t>
      </w:r>
      <w:proofErr w:type="spellStart"/>
      <w:r w:rsidRPr="00F44E3F">
        <w:rPr>
          <w:szCs w:val="28"/>
        </w:rPr>
        <w:t>учеб</w:t>
      </w:r>
      <w:proofErr w:type="spellEnd"/>
      <w:r w:rsidRPr="00F44E3F">
        <w:rPr>
          <w:szCs w:val="28"/>
        </w:rPr>
        <w:t xml:space="preserve">. </w:t>
      </w:r>
      <w:proofErr w:type="spellStart"/>
      <w:r w:rsidRPr="00F44E3F">
        <w:rPr>
          <w:szCs w:val="28"/>
        </w:rPr>
        <w:t>Пособие</w:t>
      </w:r>
      <w:proofErr w:type="spellEnd"/>
      <w:r w:rsidRPr="00F44E3F">
        <w:rPr>
          <w:szCs w:val="28"/>
        </w:rPr>
        <w:t xml:space="preserve"> для </w:t>
      </w:r>
      <w:proofErr w:type="spellStart"/>
      <w:r w:rsidRPr="00F44E3F">
        <w:rPr>
          <w:szCs w:val="28"/>
        </w:rPr>
        <w:t>студентов</w:t>
      </w:r>
      <w:proofErr w:type="spellEnd"/>
      <w:r w:rsidRPr="00F44E3F">
        <w:rPr>
          <w:szCs w:val="28"/>
        </w:rPr>
        <w:t xml:space="preserve"> </w:t>
      </w:r>
      <w:proofErr w:type="spellStart"/>
      <w:r w:rsidRPr="00F44E3F">
        <w:rPr>
          <w:szCs w:val="28"/>
        </w:rPr>
        <w:t>вузов</w:t>
      </w:r>
      <w:proofErr w:type="spellEnd"/>
      <w:r w:rsidRPr="00F44E3F">
        <w:rPr>
          <w:szCs w:val="28"/>
        </w:rPr>
        <w:t xml:space="preserve"> / [Е.Р. </w:t>
      </w:r>
      <w:proofErr w:type="spellStart"/>
      <w:r w:rsidRPr="00F44E3F">
        <w:rPr>
          <w:szCs w:val="28"/>
        </w:rPr>
        <w:t>Россинская</w:t>
      </w:r>
      <w:proofErr w:type="spellEnd"/>
      <w:r w:rsidRPr="00F44E3F">
        <w:rPr>
          <w:szCs w:val="28"/>
        </w:rPr>
        <w:t xml:space="preserve"> и др.]; </w:t>
      </w:r>
      <w:proofErr w:type="spellStart"/>
      <w:r w:rsidRPr="00F44E3F">
        <w:rPr>
          <w:szCs w:val="28"/>
        </w:rPr>
        <w:t>под</w:t>
      </w:r>
      <w:proofErr w:type="spellEnd"/>
      <w:r w:rsidRPr="00F44E3F">
        <w:rPr>
          <w:szCs w:val="28"/>
        </w:rPr>
        <w:t xml:space="preserve"> ред. Е.Р. </w:t>
      </w:r>
      <w:proofErr w:type="spellStart"/>
      <w:r w:rsidRPr="00F44E3F">
        <w:rPr>
          <w:szCs w:val="28"/>
        </w:rPr>
        <w:t>Россинской</w:t>
      </w:r>
      <w:proofErr w:type="spellEnd"/>
      <w:r w:rsidRPr="00F44E3F">
        <w:rPr>
          <w:szCs w:val="28"/>
        </w:rPr>
        <w:t xml:space="preserve">, Н.Д. </w:t>
      </w:r>
      <w:proofErr w:type="spellStart"/>
      <w:r w:rsidRPr="00F44E3F">
        <w:rPr>
          <w:szCs w:val="28"/>
        </w:rPr>
        <w:t>Эриашвилли</w:t>
      </w:r>
      <w:proofErr w:type="spellEnd"/>
      <w:r w:rsidRPr="00F44E3F">
        <w:rPr>
          <w:szCs w:val="28"/>
        </w:rPr>
        <w:t xml:space="preserve">. – 2-е </w:t>
      </w:r>
      <w:proofErr w:type="spellStart"/>
      <w:r w:rsidRPr="00F44E3F">
        <w:rPr>
          <w:szCs w:val="28"/>
        </w:rPr>
        <w:t>изд</w:t>
      </w:r>
      <w:proofErr w:type="spellEnd"/>
      <w:r w:rsidRPr="00F44E3F">
        <w:rPr>
          <w:szCs w:val="28"/>
        </w:rPr>
        <w:t xml:space="preserve">., </w:t>
      </w:r>
      <w:proofErr w:type="spellStart"/>
      <w:r w:rsidRPr="00F44E3F">
        <w:rPr>
          <w:szCs w:val="28"/>
        </w:rPr>
        <w:t>перераб</w:t>
      </w:r>
      <w:proofErr w:type="spellEnd"/>
      <w:r w:rsidRPr="00F44E3F">
        <w:rPr>
          <w:szCs w:val="28"/>
        </w:rPr>
        <w:t xml:space="preserve">. И </w:t>
      </w:r>
      <w:proofErr w:type="spellStart"/>
      <w:r w:rsidRPr="00F44E3F">
        <w:rPr>
          <w:szCs w:val="28"/>
        </w:rPr>
        <w:t>доп</w:t>
      </w:r>
      <w:proofErr w:type="spellEnd"/>
      <w:r w:rsidRPr="00F44E3F">
        <w:rPr>
          <w:szCs w:val="28"/>
        </w:rPr>
        <w:t>. – М.: ЮНИТИ-ДАНА: Закон и право, 2009. – 383 с.</w:t>
      </w:r>
    </w:p>
    <w:p w:rsidR="00A4263A" w:rsidRPr="00F44E3F" w:rsidRDefault="00A4263A" w:rsidP="00F44E3F">
      <w:pPr>
        <w:pStyle w:val="a7"/>
        <w:numPr>
          <w:ilvl w:val="0"/>
          <w:numId w:val="2"/>
        </w:numPr>
        <w:tabs>
          <w:tab w:val="clear" w:pos="1854"/>
          <w:tab w:val="num" w:pos="0"/>
          <w:tab w:val="left" w:pos="567"/>
        </w:tabs>
        <w:ind w:left="0" w:firstLine="284"/>
        <w:rPr>
          <w:szCs w:val="28"/>
        </w:rPr>
      </w:pPr>
      <w:r w:rsidRPr="00F44E3F">
        <w:rPr>
          <w:szCs w:val="28"/>
        </w:rPr>
        <w:t xml:space="preserve">Швець В.Є. Основи бухгалтерського обліку та судово-бухгалтерської </w:t>
      </w:r>
      <w:proofErr w:type="spellStart"/>
      <w:r w:rsidRPr="00F44E3F">
        <w:rPr>
          <w:szCs w:val="28"/>
        </w:rPr>
        <w:t>експертзи</w:t>
      </w:r>
      <w:proofErr w:type="spellEnd"/>
      <w:r w:rsidRPr="00F44E3F">
        <w:rPr>
          <w:szCs w:val="28"/>
        </w:rPr>
        <w:t xml:space="preserve">: Підручник. – К.: </w:t>
      </w:r>
      <w:proofErr w:type="spellStart"/>
      <w:r w:rsidRPr="00F44E3F">
        <w:rPr>
          <w:szCs w:val="28"/>
        </w:rPr>
        <w:t>Каравелла</w:t>
      </w:r>
      <w:proofErr w:type="spellEnd"/>
      <w:r w:rsidRPr="00F44E3F">
        <w:rPr>
          <w:szCs w:val="28"/>
        </w:rPr>
        <w:t>, 2008. – 240 с.</w:t>
      </w:r>
    </w:p>
    <w:p w:rsidR="005A3E96" w:rsidRPr="00A4263A" w:rsidRDefault="005A3E96" w:rsidP="00A4263A">
      <w:pPr>
        <w:pStyle w:val="a7"/>
        <w:tabs>
          <w:tab w:val="left" w:pos="567"/>
        </w:tabs>
        <w:spacing w:line="288" w:lineRule="auto"/>
        <w:ind w:left="284"/>
        <w:rPr>
          <w:lang w:val="ru-RU"/>
        </w:rPr>
      </w:pPr>
    </w:p>
    <w:sectPr w:rsidR="005A3E96" w:rsidRPr="00A426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5A17"/>
    <w:multiLevelType w:val="multilevel"/>
    <w:tmpl w:val="70FCE3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065CDE"/>
    <w:multiLevelType w:val="hybridMultilevel"/>
    <w:tmpl w:val="09D48618"/>
    <w:lvl w:ilvl="0" w:tplc="B6A0C666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EBD63CD"/>
    <w:multiLevelType w:val="singleLevel"/>
    <w:tmpl w:val="0142A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D23"/>
    <w:rsid w:val="005A3E96"/>
    <w:rsid w:val="00A4263A"/>
    <w:rsid w:val="00C84D23"/>
    <w:rsid w:val="00EB7DB1"/>
    <w:rsid w:val="00F44E3F"/>
    <w:rsid w:val="00FC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84D23"/>
    <w:pPr>
      <w:suppressLineNumbers/>
      <w:tabs>
        <w:tab w:val="left" w:pos="1134"/>
      </w:tabs>
      <w:spacing w:after="0" w:line="312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ru-RU" w:eastAsia="ru-RU"/>
    </w:rPr>
  </w:style>
  <w:style w:type="character" w:customStyle="1" w:styleId="a4">
    <w:name w:val="Название Знак"/>
    <w:basedOn w:val="a0"/>
    <w:link w:val="a3"/>
    <w:rsid w:val="00C84D23"/>
    <w:rPr>
      <w:rFonts w:ascii="Times New Roman" w:eastAsia="Times New Roman" w:hAnsi="Times New Roman" w:cs="Times New Roman"/>
      <w:b/>
      <w:bCs/>
      <w:sz w:val="28"/>
      <w:szCs w:val="20"/>
      <w:lang w:val="ru-RU" w:eastAsia="ru-RU"/>
    </w:rPr>
  </w:style>
  <w:style w:type="paragraph" w:styleId="a5">
    <w:name w:val="Body Text"/>
    <w:basedOn w:val="a"/>
    <w:link w:val="a6"/>
    <w:rsid w:val="00C84D2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Знак"/>
    <w:basedOn w:val="a0"/>
    <w:link w:val="a5"/>
    <w:rsid w:val="00C84D2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Стиль1"/>
    <w:basedOn w:val="a"/>
    <w:next w:val="a"/>
    <w:rsid w:val="00C84D23"/>
    <w:pPr>
      <w:keepNext/>
      <w:keepLines/>
      <w:spacing w:before="20" w:after="20" w:line="312" w:lineRule="auto"/>
      <w:jc w:val="center"/>
    </w:pPr>
    <w:rPr>
      <w:rFonts w:ascii="Arial" w:eastAsia="Times New Roman" w:hAnsi="Arial" w:cs="Times New Roman"/>
      <w:i/>
      <w:shadow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C84D23"/>
    <w:pPr>
      <w:spacing w:after="0" w:line="312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84D23"/>
    <w:pPr>
      <w:suppressLineNumbers/>
      <w:tabs>
        <w:tab w:val="left" w:pos="1134"/>
      </w:tabs>
      <w:spacing w:after="0" w:line="312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ru-RU" w:eastAsia="ru-RU"/>
    </w:rPr>
  </w:style>
  <w:style w:type="character" w:customStyle="1" w:styleId="a4">
    <w:name w:val="Название Знак"/>
    <w:basedOn w:val="a0"/>
    <w:link w:val="a3"/>
    <w:rsid w:val="00C84D23"/>
    <w:rPr>
      <w:rFonts w:ascii="Times New Roman" w:eastAsia="Times New Roman" w:hAnsi="Times New Roman" w:cs="Times New Roman"/>
      <w:b/>
      <w:bCs/>
      <w:sz w:val="28"/>
      <w:szCs w:val="20"/>
      <w:lang w:val="ru-RU" w:eastAsia="ru-RU"/>
    </w:rPr>
  </w:style>
  <w:style w:type="paragraph" w:styleId="a5">
    <w:name w:val="Body Text"/>
    <w:basedOn w:val="a"/>
    <w:link w:val="a6"/>
    <w:rsid w:val="00C84D2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Знак"/>
    <w:basedOn w:val="a0"/>
    <w:link w:val="a5"/>
    <w:rsid w:val="00C84D2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Стиль1"/>
    <w:basedOn w:val="a"/>
    <w:next w:val="a"/>
    <w:rsid w:val="00C84D23"/>
    <w:pPr>
      <w:keepNext/>
      <w:keepLines/>
      <w:spacing w:before="20" w:after="20" w:line="312" w:lineRule="auto"/>
      <w:jc w:val="center"/>
    </w:pPr>
    <w:rPr>
      <w:rFonts w:ascii="Arial" w:eastAsia="Times New Roman" w:hAnsi="Arial" w:cs="Times New Roman"/>
      <w:i/>
      <w:shadow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C84D23"/>
    <w:pPr>
      <w:spacing w:after="0" w:line="312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937</Words>
  <Characters>535</Characters>
  <Application>Microsoft Office Word</Application>
  <DocSecurity>0</DocSecurity>
  <Lines>4</Lines>
  <Paragraphs>2</Paragraphs>
  <ScaleCrop>false</ScaleCrop>
  <Company>Krokoz™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комфи</dc:creator>
  <cp:lastModifiedBy>СВЕТЛАНКА</cp:lastModifiedBy>
  <cp:revision>5</cp:revision>
  <dcterms:created xsi:type="dcterms:W3CDTF">2013-08-02T09:30:00Z</dcterms:created>
  <dcterms:modified xsi:type="dcterms:W3CDTF">2013-08-30T09:14:00Z</dcterms:modified>
</cp:coreProperties>
</file>