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18" w:rsidRPr="007C2467" w:rsidRDefault="008F5F18" w:rsidP="008F5F18">
      <w:pPr>
        <w:spacing w:line="312" w:lineRule="auto"/>
        <w:jc w:val="center"/>
        <w:rPr>
          <w:b/>
          <w:i/>
          <w:sz w:val="28"/>
          <w:szCs w:val="28"/>
          <w:lang w:val="uk-UA"/>
        </w:rPr>
      </w:pPr>
      <w:r w:rsidRPr="008F5F18">
        <w:rPr>
          <w:b/>
          <w:i/>
          <w:sz w:val="28"/>
          <w:szCs w:val="28"/>
          <w:lang w:val="uk-UA"/>
        </w:rPr>
        <w:t>Типові питання з курсу «Управління потенціалом підприємства»</w:t>
      </w:r>
    </w:p>
    <w:p w:rsidR="008F5F18" w:rsidRDefault="008F5F18" w:rsidP="008F5F18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F5F18" w:rsidRDefault="008F5F18" w:rsidP="008F5F18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F5F18" w:rsidRPr="00F1507A" w:rsidRDefault="008F5F18" w:rsidP="008F5F18">
      <w:pPr>
        <w:widowControl w:val="0"/>
        <w:shd w:val="clear" w:color="auto" w:fill="FFFFFF"/>
        <w:spacing w:line="312" w:lineRule="auto"/>
        <w:ind w:firstLine="539"/>
        <w:jc w:val="both"/>
        <w:rPr>
          <w:iCs/>
          <w:color w:val="000000"/>
          <w:spacing w:val="-2"/>
          <w:sz w:val="28"/>
          <w:szCs w:val="28"/>
          <w:lang w:val="uk-UA"/>
        </w:rPr>
      </w:pPr>
      <w:r w:rsidRPr="00F1507A">
        <w:rPr>
          <w:b/>
          <w:i/>
          <w:iCs/>
          <w:color w:val="000000"/>
          <w:spacing w:val="-2"/>
          <w:sz w:val="28"/>
          <w:szCs w:val="28"/>
          <w:lang w:val="uk-UA"/>
        </w:rPr>
        <w:t>Мета:</w:t>
      </w:r>
      <w:r w:rsidRPr="00F1507A">
        <w:rPr>
          <w:i/>
          <w:iCs/>
          <w:color w:val="000000"/>
          <w:spacing w:val="-2"/>
          <w:sz w:val="28"/>
          <w:szCs w:val="28"/>
          <w:lang w:val="uk-UA"/>
        </w:rPr>
        <w:t xml:space="preserve"> </w:t>
      </w:r>
      <w:r w:rsidRPr="00F1507A">
        <w:rPr>
          <w:iCs/>
          <w:color w:val="000000"/>
          <w:spacing w:val="-2"/>
          <w:sz w:val="28"/>
          <w:szCs w:val="28"/>
          <w:lang w:val="uk-UA"/>
        </w:rPr>
        <w:t>формування теоретичних і прикладних знань про методи та процеси управління формуванням, функціонуванням і розвитком потенціалу підприємства як збалансованої соціально-економічної системи.</w:t>
      </w:r>
    </w:p>
    <w:p w:rsidR="008F5F18" w:rsidRPr="00F1507A" w:rsidRDefault="008F5F18" w:rsidP="008F5F18">
      <w:pPr>
        <w:widowControl w:val="0"/>
        <w:shd w:val="clear" w:color="auto" w:fill="FFFFFF"/>
        <w:spacing w:line="312" w:lineRule="auto"/>
        <w:ind w:firstLine="539"/>
        <w:jc w:val="both"/>
        <w:rPr>
          <w:color w:val="000000"/>
          <w:spacing w:val="-2"/>
          <w:sz w:val="28"/>
          <w:szCs w:val="28"/>
          <w:lang w:val="uk-UA"/>
        </w:rPr>
      </w:pPr>
      <w:r w:rsidRPr="00F1507A">
        <w:rPr>
          <w:b/>
          <w:i/>
          <w:iCs/>
          <w:color w:val="000000"/>
          <w:spacing w:val="-2"/>
          <w:sz w:val="28"/>
          <w:szCs w:val="28"/>
          <w:lang w:val="uk-UA"/>
        </w:rPr>
        <w:t>Завдання:</w:t>
      </w:r>
      <w:r w:rsidRPr="00F1507A">
        <w:rPr>
          <w:iCs/>
          <w:color w:val="000000"/>
          <w:spacing w:val="-2"/>
          <w:sz w:val="28"/>
          <w:szCs w:val="28"/>
          <w:lang w:val="uk-UA"/>
        </w:rPr>
        <w:t xml:space="preserve"> вивчення новітніх підходів до управління формуванням, розвитком, конкурентоспроможністю потенціалу підприємства, результативністю його використання за сучасними соціально-економічними критеріями; набуття вмінь обґрунтовувати і використовувати механізми запобігання кризі й антикризового управління суб’єктами господарювання.</w:t>
      </w:r>
    </w:p>
    <w:p w:rsidR="008F5F18" w:rsidRPr="00F1507A" w:rsidRDefault="008F5F18" w:rsidP="008F5F18">
      <w:pPr>
        <w:widowControl w:val="0"/>
        <w:shd w:val="clear" w:color="auto" w:fill="FFFFFF"/>
        <w:spacing w:line="312" w:lineRule="auto"/>
        <w:ind w:firstLine="539"/>
        <w:jc w:val="both"/>
        <w:rPr>
          <w:spacing w:val="-2"/>
          <w:sz w:val="28"/>
          <w:szCs w:val="28"/>
          <w:lang w:val="uk-UA"/>
        </w:rPr>
      </w:pPr>
      <w:r w:rsidRPr="00F1507A">
        <w:rPr>
          <w:b/>
          <w:i/>
          <w:iCs/>
          <w:color w:val="000000"/>
          <w:spacing w:val="-2"/>
          <w:sz w:val="28"/>
          <w:szCs w:val="28"/>
          <w:lang w:val="uk-UA"/>
        </w:rPr>
        <w:t>Предмет:</w:t>
      </w:r>
      <w:r w:rsidRPr="00F1507A">
        <w:rPr>
          <w:i/>
          <w:iCs/>
          <w:color w:val="000000"/>
          <w:spacing w:val="-2"/>
          <w:sz w:val="28"/>
          <w:szCs w:val="28"/>
          <w:lang w:val="uk-UA"/>
        </w:rPr>
        <w:t xml:space="preserve"> </w:t>
      </w:r>
      <w:r w:rsidRPr="00F1507A">
        <w:rPr>
          <w:iCs/>
          <w:color w:val="000000"/>
          <w:spacing w:val="-2"/>
          <w:sz w:val="28"/>
          <w:szCs w:val="28"/>
          <w:lang w:val="uk-UA"/>
        </w:rPr>
        <w:t>методи й процеси управління потенціалом підприємства.</w:t>
      </w:r>
    </w:p>
    <w:p w:rsidR="008F5F18" w:rsidRPr="00F1507A" w:rsidRDefault="008F5F18" w:rsidP="008F5F18">
      <w:pPr>
        <w:spacing w:line="312" w:lineRule="auto"/>
        <w:ind w:firstLine="539"/>
        <w:jc w:val="both"/>
        <w:rPr>
          <w:sz w:val="28"/>
          <w:szCs w:val="28"/>
          <w:lang w:val="uk-UA"/>
        </w:rPr>
      </w:pPr>
      <w:r w:rsidRPr="00F1507A">
        <w:rPr>
          <w:b/>
          <w:i/>
          <w:sz w:val="28"/>
          <w:szCs w:val="28"/>
          <w:lang w:val="uk-UA"/>
        </w:rPr>
        <w:t>Зміст дисципліни:</w:t>
      </w:r>
      <w:r w:rsidRPr="00F1507A">
        <w:rPr>
          <w:sz w:val="28"/>
          <w:szCs w:val="28"/>
          <w:lang w:val="uk-UA"/>
        </w:rPr>
        <w:t xml:space="preserve"> Основи управління формуванням і розвитком потенціалу підприємства. Оптимізація структури потенціалу підприємства. Парадигма управління потенціалом за вартісними критеріями. Інформаційне забезпечення та сучасні технології управління складними виробничими системами. Управління матеріально</w:t>
      </w:r>
      <w:r>
        <w:rPr>
          <w:sz w:val="28"/>
          <w:szCs w:val="28"/>
          <w:lang w:val="uk-UA"/>
        </w:rPr>
        <w:t>-</w:t>
      </w:r>
      <w:r w:rsidRPr="00F1507A">
        <w:rPr>
          <w:sz w:val="28"/>
          <w:szCs w:val="28"/>
          <w:lang w:val="uk-UA"/>
        </w:rPr>
        <w:t>технічним потенціалом підприємства. Система управління формуванням і використанням трудового потенціалу підприємства. Управління конкурентоспроможністю потенціалу підприємства. Система антикризового управління потенціалом підприємства. Механізми й інструменти протидії кризовим процесам. Управління результативністю використання потенціалу підприємства. Проектування систем управління потенціалом на підприємстві. Особливості інноваційного відтворення потенціалу підприємства. Організаційно-економічне забезпечення вдосконалення та впровадження систем управління потенціалом підприємств.</w:t>
      </w:r>
    </w:p>
    <w:p w:rsidR="008F5F18" w:rsidRDefault="008F5F18" w:rsidP="008F5F18">
      <w:pPr>
        <w:spacing w:line="312" w:lineRule="auto"/>
        <w:ind w:firstLine="540"/>
        <w:jc w:val="both"/>
        <w:rPr>
          <w:sz w:val="28"/>
          <w:szCs w:val="28"/>
          <w:lang w:val="uk-UA"/>
        </w:rPr>
      </w:pPr>
    </w:p>
    <w:p w:rsidR="008F5F18" w:rsidRPr="00510128" w:rsidRDefault="008F5F18" w:rsidP="008F5F18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510128">
        <w:rPr>
          <w:b/>
          <w:sz w:val="28"/>
          <w:szCs w:val="28"/>
          <w:lang w:val="uk-UA"/>
        </w:rPr>
        <w:t xml:space="preserve">Перелік теоретичних питань, що виносяться на </w:t>
      </w:r>
      <w:r w:rsidR="00513DE3">
        <w:rPr>
          <w:b/>
          <w:sz w:val="28"/>
          <w:szCs w:val="28"/>
          <w:lang w:val="uk-UA"/>
        </w:rPr>
        <w:t>підсумковий контроль з дисципліни</w:t>
      </w:r>
      <w:bookmarkStart w:id="0" w:name="_GoBack"/>
      <w:bookmarkEnd w:id="0"/>
    </w:p>
    <w:p w:rsidR="008F5F18" w:rsidRDefault="008F5F18" w:rsidP="008F5F18">
      <w:pPr>
        <w:spacing w:line="312" w:lineRule="auto"/>
        <w:ind w:firstLine="540"/>
        <w:jc w:val="both"/>
        <w:rPr>
          <w:sz w:val="28"/>
          <w:szCs w:val="28"/>
          <w:lang w:val="uk-UA"/>
        </w:rPr>
      </w:pP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Потенціал підприємства як об’єкт управління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Система управління потенціалом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Структура потенціалу підприємства та фактори впливу на неї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Оптимізація структури потенціалу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Управління вартістю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Підходи та методи визначення вартості потенціалу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bCs/>
          <w:spacing w:val="-2"/>
          <w:sz w:val="28"/>
          <w:szCs w:val="28"/>
          <w:lang w:val="uk-UA"/>
        </w:rPr>
        <w:lastRenderedPageBreak/>
        <w:t>Джерела формування та форми відображення інформації для потреб управління потенціалом підприємства</w:t>
      </w: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bCs/>
          <w:spacing w:val="-2"/>
          <w:sz w:val="28"/>
          <w:szCs w:val="28"/>
          <w:lang w:val="uk-UA"/>
        </w:rPr>
        <w:t>Інформаційні системи в управлінні потенціалом підприємства, сучасні методи обробки інформації.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>Сутність, основні об’єкти та механізм управління майновим потенціалом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Система показників для управління майновим потенціалом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widowControl w:val="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Відтворення майнового потенціалу суб’єкта господарювання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numPr>
          <w:ilvl w:val="0"/>
          <w:numId w:val="1"/>
        </w:numPr>
        <w:tabs>
          <w:tab w:val="left" w:pos="900"/>
          <w:tab w:val="left" w:pos="1080"/>
        </w:tabs>
        <w:spacing w:line="312" w:lineRule="auto"/>
        <w:ind w:left="0" w:firstLine="5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1507A">
        <w:rPr>
          <w:sz w:val="28"/>
          <w:szCs w:val="28"/>
          <w:lang w:val="uk-UA"/>
        </w:rPr>
        <w:t>Сутність, мета і задачі управління трудовим (кадровим) потенціалом підприємства.</w:t>
      </w:r>
    </w:p>
    <w:p w:rsidR="008F5F18" w:rsidRPr="00F1507A" w:rsidRDefault="008F5F18" w:rsidP="008F5F18">
      <w:pPr>
        <w:numPr>
          <w:ilvl w:val="0"/>
          <w:numId w:val="1"/>
        </w:numPr>
        <w:tabs>
          <w:tab w:val="left" w:pos="900"/>
          <w:tab w:val="left" w:pos="1080"/>
        </w:tabs>
        <w:spacing w:line="312" w:lineRule="auto"/>
        <w:ind w:left="0" w:firstLine="54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1507A">
        <w:rPr>
          <w:sz w:val="28"/>
          <w:szCs w:val="28"/>
          <w:lang w:val="uk-UA"/>
        </w:rPr>
        <w:t>Шляхи підвищення трудового потенціалу підприємства</w:t>
      </w:r>
      <w:r>
        <w:rPr>
          <w:sz w:val="28"/>
          <w:szCs w:val="28"/>
          <w:lang w:val="uk-UA"/>
        </w:rPr>
        <w:t>.</w:t>
      </w:r>
    </w:p>
    <w:p w:rsidR="008F5F18" w:rsidRPr="00F1507A" w:rsidRDefault="008F5F18" w:rsidP="008F5F18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  <w:tab w:val="left" w:pos="900"/>
          <w:tab w:val="left" w:pos="1080"/>
        </w:tabs>
        <w:autoSpaceDE w:val="0"/>
        <w:autoSpaceDN w:val="0"/>
        <w:adjustRightInd w:val="0"/>
        <w:spacing w:line="312" w:lineRule="auto"/>
        <w:ind w:left="0" w:firstLine="54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F1507A">
        <w:rPr>
          <w:color w:val="000000"/>
          <w:sz w:val="28"/>
          <w:szCs w:val="28"/>
          <w:lang w:val="uk-UA"/>
        </w:rPr>
        <w:t>Сутність та рівні конкурентоспроможності потенціалу підприємства</w:t>
      </w:r>
      <w:r>
        <w:rPr>
          <w:color w:val="000000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  <w:tab w:val="left" w:pos="900"/>
          <w:tab w:val="left" w:pos="1080"/>
        </w:tabs>
        <w:autoSpaceDE w:val="0"/>
        <w:autoSpaceDN w:val="0"/>
        <w:adjustRightInd w:val="0"/>
        <w:spacing w:line="312" w:lineRule="auto"/>
        <w:ind w:left="0" w:firstLine="54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F1507A">
        <w:rPr>
          <w:color w:val="000000"/>
          <w:sz w:val="28"/>
          <w:szCs w:val="28"/>
          <w:lang w:val="uk-UA"/>
        </w:rPr>
        <w:t>Методи оцінки конкурентоспроможності потенціалу підприємства</w:t>
      </w:r>
      <w:r>
        <w:rPr>
          <w:color w:val="000000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Система антикризового управління потенціалом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Механізми та інструменти протидії кризовим процесам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Управління результативністю майнового потенціалу підприємства.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 w:rsidRPr="00F1507A">
        <w:rPr>
          <w:rFonts w:ascii="Times New Roman" w:hAnsi="Times New Roman"/>
          <w:sz w:val="28"/>
          <w:szCs w:val="28"/>
          <w:lang w:val="uk-UA"/>
        </w:rPr>
        <w:t xml:space="preserve"> Управління результативністю господарського потенціалу підприємства. 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Управління результативністю вартісного потенціалу підприємства.</w:t>
      </w:r>
    </w:p>
    <w:p w:rsidR="008F5F18" w:rsidRPr="00F1507A" w:rsidRDefault="008F5F18" w:rsidP="008F5F18">
      <w:pPr>
        <w:pStyle w:val="a3"/>
        <w:numPr>
          <w:ilvl w:val="0"/>
          <w:numId w:val="1"/>
        </w:numPr>
        <w:tabs>
          <w:tab w:val="left" w:pos="900"/>
          <w:tab w:val="left" w:pos="1080"/>
        </w:tabs>
        <w:spacing w:line="312" w:lineRule="auto"/>
        <w:ind w:left="0" w:firstLine="544"/>
        <w:rPr>
          <w:szCs w:val="28"/>
        </w:rPr>
      </w:pPr>
      <w:r>
        <w:rPr>
          <w:szCs w:val="28"/>
        </w:rPr>
        <w:t xml:space="preserve"> </w:t>
      </w:r>
      <w:r w:rsidRPr="00F1507A">
        <w:rPr>
          <w:szCs w:val="28"/>
        </w:rPr>
        <w:t>Проектування систем управління потенціалом на сучасних підприємствах</w:t>
      </w:r>
      <w:r>
        <w:rPr>
          <w:szCs w:val="28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Сутність та формування інноваційного потенціалу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Структура інноваційного потенціалу підприємства.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Управління розвитком інноваційного потенціалу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F5F18" w:rsidRPr="00F1507A" w:rsidRDefault="008F5F18" w:rsidP="008F5F18">
      <w:pPr>
        <w:pStyle w:val="10"/>
        <w:numPr>
          <w:ilvl w:val="0"/>
          <w:numId w:val="1"/>
        </w:numPr>
        <w:tabs>
          <w:tab w:val="left" w:pos="900"/>
          <w:tab w:val="left" w:pos="1080"/>
        </w:tabs>
        <w:spacing w:after="0" w:line="312" w:lineRule="auto"/>
        <w:ind w:left="0" w:firstLine="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07A">
        <w:rPr>
          <w:rFonts w:ascii="Times New Roman" w:hAnsi="Times New Roman"/>
          <w:sz w:val="28"/>
          <w:szCs w:val="28"/>
          <w:lang w:val="uk-UA"/>
        </w:rPr>
        <w:t>Організаційно-економічне забезпечення удосконалення і впровадження системи управління потенціалом сучасних підприємств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91E58" w:rsidRPr="008F5F18" w:rsidRDefault="00991E58">
      <w:pPr>
        <w:rPr>
          <w:lang w:val="uk-UA"/>
        </w:rPr>
      </w:pPr>
    </w:p>
    <w:sectPr w:rsidR="00991E58" w:rsidRPr="008F5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61E47"/>
    <w:multiLevelType w:val="hybridMultilevel"/>
    <w:tmpl w:val="7A906D46"/>
    <w:lvl w:ilvl="0" w:tplc="FFAAAA7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8"/>
    <w:rsid w:val="001758A2"/>
    <w:rsid w:val="00513DE3"/>
    <w:rsid w:val="008F5F18"/>
    <w:rsid w:val="009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D4859-4E8D-4687-9793-F117EBDA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F5F18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8F5F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1 Знак"/>
    <w:basedOn w:val="a"/>
    <w:rsid w:val="008F5F1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8F5F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Денисюк О Г</dc:creator>
  <cp:lastModifiedBy>логотоп</cp:lastModifiedBy>
  <cp:revision>2</cp:revision>
  <dcterms:created xsi:type="dcterms:W3CDTF">2019-09-13T21:01:00Z</dcterms:created>
  <dcterms:modified xsi:type="dcterms:W3CDTF">2019-09-13T21:01:00Z</dcterms:modified>
</cp:coreProperties>
</file>