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1AC327" w14:textId="77777777" w:rsidR="00F34012" w:rsidRDefault="0080507C" w:rsidP="0080507C">
      <w:pPr>
        <w:jc w:val="center"/>
        <w:rPr>
          <w:rFonts w:ascii="Times New Roman" w:hAnsi="Times New Roman" w:cs="Times New Roman"/>
          <w:b/>
          <w:sz w:val="28"/>
          <w:szCs w:val="28"/>
          <w:lang w:val="ru-RU"/>
        </w:rPr>
      </w:pPr>
      <w:r w:rsidRPr="0080507C">
        <w:rPr>
          <w:rFonts w:ascii="Times New Roman" w:hAnsi="Times New Roman" w:cs="Times New Roman"/>
          <w:b/>
          <w:sz w:val="28"/>
          <w:szCs w:val="28"/>
          <w:lang w:val="ru-RU"/>
        </w:rPr>
        <w:t xml:space="preserve">ТЕМА </w:t>
      </w:r>
    </w:p>
    <w:p w14:paraId="4A3FC9A8" w14:textId="55B0DCFD" w:rsidR="0080507C" w:rsidRPr="0080507C" w:rsidRDefault="0080507C" w:rsidP="0080507C">
      <w:pPr>
        <w:jc w:val="center"/>
        <w:rPr>
          <w:rFonts w:ascii="Times New Roman" w:hAnsi="Times New Roman" w:cs="Times New Roman"/>
          <w:sz w:val="28"/>
          <w:szCs w:val="28"/>
          <w:lang w:val="ru-RU"/>
        </w:rPr>
      </w:pPr>
      <w:r w:rsidRPr="0080507C">
        <w:rPr>
          <w:rFonts w:ascii="Times New Roman" w:hAnsi="Times New Roman" w:cs="Times New Roman"/>
          <w:b/>
          <w:sz w:val="28"/>
          <w:szCs w:val="28"/>
          <w:lang w:val="ru-RU"/>
        </w:rPr>
        <w:t>ОРГАНІЗАЦІЯ ОСВІТНЬОГО ПРОЦЕСУ У ЗАКЛАДІ ВИЩОЇ ОСВІТИ</w:t>
      </w:r>
    </w:p>
    <w:p w14:paraId="0C2802A8" w14:textId="77777777" w:rsidR="0080507C" w:rsidRPr="0080507C" w:rsidRDefault="0080507C" w:rsidP="0080507C">
      <w:pPr>
        <w:jc w:val="both"/>
        <w:rPr>
          <w:rFonts w:ascii="Times New Roman" w:hAnsi="Times New Roman" w:cs="Times New Roman"/>
          <w:sz w:val="28"/>
          <w:szCs w:val="28"/>
          <w:lang w:val="ru-RU"/>
        </w:rPr>
      </w:pPr>
      <w:proofErr w:type="spellStart"/>
      <w:r w:rsidRPr="0080507C">
        <w:rPr>
          <w:rFonts w:ascii="Times New Roman" w:hAnsi="Times New Roman" w:cs="Times New Roman"/>
          <w:sz w:val="28"/>
          <w:szCs w:val="28"/>
          <w:lang w:val="ru-RU"/>
        </w:rPr>
        <w:t>Освітня</w:t>
      </w:r>
      <w:proofErr w:type="spellEnd"/>
      <w:r w:rsidRPr="0080507C">
        <w:rPr>
          <w:rFonts w:ascii="Times New Roman" w:hAnsi="Times New Roman" w:cs="Times New Roman"/>
          <w:sz w:val="28"/>
          <w:szCs w:val="28"/>
          <w:lang w:val="ru-RU"/>
        </w:rPr>
        <w:t xml:space="preserve"> компонента: «</w:t>
      </w:r>
      <w:proofErr w:type="spellStart"/>
      <w:r w:rsidRPr="0080507C">
        <w:rPr>
          <w:rFonts w:ascii="Times New Roman" w:hAnsi="Times New Roman" w:cs="Times New Roman"/>
          <w:sz w:val="28"/>
          <w:szCs w:val="28"/>
          <w:lang w:val="ru-RU"/>
        </w:rPr>
        <w:t>Науково-педагогічна</w:t>
      </w:r>
      <w:proofErr w:type="spellEnd"/>
      <w:r w:rsidRPr="0080507C">
        <w:rPr>
          <w:rFonts w:ascii="Times New Roman" w:hAnsi="Times New Roman" w:cs="Times New Roman"/>
          <w:sz w:val="28"/>
          <w:szCs w:val="28"/>
          <w:lang w:val="ru-RU"/>
        </w:rPr>
        <w:t xml:space="preserve"> </w:t>
      </w:r>
      <w:proofErr w:type="spellStart"/>
      <w:r w:rsidRPr="0080507C">
        <w:rPr>
          <w:rFonts w:ascii="Times New Roman" w:hAnsi="Times New Roman" w:cs="Times New Roman"/>
          <w:sz w:val="28"/>
          <w:szCs w:val="28"/>
          <w:lang w:val="ru-RU"/>
        </w:rPr>
        <w:t>діяльність</w:t>
      </w:r>
      <w:proofErr w:type="spellEnd"/>
      <w:r w:rsidRPr="0080507C">
        <w:rPr>
          <w:rFonts w:ascii="Times New Roman" w:hAnsi="Times New Roman" w:cs="Times New Roman"/>
          <w:sz w:val="28"/>
          <w:szCs w:val="28"/>
          <w:lang w:val="ru-RU"/>
        </w:rPr>
        <w:t xml:space="preserve"> </w:t>
      </w:r>
      <w:proofErr w:type="gramStart"/>
      <w:r w:rsidRPr="0080507C">
        <w:rPr>
          <w:rFonts w:ascii="Times New Roman" w:hAnsi="Times New Roman" w:cs="Times New Roman"/>
          <w:sz w:val="28"/>
          <w:szCs w:val="28"/>
          <w:lang w:val="ru-RU"/>
        </w:rPr>
        <w:t>у закладах</w:t>
      </w:r>
      <w:proofErr w:type="gramEnd"/>
      <w:r w:rsidRPr="0080507C">
        <w:rPr>
          <w:rFonts w:ascii="Times New Roman" w:hAnsi="Times New Roman" w:cs="Times New Roman"/>
          <w:sz w:val="28"/>
          <w:szCs w:val="28"/>
          <w:lang w:val="ru-RU"/>
        </w:rPr>
        <w:t xml:space="preserve"> </w:t>
      </w:r>
      <w:proofErr w:type="spellStart"/>
      <w:r w:rsidRPr="0080507C">
        <w:rPr>
          <w:rFonts w:ascii="Times New Roman" w:hAnsi="Times New Roman" w:cs="Times New Roman"/>
          <w:sz w:val="28"/>
          <w:szCs w:val="28"/>
          <w:lang w:val="ru-RU"/>
        </w:rPr>
        <w:t>вищої</w:t>
      </w:r>
      <w:proofErr w:type="spellEnd"/>
      <w:r w:rsidRPr="0080507C">
        <w:rPr>
          <w:rFonts w:ascii="Times New Roman" w:hAnsi="Times New Roman" w:cs="Times New Roman"/>
          <w:sz w:val="28"/>
          <w:szCs w:val="28"/>
          <w:lang w:val="ru-RU"/>
        </w:rPr>
        <w:t xml:space="preserve"> </w:t>
      </w:r>
      <w:proofErr w:type="spellStart"/>
      <w:r w:rsidRPr="0080507C">
        <w:rPr>
          <w:rFonts w:ascii="Times New Roman" w:hAnsi="Times New Roman" w:cs="Times New Roman"/>
          <w:sz w:val="28"/>
          <w:szCs w:val="28"/>
          <w:lang w:val="ru-RU"/>
        </w:rPr>
        <w:t>освіти</w:t>
      </w:r>
      <w:proofErr w:type="spellEnd"/>
      <w:r w:rsidRPr="0080507C">
        <w:rPr>
          <w:rFonts w:ascii="Times New Roman" w:hAnsi="Times New Roman" w:cs="Times New Roman"/>
          <w:sz w:val="28"/>
          <w:szCs w:val="28"/>
          <w:lang w:val="ru-RU"/>
        </w:rPr>
        <w:t>»</w:t>
      </w:r>
    </w:p>
    <w:p w14:paraId="75FAAB96" w14:textId="77777777" w:rsidR="0080507C" w:rsidRPr="0080507C" w:rsidRDefault="0080507C" w:rsidP="0080507C">
      <w:pPr>
        <w:jc w:val="both"/>
        <w:rPr>
          <w:rFonts w:ascii="Times New Roman" w:hAnsi="Times New Roman" w:cs="Times New Roman"/>
          <w:sz w:val="28"/>
          <w:szCs w:val="28"/>
          <w:lang w:val="ru-RU"/>
        </w:rPr>
      </w:pPr>
      <w:proofErr w:type="spellStart"/>
      <w:r w:rsidRPr="0080507C">
        <w:rPr>
          <w:rFonts w:ascii="Times New Roman" w:hAnsi="Times New Roman" w:cs="Times New Roman"/>
          <w:sz w:val="28"/>
          <w:szCs w:val="28"/>
          <w:lang w:val="ru-RU"/>
        </w:rPr>
        <w:t>Рівень</w:t>
      </w:r>
      <w:proofErr w:type="spellEnd"/>
      <w:r w:rsidRPr="0080507C">
        <w:rPr>
          <w:rFonts w:ascii="Times New Roman" w:hAnsi="Times New Roman" w:cs="Times New Roman"/>
          <w:sz w:val="28"/>
          <w:szCs w:val="28"/>
          <w:lang w:val="ru-RU"/>
        </w:rPr>
        <w:t xml:space="preserve"> </w:t>
      </w:r>
      <w:proofErr w:type="spellStart"/>
      <w:r w:rsidRPr="0080507C">
        <w:rPr>
          <w:rFonts w:ascii="Times New Roman" w:hAnsi="Times New Roman" w:cs="Times New Roman"/>
          <w:sz w:val="28"/>
          <w:szCs w:val="28"/>
          <w:lang w:val="ru-RU"/>
        </w:rPr>
        <w:t>вищої</w:t>
      </w:r>
      <w:proofErr w:type="spellEnd"/>
      <w:r w:rsidRPr="0080507C">
        <w:rPr>
          <w:rFonts w:ascii="Times New Roman" w:hAnsi="Times New Roman" w:cs="Times New Roman"/>
          <w:sz w:val="28"/>
          <w:szCs w:val="28"/>
          <w:lang w:val="ru-RU"/>
        </w:rPr>
        <w:t xml:space="preserve"> </w:t>
      </w:r>
      <w:proofErr w:type="spellStart"/>
      <w:r w:rsidRPr="0080507C">
        <w:rPr>
          <w:rFonts w:ascii="Times New Roman" w:hAnsi="Times New Roman" w:cs="Times New Roman"/>
          <w:sz w:val="28"/>
          <w:szCs w:val="28"/>
          <w:lang w:val="ru-RU"/>
        </w:rPr>
        <w:t>освіти</w:t>
      </w:r>
      <w:proofErr w:type="spellEnd"/>
      <w:r w:rsidRPr="0080507C">
        <w:rPr>
          <w:rFonts w:ascii="Times New Roman" w:hAnsi="Times New Roman" w:cs="Times New Roman"/>
          <w:sz w:val="28"/>
          <w:szCs w:val="28"/>
          <w:lang w:val="ru-RU"/>
        </w:rPr>
        <w:t xml:space="preserve">: </w:t>
      </w:r>
      <w:proofErr w:type="spellStart"/>
      <w:r w:rsidRPr="0080507C">
        <w:rPr>
          <w:rFonts w:ascii="Times New Roman" w:hAnsi="Times New Roman" w:cs="Times New Roman"/>
          <w:sz w:val="28"/>
          <w:szCs w:val="28"/>
          <w:lang w:val="ru-RU"/>
        </w:rPr>
        <w:t>другий</w:t>
      </w:r>
      <w:proofErr w:type="spellEnd"/>
      <w:r w:rsidRPr="0080507C">
        <w:rPr>
          <w:rFonts w:ascii="Times New Roman" w:hAnsi="Times New Roman" w:cs="Times New Roman"/>
          <w:sz w:val="28"/>
          <w:szCs w:val="28"/>
          <w:lang w:val="ru-RU"/>
        </w:rPr>
        <w:t xml:space="preserve"> (</w:t>
      </w:r>
      <w:proofErr w:type="spellStart"/>
      <w:r w:rsidRPr="0080507C">
        <w:rPr>
          <w:rFonts w:ascii="Times New Roman" w:hAnsi="Times New Roman" w:cs="Times New Roman"/>
          <w:sz w:val="28"/>
          <w:szCs w:val="28"/>
          <w:lang w:val="ru-RU"/>
        </w:rPr>
        <w:t>магістерський</w:t>
      </w:r>
      <w:proofErr w:type="spellEnd"/>
      <w:r w:rsidRPr="0080507C">
        <w:rPr>
          <w:rFonts w:ascii="Times New Roman" w:hAnsi="Times New Roman" w:cs="Times New Roman"/>
          <w:sz w:val="28"/>
          <w:szCs w:val="28"/>
          <w:lang w:val="ru-RU"/>
        </w:rPr>
        <w:t>)</w:t>
      </w:r>
    </w:p>
    <w:p w14:paraId="2C95A16A" w14:textId="77777777" w:rsidR="0080507C" w:rsidRPr="0080507C" w:rsidRDefault="0080507C" w:rsidP="0080507C">
      <w:pPr>
        <w:jc w:val="both"/>
        <w:rPr>
          <w:rFonts w:ascii="Times New Roman" w:hAnsi="Times New Roman" w:cs="Times New Roman"/>
          <w:sz w:val="28"/>
          <w:szCs w:val="28"/>
          <w:lang w:val="ru-RU"/>
        </w:rPr>
      </w:pPr>
      <w:proofErr w:type="spellStart"/>
      <w:r w:rsidRPr="0080507C">
        <w:rPr>
          <w:rFonts w:ascii="Times New Roman" w:hAnsi="Times New Roman" w:cs="Times New Roman"/>
          <w:sz w:val="28"/>
          <w:szCs w:val="28"/>
          <w:lang w:val="ru-RU"/>
        </w:rPr>
        <w:t>Спеціальність</w:t>
      </w:r>
      <w:proofErr w:type="spellEnd"/>
      <w:r w:rsidRPr="0080507C">
        <w:rPr>
          <w:rFonts w:ascii="Times New Roman" w:hAnsi="Times New Roman" w:cs="Times New Roman"/>
          <w:sz w:val="28"/>
          <w:szCs w:val="28"/>
          <w:lang w:val="ru-RU"/>
        </w:rPr>
        <w:t>: А7 «</w:t>
      </w:r>
      <w:proofErr w:type="spellStart"/>
      <w:r w:rsidRPr="0080507C">
        <w:rPr>
          <w:rFonts w:ascii="Times New Roman" w:hAnsi="Times New Roman" w:cs="Times New Roman"/>
          <w:sz w:val="28"/>
          <w:szCs w:val="28"/>
          <w:lang w:val="ru-RU"/>
        </w:rPr>
        <w:t>Фізична</w:t>
      </w:r>
      <w:proofErr w:type="spellEnd"/>
      <w:r w:rsidRPr="0080507C">
        <w:rPr>
          <w:rFonts w:ascii="Times New Roman" w:hAnsi="Times New Roman" w:cs="Times New Roman"/>
          <w:sz w:val="28"/>
          <w:szCs w:val="28"/>
          <w:lang w:val="ru-RU"/>
        </w:rPr>
        <w:t xml:space="preserve"> культура і спорт»</w:t>
      </w:r>
    </w:p>
    <w:p w14:paraId="51F6BC56" w14:textId="010D3611" w:rsidR="0080507C" w:rsidRPr="00B05AEF" w:rsidRDefault="0080507C" w:rsidP="0080507C">
      <w:pPr>
        <w:spacing w:after="40"/>
        <w:ind w:left="340"/>
        <w:jc w:val="both"/>
        <w:rPr>
          <w:lang w:val="ru-RU"/>
        </w:rPr>
      </w:pPr>
      <w:r w:rsidRPr="0080507C">
        <w:rPr>
          <w:rFonts w:ascii="Times New Roman" w:hAnsi="Times New Roman"/>
          <w:b/>
          <w:bCs/>
          <w:sz w:val="28"/>
          <w:lang w:val="ru-RU"/>
        </w:rPr>
        <w:t>1.</w:t>
      </w:r>
      <w:r w:rsidRPr="00B05AEF">
        <w:rPr>
          <w:rFonts w:ascii="Times New Roman" w:hAnsi="Times New Roman"/>
          <w:sz w:val="28"/>
          <w:lang w:val="ru-RU"/>
        </w:rPr>
        <w:t xml:space="preserve"> </w:t>
      </w:r>
      <w:proofErr w:type="spellStart"/>
      <w:r>
        <w:rPr>
          <w:rFonts w:ascii="Times New Roman" w:hAnsi="Times New Roman"/>
          <w:sz w:val="28"/>
          <w:lang w:val="ru-RU"/>
        </w:rPr>
        <w:t>Зміст</w:t>
      </w:r>
      <w:proofErr w:type="spellEnd"/>
      <w:r>
        <w:rPr>
          <w:rFonts w:ascii="Times New Roman" w:hAnsi="Times New Roman"/>
          <w:sz w:val="28"/>
          <w:lang w:val="ru-RU"/>
        </w:rPr>
        <w:t xml:space="preserve"> та </w:t>
      </w:r>
      <w:proofErr w:type="spellStart"/>
      <w:r>
        <w:rPr>
          <w:rFonts w:ascii="Times New Roman" w:hAnsi="Times New Roman"/>
          <w:sz w:val="28"/>
          <w:lang w:val="ru-RU"/>
        </w:rPr>
        <w:t>складова</w:t>
      </w:r>
      <w:proofErr w:type="spellEnd"/>
      <w:r>
        <w:rPr>
          <w:rFonts w:ascii="Times New Roman" w:hAnsi="Times New Roman"/>
          <w:sz w:val="28"/>
          <w:lang w:val="ru-RU"/>
        </w:rPr>
        <w:t xml:space="preserve"> </w:t>
      </w:r>
      <w:proofErr w:type="spellStart"/>
      <w:r>
        <w:rPr>
          <w:rFonts w:ascii="Times New Roman" w:hAnsi="Times New Roman"/>
          <w:sz w:val="28"/>
          <w:lang w:val="ru-RU"/>
        </w:rPr>
        <w:t>о</w:t>
      </w:r>
      <w:r w:rsidRPr="00B05AEF">
        <w:rPr>
          <w:rFonts w:ascii="Times New Roman" w:hAnsi="Times New Roman"/>
          <w:sz w:val="28"/>
          <w:lang w:val="ru-RU"/>
        </w:rPr>
        <w:t>світн</w:t>
      </w:r>
      <w:r>
        <w:rPr>
          <w:rFonts w:ascii="Times New Roman" w:hAnsi="Times New Roman"/>
          <w:sz w:val="28"/>
          <w:lang w:val="ru-RU"/>
        </w:rPr>
        <w:t>ьої</w:t>
      </w:r>
      <w:proofErr w:type="spellEnd"/>
      <w:r w:rsidRPr="00B05AEF">
        <w:rPr>
          <w:rFonts w:ascii="Times New Roman" w:hAnsi="Times New Roman"/>
          <w:sz w:val="28"/>
          <w:lang w:val="ru-RU"/>
        </w:rPr>
        <w:t xml:space="preserve"> </w:t>
      </w:r>
      <w:proofErr w:type="spellStart"/>
      <w:r w:rsidRPr="00B05AEF">
        <w:rPr>
          <w:rFonts w:ascii="Times New Roman" w:hAnsi="Times New Roman"/>
          <w:sz w:val="28"/>
          <w:lang w:val="ru-RU"/>
        </w:rPr>
        <w:t>програм</w:t>
      </w:r>
      <w:r>
        <w:rPr>
          <w:rFonts w:ascii="Times New Roman" w:hAnsi="Times New Roman"/>
          <w:sz w:val="28"/>
          <w:lang w:val="ru-RU"/>
        </w:rPr>
        <w:t>и</w:t>
      </w:r>
      <w:proofErr w:type="spellEnd"/>
      <w:r w:rsidRPr="00B05AEF">
        <w:rPr>
          <w:rFonts w:ascii="Times New Roman" w:hAnsi="Times New Roman"/>
          <w:sz w:val="28"/>
          <w:lang w:val="ru-RU"/>
        </w:rPr>
        <w:t>.</w:t>
      </w:r>
      <w:r>
        <w:rPr>
          <w:rFonts w:ascii="Times New Roman" w:hAnsi="Times New Roman"/>
          <w:sz w:val="28"/>
          <w:lang w:val="ru-RU"/>
        </w:rPr>
        <w:t xml:space="preserve"> </w:t>
      </w:r>
      <w:proofErr w:type="spellStart"/>
      <w:r>
        <w:rPr>
          <w:rFonts w:ascii="Times New Roman" w:hAnsi="Times New Roman"/>
          <w:sz w:val="28"/>
          <w:lang w:val="ru-RU"/>
        </w:rPr>
        <w:t>Аналіз</w:t>
      </w:r>
      <w:proofErr w:type="spellEnd"/>
      <w:r>
        <w:rPr>
          <w:rFonts w:ascii="Times New Roman" w:hAnsi="Times New Roman"/>
          <w:sz w:val="28"/>
          <w:lang w:val="ru-RU"/>
        </w:rPr>
        <w:t xml:space="preserve"> </w:t>
      </w:r>
      <w:proofErr w:type="spellStart"/>
      <w:r>
        <w:rPr>
          <w:rFonts w:ascii="Times New Roman" w:hAnsi="Times New Roman"/>
          <w:sz w:val="28"/>
          <w:lang w:val="ru-RU"/>
        </w:rPr>
        <w:t>змісту</w:t>
      </w:r>
      <w:proofErr w:type="spellEnd"/>
      <w:r>
        <w:rPr>
          <w:rFonts w:ascii="Times New Roman" w:hAnsi="Times New Roman"/>
          <w:sz w:val="28"/>
          <w:lang w:val="ru-RU"/>
        </w:rPr>
        <w:t xml:space="preserve"> </w:t>
      </w:r>
      <w:proofErr w:type="spellStart"/>
      <w:r>
        <w:rPr>
          <w:rFonts w:ascii="Times New Roman" w:hAnsi="Times New Roman"/>
          <w:sz w:val="28"/>
          <w:lang w:val="ru-RU"/>
        </w:rPr>
        <w:t>освітніх</w:t>
      </w:r>
      <w:proofErr w:type="spellEnd"/>
      <w:r>
        <w:rPr>
          <w:rFonts w:ascii="Times New Roman" w:hAnsi="Times New Roman"/>
          <w:sz w:val="28"/>
          <w:lang w:val="ru-RU"/>
        </w:rPr>
        <w:t xml:space="preserve"> </w:t>
      </w:r>
      <w:proofErr w:type="spellStart"/>
      <w:r>
        <w:rPr>
          <w:rFonts w:ascii="Times New Roman" w:hAnsi="Times New Roman"/>
          <w:sz w:val="28"/>
          <w:lang w:val="ru-RU"/>
        </w:rPr>
        <w:t>пр</w:t>
      </w:r>
      <w:r w:rsidR="00F239A6">
        <w:rPr>
          <w:rFonts w:ascii="Times New Roman" w:hAnsi="Times New Roman"/>
          <w:sz w:val="28"/>
          <w:lang w:val="ru-RU"/>
        </w:rPr>
        <w:t>о</w:t>
      </w:r>
      <w:r>
        <w:rPr>
          <w:rFonts w:ascii="Times New Roman" w:hAnsi="Times New Roman"/>
          <w:sz w:val="28"/>
          <w:lang w:val="ru-RU"/>
        </w:rPr>
        <w:t>грам</w:t>
      </w:r>
      <w:proofErr w:type="spellEnd"/>
      <w:r>
        <w:rPr>
          <w:rFonts w:ascii="Times New Roman" w:hAnsi="Times New Roman"/>
          <w:sz w:val="28"/>
          <w:lang w:val="ru-RU"/>
        </w:rPr>
        <w:t xml:space="preserve"> </w:t>
      </w:r>
      <w:proofErr w:type="spellStart"/>
      <w:r>
        <w:rPr>
          <w:rFonts w:ascii="Times New Roman" w:hAnsi="Times New Roman"/>
          <w:sz w:val="28"/>
          <w:lang w:val="ru-RU"/>
        </w:rPr>
        <w:t>першого</w:t>
      </w:r>
      <w:proofErr w:type="spellEnd"/>
      <w:r>
        <w:rPr>
          <w:rFonts w:ascii="Times New Roman" w:hAnsi="Times New Roman"/>
          <w:sz w:val="28"/>
          <w:lang w:val="ru-RU"/>
        </w:rPr>
        <w:t xml:space="preserve"> (</w:t>
      </w:r>
      <w:proofErr w:type="spellStart"/>
      <w:r>
        <w:rPr>
          <w:rFonts w:ascii="Times New Roman" w:hAnsi="Times New Roman"/>
          <w:sz w:val="28"/>
          <w:lang w:val="ru-RU"/>
        </w:rPr>
        <w:t>бакалаврського</w:t>
      </w:r>
      <w:proofErr w:type="spellEnd"/>
      <w:r>
        <w:rPr>
          <w:rFonts w:ascii="Times New Roman" w:hAnsi="Times New Roman"/>
          <w:sz w:val="28"/>
          <w:lang w:val="ru-RU"/>
        </w:rPr>
        <w:t>) та другого (</w:t>
      </w:r>
      <w:proofErr w:type="spellStart"/>
      <w:r>
        <w:rPr>
          <w:rFonts w:ascii="Times New Roman" w:hAnsi="Times New Roman"/>
          <w:sz w:val="28"/>
          <w:lang w:val="ru-RU"/>
        </w:rPr>
        <w:t>магістерського</w:t>
      </w:r>
      <w:proofErr w:type="spellEnd"/>
      <w:r>
        <w:rPr>
          <w:rFonts w:ascii="Times New Roman" w:hAnsi="Times New Roman"/>
          <w:sz w:val="28"/>
          <w:lang w:val="ru-RU"/>
        </w:rPr>
        <w:t xml:space="preserve">) </w:t>
      </w:r>
      <w:proofErr w:type="spellStart"/>
      <w:r>
        <w:rPr>
          <w:rFonts w:ascii="Times New Roman" w:hAnsi="Times New Roman"/>
          <w:sz w:val="28"/>
          <w:lang w:val="ru-RU"/>
        </w:rPr>
        <w:t>рівня</w:t>
      </w:r>
      <w:proofErr w:type="spellEnd"/>
      <w:r>
        <w:rPr>
          <w:rFonts w:ascii="Times New Roman" w:hAnsi="Times New Roman"/>
          <w:sz w:val="28"/>
          <w:lang w:val="ru-RU"/>
        </w:rPr>
        <w:t xml:space="preserve"> </w:t>
      </w:r>
      <w:proofErr w:type="spellStart"/>
      <w:r>
        <w:rPr>
          <w:rFonts w:ascii="Times New Roman" w:hAnsi="Times New Roman"/>
          <w:sz w:val="28"/>
          <w:lang w:val="ru-RU"/>
        </w:rPr>
        <w:t>віщої</w:t>
      </w:r>
      <w:proofErr w:type="spellEnd"/>
      <w:r>
        <w:rPr>
          <w:rFonts w:ascii="Times New Roman" w:hAnsi="Times New Roman"/>
          <w:sz w:val="28"/>
          <w:lang w:val="ru-RU"/>
        </w:rPr>
        <w:t xml:space="preserve"> </w:t>
      </w:r>
      <w:proofErr w:type="spellStart"/>
      <w:r>
        <w:rPr>
          <w:rFonts w:ascii="Times New Roman" w:hAnsi="Times New Roman"/>
          <w:sz w:val="28"/>
          <w:lang w:val="ru-RU"/>
        </w:rPr>
        <w:t>освіти</w:t>
      </w:r>
      <w:proofErr w:type="spellEnd"/>
      <w:r>
        <w:rPr>
          <w:rFonts w:ascii="Times New Roman" w:hAnsi="Times New Roman"/>
          <w:sz w:val="28"/>
          <w:lang w:val="ru-RU"/>
        </w:rPr>
        <w:t xml:space="preserve"> за </w:t>
      </w:r>
      <w:proofErr w:type="spellStart"/>
      <w:r>
        <w:rPr>
          <w:rFonts w:ascii="Times New Roman" w:hAnsi="Times New Roman"/>
          <w:sz w:val="28"/>
          <w:lang w:val="ru-RU"/>
        </w:rPr>
        <w:t>спеціальністю</w:t>
      </w:r>
      <w:proofErr w:type="spellEnd"/>
      <w:r>
        <w:rPr>
          <w:rFonts w:ascii="Times New Roman" w:hAnsi="Times New Roman"/>
          <w:sz w:val="28"/>
          <w:lang w:val="ru-RU"/>
        </w:rPr>
        <w:t xml:space="preserve"> А 7 </w:t>
      </w:r>
      <w:proofErr w:type="spellStart"/>
      <w:r>
        <w:rPr>
          <w:rFonts w:ascii="Times New Roman" w:hAnsi="Times New Roman"/>
          <w:sz w:val="28"/>
          <w:lang w:val="ru-RU"/>
        </w:rPr>
        <w:t>Фізична</w:t>
      </w:r>
      <w:proofErr w:type="spellEnd"/>
      <w:r>
        <w:rPr>
          <w:rFonts w:ascii="Times New Roman" w:hAnsi="Times New Roman"/>
          <w:sz w:val="28"/>
          <w:lang w:val="ru-RU"/>
        </w:rPr>
        <w:t xml:space="preserve"> культура і спорт</w:t>
      </w:r>
    </w:p>
    <w:p w14:paraId="0C98A0D5" w14:textId="7ED10F25" w:rsidR="0080507C" w:rsidRDefault="0080507C" w:rsidP="0080507C">
      <w:pPr>
        <w:spacing w:after="40"/>
        <w:ind w:left="340"/>
        <w:jc w:val="both"/>
        <w:rPr>
          <w:rFonts w:ascii="Times New Roman" w:hAnsi="Times New Roman"/>
          <w:sz w:val="28"/>
          <w:lang w:val="ru-RU"/>
        </w:rPr>
      </w:pPr>
      <w:r w:rsidRPr="0080507C">
        <w:rPr>
          <w:rFonts w:ascii="Times New Roman" w:hAnsi="Times New Roman"/>
          <w:b/>
          <w:bCs/>
          <w:sz w:val="28"/>
          <w:lang w:val="ru-RU"/>
        </w:rPr>
        <w:t>2.</w:t>
      </w:r>
      <w:r>
        <w:rPr>
          <w:rFonts w:ascii="Times New Roman" w:hAnsi="Times New Roman"/>
          <w:sz w:val="28"/>
          <w:lang w:val="ru-RU"/>
        </w:rPr>
        <w:t xml:space="preserve"> </w:t>
      </w:r>
      <w:proofErr w:type="spellStart"/>
      <w:r>
        <w:rPr>
          <w:rFonts w:ascii="Times New Roman" w:hAnsi="Times New Roman"/>
          <w:sz w:val="28"/>
          <w:lang w:val="ru-RU"/>
        </w:rPr>
        <w:t>Аналіз</w:t>
      </w:r>
      <w:proofErr w:type="spellEnd"/>
      <w:r>
        <w:rPr>
          <w:rFonts w:ascii="Times New Roman" w:hAnsi="Times New Roman"/>
          <w:sz w:val="28"/>
          <w:lang w:val="ru-RU"/>
        </w:rPr>
        <w:t xml:space="preserve"> </w:t>
      </w:r>
      <w:proofErr w:type="spellStart"/>
      <w:r>
        <w:rPr>
          <w:rFonts w:ascii="Times New Roman" w:hAnsi="Times New Roman"/>
          <w:sz w:val="28"/>
          <w:lang w:val="ru-RU"/>
        </w:rPr>
        <w:t>структури</w:t>
      </w:r>
      <w:proofErr w:type="spellEnd"/>
      <w:r>
        <w:rPr>
          <w:rFonts w:ascii="Times New Roman" w:hAnsi="Times New Roman"/>
          <w:sz w:val="28"/>
          <w:lang w:val="ru-RU"/>
        </w:rPr>
        <w:t xml:space="preserve"> та </w:t>
      </w:r>
      <w:proofErr w:type="spellStart"/>
      <w:r>
        <w:rPr>
          <w:rFonts w:ascii="Times New Roman" w:hAnsi="Times New Roman"/>
          <w:sz w:val="28"/>
          <w:lang w:val="ru-RU"/>
        </w:rPr>
        <w:t>змісту</w:t>
      </w:r>
      <w:proofErr w:type="spellEnd"/>
      <w:r>
        <w:rPr>
          <w:rFonts w:ascii="Times New Roman" w:hAnsi="Times New Roman"/>
          <w:sz w:val="28"/>
          <w:lang w:val="ru-RU"/>
        </w:rPr>
        <w:t xml:space="preserve"> </w:t>
      </w:r>
      <w:proofErr w:type="spellStart"/>
      <w:r>
        <w:rPr>
          <w:rFonts w:ascii="Times New Roman" w:hAnsi="Times New Roman"/>
          <w:sz w:val="28"/>
          <w:lang w:val="ru-RU"/>
        </w:rPr>
        <w:t>лекцій</w:t>
      </w:r>
      <w:proofErr w:type="spellEnd"/>
      <w:r>
        <w:rPr>
          <w:rFonts w:ascii="Times New Roman" w:hAnsi="Times New Roman"/>
          <w:sz w:val="28"/>
          <w:lang w:val="ru-RU"/>
        </w:rPr>
        <w:t xml:space="preserve"> та </w:t>
      </w:r>
      <w:proofErr w:type="spellStart"/>
      <w:r>
        <w:rPr>
          <w:rFonts w:ascii="Times New Roman" w:hAnsi="Times New Roman"/>
          <w:sz w:val="28"/>
          <w:lang w:val="ru-RU"/>
        </w:rPr>
        <w:t>практичних</w:t>
      </w:r>
      <w:proofErr w:type="spellEnd"/>
      <w:r>
        <w:rPr>
          <w:rFonts w:ascii="Times New Roman" w:hAnsi="Times New Roman"/>
          <w:sz w:val="28"/>
          <w:lang w:val="ru-RU"/>
        </w:rPr>
        <w:t xml:space="preserve"> занять</w:t>
      </w:r>
      <w:r w:rsidRPr="00B05AEF">
        <w:rPr>
          <w:rFonts w:ascii="Times New Roman" w:hAnsi="Times New Roman"/>
          <w:sz w:val="28"/>
          <w:lang w:val="ru-RU"/>
        </w:rPr>
        <w:t>.</w:t>
      </w:r>
    </w:p>
    <w:p w14:paraId="0764C24E" w14:textId="77777777" w:rsidR="0080507C" w:rsidRDefault="0080507C" w:rsidP="0080507C">
      <w:pPr>
        <w:spacing w:after="40"/>
        <w:ind w:left="340"/>
        <w:jc w:val="both"/>
        <w:rPr>
          <w:lang w:val="ru-RU"/>
        </w:rPr>
      </w:pPr>
    </w:p>
    <w:p w14:paraId="00D3886B" w14:textId="77777777" w:rsidR="00BB0729" w:rsidRDefault="00BB0729" w:rsidP="0080507C">
      <w:pPr>
        <w:spacing w:after="40"/>
        <w:ind w:left="340"/>
        <w:jc w:val="both"/>
        <w:rPr>
          <w:lang w:val="ru-RU"/>
        </w:rPr>
      </w:pPr>
    </w:p>
    <w:p w14:paraId="7B79CE79" w14:textId="471B1567" w:rsidR="00DF76B9" w:rsidRPr="00DF76B9" w:rsidRDefault="00DF76B9" w:rsidP="00DF76B9">
      <w:pPr>
        <w:spacing w:after="40"/>
        <w:ind w:left="340"/>
        <w:jc w:val="both"/>
        <w:rPr>
          <w:rFonts w:asciiTheme="majorBidi" w:hAnsiTheme="majorBidi" w:cstheme="majorBidi"/>
          <w:sz w:val="28"/>
          <w:szCs w:val="28"/>
        </w:rPr>
      </w:pPr>
      <w:r w:rsidRPr="00DF76B9">
        <w:rPr>
          <w:rFonts w:asciiTheme="majorBidi" w:hAnsiTheme="majorBidi" w:cstheme="majorBidi"/>
          <w:sz w:val="28"/>
          <w:szCs w:val="28"/>
        </w:rPr>
        <w:t xml:space="preserve">Згідно із Законом України «Про вищу освіту» (стаття 50), освітній процес в університеті та інших закладах вищої освіти організовується у чотирьох основних формах: </w:t>
      </w:r>
    </w:p>
    <w:p w14:paraId="0AF2E595" w14:textId="77777777" w:rsidR="00DF76B9" w:rsidRPr="00DF76B9" w:rsidRDefault="00DF76B9" w:rsidP="00DF76B9">
      <w:pPr>
        <w:numPr>
          <w:ilvl w:val="0"/>
          <w:numId w:val="1"/>
        </w:numPr>
        <w:spacing w:after="40"/>
        <w:jc w:val="both"/>
        <w:rPr>
          <w:rFonts w:asciiTheme="majorBidi" w:hAnsiTheme="majorBidi" w:cstheme="majorBidi"/>
          <w:sz w:val="28"/>
          <w:szCs w:val="28"/>
        </w:rPr>
      </w:pPr>
      <w:r w:rsidRPr="00DF76B9">
        <w:rPr>
          <w:rFonts w:asciiTheme="majorBidi" w:hAnsiTheme="majorBidi" w:cstheme="majorBidi"/>
          <w:b/>
          <w:bCs/>
          <w:sz w:val="28"/>
          <w:szCs w:val="28"/>
        </w:rPr>
        <w:t>Навчальні заняття</w:t>
      </w:r>
    </w:p>
    <w:p w14:paraId="235E2EB7" w14:textId="77777777" w:rsidR="00DF76B9" w:rsidRPr="00DF76B9" w:rsidRDefault="00DF76B9" w:rsidP="00DF76B9">
      <w:pPr>
        <w:numPr>
          <w:ilvl w:val="0"/>
          <w:numId w:val="1"/>
        </w:numPr>
        <w:spacing w:after="40"/>
        <w:jc w:val="both"/>
        <w:rPr>
          <w:rFonts w:asciiTheme="majorBidi" w:hAnsiTheme="majorBidi" w:cstheme="majorBidi"/>
          <w:sz w:val="28"/>
          <w:szCs w:val="28"/>
        </w:rPr>
      </w:pPr>
      <w:r w:rsidRPr="00DF76B9">
        <w:rPr>
          <w:rFonts w:asciiTheme="majorBidi" w:hAnsiTheme="majorBidi" w:cstheme="majorBidi"/>
          <w:b/>
          <w:bCs/>
          <w:sz w:val="28"/>
          <w:szCs w:val="28"/>
        </w:rPr>
        <w:t>Самостійна робота здобувачів освіти</w:t>
      </w:r>
    </w:p>
    <w:p w14:paraId="6F32F50D" w14:textId="77777777" w:rsidR="00DF76B9" w:rsidRPr="00DF76B9" w:rsidRDefault="00DF76B9" w:rsidP="00DF76B9">
      <w:pPr>
        <w:numPr>
          <w:ilvl w:val="0"/>
          <w:numId w:val="1"/>
        </w:numPr>
        <w:spacing w:after="40"/>
        <w:jc w:val="both"/>
        <w:rPr>
          <w:rFonts w:asciiTheme="majorBidi" w:hAnsiTheme="majorBidi" w:cstheme="majorBidi"/>
          <w:sz w:val="28"/>
          <w:szCs w:val="28"/>
        </w:rPr>
      </w:pPr>
      <w:r w:rsidRPr="00DF76B9">
        <w:rPr>
          <w:rFonts w:asciiTheme="majorBidi" w:hAnsiTheme="majorBidi" w:cstheme="majorBidi"/>
          <w:b/>
          <w:bCs/>
          <w:sz w:val="28"/>
          <w:szCs w:val="28"/>
        </w:rPr>
        <w:t>Практична підготовка</w:t>
      </w:r>
    </w:p>
    <w:p w14:paraId="10EFD402" w14:textId="77777777" w:rsidR="00DF76B9" w:rsidRPr="00DF76B9" w:rsidRDefault="00DF76B9" w:rsidP="00DF76B9">
      <w:pPr>
        <w:numPr>
          <w:ilvl w:val="0"/>
          <w:numId w:val="1"/>
        </w:numPr>
        <w:spacing w:after="40"/>
        <w:jc w:val="both"/>
        <w:rPr>
          <w:rFonts w:asciiTheme="majorBidi" w:hAnsiTheme="majorBidi" w:cstheme="majorBidi"/>
          <w:sz w:val="28"/>
          <w:szCs w:val="28"/>
        </w:rPr>
      </w:pPr>
      <w:r w:rsidRPr="00DF76B9">
        <w:rPr>
          <w:rFonts w:asciiTheme="majorBidi" w:hAnsiTheme="majorBidi" w:cstheme="majorBidi"/>
          <w:b/>
          <w:bCs/>
          <w:sz w:val="28"/>
          <w:szCs w:val="28"/>
        </w:rPr>
        <w:t>Контрольні заходи</w:t>
      </w:r>
    </w:p>
    <w:p w14:paraId="5BA513F0" w14:textId="77777777" w:rsidR="00DF76B9" w:rsidRPr="00DF76B9" w:rsidRDefault="003C7777" w:rsidP="00DF76B9">
      <w:pPr>
        <w:spacing w:after="40"/>
        <w:ind w:left="340"/>
        <w:jc w:val="both"/>
        <w:rPr>
          <w:rFonts w:asciiTheme="majorBidi" w:hAnsiTheme="majorBidi" w:cstheme="majorBidi"/>
          <w:sz w:val="28"/>
          <w:szCs w:val="28"/>
        </w:rPr>
      </w:pPr>
      <w:r>
        <w:rPr>
          <w:rFonts w:asciiTheme="majorBidi" w:hAnsiTheme="majorBidi" w:cstheme="majorBidi"/>
          <w:sz w:val="28"/>
          <w:szCs w:val="28"/>
        </w:rPr>
        <w:pict w14:anchorId="270F95D6">
          <v:rect id="_x0000_i1025" style="width:0;height:1.5pt" o:hralign="center" o:hrstd="t" o:hr="t" fillcolor="#a0a0a0" stroked="f"/>
        </w:pict>
      </w:r>
    </w:p>
    <w:p w14:paraId="66FAB567" w14:textId="77777777" w:rsidR="00DF76B9" w:rsidRPr="00DF76B9" w:rsidRDefault="00DF76B9" w:rsidP="00DF76B9">
      <w:pPr>
        <w:spacing w:after="40"/>
        <w:ind w:left="340"/>
        <w:jc w:val="both"/>
        <w:rPr>
          <w:rFonts w:asciiTheme="majorBidi" w:hAnsiTheme="majorBidi" w:cstheme="majorBidi"/>
          <w:b/>
          <w:bCs/>
          <w:sz w:val="28"/>
          <w:szCs w:val="28"/>
        </w:rPr>
      </w:pPr>
      <w:r w:rsidRPr="00DF76B9">
        <w:rPr>
          <w:rFonts w:asciiTheme="majorBidi" w:hAnsiTheme="majorBidi" w:cstheme="majorBidi"/>
          <w:b/>
          <w:bCs/>
          <w:sz w:val="28"/>
          <w:szCs w:val="28"/>
        </w:rPr>
        <w:t>Основні види навчальних занять</w:t>
      </w:r>
    </w:p>
    <w:p w14:paraId="3B0E1ABE" w14:textId="507252F9" w:rsidR="00DF76B9" w:rsidRPr="00DF76B9" w:rsidRDefault="00DF76B9" w:rsidP="00DF76B9">
      <w:pPr>
        <w:spacing w:after="40"/>
        <w:ind w:left="340"/>
        <w:jc w:val="both"/>
        <w:rPr>
          <w:rFonts w:asciiTheme="majorBidi" w:hAnsiTheme="majorBidi" w:cstheme="majorBidi"/>
          <w:sz w:val="28"/>
          <w:szCs w:val="28"/>
        </w:rPr>
      </w:pPr>
      <w:r w:rsidRPr="00DF76B9">
        <w:rPr>
          <w:rFonts w:asciiTheme="majorBidi" w:hAnsiTheme="majorBidi" w:cstheme="majorBidi"/>
          <w:sz w:val="28"/>
          <w:szCs w:val="28"/>
        </w:rPr>
        <w:t xml:space="preserve">Навчальні заняття в університеті проводяться у таких формах: </w:t>
      </w:r>
    </w:p>
    <w:p w14:paraId="2724BB33" w14:textId="77777777" w:rsidR="00DF76B9" w:rsidRPr="00DF76B9" w:rsidRDefault="00DF76B9" w:rsidP="00DF76B9">
      <w:pPr>
        <w:numPr>
          <w:ilvl w:val="0"/>
          <w:numId w:val="2"/>
        </w:numPr>
        <w:spacing w:after="40"/>
        <w:jc w:val="both"/>
        <w:rPr>
          <w:rFonts w:asciiTheme="majorBidi" w:hAnsiTheme="majorBidi" w:cstheme="majorBidi"/>
          <w:sz w:val="28"/>
          <w:szCs w:val="28"/>
        </w:rPr>
      </w:pPr>
      <w:r w:rsidRPr="00DF76B9">
        <w:rPr>
          <w:rFonts w:asciiTheme="majorBidi" w:hAnsiTheme="majorBidi" w:cstheme="majorBidi"/>
          <w:b/>
          <w:bCs/>
          <w:sz w:val="28"/>
          <w:szCs w:val="28"/>
        </w:rPr>
        <w:t>Лекція</w:t>
      </w:r>
      <w:r w:rsidRPr="00DF76B9">
        <w:rPr>
          <w:rFonts w:asciiTheme="majorBidi" w:hAnsiTheme="majorBidi" w:cstheme="majorBidi"/>
          <w:sz w:val="28"/>
          <w:szCs w:val="28"/>
        </w:rPr>
        <w:t xml:space="preserve"> — основний вид заняття для викладання теоретичного матеріалу.</w:t>
      </w:r>
    </w:p>
    <w:p w14:paraId="472E54A4" w14:textId="77777777" w:rsidR="00DF76B9" w:rsidRPr="00DF76B9" w:rsidRDefault="00DF76B9" w:rsidP="00DF76B9">
      <w:pPr>
        <w:numPr>
          <w:ilvl w:val="0"/>
          <w:numId w:val="2"/>
        </w:numPr>
        <w:spacing w:after="40"/>
        <w:jc w:val="both"/>
        <w:rPr>
          <w:rFonts w:asciiTheme="majorBidi" w:hAnsiTheme="majorBidi" w:cstheme="majorBidi"/>
          <w:sz w:val="28"/>
          <w:szCs w:val="28"/>
        </w:rPr>
      </w:pPr>
      <w:r w:rsidRPr="00DF76B9">
        <w:rPr>
          <w:rFonts w:asciiTheme="majorBidi" w:hAnsiTheme="majorBidi" w:cstheme="majorBidi"/>
          <w:b/>
          <w:bCs/>
          <w:sz w:val="28"/>
          <w:szCs w:val="28"/>
        </w:rPr>
        <w:t>Лабораторне заняття</w:t>
      </w:r>
      <w:r w:rsidRPr="00DF76B9">
        <w:rPr>
          <w:rFonts w:asciiTheme="majorBidi" w:hAnsiTheme="majorBidi" w:cstheme="majorBidi"/>
          <w:sz w:val="28"/>
          <w:szCs w:val="28"/>
        </w:rPr>
        <w:t xml:space="preserve"> — практичне вивчення явищ і процесів за допомогою приладів та обладнання.</w:t>
      </w:r>
    </w:p>
    <w:p w14:paraId="5771EB7F" w14:textId="77777777" w:rsidR="00DF76B9" w:rsidRPr="00DF76B9" w:rsidRDefault="00DF76B9" w:rsidP="00DF76B9">
      <w:pPr>
        <w:numPr>
          <w:ilvl w:val="0"/>
          <w:numId w:val="2"/>
        </w:numPr>
        <w:spacing w:after="40"/>
        <w:jc w:val="both"/>
        <w:rPr>
          <w:rFonts w:asciiTheme="majorBidi" w:hAnsiTheme="majorBidi" w:cstheme="majorBidi"/>
          <w:sz w:val="28"/>
          <w:szCs w:val="28"/>
        </w:rPr>
      </w:pPr>
      <w:r w:rsidRPr="00DF76B9">
        <w:rPr>
          <w:rFonts w:asciiTheme="majorBidi" w:hAnsiTheme="majorBidi" w:cstheme="majorBidi"/>
          <w:b/>
          <w:bCs/>
          <w:sz w:val="28"/>
          <w:szCs w:val="28"/>
        </w:rPr>
        <w:t>Практичне заняття</w:t>
      </w:r>
      <w:r w:rsidRPr="00DF76B9">
        <w:rPr>
          <w:rFonts w:asciiTheme="majorBidi" w:hAnsiTheme="majorBidi" w:cstheme="majorBidi"/>
          <w:sz w:val="28"/>
          <w:szCs w:val="28"/>
        </w:rPr>
        <w:t xml:space="preserve"> — розв'язання задач, виконання розрахунків чи моделювання ситуацій.</w:t>
      </w:r>
    </w:p>
    <w:p w14:paraId="486451C2" w14:textId="77777777" w:rsidR="00DF76B9" w:rsidRPr="00DF76B9" w:rsidRDefault="00DF76B9" w:rsidP="00DF76B9">
      <w:pPr>
        <w:numPr>
          <w:ilvl w:val="0"/>
          <w:numId w:val="2"/>
        </w:numPr>
        <w:spacing w:after="40"/>
        <w:jc w:val="both"/>
        <w:rPr>
          <w:rFonts w:asciiTheme="majorBidi" w:hAnsiTheme="majorBidi" w:cstheme="majorBidi"/>
          <w:sz w:val="28"/>
          <w:szCs w:val="28"/>
        </w:rPr>
      </w:pPr>
      <w:r w:rsidRPr="00DF76B9">
        <w:rPr>
          <w:rFonts w:asciiTheme="majorBidi" w:hAnsiTheme="majorBidi" w:cstheme="majorBidi"/>
          <w:b/>
          <w:bCs/>
          <w:sz w:val="28"/>
          <w:szCs w:val="28"/>
        </w:rPr>
        <w:t>Семінарське заняття</w:t>
      </w:r>
      <w:r w:rsidRPr="00DF76B9">
        <w:rPr>
          <w:rFonts w:asciiTheme="majorBidi" w:hAnsiTheme="majorBidi" w:cstheme="majorBidi"/>
          <w:sz w:val="28"/>
          <w:szCs w:val="28"/>
        </w:rPr>
        <w:t xml:space="preserve"> — обговорення студентами підготовлених тем, доповідей і дискусії.</w:t>
      </w:r>
    </w:p>
    <w:p w14:paraId="4BA16B86" w14:textId="77777777" w:rsidR="00DF76B9" w:rsidRPr="00DF76B9" w:rsidRDefault="00DF76B9" w:rsidP="00DF76B9">
      <w:pPr>
        <w:numPr>
          <w:ilvl w:val="0"/>
          <w:numId w:val="2"/>
        </w:numPr>
        <w:spacing w:after="40"/>
        <w:jc w:val="both"/>
        <w:rPr>
          <w:rFonts w:asciiTheme="majorBidi" w:hAnsiTheme="majorBidi" w:cstheme="majorBidi"/>
          <w:sz w:val="28"/>
          <w:szCs w:val="28"/>
        </w:rPr>
      </w:pPr>
      <w:r w:rsidRPr="00DF76B9">
        <w:rPr>
          <w:rFonts w:asciiTheme="majorBidi" w:hAnsiTheme="majorBidi" w:cstheme="majorBidi"/>
          <w:b/>
          <w:bCs/>
          <w:sz w:val="28"/>
          <w:szCs w:val="28"/>
        </w:rPr>
        <w:t>Індивідуальне заняття</w:t>
      </w:r>
      <w:r w:rsidRPr="00DF76B9">
        <w:rPr>
          <w:rFonts w:asciiTheme="majorBidi" w:hAnsiTheme="majorBidi" w:cstheme="majorBidi"/>
          <w:sz w:val="28"/>
          <w:szCs w:val="28"/>
        </w:rPr>
        <w:t xml:space="preserve"> — робота викладача з окремим студентом для поглиблення знань або консультацій.</w:t>
      </w:r>
    </w:p>
    <w:p w14:paraId="0AA6CAAD" w14:textId="502B6716" w:rsidR="00DF76B9" w:rsidRPr="00DF76B9" w:rsidRDefault="00DF76B9" w:rsidP="00DF76B9">
      <w:pPr>
        <w:numPr>
          <w:ilvl w:val="0"/>
          <w:numId w:val="2"/>
        </w:numPr>
        <w:spacing w:after="40"/>
        <w:jc w:val="both"/>
        <w:rPr>
          <w:rFonts w:asciiTheme="majorBidi" w:hAnsiTheme="majorBidi" w:cstheme="majorBidi"/>
          <w:sz w:val="28"/>
          <w:szCs w:val="28"/>
        </w:rPr>
      </w:pPr>
      <w:r w:rsidRPr="00DF76B9">
        <w:rPr>
          <w:rFonts w:asciiTheme="majorBidi" w:hAnsiTheme="majorBidi" w:cstheme="majorBidi"/>
          <w:b/>
          <w:bCs/>
          <w:sz w:val="28"/>
          <w:szCs w:val="28"/>
        </w:rPr>
        <w:t>Консультація</w:t>
      </w:r>
      <w:r w:rsidRPr="00DF76B9">
        <w:rPr>
          <w:rFonts w:asciiTheme="majorBidi" w:hAnsiTheme="majorBidi" w:cstheme="majorBidi"/>
          <w:sz w:val="28"/>
          <w:szCs w:val="28"/>
        </w:rPr>
        <w:t xml:space="preserve"> — роз'яснення складних питань з теоретичного чи практичного матеріалу. </w:t>
      </w:r>
    </w:p>
    <w:p w14:paraId="3BB9FDE7" w14:textId="77777777" w:rsidR="00DF76B9" w:rsidRPr="00DF76B9" w:rsidRDefault="003C7777" w:rsidP="00DF76B9">
      <w:pPr>
        <w:spacing w:after="40"/>
        <w:ind w:left="340"/>
        <w:jc w:val="both"/>
        <w:rPr>
          <w:rFonts w:asciiTheme="majorBidi" w:hAnsiTheme="majorBidi" w:cstheme="majorBidi"/>
          <w:sz w:val="28"/>
          <w:szCs w:val="28"/>
        </w:rPr>
      </w:pPr>
      <w:r>
        <w:rPr>
          <w:rFonts w:asciiTheme="majorBidi" w:hAnsiTheme="majorBidi" w:cstheme="majorBidi"/>
          <w:sz w:val="28"/>
          <w:szCs w:val="28"/>
        </w:rPr>
        <w:pict w14:anchorId="1BF4053E">
          <v:rect id="_x0000_i1026" style="width:0;height:1.5pt" o:hralign="center" o:hrstd="t" o:hr="t" fillcolor="#a0a0a0" stroked="f"/>
        </w:pict>
      </w:r>
    </w:p>
    <w:p w14:paraId="694E6374" w14:textId="77777777" w:rsidR="00DF76B9" w:rsidRPr="00DF76B9" w:rsidRDefault="00DF76B9" w:rsidP="00DF76B9">
      <w:pPr>
        <w:spacing w:after="40"/>
        <w:ind w:left="340"/>
        <w:jc w:val="both"/>
        <w:rPr>
          <w:rFonts w:asciiTheme="majorBidi" w:hAnsiTheme="majorBidi" w:cstheme="majorBidi"/>
          <w:b/>
          <w:bCs/>
          <w:sz w:val="28"/>
          <w:szCs w:val="28"/>
        </w:rPr>
      </w:pPr>
      <w:r w:rsidRPr="00DF76B9">
        <w:rPr>
          <w:rFonts w:asciiTheme="majorBidi" w:hAnsiTheme="majorBidi" w:cstheme="majorBidi"/>
          <w:b/>
          <w:bCs/>
          <w:sz w:val="28"/>
          <w:szCs w:val="28"/>
        </w:rPr>
        <w:t>Інші складові організації навчання</w:t>
      </w:r>
    </w:p>
    <w:p w14:paraId="7F4A3F7D" w14:textId="77777777" w:rsidR="00DF76B9" w:rsidRPr="00DF76B9" w:rsidRDefault="00DF76B9" w:rsidP="00DF76B9">
      <w:pPr>
        <w:numPr>
          <w:ilvl w:val="0"/>
          <w:numId w:val="3"/>
        </w:numPr>
        <w:spacing w:after="40"/>
        <w:jc w:val="both"/>
        <w:rPr>
          <w:rFonts w:asciiTheme="majorBidi" w:hAnsiTheme="majorBidi" w:cstheme="majorBidi"/>
          <w:sz w:val="28"/>
          <w:szCs w:val="28"/>
        </w:rPr>
      </w:pPr>
      <w:r w:rsidRPr="00DF76B9">
        <w:rPr>
          <w:rFonts w:asciiTheme="majorBidi" w:hAnsiTheme="majorBidi" w:cstheme="majorBidi"/>
          <w:b/>
          <w:bCs/>
          <w:sz w:val="28"/>
          <w:szCs w:val="28"/>
        </w:rPr>
        <w:t>Самостійна робота:</w:t>
      </w:r>
      <w:r w:rsidRPr="00DF76B9">
        <w:rPr>
          <w:rFonts w:asciiTheme="majorBidi" w:hAnsiTheme="majorBidi" w:cstheme="majorBidi"/>
          <w:sz w:val="28"/>
          <w:szCs w:val="28"/>
        </w:rPr>
        <w:t xml:space="preserve"> головний засіб засвоєння навчального матеріалу у </w:t>
      </w:r>
      <w:proofErr w:type="spellStart"/>
      <w:r w:rsidRPr="00DF76B9">
        <w:rPr>
          <w:rFonts w:asciiTheme="majorBidi" w:hAnsiTheme="majorBidi" w:cstheme="majorBidi"/>
          <w:sz w:val="28"/>
          <w:szCs w:val="28"/>
        </w:rPr>
        <w:t>позааудиторний</w:t>
      </w:r>
      <w:proofErr w:type="spellEnd"/>
      <w:r w:rsidRPr="00DF76B9">
        <w:rPr>
          <w:rFonts w:asciiTheme="majorBidi" w:hAnsiTheme="majorBidi" w:cstheme="majorBidi"/>
          <w:sz w:val="28"/>
          <w:szCs w:val="28"/>
        </w:rPr>
        <w:t xml:space="preserve"> час (займає значну частину кредитів ЄКТС).</w:t>
      </w:r>
    </w:p>
    <w:p w14:paraId="5E72A342" w14:textId="77777777" w:rsidR="00DF76B9" w:rsidRPr="00DF76B9" w:rsidRDefault="00DF76B9" w:rsidP="00DF76B9">
      <w:pPr>
        <w:numPr>
          <w:ilvl w:val="0"/>
          <w:numId w:val="3"/>
        </w:numPr>
        <w:spacing w:after="40"/>
        <w:jc w:val="both"/>
        <w:rPr>
          <w:rFonts w:asciiTheme="majorBidi" w:hAnsiTheme="majorBidi" w:cstheme="majorBidi"/>
          <w:sz w:val="28"/>
          <w:szCs w:val="28"/>
        </w:rPr>
      </w:pPr>
      <w:r w:rsidRPr="00DF76B9">
        <w:rPr>
          <w:rFonts w:asciiTheme="majorBidi" w:hAnsiTheme="majorBidi" w:cstheme="majorBidi"/>
          <w:b/>
          <w:bCs/>
          <w:sz w:val="28"/>
          <w:szCs w:val="28"/>
        </w:rPr>
        <w:t>Практична підготовка:</w:t>
      </w:r>
      <w:r w:rsidRPr="00DF76B9">
        <w:rPr>
          <w:rFonts w:asciiTheme="majorBidi" w:hAnsiTheme="majorBidi" w:cstheme="majorBidi"/>
          <w:sz w:val="28"/>
          <w:szCs w:val="28"/>
        </w:rPr>
        <w:t xml:space="preserve"> виробнича або навчальна практика на базі підприємств, установ чи в стінах університету для здобуття професійних навичок.</w:t>
      </w:r>
    </w:p>
    <w:p w14:paraId="6EEDF6C3" w14:textId="77777777" w:rsidR="00DF76B9" w:rsidRPr="00DF76B9" w:rsidRDefault="00DF76B9" w:rsidP="00DF76B9">
      <w:pPr>
        <w:numPr>
          <w:ilvl w:val="0"/>
          <w:numId w:val="3"/>
        </w:numPr>
        <w:spacing w:after="40"/>
        <w:jc w:val="both"/>
        <w:rPr>
          <w:rFonts w:asciiTheme="majorBidi" w:hAnsiTheme="majorBidi" w:cstheme="majorBidi"/>
          <w:sz w:val="28"/>
          <w:szCs w:val="28"/>
        </w:rPr>
      </w:pPr>
      <w:r w:rsidRPr="00DF76B9">
        <w:rPr>
          <w:rFonts w:asciiTheme="majorBidi" w:hAnsiTheme="majorBidi" w:cstheme="majorBidi"/>
          <w:b/>
          <w:bCs/>
          <w:sz w:val="28"/>
          <w:szCs w:val="28"/>
        </w:rPr>
        <w:lastRenderedPageBreak/>
        <w:t>Контрольні заходи:</w:t>
      </w:r>
      <w:r w:rsidRPr="00DF76B9">
        <w:rPr>
          <w:rFonts w:asciiTheme="majorBidi" w:hAnsiTheme="majorBidi" w:cstheme="majorBidi"/>
          <w:sz w:val="28"/>
          <w:szCs w:val="28"/>
        </w:rPr>
        <w:t xml:space="preserve"> поточний, семестровий контроль (екзамени, заліки) та атестація здобувачів (захист дипломних робіт, іспити).</w:t>
      </w:r>
    </w:p>
    <w:p w14:paraId="3A20843C" w14:textId="41907049" w:rsidR="00DF76B9" w:rsidRPr="00DF76B9" w:rsidRDefault="00DF76B9" w:rsidP="00DF76B9">
      <w:pPr>
        <w:spacing w:after="40"/>
        <w:ind w:left="340"/>
        <w:jc w:val="both"/>
        <w:rPr>
          <w:rFonts w:asciiTheme="majorBidi" w:hAnsiTheme="majorBidi" w:cstheme="majorBidi"/>
          <w:sz w:val="28"/>
          <w:szCs w:val="28"/>
        </w:rPr>
      </w:pPr>
      <w:r w:rsidRPr="00DF76B9">
        <w:rPr>
          <w:rFonts w:asciiTheme="majorBidi" w:hAnsiTheme="majorBidi" w:cstheme="majorBidi"/>
          <w:sz w:val="28"/>
          <w:szCs w:val="28"/>
        </w:rPr>
        <w:t xml:space="preserve">Заклади вищої освіти також можуть встановлювати додаткові форми організації та формати навчання (наприклад, дистанційний чи змішаний) з урахуванням сучасних вимог. </w:t>
      </w:r>
    </w:p>
    <w:p w14:paraId="01C7FDD2" w14:textId="1DC2456E" w:rsidR="00BB0729" w:rsidRPr="00F239A6" w:rsidRDefault="00BB0729" w:rsidP="0080507C">
      <w:pPr>
        <w:spacing w:after="40"/>
        <w:ind w:left="340"/>
        <w:jc w:val="both"/>
      </w:pPr>
    </w:p>
    <w:p w14:paraId="187DF9EF" w14:textId="59313290" w:rsidR="00DF76B9" w:rsidRPr="00DF76B9" w:rsidRDefault="00DF76B9" w:rsidP="00DF76B9">
      <w:pPr>
        <w:spacing w:after="40" w:line="360" w:lineRule="auto"/>
        <w:jc w:val="center"/>
        <w:rPr>
          <w:rFonts w:asciiTheme="majorBidi" w:hAnsiTheme="majorBidi" w:cstheme="majorBidi"/>
          <w:sz w:val="28"/>
          <w:szCs w:val="28"/>
        </w:rPr>
      </w:pPr>
      <w:r w:rsidRPr="00DF76B9">
        <w:rPr>
          <w:rFonts w:asciiTheme="majorBidi" w:hAnsiTheme="majorBidi" w:cstheme="majorBidi"/>
          <w:b/>
          <w:bCs/>
          <w:sz w:val="28"/>
          <w:szCs w:val="28"/>
        </w:rPr>
        <w:t>Лекція: поняття, функції, види, принципи</w:t>
      </w:r>
    </w:p>
    <w:p w14:paraId="33EA158D" w14:textId="77777777" w:rsidR="00DF76B9" w:rsidRPr="00DF76B9" w:rsidRDefault="00DF76B9" w:rsidP="00DF76B9">
      <w:pPr>
        <w:spacing w:after="40" w:line="360" w:lineRule="auto"/>
        <w:ind w:left="340"/>
        <w:jc w:val="both"/>
        <w:rPr>
          <w:rFonts w:asciiTheme="majorBidi" w:hAnsiTheme="majorBidi" w:cstheme="majorBidi"/>
          <w:sz w:val="28"/>
          <w:szCs w:val="28"/>
        </w:rPr>
      </w:pPr>
      <w:r w:rsidRPr="00DF76B9">
        <w:rPr>
          <w:rFonts w:asciiTheme="majorBidi" w:hAnsiTheme="majorBidi" w:cstheme="majorBidi"/>
          <w:sz w:val="28"/>
          <w:szCs w:val="28"/>
        </w:rPr>
        <w:t> </w:t>
      </w:r>
    </w:p>
    <w:p w14:paraId="6E67266E" w14:textId="77777777" w:rsidR="00DF76B9" w:rsidRDefault="00DF76B9" w:rsidP="00DF76B9">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sz w:val="28"/>
          <w:szCs w:val="28"/>
        </w:rPr>
        <w:t xml:space="preserve">Лекція як форма організації навчального заняття використовується у закладах </w:t>
      </w:r>
      <w:r>
        <w:rPr>
          <w:rFonts w:asciiTheme="majorBidi" w:hAnsiTheme="majorBidi" w:cstheme="majorBidi"/>
          <w:sz w:val="28"/>
          <w:szCs w:val="28"/>
        </w:rPr>
        <w:t xml:space="preserve">вищої освіти </w:t>
      </w:r>
      <w:r w:rsidRPr="00DF76B9">
        <w:rPr>
          <w:rFonts w:asciiTheme="majorBidi" w:hAnsiTheme="majorBidi" w:cstheme="majorBidi"/>
          <w:sz w:val="28"/>
          <w:szCs w:val="28"/>
        </w:rPr>
        <w:t xml:space="preserve">для вивчення різних предметів. Будується вона на основі </w:t>
      </w:r>
      <w:r w:rsidRPr="00DF76B9">
        <w:rPr>
          <w:rFonts w:asciiTheme="majorBidi" w:hAnsiTheme="majorBidi" w:cstheme="majorBidi"/>
          <w:b/>
          <w:bCs/>
          <w:sz w:val="28"/>
          <w:szCs w:val="28"/>
        </w:rPr>
        <w:t>інформаційно-монологічного методу</w:t>
      </w:r>
      <w:r w:rsidRPr="00DF76B9">
        <w:rPr>
          <w:rFonts w:asciiTheme="majorBidi" w:hAnsiTheme="majorBidi" w:cstheme="majorBidi"/>
          <w:sz w:val="28"/>
          <w:szCs w:val="28"/>
        </w:rPr>
        <w:t xml:space="preserve"> подачі та пояснення матеріалу і організації пізнавальної діяльності студентів. При цьому викладач у систематизованій, доказовій і аргументованій формі словесно подає та пояснює навчальну інформацію, використовує відповідні наочні посібники, демонстраційний експеримент й інші засоби навчання.</w:t>
      </w:r>
    </w:p>
    <w:p w14:paraId="70A3FBAB" w14:textId="23682BDB" w:rsidR="00DF76B9" w:rsidRPr="00DF76B9" w:rsidRDefault="00DF76B9" w:rsidP="00DF76B9">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sz w:val="28"/>
          <w:szCs w:val="28"/>
        </w:rPr>
        <w:t>Лекція – найбільш економічний спосіб передачі й засвоєння навчальної інформації, тобто розумової культури поколінь, вміщеної в рамках педагогічних форм навчання.</w:t>
      </w:r>
    </w:p>
    <w:p w14:paraId="505018A3" w14:textId="77777777" w:rsidR="00DF76B9" w:rsidRDefault="00DF76B9" w:rsidP="00DF76B9">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sz w:val="28"/>
          <w:szCs w:val="28"/>
        </w:rPr>
        <w:t xml:space="preserve">Однією з особливостей лекції є можливість викладача викласти у </w:t>
      </w:r>
      <w:proofErr w:type="spellStart"/>
      <w:r w:rsidRPr="00DF76B9">
        <w:rPr>
          <w:rFonts w:asciiTheme="majorBidi" w:hAnsiTheme="majorBidi" w:cstheme="majorBidi"/>
          <w:sz w:val="28"/>
          <w:szCs w:val="28"/>
        </w:rPr>
        <w:t>логічно</w:t>
      </w:r>
      <w:proofErr w:type="spellEnd"/>
      <w:r w:rsidRPr="00DF76B9">
        <w:rPr>
          <w:rFonts w:asciiTheme="majorBidi" w:hAnsiTheme="majorBidi" w:cstheme="majorBidi"/>
          <w:sz w:val="28"/>
          <w:szCs w:val="28"/>
        </w:rPr>
        <w:t xml:space="preserve"> систематизованій формі великий обсяг навчальної інформації. При цьому подача наукових фактів сприяє активізації уваги, мислення студентів, збуджує інтерес і внутрішню активність думки, створює умови для подальшого більш глибокого і самостійного вивчення навчального матеріалу за підручником, посібником тощо. </w:t>
      </w:r>
    </w:p>
    <w:p w14:paraId="633808EE" w14:textId="77777777" w:rsidR="00DF76B9" w:rsidRDefault="00DF76B9" w:rsidP="00DF76B9">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sz w:val="28"/>
          <w:szCs w:val="28"/>
        </w:rPr>
        <w:t>Лекція – основа для подальшої самостійної роботи. Вона виконує виховну і розвиваючу дію в процесі взаємодії викладача та студента, розвиває інтерес і любов до науки, творчі здібності, інтелектуальну й емоційно-вольову сферу особистості, сприйняття, пам’ять.</w:t>
      </w:r>
    </w:p>
    <w:p w14:paraId="4509068C" w14:textId="77777777" w:rsidR="00DF76B9" w:rsidRDefault="00DF76B9" w:rsidP="00DF76B9">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b/>
          <w:bCs/>
          <w:sz w:val="28"/>
          <w:szCs w:val="28"/>
        </w:rPr>
        <w:t>Основна дидактична мета лекції</w:t>
      </w:r>
      <w:r w:rsidRPr="00DF76B9">
        <w:rPr>
          <w:rFonts w:asciiTheme="majorBidi" w:hAnsiTheme="majorBidi" w:cstheme="majorBidi"/>
          <w:sz w:val="28"/>
          <w:szCs w:val="28"/>
        </w:rPr>
        <w:t xml:space="preserve"> – забезпечення </w:t>
      </w:r>
      <w:r w:rsidRPr="00DF76B9">
        <w:rPr>
          <w:rFonts w:asciiTheme="majorBidi" w:hAnsiTheme="majorBidi" w:cstheme="majorBidi"/>
          <w:b/>
          <w:bCs/>
          <w:sz w:val="28"/>
          <w:szCs w:val="28"/>
        </w:rPr>
        <w:t>орієнтованої основи</w:t>
      </w:r>
      <w:r w:rsidRPr="00DF76B9">
        <w:rPr>
          <w:rFonts w:asciiTheme="majorBidi" w:hAnsiTheme="majorBidi" w:cstheme="majorBidi"/>
          <w:sz w:val="28"/>
          <w:szCs w:val="28"/>
        </w:rPr>
        <w:t xml:space="preserve"> для подальшого засвоєння навчального матеріалу. </w:t>
      </w:r>
    </w:p>
    <w:p w14:paraId="21CAD014" w14:textId="77777777" w:rsidR="00DF76B9" w:rsidRDefault="00DF76B9" w:rsidP="00DF76B9">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sz w:val="28"/>
          <w:szCs w:val="28"/>
        </w:rPr>
        <w:lastRenderedPageBreak/>
        <w:t xml:space="preserve">Можна визначити місце основних </w:t>
      </w:r>
      <w:r w:rsidRPr="00DF76B9">
        <w:rPr>
          <w:rFonts w:asciiTheme="majorBidi" w:hAnsiTheme="majorBidi" w:cstheme="majorBidi"/>
          <w:b/>
          <w:bCs/>
          <w:sz w:val="28"/>
          <w:szCs w:val="28"/>
        </w:rPr>
        <w:t>функцій</w:t>
      </w:r>
      <w:r w:rsidRPr="00DF76B9">
        <w:rPr>
          <w:rFonts w:asciiTheme="majorBidi" w:hAnsiTheme="majorBidi" w:cstheme="majorBidi"/>
          <w:sz w:val="28"/>
          <w:szCs w:val="28"/>
        </w:rPr>
        <w:t xml:space="preserve"> сучасної вузівської лекції: методологічної, виховної, інформаційної (освітньої), розвиваючої, орієнтуючої й організуючої.</w:t>
      </w:r>
    </w:p>
    <w:p w14:paraId="7078115E" w14:textId="77777777" w:rsidR="00DF76B9" w:rsidRDefault="00DF76B9" w:rsidP="00DF76B9">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i/>
          <w:iCs/>
          <w:sz w:val="28"/>
          <w:szCs w:val="28"/>
        </w:rPr>
        <w:t xml:space="preserve">Методологічна функція </w:t>
      </w:r>
      <w:r w:rsidRPr="00DF76B9">
        <w:rPr>
          <w:rFonts w:asciiTheme="majorBidi" w:hAnsiTheme="majorBidi" w:cstheme="majorBidi"/>
          <w:sz w:val="28"/>
          <w:szCs w:val="28"/>
        </w:rPr>
        <w:t>лекції забезпечує вироблення певного наукового підходу до предмета, що полягає у вивченні предмета у русі й розвитку. При цьому лектор демонструє творчу лабораторію появи ідеї, закону, принципів, теорії пізнання явищ природи і суспільства, культури.</w:t>
      </w:r>
    </w:p>
    <w:p w14:paraId="0453DF7B" w14:textId="77777777" w:rsidR="00DF76B9" w:rsidRDefault="00DF76B9" w:rsidP="00DF76B9">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i/>
          <w:iCs/>
          <w:sz w:val="28"/>
          <w:szCs w:val="28"/>
        </w:rPr>
        <w:t xml:space="preserve">Виховна функція </w:t>
      </w:r>
      <w:r w:rsidRPr="00DF76B9">
        <w:rPr>
          <w:rFonts w:asciiTheme="majorBidi" w:hAnsiTheme="majorBidi" w:cstheme="majorBidi"/>
          <w:sz w:val="28"/>
          <w:szCs w:val="28"/>
        </w:rPr>
        <w:t>лекції дозволяє здійснити складне завдання формування особистості майбутнього викладача, виховує в ньому переконливість і свідому активність. Необхідно відзначити нерозривний зв'язок виховної функції лекції з формуванням соціальної активності, оскільки передача узагальненого соціального досвіду, культури нероздільна від завдання спонукання слухача до діяльності, вчинку.</w:t>
      </w:r>
    </w:p>
    <w:p w14:paraId="0761FCC8" w14:textId="77777777" w:rsidR="00DF76B9" w:rsidRDefault="00DF76B9" w:rsidP="00DF76B9">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i/>
          <w:iCs/>
          <w:sz w:val="28"/>
          <w:szCs w:val="28"/>
        </w:rPr>
        <w:t xml:space="preserve">Інформативна (освітня) функція </w:t>
      </w:r>
      <w:r w:rsidRPr="00DF76B9">
        <w:rPr>
          <w:rFonts w:asciiTheme="majorBidi" w:hAnsiTheme="majorBidi" w:cstheme="majorBidi"/>
          <w:sz w:val="28"/>
          <w:szCs w:val="28"/>
        </w:rPr>
        <w:t xml:space="preserve">лекції дозволяє поряд з передачею системи потрібних знань про предмет допомагати аудиторії самостійно вибудовувати цю систему в процесі «образ – мислення». Найважливішу роль в лекції відіграє інформація – передача знань – і їх аналіз, що вимагає включення новітніх наукових даних, які </w:t>
      </w:r>
      <w:proofErr w:type="spellStart"/>
      <w:r w:rsidRPr="00DF76B9">
        <w:rPr>
          <w:rFonts w:asciiTheme="majorBidi" w:hAnsiTheme="majorBidi" w:cstheme="majorBidi"/>
          <w:sz w:val="28"/>
          <w:szCs w:val="28"/>
        </w:rPr>
        <w:t>оперативно</w:t>
      </w:r>
      <w:proofErr w:type="spellEnd"/>
      <w:r w:rsidRPr="00DF76B9">
        <w:rPr>
          <w:rFonts w:asciiTheme="majorBidi" w:hAnsiTheme="majorBidi" w:cstheme="majorBidi"/>
          <w:sz w:val="28"/>
          <w:szCs w:val="28"/>
        </w:rPr>
        <w:t xml:space="preserve"> відбивають процес розвитку наукової думки.</w:t>
      </w:r>
    </w:p>
    <w:p w14:paraId="12CD211F" w14:textId="77777777" w:rsidR="00DF76B9" w:rsidRDefault="00DF76B9" w:rsidP="00DF76B9">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i/>
          <w:iCs/>
          <w:sz w:val="28"/>
          <w:szCs w:val="28"/>
        </w:rPr>
        <w:t xml:space="preserve">Розвиваюча функція </w:t>
      </w:r>
      <w:r w:rsidRPr="00DF76B9">
        <w:rPr>
          <w:rFonts w:asciiTheme="majorBidi" w:hAnsiTheme="majorBidi" w:cstheme="majorBidi"/>
          <w:sz w:val="28"/>
          <w:szCs w:val="28"/>
        </w:rPr>
        <w:t>лекції пов’язана із завданням формування пізнавальної активності аудиторії, вимагає ведення лекційного викладання як процесу самостійного творчого пізнання. Завдання – включити аудиторію в процес наукового пошуку, разом з аудиторією заново осмислити цей процес, підводячи слухачів до самостійного усвідомлення одержаних висновків.</w:t>
      </w:r>
    </w:p>
    <w:p w14:paraId="6C454FF5" w14:textId="77777777" w:rsidR="00DF76B9" w:rsidRDefault="00DF76B9" w:rsidP="00DF76B9">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i/>
          <w:iCs/>
          <w:sz w:val="28"/>
          <w:szCs w:val="28"/>
        </w:rPr>
        <w:t xml:space="preserve">Орієнтуюча функція </w:t>
      </w:r>
      <w:r w:rsidRPr="00DF76B9">
        <w:rPr>
          <w:rFonts w:asciiTheme="majorBidi" w:hAnsiTheme="majorBidi" w:cstheme="majorBidi"/>
          <w:sz w:val="28"/>
          <w:szCs w:val="28"/>
        </w:rPr>
        <w:t xml:space="preserve">лекції дозволяє спрямувати студента в потоці інформації, одержаної із різноманітних джерел – лекцій, практичних занять, вивчення навчальної та наукової літератури тощо. Здійснюючи огляд наукової літератури, розкриваючи сутність наукових шкіл, аналізуючи теоретичні положення, лектор виділяє основне, істотне, вказує на правильний шлях вирішення поставлених завдань, допомагає виділити </w:t>
      </w:r>
      <w:r w:rsidRPr="00DF76B9">
        <w:rPr>
          <w:rFonts w:asciiTheme="majorBidi" w:hAnsiTheme="majorBidi" w:cstheme="majorBidi"/>
          <w:sz w:val="28"/>
          <w:szCs w:val="28"/>
        </w:rPr>
        <w:lastRenderedPageBreak/>
        <w:t>головне і відкинути зайве, вибудовує одержану наукову інформацію в чітку систему.</w:t>
      </w:r>
    </w:p>
    <w:p w14:paraId="1246F272" w14:textId="5884733A" w:rsidR="00DF76B9" w:rsidRPr="00DF76B9" w:rsidRDefault="00DF76B9" w:rsidP="00DF76B9">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i/>
          <w:iCs/>
          <w:sz w:val="28"/>
          <w:szCs w:val="28"/>
        </w:rPr>
        <w:t xml:space="preserve">Організуюча функція </w:t>
      </w:r>
      <w:r w:rsidRPr="00DF76B9">
        <w:rPr>
          <w:rFonts w:asciiTheme="majorBidi" w:hAnsiTheme="majorBidi" w:cstheme="majorBidi"/>
          <w:sz w:val="28"/>
          <w:szCs w:val="28"/>
        </w:rPr>
        <w:t>лекції надзвичайно значуща, саме вона робить лекцію незамінною, найважливішою ланкою навчального процесу. У всій багатоманітності форм і методів навчальної діяльності тільки лекція здатна об’єднати всі елементи складного процесу пізнання, організувати й спрямувати процес для досягнення поставлених педагогічних цілей.</w:t>
      </w:r>
    </w:p>
    <w:p w14:paraId="28930C10" w14:textId="77777777" w:rsidR="00DF76B9" w:rsidRPr="00DF76B9" w:rsidRDefault="00DF76B9" w:rsidP="00631A75">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b/>
          <w:bCs/>
          <w:i/>
          <w:iCs/>
          <w:sz w:val="28"/>
          <w:szCs w:val="28"/>
        </w:rPr>
        <w:t>Види лекцій</w:t>
      </w:r>
      <w:r w:rsidRPr="00DF76B9">
        <w:rPr>
          <w:rFonts w:asciiTheme="majorBidi" w:hAnsiTheme="majorBidi" w:cstheme="majorBidi"/>
          <w:i/>
          <w:iCs/>
          <w:sz w:val="28"/>
          <w:szCs w:val="28"/>
        </w:rPr>
        <w:t>.</w:t>
      </w:r>
      <w:r w:rsidRPr="00DF76B9">
        <w:rPr>
          <w:rFonts w:asciiTheme="majorBidi" w:hAnsiTheme="majorBidi" w:cstheme="majorBidi"/>
          <w:sz w:val="28"/>
          <w:szCs w:val="28"/>
        </w:rPr>
        <w:t xml:space="preserve"> Існує декілька видів лекції як форми організації навчання, головними з яких можна вважати тематичні, серед них особливо виділяються вступна й заключна (підсумкова), оглядові й консультативні, лекційні спецкурси, а також </w:t>
      </w:r>
      <w:proofErr w:type="spellStart"/>
      <w:r w:rsidRPr="00DF76B9">
        <w:rPr>
          <w:rFonts w:asciiTheme="majorBidi" w:hAnsiTheme="majorBidi" w:cstheme="majorBidi"/>
          <w:sz w:val="28"/>
          <w:szCs w:val="28"/>
        </w:rPr>
        <w:t>настановча</w:t>
      </w:r>
      <w:proofErr w:type="spellEnd"/>
      <w:r w:rsidRPr="00DF76B9">
        <w:rPr>
          <w:rFonts w:asciiTheme="majorBidi" w:hAnsiTheme="majorBidi" w:cstheme="majorBidi"/>
          <w:sz w:val="28"/>
          <w:szCs w:val="28"/>
        </w:rPr>
        <w:t>, поточна. Існують і інші за термінологією, але схожі за змістом та призначенням з вищенаведеними класифікації лекцій: вступна, конкретизації, інтеграції навчального матеріалу тощо.</w:t>
      </w:r>
    </w:p>
    <w:p w14:paraId="2C428C98" w14:textId="77777777" w:rsidR="00DF76B9" w:rsidRPr="00DF76B9" w:rsidRDefault="00DF76B9" w:rsidP="00631A75">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i/>
          <w:iCs/>
          <w:sz w:val="28"/>
          <w:szCs w:val="28"/>
        </w:rPr>
        <w:t xml:space="preserve">Тематична лекція – </w:t>
      </w:r>
      <w:r w:rsidRPr="00DF76B9">
        <w:rPr>
          <w:rFonts w:asciiTheme="majorBidi" w:hAnsiTheme="majorBidi" w:cstheme="majorBidi"/>
          <w:sz w:val="28"/>
          <w:szCs w:val="28"/>
        </w:rPr>
        <w:t xml:space="preserve">основний вид лекції для вищої школи. У ній всебічно й систематично розкривається програмний матеріал, виділяються провідні аспекти вивчення кожної наукової проблеми, виявляються </w:t>
      </w:r>
      <w:proofErr w:type="spellStart"/>
      <w:r w:rsidRPr="00DF76B9">
        <w:rPr>
          <w:rFonts w:asciiTheme="majorBidi" w:hAnsiTheme="majorBidi" w:cstheme="majorBidi"/>
          <w:sz w:val="28"/>
          <w:szCs w:val="28"/>
        </w:rPr>
        <w:t>взаємозв</w:t>
      </w:r>
      <w:proofErr w:type="spellEnd"/>
      <w:r w:rsidRPr="00DF76B9">
        <w:rPr>
          <w:rFonts w:asciiTheme="majorBidi" w:hAnsiTheme="majorBidi" w:cstheme="majorBidi"/>
          <w:sz w:val="28"/>
          <w:szCs w:val="28"/>
          <w:lang w:val="ru-RU"/>
        </w:rPr>
        <w:t>’</w:t>
      </w:r>
      <w:proofErr w:type="spellStart"/>
      <w:r w:rsidRPr="00DF76B9">
        <w:rPr>
          <w:rFonts w:asciiTheme="majorBidi" w:hAnsiTheme="majorBidi" w:cstheme="majorBidi"/>
          <w:sz w:val="28"/>
          <w:szCs w:val="28"/>
        </w:rPr>
        <w:t>язки</w:t>
      </w:r>
      <w:proofErr w:type="spellEnd"/>
      <w:r w:rsidRPr="00DF76B9">
        <w:rPr>
          <w:rFonts w:asciiTheme="majorBidi" w:hAnsiTheme="majorBidi" w:cstheme="majorBidi"/>
          <w:sz w:val="28"/>
          <w:szCs w:val="28"/>
        </w:rPr>
        <w:t xml:space="preserve"> між окремими частинами лекційного курсу.</w:t>
      </w:r>
    </w:p>
    <w:p w14:paraId="380F52BD" w14:textId="77777777" w:rsidR="00631A75" w:rsidRDefault="00DF76B9" w:rsidP="00631A75">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i/>
          <w:iCs/>
          <w:sz w:val="28"/>
          <w:szCs w:val="28"/>
        </w:rPr>
        <w:t xml:space="preserve">Вступна лекція </w:t>
      </w:r>
      <w:r w:rsidRPr="00DF76B9">
        <w:rPr>
          <w:rFonts w:asciiTheme="majorBidi" w:hAnsiTheme="majorBidi" w:cstheme="majorBidi"/>
          <w:sz w:val="28"/>
          <w:szCs w:val="28"/>
        </w:rPr>
        <w:t>висуває й обґрунтовує основні методологічні позиції, визначає предмет і метод науки, яка вивчається, зв’язок теоретичного матеріалу з суспільною практикою, особистим досвідом студентів і їх майбутньою спеціальністю. Для вступної</w:t>
      </w:r>
      <w:r w:rsidRPr="00DF76B9">
        <w:rPr>
          <w:rFonts w:asciiTheme="majorBidi" w:hAnsiTheme="majorBidi" w:cstheme="majorBidi"/>
          <w:i/>
          <w:iCs/>
          <w:sz w:val="28"/>
          <w:szCs w:val="28"/>
        </w:rPr>
        <w:t xml:space="preserve"> </w:t>
      </w:r>
      <w:r w:rsidRPr="00DF76B9">
        <w:rPr>
          <w:rFonts w:asciiTheme="majorBidi" w:hAnsiTheme="majorBidi" w:cstheme="majorBidi"/>
          <w:sz w:val="28"/>
          <w:szCs w:val="28"/>
        </w:rPr>
        <w:t>лекції відбирається навчальний матеріал, який передбачає первинне ознайомлення з темами розділу, що будуть вивчатись на наступних заняттях. Головне її завдання при цьому визначається необхідністю збудження інтересу до навчального матеріалу теми, розкриття існуючих взаємозв’язків між іншими темами та пояснення існуючої системності у знаннях.</w:t>
      </w:r>
    </w:p>
    <w:p w14:paraId="125AE9FA" w14:textId="05D0D886" w:rsidR="00DF76B9" w:rsidRPr="00DF76B9" w:rsidRDefault="00DF76B9" w:rsidP="00631A75">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i/>
          <w:iCs/>
          <w:sz w:val="28"/>
          <w:szCs w:val="28"/>
        </w:rPr>
        <w:t xml:space="preserve">Заключна або підсумкова лекція </w:t>
      </w:r>
      <w:r w:rsidRPr="00DF76B9">
        <w:rPr>
          <w:rFonts w:asciiTheme="majorBidi" w:hAnsiTheme="majorBidi" w:cstheme="majorBidi"/>
          <w:sz w:val="28"/>
          <w:szCs w:val="28"/>
        </w:rPr>
        <w:t>завершує лекційний курс, систематизує одержані знання, підводить підсумки прочитаного курсу.</w:t>
      </w:r>
    </w:p>
    <w:p w14:paraId="7B2EAEBD" w14:textId="77777777" w:rsidR="00631A75" w:rsidRDefault="00DF76B9" w:rsidP="00631A75">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i/>
          <w:iCs/>
          <w:sz w:val="28"/>
          <w:szCs w:val="28"/>
        </w:rPr>
        <w:t xml:space="preserve">Оглядова лекція </w:t>
      </w:r>
      <w:r w:rsidRPr="00DF76B9">
        <w:rPr>
          <w:rFonts w:asciiTheme="majorBidi" w:hAnsiTheme="majorBidi" w:cstheme="majorBidi"/>
          <w:sz w:val="28"/>
          <w:szCs w:val="28"/>
        </w:rPr>
        <w:t xml:space="preserve">передбачає систематичний аналіз центральних наукових проблем курсу, які </w:t>
      </w:r>
      <w:proofErr w:type="spellStart"/>
      <w:r w:rsidRPr="00DF76B9">
        <w:rPr>
          <w:rFonts w:asciiTheme="majorBidi" w:hAnsiTheme="majorBidi" w:cstheme="majorBidi"/>
          <w:sz w:val="28"/>
          <w:szCs w:val="28"/>
        </w:rPr>
        <w:t>пов</w:t>
      </w:r>
      <w:proofErr w:type="spellEnd"/>
      <w:r w:rsidRPr="00DF76B9">
        <w:rPr>
          <w:rFonts w:asciiTheme="majorBidi" w:hAnsiTheme="majorBidi" w:cstheme="majorBidi"/>
          <w:sz w:val="28"/>
          <w:szCs w:val="28"/>
          <w:lang w:val="ru-RU"/>
        </w:rPr>
        <w:t>’</w:t>
      </w:r>
      <w:proofErr w:type="spellStart"/>
      <w:r w:rsidRPr="00DF76B9">
        <w:rPr>
          <w:rFonts w:asciiTheme="majorBidi" w:hAnsiTheme="majorBidi" w:cstheme="majorBidi"/>
          <w:sz w:val="28"/>
          <w:szCs w:val="28"/>
        </w:rPr>
        <w:t>язуються</w:t>
      </w:r>
      <w:proofErr w:type="spellEnd"/>
      <w:r w:rsidRPr="00DF76B9">
        <w:rPr>
          <w:rFonts w:asciiTheme="majorBidi" w:hAnsiTheme="majorBidi" w:cstheme="majorBidi"/>
          <w:sz w:val="28"/>
          <w:szCs w:val="28"/>
        </w:rPr>
        <w:t xml:space="preserve"> з практичним досвідом слухачів, </w:t>
      </w:r>
      <w:r w:rsidRPr="00DF76B9">
        <w:rPr>
          <w:rFonts w:asciiTheme="majorBidi" w:hAnsiTheme="majorBidi" w:cstheme="majorBidi"/>
          <w:sz w:val="28"/>
          <w:szCs w:val="28"/>
        </w:rPr>
        <w:lastRenderedPageBreak/>
        <w:t xml:space="preserve">завданнями професійної діяльності. Як правило, оглядові лекції з </w:t>
      </w:r>
      <w:r w:rsidR="00631A75">
        <w:rPr>
          <w:rFonts w:asciiTheme="majorBidi" w:hAnsiTheme="majorBidi" w:cstheme="majorBidi"/>
          <w:sz w:val="28"/>
          <w:szCs w:val="28"/>
        </w:rPr>
        <w:t xml:space="preserve">фізичної культури і спорту </w:t>
      </w:r>
      <w:proofErr w:type="spellStart"/>
      <w:r w:rsidRPr="00DF76B9">
        <w:rPr>
          <w:rFonts w:asciiTheme="majorBidi" w:hAnsiTheme="majorBidi" w:cstheme="majorBidi"/>
          <w:sz w:val="28"/>
          <w:szCs w:val="28"/>
        </w:rPr>
        <w:t>читаються</w:t>
      </w:r>
      <w:proofErr w:type="spellEnd"/>
      <w:r w:rsidRPr="00DF76B9">
        <w:rPr>
          <w:rFonts w:asciiTheme="majorBidi" w:hAnsiTheme="majorBidi" w:cstheme="majorBidi"/>
          <w:sz w:val="28"/>
          <w:szCs w:val="28"/>
        </w:rPr>
        <w:t xml:space="preserve"> на випускних курсах. Оглядова</w:t>
      </w:r>
      <w:r w:rsidRPr="00DF76B9">
        <w:rPr>
          <w:rFonts w:asciiTheme="majorBidi" w:hAnsiTheme="majorBidi" w:cstheme="majorBidi"/>
          <w:i/>
          <w:iCs/>
          <w:sz w:val="28"/>
          <w:szCs w:val="28"/>
        </w:rPr>
        <w:t xml:space="preserve"> </w:t>
      </w:r>
      <w:r w:rsidRPr="00DF76B9">
        <w:rPr>
          <w:rFonts w:asciiTheme="majorBidi" w:hAnsiTheme="majorBidi" w:cstheme="majorBidi"/>
          <w:sz w:val="28"/>
          <w:szCs w:val="28"/>
        </w:rPr>
        <w:t xml:space="preserve">лекція передбачає подачу навчальної інформації для поглиблення одержаних знань, приведення їх у певну систему. Така лекція проводиться в кінці вивчення кількох споріднених загальною ідеєю тем і є узагальнюючою. </w:t>
      </w:r>
    </w:p>
    <w:p w14:paraId="7439322C" w14:textId="77777777" w:rsidR="00631A75" w:rsidRDefault="00DF76B9" w:rsidP="00631A75">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i/>
          <w:iCs/>
          <w:sz w:val="28"/>
          <w:szCs w:val="28"/>
        </w:rPr>
        <w:t xml:space="preserve">Консультативна лекція </w:t>
      </w:r>
      <w:r w:rsidRPr="00DF76B9">
        <w:rPr>
          <w:rFonts w:asciiTheme="majorBidi" w:hAnsiTheme="majorBidi" w:cstheme="majorBidi"/>
          <w:sz w:val="28"/>
          <w:szCs w:val="28"/>
        </w:rPr>
        <w:t>доповнює і уточнює матеріал оглядової, висвітлюючи розділи курсу, що викликають серйозні труднощі при самостійному вивченні.</w:t>
      </w:r>
    </w:p>
    <w:p w14:paraId="6F67AAA2" w14:textId="77777777" w:rsidR="00631A75" w:rsidRDefault="00DF76B9" w:rsidP="00631A75">
      <w:pPr>
        <w:spacing w:after="40" w:line="360" w:lineRule="auto"/>
        <w:ind w:left="708" w:firstLine="368"/>
        <w:jc w:val="both"/>
        <w:rPr>
          <w:rFonts w:asciiTheme="majorBidi" w:hAnsiTheme="majorBidi" w:cstheme="majorBidi"/>
          <w:sz w:val="28"/>
          <w:szCs w:val="28"/>
        </w:rPr>
      </w:pPr>
      <w:proofErr w:type="spellStart"/>
      <w:r w:rsidRPr="00DF76B9">
        <w:rPr>
          <w:rFonts w:asciiTheme="majorBidi" w:hAnsiTheme="majorBidi" w:cstheme="majorBidi"/>
          <w:i/>
          <w:iCs/>
          <w:sz w:val="28"/>
          <w:szCs w:val="28"/>
        </w:rPr>
        <w:t>Настановча</w:t>
      </w:r>
      <w:proofErr w:type="spellEnd"/>
      <w:r w:rsidRPr="00DF76B9">
        <w:rPr>
          <w:rFonts w:asciiTheme="majorBidi" w:hAnsiTheme="majorBidi" w:cstheme="majorBidi"/>
          <w:i/>
          <w:iCs/>
          <w:sz w:val="28"/>
          <w:szCs w:val="28"/>
        </w:rPr>
        <w:t xml:space="preserve"> лекція</w:t>
      </w:r>
      <w:r w:rsidRPr="00DF76B9">
        <w:rPr>
          <w:rFonts w:asciiTheme="majorBidi" w:hAnsiTheme="majorBidi" w:cstheme="majorBidi"/>
          <w:sz w:val="28"/>
          <w:szCs w:val="28"/>
        </w:rPr>
        <w:t xml:space="preserve"> проводиться перед семінарами, конференціями тощо. Основне її призначення визначається необхідністю окреслити коло питань, проблем, які необхідно опрацювати, висвітлити на наступних заняттях. Тут може пояснюватись та обґрунтовуватись загальний план, структура проведення певної навчальної роботи, встановлюватись система окремих завдань (теоретичних, практичних), що необхідно виконати та зробити відповідні висновки.</w:t>
      </w:r>
    </w:p>
    <w:p w14:paraId="61AFA946" w14:textId="77777777" w:rsidR="00631A75" w:rsidRDefault="00DF76B9" w:rsidP="00631A75">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sz w:val="28"/>
          <w:szCs w:val="28"/>
        </w:rPr>
        <w:t xml:space="preserve">Основною метою </w:t>
      </w:r>
      <w:r w:rsidRPr="00DF76B9">
        <w:rPr>
          <w:rFonts w:asciiTheme="majorBidi" w:hAnsiTheme="majorBidi" w:cstheme="majorBidi"/>
          <w:i/>
          <w:iCs/>
          <w:sz w:val="28"/>
          <w:szCs w:val="28"/>
        </w:rPr>
        <w:t>поточної лекції</w:t>
      </w:r>
      <w:r w:rsidRPr="00DF76B9">
        <w:rPr>
          <w:rFonts w:asciiTheme="majorBidi" w:hAnsiTheme="majorBidi" w:cstheme="majorBidi"/>
          <w:sz w:val="28"/>
          <w:szCs w:val="28"/>
        </w:rPr>
        <w:t xml:space="preserve"> є розкриття та пояснення конкретної теми, яка має великий за обсягом і складну за змістом навчальну інформацію.</w:t>
      </w:r>
    </w:p>
    <w:p w14:paraId="45671BB1" w14:textId="77777777" w:rsidR="00631A75" w:rsidRDefault="00DF76B9" w:rsidP="00631A75">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sz w:val="28"/>
          <w:szCs w:val="28"/>
        </w:rPr>
        <w:t xml:space="preserve">Дидактичною метою </w:t>
      </w:r>
      <w:r w:rsidRPr="00DF76B9">
        <w:rPr>
          <w:rFonts w:asciiTheme="majorBidi" w:hAnsiTheme="majorBidi" w:cstheme="majorBidi"/>
          <w:i/>
          <w:iCs/>
          <w:sz w:val="28"/>
          <w:szCs w:val="28"/>
        </w:rPr>
        <w:t xml:space="preserve">лекції конкретизації </w:t>
      </w:r>
      <w:r w:rsidRPr="00DF76B9">
        <w:rPr>
          <w:rFonts w:asciiTheme="majorBidi" w:hAnsiTheme="majorBidi" w:cstheme="majorBidi"/>
          <w:sz w:val="28"/>
          <w:szCs w:val="28"/>
        </w:rPr>
        <w:t xml:space="preserve">є поглиблене </w:t>
      </w:r>
      <w:proofErr w:type="spellStart"/>
      <w:r w:rsidRPr="00DF76B9">
        <w:rPr>
          <w:rFonts w:asciiTheme="majorBidi" w:hAnsiTheme="majorBidi" w:cstheme="majorBidi"/>
          <w:sz w:val="28"/>
          <w:szCs w:val="28"/>
        </w:rPr>
        <w:t>поелементне</w:t>
      </w:r>
      <w:proofErr w:type="spellEnd"/>
      <w:r w:rsidRPr="00DF76B9">
        <w:rPr>
          <w:rFonts w:asciiTheme="majorBidi" w:hAnsiTheme="majorBidi" w:cstheme="majorBidi"/>
          <w:sz w:val="28"/>
          <w:szCs w:val="28"/>
        </w:rPr>
        <w:t xml:space="preserve"> вивчення і засвоєння якого-небудь поняття, теорії. Вона характеризується великою місткістю. Тому провідною функцією лекції конкретизації являється інформативна. Навчальний матеріал такої лекції подається інформаційним блоком, в який входить одне або декілька взаємозв’язаних понять.</w:t>
      </w:r>
    </w:p>
    <w:p w14:paraId="3E6E014A" w14:textId="77777777" w:rsidR="00631A75" w:rsidRDefault="00DF76B9" w:rsidP="00631A75">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sz w:val="28"/>
          <w:szCs w:val="28"/>
        </w:rPr>
        <w:t xml:space="preserve">На </w:t>
      </w:r>
      <w:r w:rsidRPr="00DF76B9">
        <w:rPr>
          <w:rFonts w:asciiTheme="majorBidi" w:hAnsiTheme="majorBidi" w:cstheme="majorBidi"/>
          <w:i/>
          <w:iCs/>
          <w:sz w:val="28"/>
          <w:szCs w:val="28"/>
        </w:rPr>
        <w:t xml:space="preserve">лекції інтеграції </w:t>
      </w:r>
      <w:r w:rsidRPr="00DF76B9">
        <w:rPr>
          <w:rFonts w:asciiTheme="majorBidi" w:hAnsiTheme="majorBidi" w:cstheme="majorBidi"/>
          <w:sz w:val="28"/>
          <w:szCs w:val="28"/>
        </w:rPr>
        <w:t>відбувається подальший розвиток перетворення одержаних знань, установлення зв</w:t>
      </w:r>
      <w:r w:rsidRPr="00DF76B9">
        <w:rPr>
          <w:rFonts w:asciiTheme="majorBidi" w:hAnsiTheme="majorBidi" w:cstheme="majorBidi"/>
          <w:sz w:val="28"/>
          <w:szCs w:val="28"/>
          <w:lang w:val="ru-RU"/>
        </w:rPr>
        <w:t>’</w:t>
      </w:r>
      <w:proofErr w:type="spellStart"/>
      <w:r w:rsidRPr="00DF76B9">
        <w:rPr>
          <w:rFonts w:asciiTheme="majorBidi" w:hAnsiTheme="majorBidi" w:cstheme="majorBidi"/>
          <w:sz w:val="28"/>
          <w:szCs w:val="28"/>
        </w:rPr>
        <w:t>язків</w:t>
      </w:r>
      <w:proofErr w:type="spellEnd"/>
      <w:r w:rsidRPr="00DF76B9">
        <w:rPr>
          <w:rFonts w:asciiTheme="majorBidi" w:hAnsiTheme="majorBidi" w:cstheme="majorBidi"/>
          <w:sz w:val="28"/>
          <w:szCs w:val="28"/>
        </w:rPr>
        <w:t xml:space="preserve"> і відношень між їх елементами. Мета таких лекцій – формування у студентів системи знань на основі усвідомлення загальної закономірності, загального принципу, поступового переходу від часткових до більш широких узагальнень. Основна функція цієї лекцій є інтегративна, яка дозволяє із великої кількості одержаних знань виділяти тільки ті, на які падає основне змістовне і логічне </w:t>
      </w:r>
      <w:r w:rsidRPr="00DF76B9">
        <w:rPr>
          <w:rFonts w:asciiTheme="majorBidi" w:hAnsiTheme="majorBidi" w:cstheme="majorBidi"/>
          <w:sz w:val="28"/>
          <w:szCs w:val="28"/>
        </w:rPr>
        <w:lastRenderedPageBreak/>
        <w:t xml:space="preserve">навантаження та які є опорою для встановлення </w:t>
      </w:r>
      <w:proofErr w:type="spellStart"/>
      <w:r w:rsidRPr="00DF76B9">
        <w:rPr>
          <w:rFonts w:asciiTheme="majorBidi" w:hAnsiTheme="majorBidi" w:cstheme="majorBidi"/>
          <w:sz w:val="28"/>
          <w:szCs w:val="28"/>
        </w:rPr>
        <w:t>зв’язків</w:t>
      </w:r>
      <w:proofErr w:type="spellEnd"/>
      <w:r w:rsidRPr="00DF76B9">
        <w:rPr>
          <w:rFonts w:asciiTheme="majorBidi" w:hAnsiTheme="majorBidi" w:cstheme="majorBidi"/>
          <w:sz w:val="28"/>
          <w:szCs w:val="28"/>
        </w:rPr>
        <w:t xml:space="preserve"> між основними поняттями теми, курсу, предмету.</w:t>
      </w:r>
    </w:p>
    <w:p w14:paraId="7003ECD9" w14:textId="77777777" w:rsidR="00631A75" w:rsidRDefault="00DF76B9" w:rsidP="00631A75">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i/>
          <w:iCs/>
          <w:sz w:val="28"/>
          <w:szCs w:val="28"/>
        </w:rPr>
        <w:t>Узагальнююча лекція</w:t>
      </w:r>
      <w:r w:rsidRPr="00DF76B9">
        <w:rPr>
          <w:rFonts w:asciiTheme="majorBidi" w:hAnsiTheme="majorBidi" w:cstheme="majorBidi"/>
          <w:sz w:val="28"/>
          <w:szCs w:val="28"/>
        </w:rPr>
        <w:t>. Проводиться у завершенні розділу або теми, яка вивчається для закріплення отриманих слухачами знань. При цьому лектор знову виділяє загальні питання, широко використовує узагальнюючі таблиці, схеми, алгоритми, що дозволять включити засвоєні знання, уміння і навички в нові зв’язки і залежності, переводячи їх на більш високі рівні засвоєння, допомагаючи тим самим застосувати отримані знання, уміння і навички в нестандартних і пошуково-творчих ситуаціях.</w:t>
      </w:r>
    </w:p>
    <w:p w14:paraId="245D3470" w14:textId="77777777" w:rsidR="00631A75" w:rsidRDefault="00DF76B9" w:rsidP="00631A75">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i/>
          <w:iCs/>
          <w:sz w:val="28"/>
          <w:szCs w:val="28"/>
        </w:rPr>
        <w:t>Міні-лекція.</w:t>
      </w:r>
      <w:r w:rsidRPr="00DF76B9">
        <w:rPr>
          <w:rFonts w:asciiTheme="majorBidi" w:hAnsiTheme="majorBidi" w:cstheme="majorBidi"/>
          <w:sz w:val="28"/>
          <w:szCs w:val="28"/>
        </w:rPr>
        <w:t xml:space="preserve"> Може проводитись викладачем на початку кожної пари протягом десяти хвилин по одному з питань теми, яка вивчається.</w:t>
      </w:r>
    </w:p>
    <w:p w14:paraId="3DA3F166" w14:textId="77777777" w:rsidR="00631A75" w:rsidRDefault="00DF76B9" w:rsidP="00631A75">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i/>
          <w:iCs/>
          <w:sz w:val="28"/>
          <w:szCs w:val="28"/>
        </w:rPr>
        <w:t>Кіно (відео) лекція.</w:t>
      </w:r>
      <w:r w:rsidRPr="00DF76B9">
        <w:rPr>
          <w:rFonts w:asciiTheme="majorBidi" w:hAnsiTheme="majorBidi" w:cstheme="majorBidi"/>
          <w:sz w:val="28"/>
          <w:szCs w:val="28"/>
        </w:rPr>
        <w:t xml:space="preserve"> Допомагає розвитку наочно-образного мислення у слухачів. </w:t>
      </w:r>
    </w:p>
    <w:p w14:paraId="032678AA" w14:textId="77777777" w:rsidR="00631A75" w:rsidRDefault="00DF76B9" w:rsidP="00631A75">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i/>
          <w:iCs/>
          <w:sz w:val="28"/>
          <w:szCs w:val="28"/>
        </w:rPr>
        <w:t>Інструктивна лекція</w:t>
      </w:r>
      <w:r w:rsidRPr="00DF76B9">
        <w:rPr>
          <w:rFonts w:asciiTheme="majorBidi" w:hAnsiTheme="majorBidi" w:cstheme="majorBidi"/>
          <w:sz w:val="28"/>
          <w:szCs w:val="28"/>
        </w:rPr>
        <w:t>. Проводиться з метою організації самостійної наступної роботи слухачів із заглиблення, систематизації і узагальнення матеріалу, який вивчається на практичних, лабораторних заняттях. У ході лекції слухачі отримують методичні рекомендації по роботі з навчальною літературою, зі змістом теми, виконують інструктивні завдання.</w:t>
      </w:r>
    </w:p>
    <w:p w14:paraId="6E043A57" w14:textId="5FB6CEC0" w:rsidR="00DF76B9" w:rsidRPr="00DF76B9" w:rsidRDefault="00DF76B9" w:rsidP="00631A75">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i/>
          <w:iCs/>
          <w:sz w:val="28"/>
          <w:szCs w:val="28"/>
        </w:rPr>
        <w:t xml:space="preserve">Лекційні спецкурси </w:t>
      </w:r>
      <w:r w:rsidRPr="00DF76B9">
        <w:rPr>
          <w:rFonts w:asciiTheme="majorBidi" w:hAnsiTheme="majorBidi" w:cstheme="majorBidi"/>
          <w:sz w:val="28"/>
          <w:szCs w:val="28"/>
        </w:rPr>
        <w:t xml:space="preserve">звичайно виходять за рамки навчальної програми, значно розширюючи й поглиблюючи наукові знання, одержані в рамках програми, полегшують їхнє творче осмислення. Через спецкурси студенти залучаються в проблематику певної наукової школи, проходять школу творчого пошукового мислення. Найчастіше спецкурси </w:t>
      </w:r>
      <w:proofErr w:type="spellStart"/>
      <w:r w:rsidRPr="00DF76B9">
        <w:rPr>
          <w:rFonts w:asciiTheme="majorBidi" w:hAnsiTheme="majorBidi" w:cstheme="majorBidi"/>
          <w:sz w:val="28"/>
          <w:szCs w:val="28"/>
        </w:rPr>
        <w:t>читаються</w:t>
      </w:r>
      <w:proofErr w:type="spellEnd"/>
      <w:r w:rsidRPr="00DF76B9">
        <w:rPr>
          <w:rFonts w:asciiTheme="majorBidi" w:hAnsiTheme="majorBidi" w:cstheme="majorBidi"/>
          <w:sz w:val="28"/>
          <w:szCs w:val="28"/>
        </w:rPr>
        <w:t xml:space="preserve"> на матеріалі науково-дослідної роботи викладача.</w:t>
      </w:r>
    </w:p>
    <w:p w14:paraId="333F00E9" w14:textId="77777777" w:rsidR="00DF76B9" w:rsidRPr="00631A75" w:rsidRDefault="00DF76B9" w:rsidP="00631A75">
      <w:pPr>
        <w:spacing w:after="40" w:line="360" w:lineRule="auto"/>
        <w:ind w:left="340"/>
        <w:jc w:val="center"/>
        <w:rPr>
          <w:rFonts w:asciiTheme="majorBidi" w:hAnsiTheme="majorBidi" w:cstheme="majorBidi"/>
          <w:b/>
          <w:bCs/>
          <w:sz w:val="28"/>
          <w:szCs w:val="28"/>
        </w:rPr>
      </w:pPr>
      <w:r w:rsidRPr="00631A75">
        <w:rPr>
          <w:rFonts w:asciiTheme="majorBidi" w:hAnsiTheme="majorBidi" w:cstheme="majorBidi"/>
          <w:b/>
          <w:bCs/>
          <w:sz w:val="28"/>
          <w:szCs w:val="28"/>
        </w:rPr>
        <w:t>Існує інша класифікація лекцій на види:</w:t>
      </w:r>
    </w:p>
    <w:p w14:paraId="1312B44D" w14:textId="77777777" w:rsidR="00DF76B9" w:rsidRPr="00DF76B9" w:rsidRDefault="00DF76B9" w:rsidP="00DF76B9">
      <w:pPr>
        <w:spacing w:after="40" w:line="360" w:lineRule="auto"/>
        <w:ind w:left="340"/>
        <w:jc w:val="both"/>
        <w:rPr>
          <w:rFonts w:asciiTheme="majorBidi" w:hAnsiTheme="majorBidi" w:cstheme="majorBidi"/>
          <w:sz w:val="28"/>
          <w:szCs w:val="28"/>
        </w:rPr>
      </w:pPr>
      <w:r w:rsidRPr="00DF76B9">
        <w:rPr>
          <w:rFonts w:asciiTheme="majorBidi" w:hAnsiTheme="majorBidi" w:cstheme="majorBidi"/>
          <w:sz w:val="28"/>
          <w:szCs w:val="28"/>
        </w:rPr>
        <w:t xml:space="preserve">– </w:t>
      </w:r>
      <w:proofErr w:type="spellStart"/>
      <w:r w:rsidRPr="00DF76B9">
        <w:rPr>
          <w:rFonts w:asciiTheme="majorBidi" w:hAnsiTheme="majorBidi" w:cstheme="majorBidi"/>
          <w:sz w:val="28"/>
          <w:szCs w:val="28"/>
        </w:rPr>
        <w:t>монолекція</w:t>
      </w:r>
      <w:proofErr w:type="spellEnd"/>
      <w:r w:rsidRPr="00DF76B9">
        <w:rPr>
          <w:rFonts w:asciiTheme="majorBidi" w:hAnsiTheme="majorBidi" w:cstheme="majorBidi"/>
          <w:sz w:val="28"/>
          <w:szCs w:val="28"/>
        </w:rPr>
        <w:t xml:space="preserve"> – </w:t>
      </w:r>
      <w:proofErr w:type="spellStart"/>
      <w:r w:rsidRPr="00DF76B9">
        <w:rPr>
          <w:rFonts w:asciiTheme="majorBidi" w:hAnsiTheme="majorBidi" w:cstheme="majorBidi"/>
          <w:sz w:val="28"/>
          <w:szCs w:val="28"/>
        </w:rPr>
        <w:t>начитка</w:t>
      </w:r>
      <w:proofErr w:type="spellEnd"/>
      <w:r w:rsidRPr="00DF76B9">
        <w:rPr>
          <w:rFonts w:asciiTheme="majorBidi" w:hAnsiTheme="majorBidi" w:cstheme="majorBidi"/>
          <w:sz w:val="28"/>
          <w:szCs w:val="28"/>
        </w:rPr>
        <w:t xml:space="preserve"> матеріалу;</w:t>
      </w:r>
    </w:p>
    <w:p w14:paraId="4F9BB6A7" w14:textId="77777777" w:rsidR="00DF76B9" w:rsidRPr="00DF76B9" w:rsidRDefault="00DF76B9" w:rsidP="00DF76B9">
      <w:pPr>
        <w:spacing w:after="40" w:line="360" w:lineRule="auto"/>
        <w:ind w:left="340"/>
        <w:jc w:val="both"/>
        <w:rPr>
          <w:rFonts w:asciiTheme="majorBidi" w:hAnsiTheme="majorBidi" w:cstheme="majorBidi"/>
          <w:sz w:val="28"/>
          <w:szCs w:val="28"/>
        </w:rPr>
      </w:pPr>
      <w:r w:rsidRPr="00DF76B9">
        <w:rPr>
          <w:rFonts w:asciiTheme="majorBidi" w:hAnsiTheme="majorBidi" w:cstheme="majorBidi"/>
          <w:sz w:val="28"/>
          <w:szCs w:val="28"/>
        </w:rPr>
        <w:t>– лекція за принципом зворотного зв’язку – поєднує пояснення з активним залученням слухачів;</w:t>
      </w:r>
    </w:p>
    <w:p w14:paraId="23BB05DA" w14:textId="77777777" w:rsidR="00DF76B9" w:rsidRPr="00DF76B9" w:rsidRDefault="00DF76B9" w:rsidP="00DF76B9">
      <w:pPr>
        <w:spacing w:after="40" w:line="360" w:lineRule="auto"/>
        <w:ind w:left="340"/>
        <w:jc w:val="both"/>
        <w:rPr>
          <w:rFonts w:asciiTheme="majorBidi" w:hAnsiTheme="majorBidi" w:cstheme="majorBidi"/>
          <w:sz w:val="28"/>
          <w:szCs w:val="28"/>
        </w:rPr>
      </w:pPr>
      <w:r w:rsidRPr="00DF76B9">
        <w:rPr>
          <w:rFonts w:asciiTheme="majorBidi" w:hAnsiTheme="majorBidi" w:cstheme="majorBidi"/>
          <w:sz w:val="28"/>
          <w:szCs w:val="28"/>
        </w:rPr>
        <w:t>– комбінована лекція – читання лекції з демонстрацією дослідів, ілюстрованого, аудіо- і відеоматеріалу;</w:t>
      </w:r>
    </w:p>
    <w:p w14:paraId="58DC4639" w14:textId="77777777" w:rsidR="00DF76B9" w:rsidRPr="00DF76B9" w:rsidRDefault="00DF76B9" w:rsidP="00DF76B9">
      <w:pPr>
        <w:spacing w:after="40" w:line="360" w:lineRule="auto"/>
        <w:ind w:left="340"/>
        <w:jc w:val="both"/>
        <w:rPr>
          <w:rFonts w:asciiTheme="majorBidi" w:hAnsiTheme="majorBidi" w:cstheme="majorBidi"/>
          <w:sz w:val="28"/>
          <w:szCs w:val="28"/>
        </w:rPr>
      </w:pPr>
      <w:r w:rsidRPr="00DF76B9">
        <w:rPr>
          <w:rFonts w:asciiTheme="majorBidi" w:hAnsiTheme="majorBidi" w:cstheme="majorBidi"/>
          <w:sz w:val="28"/>
          <w:szCs w:val="28"/>
        </w:rPr>
        <w:lastRenderedPageBreak/>
        <w:t>– багатоцільова лекція – комплексна взаємодія окремих елементів: подача матеріалу, його закріплення, застосування, повторення і контроль;</w:t>
      </w:r>
    </w:p>
    <w:p w14:paraId="157EE43B" w14:textId="77777777" w:rsidR="00DF76B9" w:rsidRPr="00DF76B9" w:rsidRDefault="00DF76B9" w:rsidP="00DF76B9">
      <w:pPr>
        <w:spacing w:after="40" w:line="360" w:lineRule="auto"/>
        <w:ind w:left="340"/>
        <w:jc w:val="both"/>
        <w:rPr>
          <w:rFonts w:asciiTheme="majorBidi" w:hAnsiTheme="majorBidi" w:cstheme="majorBidi"/>
          <w:sz w:val="28"/>
          <w:szCs w:val="28"/>
        </w:rPr>
      </w:pPr>
      <w:r w:rsidRPr="00DF76B9">
        <w:rPr>
          <w:rFonts w:asciiTheme="majorBidi" w:hAnsiTheme="majorBidi" w:cstheme="majorBidi"/>
          <w:sz w:val="28"/>
          <w:szCs w:val="28"/>
        </w:rPr>
        <w:t xml:space="preserve">– лекційний огляд матеріалу з тематичного циклу – </w:t>
      </w:r>
      <w:proofErr w:type="spellStart"/>
      <w:r w:rsidRPr="00DF76B9">
        <w:rPr>
          <w:rFonts w:asciiTheme="majorBidi" w:hAnsiTheme="majorBidi" w:cstheme="majorBidi"/>
          <w:sz w:val="28"/>
          <w:szCs w:val="28"/>
        </w:rPr>
        <w:t>підсумково</w:t>
      </w:r>
      <w:proofErr w:type="spellEnd"/>
      <w:r w:rsidRPr="00DF76B9">
        <w:rPr>
          <w:rFonts w:asciiTheme="majorBidi" w:hAnsiTheme="majorBidi" w:cstheme="majorBidi"/>
          <w:sz w:val="28"/>
          <w:szCs w:val="28"/>
        </w:rPr>
        <w:t>-узагальнюючий характер;</w:t>
      </w:r>
    </w:p>
    <w:p w14:paraId="78796EF0" w14:textId="77777777" w:rsidR="00631A75" w:rsidRDefault="00DF76B9" w:rsidP="00631A75">
      <w:pPr>
        <w:spacing w:after="40" w:line="360" w:lineRule="auto"/>
        <w:ind w:left="340"/>
        <w:jc w:val="both"/>
        <w:rPr>
          <w:rFonts w:asciiTheme="majorBidi" w:hAnsiTheme="majorBidi" w:cstheme="majorBidi"/>
          <w:sz w:val="28"/>
          <w:szCs w:val="28"/>
        </w:rPr>
      </w:pPr>
      <w:r w:rsidRPr="00DF76B9">
        <w:rPr>
          <w:rFonts w:asciiTheme="majorBidi" w:hAnsiTheme="majorBidi" w:cstheme="majorBidi"/>
          <w:sz w:val="28"/>
          <w:szCs w:val="28"/>
        </w:rPr>
        <w:t>– проблемна лекція – апробація багатоваріантних підходів до рішення представленої проблеми, активізує особистий пошук слухачів.</w:t>
      </w:r>
    </w:p>
    <w:p w14:paraId="0F0BD34A" w14:textId="77777777" w:rsidR="00631A75" w:rsidRDefault="00631A75" w:rsidP="00631A75">
      <w:pPr>
        <w:spacing w:after="40" w:line="360" w:lineRule="auto"/>
        <w:ind w:left="340"/>
        <w:jc w:val="both"/>
        <w:rPr>
          <w:rFonts w:asciiTheme="majorBidi" w:hAnsiTheme="majorBidi" w:cstheme="majorBidi"/>
          <w:sz w:val="28"/>
          <w:szCs w:val="28"/>
        </w:rPr>
      </w:pPr>
    </w:p>
    <w:p w14:paraId="73E73B4A" w14:textId="77777777" w:rsidR="00631A75" w:rsidRDefault="00DF76B9" w:rsidP="00631A75">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i/>
          <w:iCs/>
          <w:sz w:val="28"/>
          <w:szCs w:val="28"/>
        </w:rPr>
        <w:t xml:space="preserve">Зміст лекції </w:t>
      </w:r>
      <w:r w:rsidRPr="00DF76B9">
        <w:rPr>
          <w:rFonts w:asciiTheme="majorBidi" w:hAnsiTheme="majorBidi" w:cstheme="majorBidi"/>
          <w:sz w:val="28"/>
          <w:szCs w:val="28"/>
        </w:rPr>
        <w:t xml:space="preserve">визначається навчальною програмою дисципліни. Всі факти, приклади, цифри, докази, коментарі мають відповідати меті лекції і вести до розкриття її основних ідей. </w:t>
      </w:r>
    </w:p>
    <w:p w14:paraId="5336D6FE" w14:textId="53B578C7" w:rsidR="00DF76B9" w:rsidRPr="00DF76B9" w:rsidRDefault="00DF76B9" w:rsidP="00631A75">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sz w:val="28"/>
          <w:szCs w:val="28"/>
        </w:rPr>
        <w:t>Фактичного матеріалу в лекції має бути порівняно небагато – рівно стільки, скільки необхідно для розуміння питання студентами. Весь фактичний матеріал повинен бути пронизаний узагальненнями, що надають лекції наукової переконливості й доказовості.</w:t>
      </w:r>
    </w:p>
    <w:p w14:paraId="79E2A82F" w14:textId="08DA6D4A" w:rsidR="00DF76B9" w:rsidRPr="00DF76B9" w:rsidRDefault="00DF76B9" w:rsidP="00631A75">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sz w:val="28"/>
          <w:szCs w:val="28"/>
        </w:rPr>
        <w:t xml:space="preserve">Викладений матеріал бажано чітко оформлювати у вигляді системи, яка краще </w:t>
      </w:r>
      <w:proofErr w:type="spellStart"/>
      <w:r w:rsidRPr="00DF76B9">
        <w:rPr>
          <w:rFonts w:asciiTheme="majorBidi" w:hAnsiTheme="majorBidi" w:cstheme="majorBidi"/>
          <w:sz w:val="28"/>
          <w:szCs w:val="28"/>
        </w:rPr>
        <w:t>запам</w:t>
      </w:r>
      <w:proofErr w:type="spellEnd"/>
      <w:r w:rsidRPr="00DF76B9">
        <w:rPr>
          <w:rFonts w:asciiTheme="majorBidi" w:hAnsiTheme="majorBidi" w:cstheme="majorBidi"/>
          <w:sz w:val="28"/>
          <w:szCs w:val="28"/>
          <w:lang w:val="ru-RU"/>
        </w:rPr>
        <w:t>’</w:t>
      </w:r>
      <w:proofErr w:type="spellStart"/>
      <w:r w:rsidRPr="00DF76B9">
        <w:rPr>
          <w:rFonts w:asciiTheme="majorBidi" w:hAnsiTheme="majorBidi" w:cstheme="majorBidi"/>
          <w:sz w:val="28"/>
          <w:szCs w:val="28"/>
        </w:rPr>
        <w:t>ятовується</w:t>
      </w:r>
      <w:proofErr w:type="spellEnd"/>
      <w:r w:rsidRPr="00DF76B9">
        <w:rPr>
          <w:rFonts w:asciiTheme="majorBidi" w:hAnsiTheme="majorBidi" w:cstheme="majorBidi"/>
          <w:sz w:val="28"/>
          <w:szCs w:val="28"/>
        </w:rPr>
        <w:t xml:space="preserve"> і допускає більш широке перенесення в нові ситуації. </w:t>
      </w:r>
    </w:p>
    <w:p w14:paraId="075B1215" w14:textId="77777777" w:rsidR="00DF76B9" w:rsidRPr="00DF76B9" w:rsidRDefault="00DF76B9" w:rsidP="00631A75">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sz w:val="28"/>
          <w:szCs w:val="28"/>
        </w:rPr>
        <w:t xml:space="preserve">Зробити лекцію повноцінною допомагають дидактичні </w:t>
      </w:r>
      <w:r w:rsidRPr="00DF76B9">
        <w:rPr>
          <w:rFonts w:asciiTheme="majorBidi" w:hAnsiTheme="majorBidi" w:cstheme="majorBidi"/>
          <w:b/>
          <w:bCs/>
          <w:i/>
          <w:iCs/>
          <w:sz w:val="28"/>
          <w:szCs w:val="28"/>
        </w:rPr>
        <w:t>принципи відбору і викладу матеріалу</w:t>
      </w:r>
      <w:r w:rsidRPr="00DF76B9">
        <w:rPr>
          <w:rFonts w:asciiTheme="majorBidi" w:hAnsiTheme="majorBidi" w:cstheme="majorBidi"/>
          <w:i/>
          <w:iCs/>
          <w:sz w:val="28"/>
          <w:szCs w:val="28"/>
        </w:rPr>
        <w:t>.</w:t>
      </w:r>
    </w:p>
    <w:p w14:paraId="4BD15E9C" w14:textId="77777777" w:rsidR="00DF76B9" w:rsidRPr="00DF76B9" w:rsidRDefault="00DF76B9" w:rsidP="00631A75">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i/>
          <w:iCs/>
          <w:sz w:val="28"/>
          <w:szCs w:val="28"/>
        </w:rPr>
        <w:t xml:space="preserve">Перший принцип – </w:t>
      </w:r>
      <w:r w:rsidRPr="00DF76B9">
        <w:rPr>
          <w:rFonts w:asciiTheme="majorBidi" w:hAnsiTheme="majorBidi" w:cstheme="majorBidi"/>
          <w:sz w:val="28"/>
          <w:szCs w:val="28"/>
        </w:rPr>
        <w:t>науковість лекції. Викладач встановлює, які знання, наукові теорії, закони, правила він повинен повідомити слухачам; відбирає найбільш яскравий, виразний фактичний матеріал, наочність для посилення емоційної насиченості лекції.</w:t>
      </w:r>
    </w:p>
    <w:p w14:paraId="3A275C3E" w14:textId="77777777" w:rsidR="00DF76B9" w:rsidRPr="00DF76B9" w:rsidRDefault="00DF76B9" w:rsidP="00631A75">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i/>
          <w:iCs/>
          <w:sz w:val="28"/>
          <w:szCs w:val="28"/>
        </w:rPr>
        <w:t xml:space="preserve">Другий принцип </w:t>
      </w:r>
      <w:r w:rsidRPr="00DF76B9">
        <w:rPr>
          <w:rFonts w:asciiTheme="majorBidi" w:hAnsiTheme="majorBidi" w:cstheme="majorBidi"/>
          <w:sz w:val="28"/>
          <w:szCs w:val="28"/>
        </w:rPr>
        <w:t xml:space="preserve">– доступність викладеного матеріалу. Науковість і доступність навчання – принципи, що завжди розглядаються разом і в єдності. Підвищення доступності веде до зниження науковості, а в більш широкому розумінні до неприпустимого зниження науковості, відставання від розвитку науки, економічного й соціокультурного розвитку. Навіть у вищій школі рівень підготовки слухачів досить різний. Одним студентам достатньо для засвоєння матеріалу прослухати лекцію, записати найбільш </w:t>
      </w:r>
      <w:r w:rsidRPr="00DF76B9">
        <w:rPr>
          <w:rFonts w:asciiTheme="majorBidi" w:hAnsiTheme="majorBidi" w:cstheme="majorBidi"/>
          <w:sz w:val="28"/>
          <w:szCs w:val="28"/>
        </w:rPr>
        <w:lastRenderedPageBreak/>
        <w:t>важливі положення і проглянути наукові посібники, інші потребують додаткової уваги викладача, активного його сприяння в засвоєнні навчального матеріалу.</w:t>
      </w:r>
    </w:p>
    <w:p w14:paraId="130A7AA3" w14:textId="77777777" w:rsidR="00DF76B9" w:rsidRPr="00DF76B9" w:rsidRDefault="00DF76B9" w:rsidP="00631A75">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i/>
          <w:iCs/>
          <w:sz w:val="28"/>
          <w:szCs w:val="28"/>
        </w:rPr>
        <w:t xml:space="preserve">Третій принцип – </w:t>
      </w:r>
      <w:r w:rsidRPr="00DF76B9">
        <w:rPr>
          <w:rFonts w:asciiTheme="majorBidi" w:hAnsiTheme="majorBidi" w:cstheme="majorBidi"/>
          <w:sz w:val="28"/>
          <w:szCs w:val="28"/>
        </w:rPr>
        <w:t>наступність. Кожна лекція передбачає органічний зв</w:t>
      </w:r>
      <w:r w:rsidRPr="00DF76B9">
        <w:rPr>
          <w:rFonts w:asciiTheme="majorBidi" w:hAnsiTheme="majorBidi" w:cstheme="majorBidi"/>
          <w:sz w:val="28"/>
          <w:szCs w:val="28"/>
          <w:lang w:val="ru-RU"/>
        </w:rPr>
        <w:t>’</w:t>
      </w:r>
      <w:proofErr w:type="spellStart"/>
      <w:r w:rsidRPr="00DF76B9">
        <w:rPr>
          <w:rFonts w:asciiTheme="majorBidi" w:hAnsiTheme="majorBidi" w:cstheme="majorBidi"/>
          <w:sz w:val="28"/>
          <w:szCs w:val="28"/>
        </w:rPr>
        <w:t>язок</w:t>
      </w:r>
      <w:proofErr w:type="spellEnd"/>
      <w:r w:rsidRPr="00DF76B9">
        <w:rPr>
          <w:rFonts w:asciiTheme="majorBidi" w:hAnsiTheme="majorBidi" w:cstheme="majorBidi"/>
          <w:sz w:val="28"/>
          <w:szCs w:val="28"/>
        </w:rPr>
        <w:t xml:space="preserve"> із попереднім матеріалом і точний вихід на наступний. При відборі й викладі вступних лекцій першокурсникам слід спиратися на одержані раніше знання і можливий досвід діяльності. Слід ураховувати, що виклад лекційного матеріалу в цілком закінченій формі (всі проблеми вирішені, все цілком зрозуміло, немає питань) погіршує його запам’ятовування, у той час як деяка неясність, недомовленість викликає пізнавальний інтерес.</w:t>
      </w:r>
    </w:p>
    <w:p w14:paraId="140F76F7" w14:textId="77777777" w:rsidR="00DF76B9" w:rsidRPr="00DF76B9" w:rsidRDefault="00DF76B9" w:rsidP="00631A75">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i/>
          <w:iCs/>
          <w:sz w:val="28"/>
          <w:szCs w:val="28"/>
        </w:rPr>
        <w:t xml:space="preserve">Четвертий принцип – </w:t>
      </w:r>
      <w:r w:rsidRPr="00DF76B9">
        <w:rPr>
          <w:rFonts w:asciiTheme="majorBidi" w:hAnsiTheme="majorBidi" w:cstheme="majorBidi"/>
          <w:sz w:val="28"/>
          <w:szCs w:val="28"/>
        </w:rPr>
        <w:t>історичність: викладений матеріал повинен співвідноситись з тією епохою, конкретним часом, коли зародилася ідея, розглядалося явище, з</w:t>
      </w:r>
      <w:r w:rsidRPr="00DF76B9">
        <w:rPr>
          <w:rFonts w:asciiTheme="majorBidi" w:hAnsiTheme="majorBidi" w:cstheme="majorBidi"/>
          <w:sz w:val="28"/>
          <w:szCs w:val="28"/>
          <w:lang w:val="ru-RU"/>
        </w:rPr>
        <w:t>’</w:t>
      </w:r>
      <w:r w:rsidRPr="00DF76B9">
        <w:rPr>
          <w:rFonts w:asciiTheme="majorBidi" w:hAnsiTheme="majorBidi" w:cstheme="majorBidi"/>
          <w:sz w:val="28"/>
          <w:szCs w:val="28"/>
        </w:rPr>
        <w:t xml:space="preserve">явився той чи інший факт. Це допомагає слухачам осмислити історію ідей, гіпотез, наукових </w:t>
      </w:r>
      <w:proofErr w:type="spellStart"/>
      <w:r w:rsidRPr="00DF76B9">
        <w:rPr>
          <w:rFonts w:asciiTheme="majorBidi" w:hAnsiTheme="majorBidi" w:cstheme="majorBidi"/>
          <w:sz w:val="28"/>
          <w:szCs w:val="28"/>
        </w:rPr>
        <w:t>відкриттів</w:t>
      </w:r>
      <w:proofErr w:type="spellEnd"/>
      <w:r w:rsidRPr="00DF76B9">
        <w:rPr>
          <w:rFonts w:asciiTheme="majorBidi" w:hAnsiTheme="majorBidi" w:cstheme="majorBidi"/>
          <w:sz w:val="28"/>
          <w:szCs w:val="28"/>
        </w:rPr>
        <w:t xml:space="preserve"> – те багатство, яке накопичили попередні покоління людей.</w:t>
      </w:r>
    </w:p>
    <w:p w14:paraId="30539A9A" w14:textId="77777777" w:rsidR="00DF76B9" w:rsidRPr="00DF76B9" w:rsidRDefault="00DF76B9" w:rsidP="00631A75">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i/>
          <w:iCs/>
          <w:sz w:val="28"/>
          <w:szCs w:val="28"/>
        </w:rPr>
        <w:t>П</w:t>
      </w:r>
      <w:r w:rsidRPr="00DF76B9">
        <w:rPr>
          <w:rFonts w:asciiTheme="majorBidi" w:hAnsiTheme="majorBidi" w:cstheme="majorBidi"/>
          <w:i/>
          <w:iCs/>
          <w:sz w:val="28"/>
          <w:szCs w:val="28"/>
          <w:lang w:val="ru-RU"/>
        </w:rPr>
        <w:t>’</w:t>
      </w:r>
      <w:proofErr w:type="spellStart"/>
      <w:r w:rsidRPr="00DF76B9">
        <w:rPr>
          <w:rFonts w:asciiTheme="majorBidi" w:hAnsiTheme="majorBidi" w:cstheme="majorBidi"/>
          <w:i/>
          <w:iCs/>
          <w:sz w:val="28"/>
          <w:szCs w:val="28"/>
        </w:rPr>
        <w:t>ятий</w:t>
      </w:r>
      <w:proofErr w:type="spellEnd"/>
      <w:r w:rsidRPr="00DF76B9">
        <w:rPr>
          <w:rFonts w:asciiTheme="majorBidi" w:hAnsiTheme="majorBidi" w:cstheme="majorBidi"/>
          <w:i/>
          <w:iCs/>
          <w:sz w:val="28"/>
          <w:szCs w:val="28"/>
        </w:rPr>
        <w:t xml:space="preserve"> принцип – </w:t>
      </w:r>
      <w:r w:rsidRPr="00DF76B9">
        <w:rPr>
          <w:rFonts w:asciiTheme="majorBidi" w:hAnsiTheme="majorBidi" w:cstheme="majorBidi"/>
          <w:sz w:val="28"/>
          <w:szCs w:val="28"/>
        </w:rPr>
        <w:t>зв</w:t>
      </w:r>
      <w:r w:rsidRPr="00DF76B9">
        <w:rPr>
          <w:rFonts w:asciiTheme="majorBidi" w:hAnsiTheme="majorBidi" w:cstheme="majorBidi"/>
          <w:sz w:val="28"/>
          <w:szCs w:val="28"/>
          <w:lang w:val="ru-RU"/>
        </w:rPr>
        <w:t>’</w:t>
      </w:r>
      <w:proofErr w:type="spellStart"/>
      <w:r w:rsidRPr="00DF76B9">
        <w:rPr>
          <w:rFonts w:asciiTheme="majorBidi" w:hAnsiTheme="majorBidi" w:cstheme="majorBidi"/>
          <w:sz w:val="28"/>
          <w:szCs w:val="28"/>
        </w:rPr>
        <w:t>язок</w:t>
      </w:r>
      <w:proofErr w:type="spellEnd"/>
      <w:r w:rsidRPr="00DF76B9">
        <w:rPr>
          <w:rFonts w:asciiTheme="majorBidi" w:hAnsiTheme="majorBidi" w:cstheme="majorBidi"/>
          <w:sz w:val="28"/>
          <w:szCs w:val="28"/>
        </w:rPr>
        <w:t xml:space="preserve"> теорії з практикою, який виявляється в лекційному викладанні як практична орієнтація. Кожне теоретичне положення має звертати увагу студентів на застосування, використання того чи іншого загального положення.</w:t>
      </w:r>
    </w:p>
    <w:p w14:paraId="125EDA9E" w14:textId="77777777" w:rsidR="00DF76B9" w:rsidRPr="00DF76B9" w:rsidRDefault="00DF76B9" w:rsidP="00631A75">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sz w:val="28"/>
          <w:szCs w:val="28"/>
        </w:rPr>
        <w:t xml:space="preserve">Виклад лекції повинен бути образним, «пізнавальним, </w:t>
      </w:r>
      <w:proofErr w:type="spellStart"/>
      <w:r w:rsidRPr="00DF76B9">
        <w:rPr>
          <w:rFonts w:asciiTheme="majorBidi" w:hAnsiTheme="majorBidi" w:cstheme="majorBidi"/>
          <w:sz w:val="28"/>
          <w:szCs w:val="28"/>
        </w:rPr>
        <w:t>емоційно</w:t>
      </w:r>
      <w:proofErr w:type="spellEnd"/>
      <w:r w:rsidRPr="00DF76B9">
        <w:rPr>
          <w:rFonts w:asciiTheme="majorBidi" w:hAnsiTheme="majorBidi" w:cstheme="majorBidi"/>
          <w:sz w:val="28"/>
          <w:szCs w:val="28"/>
        </w:rPr>
        <w:t xml:space="preserve">-експресивним, </w:t>
      </w:r>
      <w:proofErr w:type="spellStart"/>
      <w:r w:rsidRPr="00DF76B9">
        <w:rPr>
          <w:rFonts w:asciiTheme="majorBidi" w:hAnsiTheme="majorBidi" w:cstheme="majorBidi"/>
          <w:sz w:val="28"/>
          <w:szCs w:val="28"/>
        </w:rPr>
        <w:t>дійово</w:t>
      </w:r>
      <w:proofErr w:type="spellEnd"/>
      <w:r w:rsidRPr="00DF76B9">
        <w:rPr>
          <w:rFonts w:asciiTheme="majorBidi" w:hAnsiTheme="majorBidi" w:cstheme="majorBidi"/>
          <w:sz w:val="28"/>
          <w:szCs w:val="28"/>
        </w:rPr>
        <w:t>-вольовим». Стиль – живий, виразний. Темп мовлення – середній, щоб дати можливість студентам записати основні положення лекції.</w:t>
      </w:r>
    </w:p>
    <w:p w14:paraId="52B10A04" w14:textId="26DDD456" w:rsidR="00DF76B9" w:rsidRPr="00DF76B9" w:rsidRDefault="00DF76B9" w:rsidP="00631A75">
      <w:pPr>
        <w:spacing w:after="40" w:line="360" w:lineRule="auto"/>
        <w:ind w:left="340"/>
        <w:jc w:val="center"/>
        <w:rPr>
          <w:rFonts w:asciiTheme="majorBidi" w:hAnsiTheme="majorBidi" w:cstheme="majorBidi"/>
          <w:sz w:val="28"/>
          <w:szCs w:val="28"/>
        </w:rPr>
      </w:pPr>
      <w:r w:rsidRPr="00DF76B9">
        <w:rPr>
          <w:rFonts w:asciiTheme="majorBidi" w:hAnsiTheme="majorBidi" w:cstheme="majorBidi"/>
          <w:b/>
          <w:bCs/>
          <w:sz w:val="28"/>
          <w:szCs w:val="28"/>
        </w:rPr>
        <w:t>Технологія і техніка підготовки академічної лекції</w:t>
      </w:r>
    </w:p>
    <w:p w14:paraId="6CDA20FB" w14:textId="77777777" w:rsidR="00DF76B9" w:rsidRPr="00DF76B9" w:rsidRDefault="00DF76B9" w:rsidP="00DF76B9">
      <w:pPr>
        <w:spacing w:after="40" w:line="360" w:lineRule="auto"/>
        <w:ind w:left="340"/>
        <w:jc w:val="both"/>
        <w:rPr>
          <w:rFonts w:asciiTheme="majorBidi" w:hAnsiTheme="majorBidi" w:cstheme="majorBidi"/>
          <w:sz w:val="28"/>
          <w:szCs w:val="28"/>
        </w:rPr>
      </w:pPr>
      <w:r w:rsidRPr="00DF76B9">
        <w:rPr>
          <w:rFonts w:asciiTheme="majorBidi" w:hAnsiTheme="majorBidi" w:cstheme="majorBidi"/>
          <w:b/>
          <w:bCs/>
          <w:sz w:val="28"/>
          <w:szCs w:val="28"/>
        </w:rPr>
        <w:t> </w:t>
      </w:r>
    </w:p>
    <w:p w14:paraId="5A07FAA3" w14:textId="77777777" w:rsidR="00631A75" w:rsidRDefault="00DF76B9" w:rsidP="00631A75">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sz w:val="28"/>
          <w:szCs w:val="28"/>
        </w:rPr>
        <w:t xml:space="preserve">Підготовка лекцій – багатоаспектний, тривалий і складний процес. Відповідь досвідчених викладачів вищої школи на запитання молодих колег «Як довго ви готувалися до лекції? – Усе життя». Це зумовлено, по-перше, дією поширеної істини: «Чим більше вчишся, тим глибше усвідомлюєш, що знаєш мало». По-друге, високою науково-педагогічною відповідальністю за ефективність навчального процесу і авторитет </w:t>
      </w:r>
      <w:r w:rsidRPr="00DF76B9">
        <w:rPr>
          <w:rFonts w:asciiTheme="majorBidi" w:hAnsiTheme="majorBidi" w:cstheme="majorBidi"/>
          <w:sz w:val="28"/>
          <w:szCs w:val="28"/>
        </w:rPr>
        <w:lastRenderedPageBreak/>
        <w:t>викладача вищої школи. Тому не випадково у системі вищої освіти традиційно визначено посадові рівні науково-педагогічних працівників: асистент, старший викладач, доцент, професор.</w:t>
      </w:r>
    </w:p>
    <w:p w14:paraId="07301BBF" w14:textId="5FAF4A29" w:rsidR="00DF76B9" w:rsidRPr="00DF76B9" w:rsidRDefault="00DF76B9" w:rsidP="00631A75">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sz w:val="28"/>
          <w:szCs w:val="28"/>
        </w:rPr>
        <w:t>Такі ступеневі рівні просування за професійною ієрархією передбачають неперервне загальнокультурне, кваліфікаційне і професійне зростання працівника. У</w:t>
      </w:r>
      <w:r w:rsidR="00631A75">
        <w:rPr>
          <w:rFonts w:asciiTheme="majorBidi" w:hAnsiTheme="majorBidi" w:cstheme="majorBidi"/>
          <w:sz w:val="28"/>
          <w:szCs w:val="28"/>
        </w:rPr>
        <w:t xml:space="preserve"> ЗВО</w:t>
      </w:r>
      <w:r w:rsidRPr="00DF76B9">
        <w:rPr>
          <w:rFonts w:asciiTheme="majorBidi" w:hAnsiTheme="majorBidi" w:cstheme="majorBidi"/>
          <w:sz w:val="28"/>
          <w:szCs w:val="28"/>
        </w:rPr>
        <w:t xml:space="preserve"> лекції доручають вести, як правило, професорам, доцентам, старшим викладачам.</w:t>
      </w:r>
    </w:p>
    <w:p w14:paraId="6A69DD70" w14:textId="77777777" w:rsidR="00DF76B9" w:rsidRPr="00DF76B9" w:rsidRDefault="00DF76B9" w:rsidP="00631A75">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sz w:val="28"/>
          <w:szCs w:val="28"/>
        </w:rPr>
        <w:t xml:space="preserve">У процесі підготовки до академічної лекції слід дотримуватися </w:t>
      </w:r>
      <w:r w:rsidRPr="00DF76B9">
        <w:rPr>
          <w:rFonts w:asciiTheme="majorBidi" w:hAnsiTheme="majorBidi" w:cstheme="majorBidi"/>
          <w:b/>
          <w:bCs/>
          <w:i/>
          <w:iCs/>
          <w:sz w:val="28"/>
          <w:szCs w:val="28"/>
        </w:rPr>
        <w:t>такої послідовності.</w:t>
      </w:r>
    </w:p>
    <w:p w14:paraId="7A60EF45" w14:textId="090A62A0" w:rsidR="00DF76B9" w:rsidRPr="00DF76B9" w:rsidRDefault="00DF76B9" w:rsidP="00631A75">
      <w:pPr>
        <w:spacing w:after="40" w:line="360" w:lineRule="auto"/>
        <w:ind w:left="340" w:firstLine="368"/>
        <w:jc w:val="both"/>
        <w:rPr>
          <w:rFonts w:asciiTheme="majorBidi" w:hAnsiTheme="majorBidi" w:cstheme="majorBidi"/>
          <w:sz w:val="28"/>
          <w:szCs w:val="28"/>
        </w:rPr>
      </w:pPr>
      <w:r w:rsidRPr="00DF76B9">
        <w:rPr>
          <w:rFonts w:asciiTheme="majorBidi" w:hAnsiTheme="majorBidi" w:cstheme="majorBidi"/>
          <w:sz w:val="28"/>
          <w:szCs w:val="28"/>
        </w:rPr>
        <w:t xml:space="preserve">1. Ознайомлення з навчальним планом спеціальності з метою визначення місця навчальної дисципліни у системі всіх дисциплін, спрямованих на підготовку фахівців певного профілю. </w:t>
      </w:r>
      <w:r w:rsidRPr="00631A75">
        <w:rPr>
          <w:rFonts w:asciiTheme="majorBidi" w:hAnsiTheme="majorBidi" w:cstheme="majorBidi"/>
          <w:b/>
          <w:bCs/>
          <w:sz w:val="28"/>
          <w:szCs w:val="28"/>
        </w:rPr>
        <w:t>Наприклад,</w:t>
      </w:r>
      <w:r w:rsidRPr="00DF76B9">
        <w:rPr>
          <w:rFonts w:asciiTheme="majorBidi" w:hAnsiTheme="majorBidi" w:cstheme="majorBidi"/>
          <w:sz w:val="28"/>
          <w:szCs w:val="28"/>
        </w:rPr>
        <w:t xml:space="preserve"> приступаючи до опрацювання базового курсу</w:t>
      </w:r>
      <w:r w:rsidR="00631A75">
        <w:rPr>
          <w:rFonts w:asciiTheme="majorBidi" w:hAnsiTheme="majorBidi" w:cstheme="majorBidi"/>
          <w:sz w:val="28"/>
          <w:szCs w:val="28"/>
        </w:rPr>
        <w:t xml:space="preserve"> МЕТОДОЛОГІЇ ДОСЛІДЖЕНЬ В СФЕРІ ФІЗИЧНОЇ КУЛЬТЬУРИ І СПОРТУ</w:t>
      </w:r>
      <w:r w:rsidRPr="00DF76B9">
        <w:rPr>
          <w:rFonts w:asciiTheme="majorBidi" w:hAnsiTheme="majorBidi" w:cstheme="majorBidi"/>
          <w:sz w:val="28"/>
          <w:szCs w:val="28"/>
        </w:rPr>
        <w:t>, необхідно з’ясувати, в якому семестрі студенти вивчають</w:t>
      </w:r>
      <w:r w:rsidR="00631A75">
        <w:rPr>
          <w:rFonts w:asciiTheme="majorBidi" w:hAnsiTheme="majorBidi" w:cstheme="majorBidi"/>
          <w:sz w:val="28"/>
          <w:szCs w:val="28"/>
        </w:rPr>
        <w:t xml:space="preserve"> освітню компоненту</w:t>
      </w:r>
      <w:r w:rsidRPr="00DF76B9">
        <w:rPr>
          <w:rFonts w:asciiTheme="majorBidi" w:hAnsiTheme="majorBidi" w:cstheme="majorBidi"/>
          <w:sz w:val="28"/>
          <w:szCs w:val="28"/>
        </w:rPr>
        <w:t xml:space="preserve">, з якими пов’язана </w:t>
      </w:r>
      <w:r w:rsidR="00631A75">
        <w:rPr>
          <w:rFonts w:asciiTheme="majorBidi" w:hAnsiTheme="majorBidi" w:cstheme="majorBidi"/>
          <w:sz w:val="28"/>
          <w:szCs w:val="28"/>
        </w:rPr>
        <w:t>методологія досліджень.</w:t>
      </w:r>
    </w:p>
    <w:p w14:paraId="73C8253F" w14:textId="1AC80577" w:rsidR="00DF76B9" w:rsidRPr="00DF76B9" w:rsidRDefault="00DF76B9" w:rsidP="00631A75">
      <w:pPr>
        <w:spacing w:after="40" w:line="360" w:lineRule="auto"/>
        <w:ind w:left="340" w:firstLine="368"/>
        <w:jc w:val="both"/>
        <w:rPr>
          <w:rFonts w:asciiTheme="majorBidi" w:hAnsiTheme="majorBidi" w:cstheme="majorBidi"/>
          <w:sz w:val="28"/>
          <w:szCs w:val="28"/>
        </w:rPr>
      </w:pPr>
      <w:r w:rsidRPr="00DF76B9">
        <w:rPr>
          <w:rFonts w:asciiTheme="majorBidi" w:hAnsiTheme="majorBidi" w:cstheme="majorBidi"/>
          <w:sz w:val="28"/>
          <w:szCs w:val="28"/>
        </w:rPr>
        <w:t>2. Вивчення програми з конкретної дисципліни для ознайомлення з логікою побудови навчального курсу, змістом лекційних, практичних</w:t>
      </w:r>
      <w:r w:rsidR="00631A75">
        <w:rPr>
          <w:rFonts w:asciiTheme="majorBidi" w:hAnsiTheme="majorBidi" w:cstheme="majorBidi"/>
          <w:sz w:val="28"/>
          <w:szCs w:val="28"/>
        </w:rPr>
        <w:t xml:space="preserve"> </w:t>
      </w:r>
      <w:r w:rsidRPr="00DF76B9">
        <w:rPr>
          <w:rFonts w:asciiTheme="majorBidi" w:hAnsiTheme="majorBidi" w:cstheme="majorBidi"/>
          <w:sz w:val="28"/>
          <w:szCs w:val="28"/>
        </w:rPr>
        <w:t>занять.</w:t>
      </w:r>
    </w:p>
    <w:p w14:paraId="6049D367" w14:textId="77777777" w:rsidR="00DF76B9" w:rsidRPr="00DF76B9" w:rsidRDefault="00DF76B9" w:rsidP="00631A75">
      <w:pPr>
        <w:spacing w:after="40" w:line="360" w:lineRule="auto"/>
        <w:ind w:left="340" w:firstLine="368"/>
        <w:jc w:val="both"/>
        <w:rPr>
          <w:rFonts w:asciiTheme="majorBidi" w:hAnsiTheme="majorBidi" w:cstheme="majorBidi"/>
          <w:sz w:val="28"/>
          <w:szCs w:val="28"/>
        </w:rPr>
      </w:pPr>
      <w:r w:rsidRPr="00DF76B9">
        <w:rPr>
          <w:rFonts w:asciiTheme="majorBidi" w:hAnsiTheme="majorBidi" w:cstheme="majorBidi"/>
          <w:sz w:val="28"/>
          <w:szCs w:val="28"/>
        </w:rPr>
        <w:t>3. Ознайомлення з підручниками і навчальними посібниками з предмета, з’ясування, в якому обсязі у них розкрито зміст навчального матеріалу стосовно вимог програми. Добір додаткової наукової літератури, в якій міститься найновіша інформація з проблем навчальної дисципліни.</w:t>
      </w:r>
    </w:p>
    <w:p w14:paraId="0B3FF774" w14:textId="77777777" w:rsidR="00DF76B9" w:rsidRPr="00DF76B9" w:rsidRDefault="00DF76B9" w:rsidP="00631A75">
      <w:pPr>
        <w:spacing w:after="40" w:line="360" w:lineRule="auto"/>
        <w:ind w:left="340" w:firstLine="368"/>
        <w:jc w:val="both"/>
        <w:rPr>
          <w:rFonts w:asciiTheme="majorBidi" w:hAnsiTheme="majorBidi" w:cstheme="majorBidi"/>
          <w:sz w:val="28"/>
          <w:szCs w:val="28"/>
        </w:rPr>
      </w:pPr>
      <w:r w:rsidRPr="00DF76B9">
        <w:rPr>
          <w:rFonts w:asciiTheme="majorBidi" w:hAnsiTheme="majorBidi" w:cstheme="majorBidi"/>
          <w:sz w:val="28"/>
          <w:szCs w:val="28"/>
        </w:rPr>
        <w:t>4. Виокремлення дидактичного матеріалу стосовно вимог конкретної теми з урахуванням інтелектуальних можливостей студентів.</w:t>
      </w:r>
    </w:p>
    <w:p w14:paraId="3004D93C" w14:textId="77777777" w:rsidR="00DF76B9" w:rsidRPr="00DF76B9" w:rsidRDefault="00DF76B9" w:rsidP="00631A75">
      <w:pPr>
        <w:spacing w:after="40" w:line="360" w:lineRule="auto"/>
        <w:ind w:left="340" w:firstLine="368"/>
        <w:jc w:val="both"/>
        <w:rPr>
          <w:rFonts w:asciiTheme="majorBidi" w:hAnsiTheme="majorBidi" w:cstheme="majorBidi"/>
          <w:sz w:val="28"/>
          <w:szCs w:val="28"/>
        </w:rPr>
      </w:pPr>
      <w:r w:rsidRPr="00DF76B9">
        <w:rPr>
          <w:rFonts w:asciiTheme="majorBidi" w:hAnsiTheme="majorBidi" w:cstheme="majorBidi"/>
          <w:sz w:val="28"/>
          <w:szCs w:val="28"/>
        </w:rPr>
        <w:t>5. Ознайомлення з новими (невідомими студентам) науковими поняттями, термінами, їхньою етимологією.</w:t>
      </w:r>
    </w:p>
    <w:p w14:paraId="450EA033" w14:textId="77777777" w:rsidR="00DF76B9" w:rsidRPr="00DF76B9" w:rsidRDefault="00DF76B9" w:rsidP="00631A75">
      <w:pPr>
        <w:spacing w:after="40" w:line="360" w:lineRule="auto"/>
        <w:ind w:left="340" w:firstLine="368"/>
        <w:jc w:val="both"/>
        <w:rPr>
          <w:rFonts w:asciiTheme="majorBidi" w:hAnsiTheme="majorBidi" w:cstheme="majorBidi"/>
          <w:sz w:val="28"/>
          <w:szCs w:val="28"/>
        </w:rPr>
      </w:pPr>
      <w:r w:rsidRPr="00DF76B9">
        <w:rPr>
          <w:rFonts w:asciiTheme="majorBidi" w:hAnsiTheme="majorBidi" w:cstheme="majorBidi"/>
          <w:sz w:val="28"/>
          <w:szCs w:val="28"/>
        </w:rPr>
        <w:t>6. Добір і систематизація методів, засобів, прийомів, прикладів, які будуть використані у лекції.</w:t>
      </w:r>
    </w:p>
    <w:p w14:paraId="6D069116" w14:textId="77777777" w:rsidR="00631A75" w:rsidRDefault="00DF76B9" w:rsidP="00631A75">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sz w:val="28"/>
          <w:szCs w:val="28"/>
        </w:rPr>
        <w:t xml:space="preserve">7. Підготовка текстового варіанта лекції. Вона потребує особливої уваги і ретельності. Ні в якому разі у тексті лекції не слід дублювати базовий </w:t>
      </w:r>
      <w:r w:rsidRPr="00DF76B9">
        <w:rPr>
          <w:rFonts w:asciiTheme="majorBidi" w:hAnsiTheme="majorBidi" w:cstheme="majorBidi"/>
          <w:sz w:val="28"/>
          <w:szCs w:val="28"/>
        </w:rPr>
        <w:lastRenderedPageBreak/>
        <w:t xml:space="preserve">підручник чи навчальний посібник. Такий підхід лише дискредитує викладача, психологічно знижує у студентів інтерес до дисципліни. За обсягом текст лекції, яка розрахована на дві академічні години, має бути 10–12 сторінок. </w:t>
      </w:r>
    </w:p>
    <w:p w14:paraId="5D24905A" w14:textId="06866613" w:rsidR="00DF76B9" w:rsidRPr="00DF76B9" w:rsidRDefault="00DF76B9" w:rsidP="00631A75">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sz w:val="28"/>
          <w:szCs w:val="28"/>
        </w:rPr>
        <w:t>Структура лекції містить такі аспекти: означення теми і питань, які будуть розглядатися в лекції; список рекомендованої літератури; перелік нових наукових понять (дефініцій), які вводяться у цій темі; виклад змісту навчального матеріалу; загальні висновки.</w:t>
      </w:r>
    </w:p>
    <w:p w14:paraId="5EC2C601" w14:textId="77777777" w:rsidR="00DF76B9" w:rsidRPr="00DF76B9" w:rsidRDefault="00DF76B9" w:rsidP="00631A75">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sz w:val="28"/>
          <w:szCs w:val="28"/>
        </w:rPr>
        <w:t xml:space="preserve">8. Опрацювання відредагованого дидактичного матеріалу лекції. Для початківця корисним є аудіо-, а ще краще відеозапис, який дає змогу </w:t>
      </w:r>
      <w:proofErr w:type="spellStart"/>
      <w:r w:rsidRPr="00DF76B9">
        <w:rPr>
          <w:rFonts w:asciiTheme="majorBidi" w:hAnsiTheme="majorBidi" w:cstheme="majorBidi"/>
          <w:sz w:val="28"/>
          <w:szCs w:val="28"/>
        </w:rPr>
        <w:t>внести</w:t>
      </w:r>
      <w:proofErr w:type="spellEnd"/>
      <w:r w:rsidRPr="00DF76B9">
        <w:rPr>
          <w:rFonts w:asciiTheme="majorBidi" w:hAnsiTheme="majorBidi" w:cstheme="majorBidi"/>
          <w:sz w:val="28"/>
          <w:szCs w:val="28"/>
        </w:rPr>
        <w:t xml:space="preserve"> корективи щодо змісту, темпу, ритму.</w:t>
      </w:r>
    </w:p>
    <w:p w14:paraId="7132F11F" w14:textId="77777777" w:rsidR="00DF76B9" w:rsidRPr="00DF76B9" w:rsidRDefault="00DF76B9" w:rsidP="00631A75">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sz w:val="28"/>
          <w:szCs w:val="28"/>
        </w:rPr>
        <w:t>9. Перенесення змісту лекції на картки у формі коротких тез, опорних сигналів. Це дає змогу в аудиторії звільнити себе від залежності від тексту, відійти від прямого читання, а реалізувати лекцію шляхом розмірковувань, творчих пошуків істини спільно зі слухачами.</w:t>
      </w:r>
    </w:p>
    <w:p w14:paraId="4A592D85" w14:textId="77777777" w:rsidR="00DF76B9" w:rsidRPr="00DF76B9" w:rsidRDefault="00DF76B9" w:rsidP="00631A75">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sz w:val="28"/>
          <w:szCs w:val="28"/>
        </w:rPr>
        <w:t>10. Створення допоміжного, резервного дидактичного матеріалу до лекції (приклади, опорні сигнали, факти для підтримання позитивного емоційного настрою студентів та ін.).</w:t>
      </w:r>
    </w:p>
    <w:p w14:paraId="237B8693" w14:textId="77777777" w:rsidR="00F34012" w:rsidRDefault="00DF76B9" w:rsidP="00F34012">
      <w:pPr>
        <w:spacing w:after="40" w:line="360" w:lineRule="auto"/>
        <w:ind w:left="708" w:firstLine="368"/>
        <w:jc w:val="both"/>
        <w:rPr>
          <w:rFonts w:asciiTheme="majorBidi" w:hAnsiTheme="majorBidi" w:cstheme="majorBidi"/>
          <w:sz w:val="28"/>
          <w:szCs w:val="28"/>
        </w:rPr>
      </w:pPr>
      <w:r w:rsidRPr="00DF76B9">
        <w:rPr>
          <w:rFonts w:asciiTheme="majorBidi" w:hAnsiTheme="majorBidi" w:cstheme="majorBidi"/>
          <w:sz w:val="28"/>
          <w:szCs w:val="28"/>
        </w:rPr>
        <w:t xml:space="preserve">Текст лекції не повинен бути стабільним і використовуватися впродовж багатьох років. </w:t>
      </w:r>
    </w:p>
    <w:p w14:paraId="27ED5EEB" w14:textId="77777777" w:rsidR="00F34012" w:rsidRDefault="00F34012" w:rsidP="00DF76B9">
      <w:pPr>
        <w:spacing w:after="40" w:line="360" w:lineRule="auto"/>
        <w:ind w:left="340"/>
        <w:jc w:val="both"/>
        <w:rPr>
          <w:rFonts w:asciiTheme="majorBidi" w:hAnsiTheme="majorBidi" w:cstheme="majorBidi"/>
          <w:sz w:val="28"/>
          <w:szCs w:val="28"/>
        </w:rPr>
      </w:pPr>
    </w:p>
    <w:p w14:paraId="0143C756" w14:textId="585F28E6" w:rsidR="00DF76B9" w:rsidRPr="00DF76B9" w:rsidRDefault="00DF76B9" w:rsidP="00DF76B9">
      <w:pPr>
        <w:spacing w:after="40" w:line="360" w:lineRule="auto"/>
        <w:ind w:left="340"/>
        <w:jc w:val="both"/>
        <w:rPr>
          <w:rFonts w:asciiTheme="majorBidi" w:hAnsiTheme="majorBidi" w:cstheme="majorBidi"/>
          <w:sz w:val="28"/>
          <w:szCs w:val="28"/>
        </w:rPr>
      </w:pPr>
      <w:r w:rsidRPr="00DF76B9">
        <w:rPr>
          <w:rFonts w:asciiTheme="majorBidi" w:hAnsiTheme="majorBidi" w:cstheme="majorBidi"/>
          <w:sz w:val="28"/>
          <w:szCs w:val="28"/>
        </w:rPr>
        <w:t>Необхідно виділити низку загально</w:t>
      </w:r>
      <w:r w:rsidR="00F34012">
        <w:rPr>
          <w:rFonts w:asciiTheme="majorBidi" w:hAnsiTheme="majorBidi" w:cstheme="majorBidi"/>
          <w:sz w:val="28"/>
          <w:szCs w:val="28"/>
        </w:rPr>
        <w:t>-</w:t>
      </w:r>
      <w:r w:rsidRPr="00DF76B9">
        <w:rPr>
          <w:rFonts w:asciiTheme="majorBidi" w:hAnsiTheme="majorBidi" w:cstheme="majorBidi"/>
          <w:sz w:val="28"/>
          <w:szCs w:val="28"/>
        </w:rPr>
        <w:t>дидактичних вимог до лекції у вищій школі:</w:t>
      </w:r>
    </w:p>
    <w:p w14:paraId="2042CDCA" w14:textId="77777777" w:rsidR="00DF76B9" w:rsidRPr="00DF76B9" w:rsidRDefault="00DF76B9" w:rsidP="00DF76B9">
      <w:pPr>
        <w:spacing w:after="40" w:line="360" w:lineRule="auto"/>
        <w:ind w:left="340"/>
        <w:jc w:val="both"/>
        <w:rPr>
          <w:rFonts w:asciiTheme="majorBidi" w:hAnsiTheme="majorBidi" w:cstheme="majorBidi"/>
          <w:sz w:val="28"/>
          <w:szCs w:val="28"/>
        </w:rPr>
      </w:pPr>
      <w:r w:rsidRPr="00DF76B9">
        <w:rPr>
          <w:rFonts w:asciiTheme="majorBidi" w:hAnsiTheme="majorBidi" w:cstheme="majorBidi"/>
          <w:sz w:val="28"/>
          <w:szCs w:val="28"/>
        </w:rPr>
        <w:t>1) зміст лекції має відповідати робочій навчальній програмі, відображати найновіші досягнення науки, висвітлювати перспективи подальшого розвитку наукових пошуків;</w:t>
      </w:r>
    </w:p>
    <w:p w14:paraId="3DDD83EB" w14:textId="7FA40CE1" w:rsidR="00DF76B9" w:rsidRPr="00DF76B9" w:rsidRDefault="00DF76B9" w:rsidP="00DF76B9">
      <w:pPr>
        <w:spacing w:after="40" w:line="360" w:lineRule="auto"/>
        <w:ind w:left="340"/>
        <w:jc w:val="both"/>
        <w:rPr>
          <w:rFonts w:asciiTheme="majorBidi" w:hAnsiTheme="majorBidi" w:cstheme="majorBidi"/>
          <w:sz w:val="28"/>
          <w:szCs w:val="28"/>
        </w:rPr>
      </w:pPr>
      <w:r w:rsidRPr="00DF76B9">
        <w:rPr>
          <w:rFonts w:asciiTheme="majorBidi" w:hAnsiTheme="majorBidi" w:cstheme="majorBidi"/>
          <w:sz w:val="28"/>
          <w:szCs w:val="28"/>
        </w:rPr>
        <w:t>2) у лекції мають реалізовуватись вимоги загально</w:t>
      </w:r>
      <w:r w:rsidR="003C7777">
        <w:rPr>
          <w:rFonts w:asciiTheme="majorBidi" w:hAnsiTheme="majorBidi" w:cstheme="majorBidi"/>
          <w:sz w:val="28"/>
          <w:szCs w:val="28"/>
        </w:rPr>
        <w:t>-</w:t>
      </w:r>
      <w:r w:rsidRPr="00DF76B9">
        <w:rPr>
          <w:rFonts w:asciiTheme="majorBidi" w:hAnsiTheme="majorBidi" w:cstheme="majorBidi"/>
          <w:sz w:val="28"/>
          <w:szCs w:val="28"/>
        </w:rPr>
        <w:t>дидактичних принципів навчання: науковості, систематичності і послідовності, свідомості, активності й самостійності, наочності, зв’язку змісту навчального матеріалу з професійною діяльністю, доступності, емоційності;</w:t>
      </w:r>
    </w:p>
    <w:p w14:paraId="761AA2ED" w14:textId="77777777" w:rsidR="00DF76B9" w:rsidRPr="00DF76B9" w:rsidRDefault="00DF76B9" w:rsidP="00DF76B9">
      <w:pPr>
        <w:spacing w:after="40" w:line="360" w:lineRule="auto"/>
        <w:ind w:left="340"/>
        <w:jc w:val="both"/>
        <w:rPr>
          <w:rFonts w:asciiTheme="majorBidi" w:hAnsiTheme="majorBidi" w:cstheme="majorBidi"/>
          <w:sz w:val="28"/>
          <w:szCs w:val="28"/>
        </w:rPr>
      </w:pPr>
      <w:r w:rsidRPr="00DF76B9">
        <w:rPr>
          <w:rFonts w:asciiTheme="majorBidi" w:hAnsiTheme="majorBidi" w:cstheme="majorBidi"/>
          <w:sz w:val="28"/>
          <w:szCs w:val="28"/>
        </w:rPr>
        <w:lastRenderedPageBreak/>
        <w:t xml:space="preserve">3) має бути забезпечена </w:t>
      </w:r>
      <w:proofErr w:type="spellStart"/>
      <w:r w:rsidRPr="00DF76B9">
        <w:rPr>
          <w:rFonts w:asciiTheme="majorBidi" w:hAnsiTheme="majorBidi" w:cstheme="majorBidi"/>
          <w:sz w:val="28"/>
          <w:szCs w:val="28"/>
        </w:rPr>
        <w:t>логічно</w:t>
      </w:r>
      <w:proofErr w:type="spellEnd"/>
      <w:r w:rsidRPr="00DF76B9">
        <w:rPr>
          <w:rFonts w:asciiTheme="majorBidi" w:hAnsiTheme="majorBidi" w:cstheme="majorBidi"/>
          <w:sz w:val="28"/>
          <w:szCs w:val="28"/>
        </w:rPr>
        <w:t xml:space="preserve"> доцільна структура лекції відповідно до змісту навчального матеріалу;</w:t>
      </w:r>
    </w:p>
    <w:p w14:paraId="76E94A71" w14:textId="77777777" w:rsidR="00DF76B9" w:rsidRPr="00DF76B9" w:rsidRDefault="00DF76B9" w:rsidP="00DF76B9">
      <w:pPr>
        <w:spacing w:after="40" w:line="360" w:lineRule="auto"/>
        <w:ind w:left="340"/>
        <w:jc w:val="both"/>
        <w:rPr>
          <w:rFonts w:asciiTheme="majorBidi" w:hAnsiTheme="majorBidi" w:cstheme="majorBidi"/>
          <w:sz w:val="28"/>
          <w:szCs w:val="28"/>
        </w:rPr>
      </w:pPr>
      <w:r w:rsidRPr="00DF76B9">
        <w:rPr>
          <w:rFonts w:asciiTheme="majorBidi" w:hAnsiTheme="majorBidi" w:cstheme="majorBidi"/>
          <w:sz w:val="28"/>
          <w:szCs w:val="28"/>
        </w:rPr>
        <w:t>4) лекція має сприяти активізації мисленої діяльності студентів з метою їх інтелектуального розвитку;</w:t>
      </w:r>
    </w:p>
    <w:p w14:paraId="6ED9C410" w14:textId="77777777" w:rsidR="00DF76B9" w:rsidRPr="00DF76B9" w:rsidRDefault="00DF76B9" w:rsidP="00DF76B9">
      <w:pPr>
        <w:spacing w:after="40" w:line="360" w:lineRule="auto"/>
        <w:ind w:left="340"/>
        <w:jc w:val="both"/>
        <w:rPr>
          <w:rFonts w:asciiTheme="majorBidi" w:hAnsiTheme="majorBidi" w:cstheme="majorBidi"/>
          <w:sz w:val="28"/>
          <w:szCs w:val="28"/>
        </w:rPr>
      </w:pPr>
      <w:r w:rsidRPr="00DF76B9">
        <w:rPr>
          <w:rFonts w:asciiTheme="majorBidi" w:hAnsiTheme="majorBidi" w:cstheme="majorBidi"/>
          <w:sz w:val="28"/>
          <w:szCs w:val="28"/>
        </w:rPr>
        <w:t>5) у лекції доцільно виокремлювати певні компоненти змісту для самостійного опрацювання студентами з належним методичним забезпеченням.</w:t>
      </w:r>
    </w:p>
    <w:p w14:paraId="279C668E" w14:textId="77777777" w:rsidR="00DF76B9" w:rsidRPr="00DF76B9" w:rsidRDefault="00DF76B9" w:rsidP="0080507C">
      <w:pPr>
        <w:spacing w:after="40"/>
        <w:ind w:left="340"/>
        <w:jc w:val="both"/>
      </w:pPr>
    </w:p>
    <w:p w14:paraId="315287FB" w14:textId="77777777" w:rsidR="00DF76B9" w:rsidRDefault="00DF76B9" w:rsidP="0080507C">
      <w:pPr>
        <w:spacing w:after="40"/>
        <w:ind w:left="340"/>
        <w:jc w:val="both"/>
        <w:rPr>
          <w:lang w:val="ru-RU"/>
        </w:rPr>
      </w:pPr>
    </w:p>
    <w:p w14:paraId="014F8365" w14:textId="10EF543C" w:rsidR="0080507C" w:rsidRDefault="0080507C" w:rsidP="0080507C">
      <w:pPr>
        <w:spacing w:after="40"/>
        <w:ind w:left="340"/>
        <w:jc w:val="center"/>
        <w:rPr>
          <w:rFonts w:ascii="Times New Roman" w:hAnsi="Times New Roman" w:cs="Times New Roman"/>
          <w:b/>
          <w:bCs/>
          <w:sz w:val="28"/>
          <w:szCs w:val="28"/>
        </w:rPr>
      </w:pPr>
      <w:r w:rsidRPr="0080507C">
        <w:rPr>
          <w:rFonts w:ascii="Times New Roman" w:hAnsi="Times New Roman" w:cs="Times New Roman"/>
          <w:b/>
          <w:bCs/>
          <w:sz w:val="28"/>
          <w:szCs w:val="28"/>
        </w:rPr>
        <w:t>Рекомендована література</w:t>
      </w:r>
    </w:p>
    <w:p w14:paraId="40374172" w14:textId="52778BEE" w:rsidR="00BB0729" w:rsidRPr="00BB0729" w:rsidRDefault="0080507C" w:rsidP="00BB0729">
      <w:pPr>
        <w:spacing w:after="40"/>
        <w:ind w:left="340"/>
        <w:jc w:val="both"/>
        <w:rPr>
          <w:rFonts w:ascii="Times New Roman" w:hAnsi="Times New Roman" w:cs="Times New Roman"/>
          <w:sz w:val="28"/>
          <w:szCs w:val="28"/>
        </w:rPr>
      </w:pPr>
      <w:r w:rsidRPr="00BB0729">
        <w:rPr>
          <w:rFonts w:ascii="Times New Roman" w:hAnsi="Times New Roman" w:cs="Times New Roman"/>
          <w:sz w:val="28"/>
          <w:szCs w:val="28"/>
        </w:rPr>
        <w:t>1</w:t>
      </w:r>
      <w:r w:rsidR="00BB0729" w:rsidRPr="00BB0729">
        <w:rPr>
          <w:rFonts w:ascii="Times New Roman" w:hAnsi="Times New Roman" w:cs="Times New Roman"/>
          <w:sz w:val="28"/>
          <w:szCs w:val="28"/>
        </w:rPr>
        <w:t>.</w:t>
      </w:r>
      <w:r w:rsidR="00BB0729" w:rsidRPr="00BB0729">
        <w:t xml:space="preserve"> </w:t>
      </w:r>
      <w:r w:rsidR="00BB0729" w:rsidRPr="00BB0729">
        <w:rPr>
          <w:rFonts w:ascii="Times New Roman" w:hAnsi="Times New Roman" w:cs="Times New Roman"/>
          <w:sz w:val="28"/>
          <w:szCs w:val="28"/>
        </w:rPr>
        <w:t xml:space="preserve">Барановська Л. В. Педагогіка та психологія вищої школи: </w:t>
      </w:r>
      <w:proofErr w:type="spellStart"/>
      <w:r w:rsidR="00BB0729" w:rsidRPr="00BB0729">
        <w:rPr>
          <w:rFonts w:ascii="Times New Roman" w:hAnsi="Times New Roman" w:cs="Times New Roman"/>
          <w:sz w:val="28"/>
          <w:szCs w:val="28"/>
        </w:rPr>
        <w:t>Навч</w:t>
      </w:r>
      <w:proofErr w:type="spellEnd"/>
      <w:r w:rsidR="00BB0729" w:rsidRPr="00BB0729">
        <w:rPr>
          <w:rFonts w:ascii="Times New Roman" w:hAnsi="Times New Roman" w:cs="Times New Roman"/>
          <w:sz w:val="28"/>
          <w:szCs w:val="28"/>
        </w:rPr>
        <w:t xml:space="preserve">. </w:t>
      </w:r>
      <w:proofErr w:type="spellStart"/>
      <w:r w:rsidR="00BB0729" w:rsidRPr="00BB0729">
        <w:rPr>
          <w:rFonts w:ascii="Times New Roman" w:hAnsi="Times New Roman" w:cs="Times New Roman"/>
          <w:sz w:val="28"/>
          <w:szCs w:val="28"/>
        </w:rPr>
        <w:t>посібн</w:t>
      </w:r>
      <w:proofErr w:type="spellEnd"/>
      <w:r w:rsidR="00BB0729" w:rsidRPr="00BB0729">
        <w:rPr>
          <w:rFonts w:ascii="Times New Roman" w:hAnsi="Times New Roman" w:cs="Times New Roman"/>
          <w:sz w:val="28"/>
          <w:szCs w:val="28"/>
        </w:rPr>
        <w:t>. / Л. В. Барановська. – К. : НАУ, 2015.</w:t>
      </w:r>
    </w:p>
    <w:p w14:paraId="6F31631B" w14:textId="2D72016D" w:rsidR="0080507C" w:rsidRDefault="00BB0729" w:rsidP="0080507C">
      <w:pPr>
        <w:spacing w:after="40"/>
        <w:ind w:left="340"/>
        <w:jc w:val="both"/>
        <w:rPr>
          <w:rFonts w:ascii="Times New Roman" w:hAnsi="Times New Roman" w:cs="Times New Roman"/>
          <w:sz w:val="28"/>
          <w:szCs w:val="28"/>
        </w:rPr>
      </w:pPr>
      <w:r w:rsidRPr="00BB0729">
        <w:rPr>
          <w:rFonts w:ascii="Times New Roman" w:hAnsi="Times New Roman" w:cs="Times New Roman"/>
          <w:sz w:val="28"/>
          <w:szCs w:val="28"/>
        </w:rPr>
        <w:t xml:space="preserve">2. </w:t>
      </w:r>
      <w:proofErr w:type="spellStart"/>
      <w:r w:rsidR="0080507C" w:rsidRPr="00BB0729">
        <w:rPr>
          <w:rFonts w:ascii="Times New Roman" w:hAnsi="Times New Roman" w:cs="Times New Roman"/>
          <w:sz w:val="28"/>
          <w:szCs w:val="28"/>
        </w:rPr>
        <w:t>Ортинський</w:t>
      </w:r>
      <w:proofErr w:type="spellEnd"/>
      <w:r w:rsidR="0080507C" w:rsidRPr="00BB0729">
        <w:rPr>
          <w:rFonts w:ascii="Times New Roman" w:hAnsi="Times New Roman" w:cs="Times New Roman"/>
          <w:sz w:val="28"/>
          <w:szCs w:val="28"/>
        </w:rPr>
        <w:t xml:space="preserve"> В.Л. Педагогіка вищої школи: </w:t>
      </w:r>
      <w:proofErr w:type="spellStart"/>
      <w:r w:rsidR="0080507C" w:rsidRPr="00BB0729">
        <w:rPr>
          <w:rFonts w:ascii="Times New Roman" w:hAnsi="Times New Roman" w:cs="Times New Roman"/>
          <w:sz w:val="28"/>
          <w:szCs w:val="28"/>
        </w:rPr>
        <w:t>Навч</w:t>
      </w:r>
      <w:proofErr w:type="spellEnd"/>
      <w:r w:rsidR="0080507C" w:rsidRPr="00BB0729">
        <w:rPr>
          <w:rFonts w:ascii="Times New Roman" w:hAnsi="Times New Roman" w:cs="Times New Roman"/>
          <w:sz w:val="28"/>
          <w:szCs w:val="28"/>
        </w:rPr>
        <w:t xml:space="preserve">. </w:t>
      </w:r>
      <w:proofErr w:type="spellStart"/>
      <w:r w:rsidR="0080507C" w:rsidRPr="00BB0729">
        <w:rPr>
          <w:rFonts w:ascii="Times New Roman" w:hAnsi="Times New Roman" w:cs="Times New Roman"/>
          <w:sz w:val="28"/>
          <w:szCs w:val="28"/>
        </w:rPr>
        <w:t>посіб</w:t>
      </w:r>
      <w:proofErr w:type="spellEnd"/>
      <w:r w:rsidR="0080507C" w:rsidRPr="00BB0729">
        <w:rPr>
          <w:rFonts w:ascii="Times New Roman" w:hAnsi="Times New Roman" w:cs="Times New Roman"/>
          <w:sz w:val="28"/>
          <w:szCs w:val="28"/>
        </w:rPr>
        <w:t xml:space="preserve">. / В.Л. </w:t>
      </w:r>
      <w:proofErr w:type="spellStart"/>
      <w:r w:rsidR="0080507C" w:rsidRPr="00BB0729">
        <w:rPr>
          <w:rFonts w:ascii="Times New Roman" w:hAnsi="Times New Roman" w:cs="Times New Roman"/>
          <w:sz w:val="28"/>
          <w:szCs w:val="28"/>
        </w:rPr>
        <w:t>Ортинський</w:t>
      </w:r>
      <w:proofErr w:type="spellEnd"/>
      <w:r w:rsidR="0080507C" w:rsidRPr="00BB0729">
        <w:rPr>
          <w:rFonts w:ascii="Times New Roman" w:hAnsi="Times New Roman" w:cs="Times New Roman"/>
          <w:sz w:val="28"/>
          <w:szCs w:val="28"/>
        </w:rPr>
        <w:t xml:space="preserve"> – К.: Каравела, 2017.</w:t>
      </w:r>
    </w:p>
    <w:p w14:paraId="5940B5E9" w14:textId="77777777" w:rsidR="00217EA5" w:rsidRPr="00BB0729" w:rsidRDefault="00217EA5">
      <w:pPr>
        <w:rPr>
          <w:lang w:val="ru-RU"/>
        </w:rPr>
      </w:pPr>
      <w:bookmarkStart w:id="0" w:name="_GoBack"/>
      <w:bookmarkEnd w:id="0"/>
    </w:p>
    <w:sectPr w:rsidR="00217EA5" w:rsidRPr="00BB072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0C3E8F"/>
    <w:multiLevelType w:val="multilevel"/>
    <w:tmpl w:val="751E6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834F14"/>
    <w:multiLevelType w:val="multilevel"/>
    <w:tmpl w:val="D60AF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6C7209"/>
    <w:multiLevelType w:val="multilevel"/>
    <w:tmpl w:val="05586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A86"/>
    <w:rsid w:val="00217EA5"/>
    <w:rsid w:val="003C7777"/>
    <w:rsid w:val="005D61A0"/>
    <w:rsid w:val="00631A75"/>
    <w:rsid w:val="0080507C"/>
    <w:rsid w:val="008F7A86"/>
    <w:rsid w:val="00AE67EB"/>
    <w:rsid w:val="00B673E7"/>
    <w:rsid w:val="00BB0729"/>
    <w:rsid w:val="00DF76B9"/>
    <w:rsid w:val="00F239A6"/>
    <w:rsid w:val="00F34012"/>
  </w:rsids>
  <m:mathPr>
    <m:mathFont m:val="Cambria Math"/>
    <m:brkBin m:val="before"/>
    <m:brkBinSub m:val="--"/>
    <m:smallFrac m:val="0"/>
    <m:dispDef/>
    <m:lMargin m:val="0"/>
    <m:rMargin m:val="0"/>
    <m:defJc m:val="centerGroup"/>
    <m:wrapIndent m:val="1440"/>
    <m:intLim m:val="subSup"/>
    <m:naryLim m:val="undOvr"/>
  </m:mathPr>
  <w:themeFontLang w:val="uk-UA"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07A74"/>
  <w15:chartTrackingRefBased/>
  <w15:docId w15:val="{95825A75-E0A5-4AB8-9041-9C5807A0A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uk-UA" w:eastAsia="en-US" w:bidi="he-IL"/>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8F7A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F7A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F7A8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F7A8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F7A8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F7A8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F7A8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F7A8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F7A8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F7A86"/>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F7A86"/>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8F7A86"/>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F7A86"/>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F7A86"/>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F7A8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F7A86"/>
    <w:rPr>
      <w:rFonts w:eastAsiaTheme="majorEastAsia" w:cstheme="majorBidi"/>
      <w:color w:val="595959" w:themeColor="text1" w:themeTint="A6"/>
    </w:rPr>
  </w:style>
  <w:style w:type="character" w:customStyle="1" w:styleId="80">
    <w:name w:val="Заголовок 8 Знак"/>
    <w:basedOn w:val="a0"/>
    <w:link w:val="8"/>
    <w:uiPriority w:val="9"/>
    <w:semiHidden/>
    <w:rsid w:val="008F7A8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F7A86"/>
    <w:rPr>
      <w:rFonts w:eastAsiaTheme="majorEastAsia" w:cstheme="majorBidi"/>
      <w:color w:val="272727" w:themeColor="text1" w:themeTint="D8"/>
    </w:rPr>
  </w:style>
  <w:style w:type="paragraph" w:styleId="a3">
    <w:name w:val="Title"/>
    <w:basedOn w:val="a"/>
    <w:next w:val="a"/>
    <w:link w:val="a4"/>
    <w:uiPriority w:val="10"/>
    <w:qFormat/>
    <w:rsid w:val="008F7A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8F7A8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F7A86"/>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8F7A86"/>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F7A86"/>
    <w:pPr>
      <w:spacing w:before="160"/>
      <w:jc w:val="center"/>
    </w:pPr>
    <w:rPr>
      <w:i/>
      <w:iCs/>
      <w:color w:val="404040" w:themeColor="text1" w:themeTint="BF"/>
    </w:rPr>
  </w:style>
  <w:style w:type="character" w:customStyle="1" w:styleId="a8">
    <w:name w:val="Цитата Знак"/>
    <w:basedOn w:val="a0"/>
    <w:link w:val="a7"/>
    <w:uiPriority w:val="29"/>
    <w:rsid w:val="008F7A86"/>
    <w:rPr>
      <w:i/>
      <w:iCs/>
      <w:color w:val="404040" w:themeColor="text1" w:themeTint="BF"/>
    </w:rPr>
  </w:style>
  <w:style w:type="paragraph" w:styleId="a9">
    <w:name w:val="List Paragraph"/>
    <w:basedOn w:val="a"/>
    <w:uiPriority w:val="34"/>
    <w:qFormat/>
    <w:rsid w:val="008F7A86"/>
    <w:pPr>
      <w:ind w:left="720"/>
      <w:contextualSpacing/>
    </w:pPr>
  </w:style>
  <w:style w:type="character" w:styleId="aa">
    <w:name w:val="Intense Emphasis"/>
    <w:basedOn w:val="a0"/>
    <w:uiPriority w:val="21"/>
    <w:qFormat/>
    <w:rsid w:val="008F7A86"/>
    <w:rPr>
      <w:i/>
      <w:iCs/>
      <w:color w:val="0F4761" w:themeColor="accent1" w:themeShade="BF"/>
    </w:rPr>
  </w:style>
  <w:style w:type="paragraph" w:styleId="ab">
    <w:name w:val="Intense Quote"/>
    <w:basedOn w:val="a"/>
    <w:next w:val="a"/>
    <w:link w:val="ac"/>
    <w:uiPriority w:val="30"/>
    <w:qFormat/>
    <w:rsid w:val="008F7A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8F7A86"/>
    <w:rPr>
      <w:i/>
      <w:iCs/>
      <w:color w:val="0F4761" w:themeColor="accent1" w:themeShade="BF"/>
    </w:rPr>
  </w:style>
  <w:style w:type="character" w:styleId="ad">
    <w:name w:val="Intense Reference"/>
    <w:basedOn w:val="a0"/>
    <w:uiPriority w:val="32"/>
    <w:qFormat/>
    <w:rsid w:val="008F7A86"/>
    <w:rPr>
      <w:b/>
      <w:bCs/>
      <w:smallCaps/>
      <w:color w:val="0F4761" w:themeColor="accent1" w:themeShade="BF"/>
      <w:spacing w:val="5"/>
    </w:rPr>
  </w:style>
  <w:style w:type="character" w:styleId="ae">
    <w:name w:val="Hyperlink"/>
    <w:basedOn w:val="a0"/>
    <w:uiPriority w:val="99"/>
    <w:unhideWhenUsed/>
    <w:rsid w:val="00DF76B9"/>
    <w:rPr>
      <w:color w:val="467886" w:themeColor="hyperlink"/>
      <w:u w:val="single"/>
    </w:rPr>
  </w:style>
  <w:style w:type="character" w:customStyle="1" w:styleId="UnresolvedMention">
    <w:name w:val="Unresolved Mention"/>
    <w:basedOn w:val="a0"/>
    <w:uiPriority w:val="99"/>
    <w:semiHidden/>
    <w:unhideWhenUsed/>
    <w:rsid w:val="00DF76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11</Pages>
  <Words>11835</Words>
  <Characters>6746</Characters>
  <Application>Microsoft Office Word</Application>
  <DocSecurity>0</DocSecurity>
  <Lines>56</Lines>
  <Paragraphs>37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Путятіна</dc:creator>
  <cp:keywords/>
  <dc:description/>
  <cp:lastModifiedBy>Обліковий запис Microsoft</cp:lastModifiedBy>
  <cp:revision>6</cp:revision>
  <dcterms:created xsi:type="dcterms:W3CDTF">2026-09-30T03:19:00Z</dcterms:created>
  <dcterms:modified xsi:type="dcterms:W3CDTF">2026-10-21T10:48:00Z</dcterms:modified>
</cp:coreProperties>
</file>