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4DC8" w:rsidRPr="00BB4DC8" w:rsidRDefault="00BB4DC8" w:rsidP="00BB4DC8">
      <w:pPr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B4D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Тема: Чинники та психологічні механізми формування намірів суїцидальної поведінки</w:t>
      </w:r>
      <w:r w:rsidRPr="00BB4DC8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.</w:t>
      </w:r>
      <w:r w:rsidRPr="00BB4D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Суїцидальні наміри: поняття, психологічний зміст, структура та особливості прояву</w:t>
      </w:r>
    </w:p>
    <w:p w:rsidR="00BB4DC8" w:rsidRPr="00BB4DC8" w:rsidRDefault="00BB4DC8" w:rsidP="00BB4DC8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B4D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Поняття суїцидального наміру</w:t>
      </w:r>
    </w:p>
    <w:p w:rsidR="00BB4DC8" w:rsidRPr="00BB4DC8" w:rsidRDefault="00BB4DC8" w:rsidP="00BB4DC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4DC8">
        <w:rPr>
          <w:rFonts w:ascii="Times New Roman" w:eastAsia="Times New Roman" w:hAnsi="Times New Roman" w:cs="Times New Roman"/>
          <w:sz w:val="28"/>
          <w:szCs w:val="28"/>
          <w:lang w:eastAsia="ru-RU"/>
        </w:rPr>
        <w:t>Суїцидальний намір — це спрямованість людини на вчинення дій із метою припинення власного життя. Він характеризується певним ступенем сформованості бажання діяти</w:t>
      </w:r>
      <w:bookmarkStart w:id="0" w:name="_GoBack"/>
      <w:bookmarkEnd w:id="0"/>
      <w:r w:rsidRPr="00BB4DC8">
        <w:rPr>
          <w:rFonts w:ascii="Times New Roman" w:eastAsia="Times New Roman" w:hAnsi="Times New Roman" w:cs="Times New Roman"/>
          <w:sz w:val="28"/>
          <w:szCs w:val="28"/>
          <w:lang w:eastAsia="ru-RU"/>
        </w:rPr>
        <w:t>, однак може відрізнятися за інтенсивністю, стійкістю, конкретністю та актуальністю.</w:t>
      </w:r>
    </w:p>
    <w:p w:rsidR="00BB4DC8" w:rsidRPr="00BB4DC8" w:rsidRDefault="00BB4DC8" w:rsidP="00BB4DC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4DC8">
        <w:rPr>
          <w:rFonts w:ascii="Times New Roman" w:eastAsia="Times New Roman" w:hAnsi="Times New Roman" w:cs="Times New Roman"/>
          <w:sz w:val="28"/>
          <w:szCs w:val="28"/>
          <w:lang w:eastAsia="ru-RU"/>
        </w:rPr>
        <w:t>Суїцидальний намір необхідно відрізняти від суїцидальних думок, фантазій про смерть, пасивного бажання не існувати та несуїцидального самоушкодження. Ці явища можуть взаємодіяти між собою, але не є тотожними.</w:t>
      </w:r>
    </w:p>
    <w:p w:rsidR="00BB4DC8" w:rsidRPr="00BB4DC8" w:rsidRDefault="00BB4DC8" w:rsidP="00BB4DC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4DC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Наприклад, висловлювання «Я втомився від життя й хотів би зникнути» може відображати глибоке страждання та пасивні думки про смерть, але саме по собі не підтверджує наявності наміру діяти. Натомість висловлювання про бажання припинити власне життя, особливо в поєднанні з актуальним наміром і підготовчими діями, потребує невідкладного оцінювання ризику.</w:t>
      </w:r>
    </w:p>
    <w:p w:rsidR="00BB4DC8" w:rsidRPr="00BB4DC8" w:rsidRDefault="00BB4DC8" w:rsidP="00BB4DC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4DC8">
        <w:rPr>
          <w:rFonts w:ascii="Times New Roman" w:eastAsia="Times New Roman" w:hAnsi="Times New Roman" w:cs="Times New Roman"/>
          <w:sz w:val="28"/>
          <w:szCs w:val="28"/>
          <w:lang w:eastAsia="ru-RU"/>
        </w:rPr>
        <w:t>У суїцидології важливо не робити висновків лише на підставі окремої фрази. Психолог має з’ясувати зміст висловлювань, їхню актуальність, контекст і те, наскільки людина близька до реалізації наміру.</w:t>
      </w:r>
    </w:p>
    <w:p w:rsidR="00BB4DC8" w:rsidRPr="00BB4DC8" w:rsidRDefault="00BB4DC8" w:rsidP="00BB4DC8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B4D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Основні характеристики суїцидального наміру</w:t>
      </w:r>
    </w:p>
    <w:p w:rsidR="00BB4DC8" w:rsidRPr="00BB4DC8" w:rsidRDefault="00BB4DC8" w:rsidP="00BB4DC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4DC8">
        <w:rPr>
          <w:rFonts w:ascii="Times New Roman" w:eastAsia="Times New Roman" w:hAnsi="Times New Roman" w:cs="Times New Roman"/>
          <w:sz w:val="28"/>
          <w:szCs w:val="28"/>
          <w:lang w:eastAsia="ru-RU"/>
        </w:rPr>
        <w:t>Суїцидальний намір не є однорідним явищем. Для його психологічного оцінювання важливо розглядати декілька характеристик.</w:t>
      </w:r>
    </w:p>
    <w:p w:rsidR="00BB4DC8" w:rsidRPr="00BB4DC8" w:rsidRDefault="00BB4DC8" w:rsidP="00BB4DC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40"/>
        <w:gridCol w:w="3793"/>
        <w:gridCol w:w="3312"/>
      </w:tblGrid>
      <w:tr w:rsidR="00BB4DC8" w:rsidRPr="00BB4DC8" w:rsidTr="00BB4DC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4DC8" w:rsidRPr="00BB4DC8" w:rsidRDefault="00BB4DC8" w:rsidP="00BB4DC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B4DC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Характеристика</w:t>
            </w:r>
          </w:p>
        </w:tc>
        <w:tc>
          <w:tcPr>
            <w:tcW w:w="0" w:type="auto"/>
            <w:vAlign w:val="center"/>
            <w:hideMark/>
          </w:tcPr>
          <w:p w:rsidR="00BB4DC8" w:rsidRPr="00BB4DC8" w:rsidRDefault="00BB4DC8" w:rsidP="00BB4DC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B4DC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Зміст</w:t>
            </w:r>
          </w:p>
        </w:tc>
        <w:tc>
          <w:tcPr>
            <w:tcW w:w="0" w:type="auto"/>
            <w:vAlign w:val="center"/>
            <w:hideMark/>
          </w:tcPr>
          <w:p w:rsidR="00BB4DC8" w:rsidRPr="00BB4DC8" w:rsidRDefault="00BB4DC8" w:rsidP="00BB4DC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B4DC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Значення для психологічного оцінювання</w:t>
            </w:r>
          </w:p>
        </w:tc>
      </w:tr>
      <w:tr w:rsidR="00BB4DC8" w:rsidRPr="00BB4DC8" w:rsidTr="00BB4DC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4DC8" w:rsidRPr="00BB4DC8" w:rsidRDefault="00BB4DC8" w:rsidP="00BB4DC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D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Актуальність</w:t>
            </w:r>
          </w:p>
        </w:tc>
        <w:tc>
          <w:tcPr>
            <w:tcW w:w="0" w:type="auto"/>
            <w:vAlign w:val="center"/>
            <w:hideMark/>
          </w:tcPr>
          <w:p w:rsidR="00BB4DC8" w:rsidRPr="00BB4DC8" w:rsidRDefault="00BB4DC8" w:rsidP="00BB4DC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D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 існує намір у теперішній момент або стосується минулого періоду</w:t>
            </w:r>
          </w:p>
        </w:tc>
        <w:tc>
          <w:tcPr>
            <w:tcW w:w="0" w:type="auto"/>
            <w:vAlign w:val="center"/>
            <w:hideMark/>
          </w:tcPr>
          <w:p w:rsidR="00BB4DC8" w:rsidRPr="00BB4DC8" w:rsidRDefault="00BB4DC8" w:rsidP="00BB4DC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D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Допомагає визначити нагальність втручання</w:t>
            </w:r>
          </w:p>
        </w:tc>
      </w:tr>
      <w:tr w:rsidR="00BB4DC8" w:rsidRPr="00BB4DC8" w:rsidTr="00BB4DC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4DC8" w:rsidRPr="00BB4DC8" w:rsidRDefault="00BB4DC8" w:rsidP="00BB4DC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D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Інтенсивність</w:t>
            </w:r>
          </w:p>
        </w:tc>
        <w:tc>
          <w:tcPr>
            <w:tcW w:w="0" w:type="auto"/>
            <w:vAlign w:val="center"/>
            <w:hideMark/>
          </w:tcPr>
          <w:p w:rsidR="00BB4DC8" w:rsidRPr="00BB4DC8" w:rsidRDefault="00BB4DC8" w:rsidP="00BB4DC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D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Наскільки сильним є бажання припинити власне життя</w:t>
            </w:r>
          </w:p>
        </w:tc>
        <w:tc>
          <w:tcPr>
            <w:tcW w:w="0" w:type="auto"/>
            <w:vAlign w:val="center"/>
            <w:hideMark/>
          </w:tcPr>
          <w:p w:rsidR="00BB4DC8" w:rsidRPr="00BB4DC8" w:rsidRDefault="00BB4DC8" w:rsidP="00BB4DC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D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Дає змогу зрозуміти суб’єктивну гостроту переживань</w:t>
            </w:r>
          </w:p>
        </w:tc>
      </w:tr>
      <w:tr w:rsidR="00BB4DC8" w:rsidRPr="00BB4DC8" w:rsidTr="00BB4DC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4DC8" w:rsidRPr="00BB4DC8" w:rsidRDefault="00BB4DC8" w:rsidP="00BB4DC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D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Стійкість</w:t>
            </w:r>
          </w:p>
        </w:tc>
        <w:tc>
          <w:tcPr>
            <w:tcW w:w="0" w:type="auto"/>
            <w:vAlign w:val="center"/>
            <w:hideMark/>
          </w:tcPr>
          <w:p w:rsidR="00BB4DC8" w:rsidRPr="00BB4DC8" w:rsidRDefault="00BB4DC8" w:rsidP="00BB4DC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D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Наскільки довго зберігається намір і як змінюється з часом</w:t>
            </w:r>
          </w:p>
        </w:tc>
        <w:tc>
          <w:tcPr>
            <w:tcW w:w="0" w:type="auto"/>
            <w:vAlign w:val="center"/>
            <w:hideMark/>
          </w:tcPr>
          <w:p w:rsidR="00BB4DC8" w:rsidRPr="00BB4DC8" w:rsidRDefault="00BB4DC8" w:rsidP="00BB4DC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D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Допомагає дослідити динаміку ризику</w:t>
            </w:r>
          </w:p>
        </w:tc>
      </w:tr>
      <w:tr w:rsidR="00BB4DC8" w:rsidRPr="00BB4DC8" w:rsidTr="00BB4DC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4DC8" w:rsidRPr="00BB4DC8" w:rsidRDefault="00BB4DC8" w:rsidP="00BB4DC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D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Амбівалентність</w:t>
            </w:r>
          </w:p>
        </w:tc>
        <w:tc>
          <w:tcPr>
            <w:tcW w:w="0" w:type="auto"/>
            <w:vAlign w:val="center"/>
            <w:hideMark/>
          </w:tcPr>
          <w:p w:rsidR="00BB4DC8" w:rsidRPr="00BB4DC8" w:rsidRDefault="00BB4DC8" w:rsidP="00BB4DC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D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Одночасна наявність бажання померти та бажання жити, отримати допомогу або позбутися страждання</w:t>
            </w:r>
          </w:p>
        </w:tc>
        <w:tc>
          <w:tcPr>
            <w:tcW w:w="0" w:type="auto"/>
            <w:vAlign w:val="center"/>
            <w:hideMark/>
          </w:tcPr>
          <w:p w:rsidR="00BB4DC8" w:rsidRPr="00BB4DC8" w:rsidRDefault="00BB4DC8" w:rsidP="00BB4DC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D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Допомагає виявити суперечливі переживання та можливості підтримки</w:t>
            </w:r>
          </w:p>
        </w:tc>
      </w:tr>
      <w:tr w:rsidR="00BB4DC8" w:rsidRPr="00BB4DC8" w:rsidTr="00BB4DC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4DC8" w:rsidRPr="00BB4DC8" w:rsidRDefault="00BB4DC8" w:rsidP="00BB4DC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D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Конкретність</w:t>
            </w:r>
          </w:p>
        </w:tc>
        <w:tc>
          <w:tcPr>
            <w:tcW w:w="0" w:type="auto"/>
            <w:vAlign w:val="center"/>
            <w:hideMark/>
          </w:tcPr>
          <w:p w:rsidR="00BB4DC8" w:rsidRPr="00BB4DC8" w:rsidRDefault="00BB4DC8" w:rsidP="00BB4DC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D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Ступінь визначеності наміру, наявність плану та підготовчих дій</w:t>
            </w:r>
          </w:p>
        </w:tc>
        <w:tc>
          <w:tcPr>
            <w:tcW w:w="0" w:type="auto"/>
            <w:vAlign w:val="center"/>
            <w:hideMark/>
          </w:tcPr>
          <w:p w:rsidR="00BB4DC8" w:rsidRPr="00BB4DC8" w:rsidRDefault="00BB4DC8" w:rsidP="00BB4DC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D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Має особливе значення для оцінювання небезпеки</w:t>
            </w:r>
          </w:p>
        </w:tc>
      </w:tr>
      <w:tr w:rsidR="00BB4DC8" w:rsidRPr="00BB4DC8" w:rsidTr="00BB4DC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4DC8" w:rsidRPr="00BB4DC8" w:rsidRDefault="00BB4DC8" w:rsidP="00BB4DC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D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Контрольованість</w:t>
            </w:r>
          </w:p>
        </w:tc>
        <w:tc>
          <w:tcPr>
            <w:tcW w:w="0" w:type="auto"/>
            <w:vAlign w:val="center"/>
            <w:hideMark/>
          </w:tcPr>
          <w:p w:rsidR="00BB4DC8" w:rsidRPr="00BB4DC8" w:rsidRDefault="00BB4DC8" w:rsidP="00BB4DC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D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Суб’єктивна здатність людини утримуватися від дій і звертатися по допомогу</w:t>
            </w:r>
          </w:p>
        </w:tc>
        <w:tc>
          <w:tcPr>
            <w:tcW w:w="0" w:type="auto"/>
            <w:vAlign w:val="center"/>
            <w:hideMark/>
          </w:tcPr>
          <w:p w:rsidR="00BB4DC8" w:rsidRPr="00BB4DC8" w:rsidRDefault="00BB4DC8" w:rsidP="00BB4DC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D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Допомагає визначити потребу в невідкладних заходах безпеки</w:t>
            </w:r>
          </w:p>
        </w:tc>
      </w:tr>
    </w:tbl>
    <w:p w:rsidR="00BB4DC8" w:rsidRPr="00BB4DC8" w:rsidRDefault="00BB4DC8" w:rsidP="00BB4DC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4DC8" w:rsidRPr="00BB4DC8" w:rsidRDefault="00BB4DC8" w:rsidP="00BB4DC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4DC8">
        <w:rPr>
          <w:rFonts w:ascii="Times New Roman" w:eastAsia="Times New Roman" w:hAnsi="Times New Roman" w:cs="Times New Roman"/>
          <w:sz w:val="28"/>
          <w:szCs w:val="28"/>
          <w:lang w:eastAsia="ru-RU"/>
        </w:rPr>
        <w:t>Ці характеристики не слід використовувати як самостійну шкалу прогнозування. Вони оцінюються комплексно, з урахуванням попередніх спроб, поточного психічного стану, доступу до небезпечних засобів, життєвих обставин і чинників захисту.</w:t>
      </w:r>
    </w:p>
    <w:p w:rsidR="00BB4DC8" w:rsidRPr="00BB4DC8" w:rsidRDefault="00BB4DC8" w:rsidP="00BB4DC8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4DC8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BB4DC8" w:rsidRPr="00BB4DC8" w:rsidRDefault="00BB4DC8" w:rsidP="00BB4DC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4DC8" w:rsidRPr="00BB4DC8" w:rsidRDefault="00BB4DC8" w:rsidP="00BB4DC8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B4D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Відмінність між суїцидальними думками та суїцидальним наміром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42"/>
        <w:gridCol w:w="3704"/>
        <w:gridCol w:w="3799"/>
      </w:tblGrid>
      <w:tr w:rsidR="00BB4DC8" w:rsidRPr="00BB4DC8" w:rsidTr="00BB4DC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4DC8" w:rsidRPr="00BB4DC8" w:rsidRDefault="00BB4DC8" w:rsidP="00BB4DC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B4DC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Критерій</w:t>
            </w:r>
          </w:p>
        </w:tc>
        <w:tc>
          <w:tcPr>
            <w:tcW w:w="0" w:type="auto"/>
            <w:vAlign w:val="center"/>
            <w:hideMark/>
          </w:tcPr>
          <w:p w:rsidR="00BB4DC8" w:rsidRPr="00BB4DC8" w:rsidRDefault="00BB4DC8" w:rsidP="00BB4DC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B4DC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Суїцидальні думки</w:t>
            </w:r>
          </w:p>
        </w:tc>
        <w:tc>
          <w:tcPr>
            <w:tcW w:w="0" w:type="auto"/>
            <w:vAlign w:val="center"/>
            <w:hideMark/>
          </w:tcPr>
          <w:p w:rsidR="00BB4DC8" w:rsidRPr="00BB4DC8" w:rsidRDefault="00BB4DC8" w:rsidP="00BB4DC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B4DC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Суїцидальний намір</w:t>
            </w:r>
          </w:p>
        </w:tc>
      </w:tr>
      <w:tr w:rsidR="00BB4DC8" w:rsidRPr="00BB4DC8" w:rsidTr="00BB4DC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4DC8" w:rsidRPr="00BB4DC8" w:rsidRDefault="00BB4DC8" w:rsidP="00BB4DC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D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Основний зміст</w:t>
            </w:r>
          </w:p>
        </w:tc>
        <w:tc>
          <w:tcPr>
            <w:tcW w:w="0" w:type="auto"/>
            <w:vAlign w:val="center"/>
            <w:hideMark/>
          </w:tcPr>
          <w:p w:rsidR="00BB4DC8" w:rsidRPr="00BB4DC8" w:rsidRDefault="00BB4DC8" w:rsidP="00BB4DC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D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Думки про смерть, небажання жити або можливість припинення власного життя</w:t>
            </w:r>
          </w:p>
        </w:tc>
        <w:tc>
          <w:tcPr>
            <w:tcW w:w="0" w:type="auto"/>
            <w:vAlign w:val="center"/>
            <w:hideMark/>
          </w:tcPr>
          <w:p w:rsidR="00BB4DC8" w:rsidRPr="00BB4DC8" w:rsidRDefault="00BB4DC8" w:rsidP="00BB4DC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D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Спрямованість на вчинення дій із метою припинення власного життя</w:t>
            </w:r>
          </w:p>
        </w:tc>
      </w:tr>
      <w:tr w:rsidR="00BB4DC8" w:rsidRPr="00BB4DC8" w:rsidTr="00BB4DC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4DC8" w:rsidRPr="00BB4DC8" w:rsidRDefault="00BB4DC8" w:rsidP="00BB4DC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D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Ставлення до дії</w:t>
            </w:r>
          </w:p>
        </w:tc>
        <w:tc>
          <w:tcPr>
            <w:tcW w:w="0" w:type="auto"/>
            <w:vAlign w:val="center"/>
            <w:hideMark/>
          </w:tcPr>
          <w:p w:rsidR="00BB4DC8" w:rsidRPr="00BB4DC8" w:rsidRDefault="00BB4DC8" w:rsidP="00BB4DC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D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Думки можуть не супроводжуватися бажанням діяти</w:t>
            </w:r>
          </w:p>
        </w:tc>
        <w:tc>
          <w:tcPr>
            <w:tcW w:w="0" w:type="auto"/>
            <w:vAlign w:val="center"/>
            <w:hideMark/>
          </w:tcPr>
          <w:p w:rsidR="00BB4DC8" w:rsidRPr="00BB4DC8" w:rsidRDefault="00BB4DC8" w:rsidP="00BB4DC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D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Передбачає певний ступінь наміру діяти</w:t>
            </w:r>
          </w:p>
        </w:tc>
      </w:tr>
      <w:tr w:rsidR="00BB4DC8" w:rsidRPr="00BB4DC8" w:rsidTr="00BB4DC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4DC8" w:rsidRPr="00BB4DC8" w:rsidRDefault="00BB4DC8" w:rsidP="00BB4DC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D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Конкретність</w:t>
            </w:r>
          </w:p>
        </w:tc>
        <w:tc>
          <w:tcPr>
            <w:tcW w:w="0" w:type="auto"/>
            <w:vAlign w:val="center"/>
            <w:hideMark/>
          </w:tcPr>
          <w:p w:rsidR="00BB4DC8" w:rsidRPr="00BB4DC8" w:rsidRDefault="00BB4DC8" w:rsidP="00BB4DC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D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Може бути відсутньою</w:t>
            </w:r>
          </w:p>
        </w:tc>
        <w:tc>
          <w:tcPr>
            <w:tcW w:w="0" w:type="auto"/>
            <w:vAlign w:val="center"/>
            <w:hideMark/>
          </w:tcPr>
          <w:p w:rsidR="00BB4DC8" w:rsidRPr="00BB4DC8" w:rsidRDefault="00BB4DC8" w:rsidP="00BB4DC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D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Може варіюватися від нечіткого до конкретного наміру</w:t>
            </w:r>
          </w:p>
        </w:tc>
      </w:tr>
      <w:tr w:rsidR="00BB4DC8" w:rsidRPr="00BB4DC8" w:rsidTr="00BB4DC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4DC8" w:rsidRPr="00BB4DC8" w:rsidRDefault="00BB4DC8" w:rsidP="00BB4DC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D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Динаміка</w:t>
            </w:r>
          </w:p>
        </w:tc>
        <w:tc>
          <w:tcPr>
            <w:tcW w:w="0" w:type="auto"/>
            <w:vAlign w:val="center"/>
            <w:hideMark/>
          </w:tcPr>
          <w:p w:rsidR="00BB4DC8" w:rsidRPr="00BB4DC8" w:rsidRDefault="00BB4DC8" w:rsidP="00BB4DC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D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Можуть бути епізодичними, повторюваними або тривалими</w:t>
            </w:r>
          </w:p>
        </w:tc>
        <w:tc>
          <w:tcPr>
            <w:tcW w:w="0" w:type="auto"/>
            <w:vAlign w:val="center"/>
            <w:hideMark/>
          </w:tcPr>
          <w:p w:rsidR="00BB4DC8" w:rsidRPr="00BB4DC8" w:rsidRDefault="00BB4DC8" w:rsidP="00BB4DC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D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Може посилюватися, слабшати або змінюватися залежно від стану та обставин</w:t>
            </w:r>
          </w:p>
        </w:tc>
      </w:tr>
      <w:tr w:rsidR="00BB4DC8" w:rsidRPr="00BB4DC8" w:rsidTr="00BB4DC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4DC8" w:rsidRPr="00BB4DC8" w:rsidRDefault="00BB4DC8" w:rsidP="00BB4DC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D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Оцінювання ризику</w:t>
            </w:r>
          </w:p>
        </w:tc>
        <w:tc>
          <w:tcPr>
            <w:tcW w:w="0" w:type="auto"/>
            <w:vAlign w:val="center"/>
            <w:hideMark/>
          </w:tcPr>
          <w:p w:rsidR="00BB4DC8" w:rsidRPr="00BB4DC8" w:rsidRDefault="00BB4DC8" w:rsidP="00BB4DC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D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Потребує уточнення змісту й актуальності думок</w:t>
            </w:r>
          </w:p>
        </w:tc>
        <w:tc>
          <w:tcPr>
            <w:tcW w:w="0" w:type="auto"/>
            <w:vAlign w:val="center"/>
            <w:hideMark/>
          </w:tcPr>
          <w:p w:rsidR="00BB4DC8" w:rsidRPr="00BB4DC8" w:rsidRDefault="00BB4DC8" w:rsidP="00BB4DC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D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Потребує прямого оцінювання актуальності наміру, плану, підготовчих дій і можливості реалізації</w:t>
            </w:r>
          </w:p>
        </w:tc>
      </w:tr>
    </w:tbl>
    <w:p w:rsidR="00BB4DC8" w:rsidRPr="00BB4DC8" w:rsidRDefault="00BB4DC8" w:rsidP="00BB4DC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4DC8" w:rsidRPr="00BB4DC8" w:rsidRDefault="00BB4DC8" w:rsidP="00BB4DC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4DC8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Важливо: суїцидальні думки можуть бути серйозними навіть без сформованого наміру. Водночас людина не завжди відкрито повідомляє про свої наміри, тому відсутність прямого висловлювання не є достатнім доказом відсутності ризику.</w:t>
      </w:r>
    </w:p>
    <w:p w:rsidR="00BB4DC8" w:rsidRPr="00BB4DC8" w:rsidRDefault="00BB4DC8" w:rsidP="00BB4DC8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B4DC8" w:rsidRPr="00BB4DC8" w:rsidRDefault="00BB4DC8" w:rsidP="00BB4DC8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B4D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Амбівалентність як психологічна особливість суїцидального наміру</w:t>
      </w:r>
    </w:p>
    <w:p w:rsidR="00BB4DC8" w:rsidRPr="00BB4DC8" w:rsidRDefault="00BB4DC8" w:rsidP="00BB4DC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4DC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Однією з важливих характеристик суїцидальної кризи може бути амбівалентність — одночасна наявність суперечливих переживань, бажань і ставлень.</w:t>
      </w:r>
    </w:p>
    <w:p w:rsidR="00BB4DC8" w:rsidRPr="00BB4DC8" w:rsidRDefault="00BB4DC8" w:rsidP="00BB4DC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4DC8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Людина може відчувати, що більше не витримує свого стану, і водночас прагнути підтримки, близькості, полегшення та можливості жити інакше. Бажання припинити страждання може поєднуватися зі страхом смерті, турботою про близьких або надією на зміни.</w:t>
      </w:r>
    </w:p>
    <w:p w:rsidR="00BB4DC8" w:rsidRPr="00BB4DC8" w:rsidRDefault="00BB4DC8" w:rsidP="00BB4DC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4DC8">
        <w:rPr>
          <w:rFonts w:ascii="Times New Roman" w:eastAsia="Times New Roman" w:hAnsi="Times New Roman" w:cs="Times New Roman"/>
          <w:sz w:val="28"/>
          <w:szCs w:val="28"/>
          <w:lang w:eastAsia="ru-RU"/>
        </w:rPr>
        <w:t>Амбівалентність не означає, що ризик є низьким. Навіть якщо людина сумнівається або говорить про бажання жити, актуальний суїцидальний намір може залишатися небезпечним.</w:t>
      </w:r>
    </w:p>
    <w:p w:rsidR="00BB4DC8" w:rsidRPr="00BB4DC8" w:rsidRDefault="00BB4DC8" w:rsidP="00BB4DC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4DC8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психолога важливо не використовувати суперечливість переживань як аргумент проти клієнта, а дослідити обидві сторони його досвіду:</w:t>
      </w:r>
    </w:p>
    <w:p w:rsidR="00BB4DC8" w:rsidRPr="00BB4DC8" w:rsidRDefault="00BB4DC8" w:rsidP="00BB4DC8">
      <w:pPr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4DC8">
        <w:rPr>
          <w:rFonts w:ascii="Times New Roman" w:eastAsia="Times New Roman" w:hAnsi="Times New Roman" w:cs="Times New Roman"/>
          <w:sz w:val="28"/>
          <w:szCs w:val="28"/>
          <w:lang w:eastAsia="ru-RU"/>
        </w:rPr>
        <w:t>що робить теперішнє життя нестерпним;</w:t>
      </w:r>
    </w:p>
    <w:p w:rsidR="00BB4DC8" w:rsidRPr="00BB4DC8" w:rsidRDefault="00BB4DC8" w:rsidP="00BB4DC8">
      <w:pPr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4DC8">
        <w:rPr>
          <w:rFonts w:ascii="Times New Roman" w:eastAsia="Times New Roman" w:hAnsi="Times New Roman" w:cs="Times New Roman"/>
          <w:sz w:val="28"/>
          <w:szCs w:val="28"/>
          <w:lang w:eastAsia="ru-RU"/>
        </w:rPr>
        <w:t>чого людина прагне позбутися;</w:t>
      </w:r>
    </w:p>
    <w:p w:rsidR="00BB4DC8" w:rsidRPr="00BB4DC8" w:rsidRDefault="00BB4DC8" w:rsidP="00BB4DC8">
      <w:pPr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4DC8">
        <w:rPr>
          <w:rFonts w:ascii="Times New Roman" w:eastAsia="Times New Roman" w:hAnsi="Times New Roman" w:cs="Times New Roman"/>
          <w:sz w:val="28"/>
          <w:szCs w:val="28"/>
          <w:lang w:eastAsia="ru-RU"/>
        </w:rPr>
        <w:t>що досі має для неї значення;</w:t>
      </w:r>
    </w:p>
    <w:p w:rsidR="00BB4DC8" w:rsidRPr="00BB4DC8" w:rsidRDefault="00BB4DC8" w:rsidP="00BB4DC8">
      <w:pPr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4DC8">
        <w:rPr>
          <w:rFonts w:ascii="Times New Roman" w:eastAsia="Times New Roman" w:hAnsi="Times New Roman" w:cs="Times New Roman"/>
          <w:sz w:val="28"/>
          <w:szCs w:val="28"/>
          <w:lang w:eastAsia="ru-RU"/>
        </w:rPr>
        <w:t>що допомогло б їй пережити найближчий кризовий період;</w:t>
      </w:r>
    </w:p>
    <w:p w:rsidR="00BB4DC8" w:rsidRPr="00BB4DC8" w:rsidRDefault="00BB4DC8" w:rsidP="00BB4DC8">
      <w:pPr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4DC8">
        <w:rPr>
          <w:rFonts w:ascii="Times New Roman" w:eastAsia="Times New Roman" w:hAnsi="Times New Roman" w:cs="Times New Roman"/>
          <w:sz w:val="28"/>
          <w:szCs w:val="28"/>
          <w:lang w:eastAsia="ru-RU"/>
        </w:rPr>
        <w:t>яка підтримка потрібна для забезпечення безпеки.</w:t>
      </w:r>
    </w:p>
    <w:p w:rsidR="00BB4DC8" w:rsidRPr="00BB4DC8" w:rsidRDefault="00BB4DC8" w:rsidP="00BB4DC8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B4DC8" w:rsidRPr="00BB4DC8" w:rsidRDefault="00BB4DC8" w:rsidP="00BB4DC8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B4D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Психологічний зміст суїцидального наміру</w:t>
      </w:r>
    </w:p>
    <w:p w:rsidR="00BB4DC8" w:rsidRPr="00BB4DC8" w:rsidRDefault="00BB4DC8" w:rsidP="00BB4DC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4DC8">
        <w:rPr>
          <w:rFonts w:ascii="Times New Roman" w:eastAsia="Times New Roman" w:hAnsi="Times New Roman" w:cs="Times New Roman"/>
          <w:sz w:val="28"/>
          <w:szCs w:val="28"/>
          <w:lang w:eastAsia="ru-RU"/>
        </w:rPr>
        <w:t>Суїцидальний намір не завжди означає стійке й незмінне бажання смерті. У деяких випадках він формується на тлі сильного психологічного болю, відчуття безвиході та переконання, що доступні способи розв’язання проблем вичерпано.</w:t>
      </w:r>
    </w:p>
    <w:p w:rsidR="00BB4DC8" w:rsidRPr="00BB4DC8" w:rsidRDefault="00BB4DC8" w:rsidP="00BB4DC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4DC8">
        <w:rPr>
          <w:rFonts w:ascii="Times New Roman" w:eastAsia="Times New Roman" w:hAnsi="Times New Roman" w:cs="Times New Roman"/>
          <w:sz w:val="28"/>
          <w:szCs w:val="28"/>
          <w:lang w:eastAsia="ru-RU"/>
        </w:rPr>
        <w:t>У психологічному аналізі доцільно розглядати кілька можливих складових:</w:t>
      </w:r>
    </w:p>
    <w:p w:rsidR="00BB4DC8" w:rsidRPr="00BB4DC8" w:rsidRDefault="00BB4DC8" w:rsidP="00BB4DC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4DC8">
        <w:rPr>
          <w:rFonts w:ascii="Times New Roman" w:eastAsia="Times New Roman" w:hAnsi="Times New Roman" w:cs="Times New Roman"/>
          <w:sz w:val="28"/>
          <w:szCs w:val="28"/>
          <w:lang w:eastAsia="ru-RU"/>
        </w:rPr>
        <w:t>1. Прагнення припинити нестерпне страждання. Людина може сприймати смерть як єдиний доступний спосіб завершення душевного болю.</w:t>
      </w:r>
    </w:p>
    <w:p w:rsidR="00BB4DC8" w:rsidRPr="00BB4DC8" w:rsidRDefault="00BB4DC8" w:rsidP="00BB4DC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4DC8">
        <w:rPr>
          <w:rFonts w:ascii="Times New Roman" w:eastAsia="Times New Roman" w:hAnsi="Times New Roman" w:cs="Times New Roman"/>
          <w:sz w:val="28"/>
          <w:szCs w:val="28"/>
          <w:lang w:eastAsia="ru-RU"/>
        </w:rPr>
        <w:t>2. Переживання безвиході. Майбутнє видається незмінним, а альтернативні рішення — недоступними або безрезультатними.</w:t>
      </w:r>
    </w:p>
    <w:p w:rsidR="00BB4DC8" w:rsidRPr="00BB4DC8" w:rsidRDefault="00BB4DC8" w:rsidP="00BB4DC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4DC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 Звуження сприйняття можливостей. На тлі кризи людині може бути важко помічати ресурси, звертатися по допомогу та розглядати інші варіанти дій.</w:t>
      </w:r>
    </w:p>
    <w:p w:rsidR="00BB4DC8" w:rsidRPr="00BB4DC8" w:rsidRDefault="00BB4DC8" w:rsidP="00BB4DC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4DC8">
        <w:rPr>
          <w:rFonts w:ascii="Times New Roman" w:eastAsia="Times New Roman" w:hAnsi="Times New Roman" w:cs="Times New Roman"/>
          <w:sz w:val="28"/>
          <w:szCs w:val="28"/>
          <w:lang w:eastAsia="ru-RU"/>
        </w:rPr>
        <w:t>4. Втрата відчуття зв’язку з іншими. Переживання самотності, відкидання або власної непотрібності можуть посилювати відчуження.</w:t>
      </w:r>
    </w:p>
    <w:p w:rsidR="00BB4DC8" w:rsidRPr="00BB4DC8" w:rsidRDefault="00BB4DC8" w:rsidP="00BB4DC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4DC8">
        <w:rPr>
          <w:rFonts w:ascii="Times New Roman" w:eastAsia="Times New Roman" w:hAnsi="Times New Roman" w:cs="Times New Roman"/>
          <w:sz w:val="28"/>
          <w:szCs w:val="28"/>
          <w:lang w:eastAsia="ru-RU"/>
        </w:rPr>
        <w:t>5. Порушення емоційної регуляції. Інтенсивні емоції, виснаження, безсоння або вплив психоактивних речовин можуть ускладнювати контроль поведінки та оцінювання наслідків.</w:t>
      </w:r>
    </w:p>
    <w:p w:rsidR="00BB4DC8" w:rsidRPr="00BB4DC8" w:rsidRDefault="00BB4DC8" w:rsidP="00BB4DC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4DC8">
        <w:rPr>
          <w:rFonts w:ascii="Times New Roman" w:eastAsia="Times New Roman" w:hAnsi="Times New Roman" w:cs="Times New Roman"/>
          <w:sz w:val="28"/>
          <w:szCs w:val="28"/>
          <w:lang w:eastAsia="ru-RU"/>
        </w:rPr>
        <w:t>Ці механізми не є обов’язковими для кожного випадку й не можуть самі по собі підтвердити наявність наміру.</w:t>
      </w:r>
    </w:p>
    <w:p w:rsidR="00BB4DC8" w:rsidRPr="00BB4DC8" w:rsidRDefault="00BB4DC8" w:rsidP="00BB4DC8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B4DC8" w:rsidRPr="00BB4DC8" w:rsidRDefault="00BB4DC8" w:rsidP="00BB4DC8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B4D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 Як психолог оцінює суїцидальний намір</w:t>
      </w:r>
    </w:p>
    <w:p w:rsidR="00BB4DC8" w:rsidRPr="00BB4DC8" w:rsidRDefault="00BB4DC8" w:rsidP="00BB4DC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4DC8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 передбачає пряме, спокійне й неосудливе з’ясування ситуації. Психолог не повинен покладатися лише на загальне враження про клієнта або на припущення, що його слова є перебільшенням.</w:t>
      </w:r>
    </w:p>
    <w:p w:rsidR="00BB4DC8" w:rsidRPr="00BB4DC8" w:rsidRDefault="00BB4DC8" w:rsidP="00BB4DC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4DC8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 уточнювати:</w:t>
      </w:r>
    </w:p>
    <w:p w:rsidR="00BB4DC8" w:rsidRPr="00BB4DC8" w:rsidRDefault="00BB4DC8" w:rsidP="00BB4DC8">
      <w:pPr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4DC8">
        <w:rPr>
          <w:rFonts w:ascii="Times New Roman" w:eastAsia="Times New Roman" w:hAnsi="Times New Roman" w:cs="Times New Roman"/>
          <w:sz w:val="28"/>
          <w:szCs w:val="28"/>
          <w:lang w:eastAsia="ru-RU"/>
        </w:rPr>
        <w:t>чи є зараз думки про припинення власного життя;</w:t>
      </w:r>
    </w:p>
    <w:p w:rsidR="00BB4DC8" w:rsidRPr="00BB4DC8" w:rsidRDefault="00BB4DC8" w:rsidP="00BB4DC8">
      <w:pPr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4DC8">
        <w:rPr>
          <w:rFonts w:ascii="Times New Roman" w:eastAsia="Times New Roman" w:hAnsi="Times New Roman" w:cs="Times New Roman"/>
          <w:sz w:val="28"/>
          <w:szCs w:val="28"/>
          <w:lang w:eastAsia="ru-RU"/>
        </w:rPr>
        <w:t>чи має людина актуальний намір діяти;</w:t>
      </w:r>
    </w:p>
    <w:p w:rsidR="00BB4DC8" w:rsidRPr="00BB4DC8" w:rsidRDefault="00BB4DC8" w:rsidP="00BB4DC8">
      <w:pPr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4DC8">
        <w:rPr>
          <w:rFonts w:ascii="Times New Roman" w:eastAsia="Times New Roman" w:hAnsi="Times New Roman" w:cs="Times New Roman"/>
          <w:sz w:val="28"/>
          <w:szCs w:val="28"/>
          <w:lang w:eastAsia="ru-RU"/>
        </w:rPr>
        <w:t>чи є конкретний план або підготовчі дії;</w:t>
      </w:r>
    </w:p>
    <w:p w:rsidR="00BB4DC8" w:rsidRPr="00BB4DC8" w:rsidRDefault="00BB4DC8" w:rsidP="00BB4DC8">
      <w:pPr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4DC8">
        <w:rPr>
          <w:rFonts w:ascii="Times New Roman" w:eastAsia="Times New Roman" w:hAnsi="Times New Roman" w:cs="Times New Roman"/>
          <w:sz w:val="28"/>
          <w:szCs w:val="28"/>
          <w:lang w:eastAsia="ru-RU"/>
        </w:rPr>
        <w:t>чи має вона доступ до засобів, якими може завдати собі смертельної шкоди;</w:t>
      </w:r>
    </w:p>
    <w:p w:rsidR="00BB4DC8" w:rsidRPr="00BB4DC8" w:rsidRDefault="00BB4DC8" w:rsidP="00BB4DC8">
      <w:pPr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4DC8">
        <w:rPr>
          <w:rFonts w:ascii="Times New Roman" w:eastAsia="Times New Roman" w:hAnsi="Times New Roman" w:cs="Times New Roman"/>
          <w:sz w:val="28"/>
          <w:szCs w:val="28"/>
          <w:lang w:eastAsia="ru-RU"/>
        </w:rPr>
        <w:t>чи були суїцидальні спроби раніше;</w:t>
      </w:r>
    </w:p>
    <w:p w:rsidR="00BB4DC8" w:rsidRPr="00BB4DC8" w:rsidRDefault="00BB4DC8" w:rsidP="00BB4DC8">
      <w:pPr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4DC8">
        <w:rPr>
          <w:rFonts w:ascii="Times New Roman" w:eastAsia="Times New Roman" w:hAnsi="Times New Roman" w:cs="Times New Roman"/>
          <w:sz w:val="28"/>
          <w:szCs w:val="28"/>
          <w:lang w:eastAsia="ru-RU"/>
        </w:rPr>
        <w:t>що відбувається в житті людини останнім часом;</w:t>
      </w:r>
    </w:p>
    <w:p w:rsidR="00BB4DC8" w:rsidRPr="00BB4DC8" w:rsidRDefault="00BB4DC8" w:rsidP="00BB4DC8">
      <w:pPr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4DC8">
        <w:rPr>
          <w:rFonts w:ascii="Times New Roman" w:eastAsia="Times New Roman" w:hAnsi="Times New Roman" w:cs="Times New Roman"/>
          <w:sz w:val="28"/>
          <w:szCs w:val="28"/>
          <w:lang w:eastAsia="ru-RU"/>
        </w:rPr>
        <w:t>хто може надати підтримку та допомогти залишатися в безпеці.</w:t>
      </w:r>
    </w:p>
    <w:p w:rsidR="00BB4DC8" w:rsidRPr="00BB4DC8" w:rsidRDefault="00BB4DC8" w:rsidP="00BB4DC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4DC8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наявності актуального наміру, підготовчих дій або безпосередньої загрози життю необхідно організувати невідкладну допомогу, забезпечити безпеку людини та не залишати її саму, якщо це можливо зробити безпечно.</w:t>
      </w:r>
    </w:p>
    <w:p w:rsidR="00BB4DC8" w:rsidRPr="00BB4DC8" w:rsidRDefault="00BB4DC8" w:rsidP="00BB4DC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B4DC8" w:rsidRPr="00BB4DC8" w:rsidRDefault="00BB4DC8" w:rsidP="00BB4DC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4D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Суїцидальний намір є складним психологічним явищем, яке необхідно розглядати в контексті індивідуального досвіду, актуального психічного стану </w:t>
      </w:r>
      <w:r w:rsidRPr="00BB4DC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 життєвих обставин людини. Його оцінювання потребує розрізнення суїцидальних думок і намірів, аналізу актуальності та конкретності наміру, дослідження амбівалентності й чинників ризику.</w:t>
      </w:r>
    </w:p>
    <w:p w:rsidR="00BB4DC8" w:rsidRPr="00BB4DC8" w:rsidRDefault="00BB4DC8" w:rsidP="00BB4DC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4DC8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Ключовий принцип роботи психолога: не знецінювати висловлювання про суїцид, не робити передчасних висновків і не намагатися самостійно розв’язати кризу лише засобами консультативної бесіди, якщо існує безпосередня загроза життю.</w:t>
      </w:r>
    </w:p>
    <w:p w:rsidR="0085454A" w:rsidRPr="00BB4DC8" w:rsidRDefault="0085454A" w:rsidP="00BB4DC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85454A" w:rsidRPr="00BB4D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61D26"/>
    <w:multiLevelType w:val="multilevel"/>
    <w:tmpl w:val="E3DCF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D0368B"/>
    <w:multiLevelType w:val="multilevel"/>
    <w:tmpl w:val="58BA7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AA164A"/>
    <w:multiLevelType w:val="multilevel"/>
    <w:tmpl w:val="73A050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0BC53AB"/>
    <w:multiLevelType w:val="multilevel"/>
    <w:tmpl w:val="0CB86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8F42BD"/>
    <w:multiLevelType w:val="multilevel"/>
    <w:tmpl w:val="25326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485739"/>
    <w:multiLevelType w:val="multilevel"/>
    <w:tmpl w:val="CF0EFE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9493DDE"/>
    <w:multiLevelType w:val="multilevel"/>
    <w:tmpl w:val="57E20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17E144C"/>
    <w:multiLevelType w:val="multilevel"/>
    <w:tmpl w:val="BEFC4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A5B2117"/>
    <w:multiLevelType w:val="multilevel"/>
    <w:tmpl w:val="6750C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1275FFB"/>
    <w:multiLevelType w:val="multilevel"/>
    <w:tmpl w:val="E1227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6AE7FFC"/>
    <w:multiLevelType w:val="multilevel"/>
    <w:tmpl w:val="9AA64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2B02AFD"/>
    <w:multiLevelType w:val="multilevel"/>
    <w:tmpl w:val="D248A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10"/>
  </w:num>
  <w:num w:numId="4">
    <w:abstractNumId w:val="4"/>
  </w:num>
  <w:num w:numId="5">
    <w:abstractNumId w:val="9"/>
  </w:num>
  <w:num w:numId="6">
    <w:abstractNumId w:val="1"/>
  </w:num>
  <w:num w:numId="7">
    <w:abstractNumId w:val="7"/>
  </w:num>
  <w:num w:numId="8">
    <w:abstractNumId w:val="6"/>
  </w:num>
  <w:num w:numId="9">
    <w:abstractNumId w:val="0"/>
  </w:num>
  <w:num w:numId="10">
    <w:abstractNumId w:val="2"/>
  </w:num>
  <w:num w:numId="11">
    <w:abstractNumId w:val="8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4DC8"/>
    <w:rsid w:val="00170E30"/>
    <w:rsid w:val="00364B1F"/>
    <w:rsid w:val="0085454A"/>
    <w:rsid w:val="00BB4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CD7AB"/>
  <w15:chartTrackingRefBased/>
  <w15:docId w15:val="{A1A8B181-FCED-4AE4-A2A8-F69F320AF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864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32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722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038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827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9591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5128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8118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73630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0872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134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3532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0527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1938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1179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510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6527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8187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2246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700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522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4685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9291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1656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69781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164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4356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1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2191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0998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5204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2833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454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86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089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040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010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2751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97981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357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869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833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5676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2308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8248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8199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989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8270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525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612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88094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3832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241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2830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1168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5742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7219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0071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0469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39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6817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862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453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8938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761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3017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1467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5918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7464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7265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4868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05539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7332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1537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5565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5232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957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137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7612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3344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4660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9660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2737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7563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9901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640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6862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295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2557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1252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2025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89449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8627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0261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212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5859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511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9415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1143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38165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9154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362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1194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3889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908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6271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8929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5679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694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100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3965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1553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7029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0252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571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784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9508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33624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749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5451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8128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58345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1970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0252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3035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128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8264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7385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220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7733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3794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9468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046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9342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1991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0642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3664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43216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7869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5385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7148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8884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9850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8794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0942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7048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30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7889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5886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6344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4820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9049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7661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6765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3976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67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6779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1036</Words>
  <Characters>5911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Kharytonov Nikita</dc:creator>
  <cp:keywords/>
  <dc:description/>
  <cp:lastModifiedBy>Kharytonov Nikita</cp:lastModifiedBy>
  <cp:revision>1</cp:revision>
  <dcterms:created xsi:type="dcterms:W3CDTF">2026-10-28T10:32:00Z</dcterms:created>
  <dcterms:modified xsi:type="dcterms:W3CDTF">2026-10-28T10:39:00Z</dcterms:modified>
</cp:coreProperties>
</file>