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1EF49" w14:textId="7F004CE9" w:rsidR="00057068" w:rsidRPr="00057068" w:rsidRDefault="00057068" w:rsidP="000570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>Тема: «БАЗОВІ СТРАТЕГІЇ РОЗВИТКУ БІЗНЕСУ»</w:t>
      </w:r>
    </w:p>
    <w:p w14:paraId="5B2C745D" w14:textId="77777777" w:rsidR="00057068" w:rsidRDefault="00057068" w:rsidP="0005706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A415EB9" w14:textId="4D915310" w:rsidR="00057068" w:rsidRPr="00057068" w:rsidRDefault="00057068" w:rsidP="0005706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>Ключові об’єкти управління:</w:t>
      </w:r>
    </w:p>
    <w:p w14:paraId="390F5B63" w14:textId="6C2C9D10" w:rsidR="00057068" w:rsidRPr="00057068" w:rsidRDefault="00057068" w:rsidP="0005706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7068">
        <w:rPr>
          <w:rFonts w:ascii="Times New Roman" w:hAnsi="Times New Roman" w:cs="Times New Roman"/>
          <w:sz w:val="28"/>
          <w:szCs w:val="28"/>
        </w:rPr>
        <w:t>1. П</w:t>
      </w:r>
      <w:r w:rsidRPr="00057068">
        <w:rPr>
          <w:rFonts w:ascii="Times New Roman" w:hAnsi="Times New Roman" w:cs="Times New Roman"/>
          <w:sz w:val="28"/>
          <w:szCs w:val="28"/>
        </w:rPr>
        <w:t>родукт</w:t>
      </w:r>
      <w:r w:rsidRPr="00057068">
        <w:rPr>
          <w:rFonts w:ascii="Times New Roman" w:hAnsi="Times New Roman" w:cs="Times New Roman"/>
          <w:sz w:val="28"/>
          <w:szCs w:val="28"/>
        </w:rPr>
        <w:t>.</w:t>
      </w:r>
    </w:p>
    <w:p w14:paraId="4C7FCB21" w14:textId="4E6F944E" w:rsidR="00057068" w:rsidRPr="00057068" w:rsidRDefault="00057068" w:rsidP="0005706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7068">
        <w:rPr>
          <w:rFonts w:ascii="Times New Roman" w:hAnsi="Times New Roman" w:cs="Times New Roman"/>
          <w:sz w:val="28"/>
          <w:szCs w:val="28"/>
        </w:rPr>
        <w:t>2</w:t>
      </w:r>
      <w:r w:rsidRPr="00057068">
        <w:rPr>
          <w:rFonts w:ascii="Times New Roman" w:hAnsi="Times New Roman" w:cs="Times New Roman"/>
          <w:sz w:val="28"/>
          <w:szCs w:val="28"/>
        </w:rPr>
        <w:t>. Р</w:t>
      </w:r>
      <w:r w:rsidRPr="00057068">
        <w:rPr>
          <w:rFonts w:ascii="Times New Roman" w:hAnsi="Times New Roman" w:cs="Times New Roman"/>
          <w:sz w:val="28"/>
          <w:szCs w:val="28"/>
        </w:rPr>
        <w:t>ин</w:t>
      </w:r>
      <w:r w:rsidRPr="00057068">
        <w:rPr>
          <w:rFonts w:ascii="Times New Roman" w:hAnsi="Times New Roman" w:cs="Times New Roman"/>
          <w:sz w:val="28"/>
          <w:szCs w:val="28"/>
        </w:rPr>
        <w:t>ок.</w:t>
      </w:r>
    </w:p>
    <w:p w14:paraId="2DCE9860" w14:textId="273E615E" w:rsidR="00057068" w:rsidRPr="00057068" w:rsidRDefault="00057068" w:rsidP="0005706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7068">
        <w:rPr>
          <w:rFonts w:ascii="Times New Roman" w:hAnsi="Times New Roman" w:cs="Times New Roman"/>
          <w:sz w:val="28"/>
          <w:szCs w:val="28"/>
        </w:rPr>
        <w:t>3</w:t>
      </w:r>
      <w:r w:rsidRPr="00057068">
        <w:rPr>
          <w:rFonts w:ascii="Times New Roman" w:hAnsi="Times New Roman" w:cs="Times New Roman"/>
          <w:sz w:val="28"/>
          <w:szCs w:val="28"/>
        </w:rPr>
        <w:t>. Г</w:t>
      </w:r>
      <w:r w:rsidRPr="00057068">
        <w:rPr>
          <w:rFonts w:ascii="Times New Roman" w:hAnsi="Times New Roman" w:cs="Times New Roman"/>
          <w:sz w:val="28"/>
          <w:szCs w:val="28"/>
        </w:rPr>
        <w:t>алуз</w:t>
      </w:r>
      <w:r w:rsidRPr="00057068">
        <w:rPr>
          <w:rFonts w:ascii="Times New Roman" w:hAnsi="Times New Roman" w:cs="Times New Roman"/>
          <w:sz w:val="28"/>
          <w:szCs w:val="28"/>
        </w:rPr>
        <w:t>ь.</w:t>
      </w:r>
    </w:p>
    <w:p w14:paraId="64D55CFA" w14:textId="67825022" w:rsidR="00057068" w:rsidRPr="00057068" w:rsidRDefault="00057068" w:rsidP="0005706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7068">
        <w:rPr>
          <w:rFonts w:ascii="Times New Roman" w:hAnsi="Times New Roman" w:cs="Times New Roman"/>
          <w:sz w:val="28"/>
          <w:szCs w:val="28"/>
        </w:rPr>
        <w:t>4</w:t>
      </w:r>
      <w:r w:rsidRPr="00057068">
        <w:rPr>
          <w:rFonts w:ascii="Times New Roman" w:hAnsi="Times New Roman" w:cs="Times New Roman"/>
          <w:sz w:val="28"/>
          <w:szCs w:val="28"/>
        </w:rPr>
        <w:t xml:space="preserve">. Положення </w:t>
      </w:r>
      <w:r w:rsidRPr="00057068">
        <w:rPr>
          <w:rFonts w:ascii="Times New Roman" w:hAnsi="Times New Roman" w:cs="Times New Roman"/>
          <w:sz w:val="28"/>
          <w:szCs w:val="28"/>
        </w:rPr>
        <w:t>фірми всередині галузі</w:t>
      </w:r>
      <w:r w:rsidRPr="00057068">
        <w:rPr>
          <w:rFonts w:ascii="Times New Roman" w:hAnsi="Times New Roman" w:cs="Times New Roman"/>
          <w:sz w:val="28"/>
          <w:szCs w:val="28"/>
        </w:rPr>
        <w:t>.</w:t>
      </w:r>
    </w:p>
    <w:p w14:paraId="6A4698DD" w14:textId="7747B05B" w:rsidR="00057068" w:rsidRDefault="00057068" w:rsidP="0005706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7068">
        <w:rPr>
          <w:rFonts w:ascii="Times New Roman" w:hAnsi="Times New Roman" w:cs="Times New Roman"/>
          <w:sz w:val="28"/>
          <w:szCs w:val="28"/>
        </w:rPr>
        <w:t>5</w:t>
      </w:r>
      <w:r w:rsidRPr="00057068">
        <w:rPr>
          <w:rFonts w:ascii="Times New Roman" w:hAnsi="Times New Roman" w:cs="Times New Roman"/>
          <w:sz w:val="28"/>
          <w:szCs w:val="28"/>
        </w:rPr>
        <w:t>. Т</w:t>
      </w:r>
      <w:r w:rsidRPr="00057068">
        <w:rPr>
          <w:rFonts w:ascii="Times New Roman" w:hAnsi="Times New Roman" w:cs="Times New Roman"/>
          <w:sz w:val="28"/>
          <w:szCs w:val="28"/>
        </w:rPr>
        <w:t>ехнології.</w:t>
      </w:r>
    </w:p>
    <w:p w14:paraId="55BEA3A4" w14:textId="77777777" w:rsidR="00057068" w:rsidRPr="00057068" w:rsidRDefault="00057068" w:rsidP="0005706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9116CA1" w14:textId="1728D8F8" w:rsidR="00057068" w:rsidRPr="00057068" w:rsidRDefault="00057068" w:rsidP="0005706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>БАЗОВІ СТРАТЕГІЇ:</w:t>
      </w:r>
    </w:p>
    <w:p w14:paraId="63EAE0B7" w14:textId="7E19F2FC" w:rsidR="00057068" w:rsidRPr="00057068" w:rsidRDefault="00057068" w:rsidP="00057068">
      <w:pPr>
        <w:pStyle w:val="a9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>Стратегії концентрованого зростання</w:t>
      </w:r>
    </w:p>
    <w:p w14:paraId="7C9C2290" w14:textId="3D34663D" w:rsidR="00057068" w:rsidRPr="00057068" w:rsidRDefault="00057068" w:rsidP="00057068">
      <w:pPr>
        <w:pStyle w:val="a9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>Стратегії інтегрованого зростання</w:t>
      </w:r>
    </w:p>
    <w:p w14:paraId="65D86627" w14:textId="4169781F" w:rsidR="00057068" w:rsidRPr="00057068" w:rsidRDefault="00057068" w:rsidP="00057068">
      <w:pPr>
        <w:pStyle w:val="a9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>Стратегії диверсифікованого зростання</w:t>
      </w:r>
    </w:p>
    <w:p w14:paraId="7BF06F0C" w14:textId="35B1118B" w:rsidR="00057068" w:rsidRPr="00057068" w:rsidRDefault="00057068" w:rsidP="00057068">
      <w:pPr>
        <w:pStyle w:val="a9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>Стратегії скорочення</w:t>
      </w:r>
    </w:p>
    <w:p w14:paraId="4D994A65" w14:textId="77777777" w:rsidR="00057068" w:rsidRPr="00057068" w:rsidRDefault="00057068" w:rsidP="00057068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10F2785" w14:textId="77777777" w:rsidR="00057068" w:rsidRPr="00057068" w:rsidRDefault="00057068" w:rsidP="00057068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>Стратегії концентрованого зростання</w:t>
      </w:r>
      <w:r w:rsidRPr="00057068">
        <w:rPr>
          <w:rFonts w:ascii="Times New Roman" w:hAnsi="Times New Roman" w:cs="Times New Roman"/>
          <w:sz w:val="28"/>
          <w:szCs w:val="28"/>
        </w:rPr>
        <w:t xml:space="preserve"> о</w:t>
      </w:r>
      <w:r w:rsidRPr="00057068">
        <w:rPr>
          <w:rFonts w:ascii="Times New Roman" w:hAnsi="Times New Roman" w:cs="Times New Roman"/>
          <w:sz w:val="28"/>
          <w:szCs w:val="28"/>
        </w:rPr>
        <w:t>рієнтована на експансію: збільшення частки ринку, освоєння нових сегментів, інновації.</w:t>
      </w:r>
    </w:p>
    <w:p w14:paraId="43F26DAB" w14:textId="77777777" w:rsidR="00057068" w:rsidRDefault="00057068" w:rsidP="00057068">
      <w:pPr>
        <w:tabs>
          <w:tab w:val="num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F47C4A" w14:textId="50756D64" w:rsidR="00057068" w:rsidRPr="00057068" w:rsidRDefault="00057068" w:rsidP="00057068">
      <w:pPr>
        <w:tabs>
          <w:tab w:val="num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 xml:space="preserve">Види: </w:t>
      </w:r>
    </w:p>
    <w:p w14:paraId="2050F41B" w14:textId="77777777" w:rsidR="00057068" w:rsidRPr="00057068" w:rsidRDefault="00057068" w:rsidP="00057068">
      <w:pPr>
        <w:pStyle w:val="a9"/>
        <w:numPr>
          <w:ilvl w:val="0"/>
          <w:numId w:val="9"/>
        </w:numPr>
        <w:tabs>
          <w:tab w:val="left" w:pos="1134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>Інтенсивне зростання</w:t>
      </w:r>
      <w:r w:rsidRPr="00057068">
        <w:rPr>
          <w:rFonts w:ascii="Times New Roman" w:hAnsi="Times New Roman" w:cs="Times New Roman"/>
          <w:sz w:val="28"/>
          <w:szCs w:val="28"/>
        </w:rPr>
        <w:t xml:space="preserve"> (розширення існуючих ринків, розвиток продуктів).</w:t>
      </w:r>
    </w:p>
    <w:p w14:paraId="5CB185C0" w14:textId="77777777" w:rsidR="00057068" w:rsidRPr="00057068" w:rsidRDefault="00057068" w:rsidP="00057068">
      <w:pPr>
        <w:pStyle w:val="a9"/>
        <w:numPr>
          <w:ilvl w:val="0"/>
          <w:numId w:val="9"/>
        </w:numPr>
        <w:tabs>
          <w:tab w:val="left" w:pos="1134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>Інтеграційне зростання</w:t>
      </w:r>
      <w:r w:rsidRPr="00057068">
        <w:rPr>
          <w:rFonts w:ascii="Times New Roman" w:hAnsi="Times New Roman" w:cs="Times New Roman"/>
          <w:sz w:val="28"/>
          <w:szCs w:val="28"/>
        </w:rPr>
        <w:t xml:space="preserve"> (злиття, поглинання, вертикальна інтеграція).</w:t>
      </w:r>
    </w:p>
    <w:p w14:paraId="2164FDB4" w14:textId="77777777" w:rsidR="00057068" w:rsidRPr="00057068" w:rsidRDefault="00057068" w:rsidP="00057068">
      <w:pPr>
        <w:pStyle w:val="a9"/>
        <w:numPr>
          <w:ilvl w:val="0"/>
          <w:numId w:val="9"/>
        </w:numPr>
        <w:tabs>
          <w:tab w:val="left" w:pos="1134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>Диверсифікація</w:t>
      </w:r>
      <w:r w:rsidRPr="00057068">
        <w:rPr>
          <w:rFonts w:ascii="Times New Roman" w:hAnsi="Times New Roman" w:cs="Times New Roman"/>
          <w:sz w:val="28"/>
          <w:szCs w:val="28"/>
        </w:rPr>
        <w:t xml:space="preserve"> (вихід у нові галузі).</w:t>
      </w:r>
    </w:p>
    <w:p w14:paraId="03F7B207" w14:textId="77777777" w:rsidR="00057068" w:rsidRDefault="00057068" w:rsidP="00057068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3A65ABE5" w14:textId="0AEB67BF" w:rsidR="00057068" w:rsidRPr="00057068" w:rsidRDefault="00057068" w:rsidP="00057068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>Приклади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980514C" w14:textId="66DAF0FF" w:rsidR="00057068" w:rsidRPr="00057068" w:rsidRDefault="00057068" w:rsidP="00057068">
      <w:pPr>
        <w:pStyle w:val="a9"/>
        <w:numPr>
          <w:ilvl w:val="0"/>
          <w:numId w:val="9"/>
        </w:numPr>
        <w:tabs>
          <w:tab w:val="left" w:pos="1134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7068">
        <w:rPr>
          <w:rFonts w:ascii="Times New Roman" w:hAnsi="Times New Roman" w:cs="Times New Roman"/>
          <w:sz w:val="28"/>
          <w:szCs w:val="28"/>
        </w:rPr>
        <w:t>Rozetka</w:t>
      </w:r>
      <w:proofErr w:type="spellEnd"/>
      <w:r w:rsidRPr="00057068">
        <w:rPr>
          <w:rFonts w:ascii="Times New Roman" w:hAnsi="Times New Roman" w:cs="Times New Roman"/>
          <w:sz w:val="28"/>
          <w:szCs w:val="28"/>
        </w:rPr>
        <w:t xml:space="preserve">: диверсифікація </w:t>
      </w:r>
      <w:r w:rsidRPr="00057068">
        <w:rPr>
          <w:rFonts w:ascii="Times New Roman" w:hAnsi="Times New Roman" w:cs="Times New Roman"/>
          <w:sz w:val="28"/>
          <w:szCs w:val="28"/>
        </w:rPr>
        <w:t>–</w:t>
      </w:r>
      <w:r w:rsidRPr="00057068">
        <w:rPr>
          <w:rFonts w:ascii="Times New Roman" w:hAnsi="Times New Roman" w:cs="Times New Roman"/>
          <w:sz w:val="28"/>
          <w:szCs w:val="28"/>
        </w:rPr>
        <w:t xml:space="preserve"> від онлайн-магазину до </w:t>
      </w:r>
      <w:proofErr w:type="spellStart"/>
      <w:r w:rsidRPr="00057068">
        <w:rPr>
          <w:rFonts w:ascii="Times New Roman" w:hAnsi="Times New Roman" w:cs="Times New Roman"/>
          <w:sz w:val="28"/>
          <w:szCs w:val="28"/>
        </w:rPr>
        <w:t>маркетплейсу</w:t>
      </w:r>
      <w:proofErr w:type="spellEnd"/>
      <w:r w:rsidRPr="00057068">
        <w:rPr>
          <w:rFonts w:ascii="Times New Roman" w:hAnsi="Times New Roman" w:cs="Times New Roman"/>
          <w:sz w:val="28"/>
          <w:szCs w:val="28"/>
        </w:rPr>
        <w:t xml:space="preserve"> з власними точками видачі.</w:t>
      </w:r>
    </w:p>
    <w:p w14:paraId="7ABBBA08" w14:textId="0761771B" w:rsidR="00057068" w:rsidRPr="00057068" w:rsidRDefault="00057068" w:rsidP="00057068">
      <w:pPr>
        <w:pStyle w:val="a9"/>
        <w:numPr>
          <w:ilvl w:val="0"/>
          <w:numId w:val="9"/>
        </w:numPr>
        <w:tabs>
          <w:tab w:val="left" w:pos="1134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057068">
        <w:rPr>
          <w:rFonts w:ascii="Times New Roman" w:hAnsi="Times New Roman" w:cs="Times New Roman"/>
          <w:sz w:val="28"/>
          <w:szCs w:val="28"/>
        </w:rPr>
        <w:t xml:space="preserve">Нова Пошта: інтенсивне зростання </w:t>
      </w:r>
      <w:r w:rsidRPr="00057068">
        <w:rPr>
          <w:rFonts w:ascii="Times New Roman" w:hAnsi="Times New Roman" w:cs="Times New Roman"/>
          <w:sz w:val="28"/>
          <w:szCs w:val="28"/>
        </w:rPr>
        <w:t>–</w:t>
      </w:r>
      <w:r w:rsidRPr="00057068">
        <w:rPr>
          <w:rFonts w:ascii="Times New Roman" w:hAnsi="Times New Roman" w:cs="Times New Roman"/>
          <w:sz w:val="28"/>
          <w:szCs w:val="28"/>
        </w:rPr>
        <w:t xml:space="preserve"> інвестиції у власну авіацію для прискорення доставки.</w:t>
      </w:r>
    </w:p>
    <w:p w14:paraId="0EDCB48E" w14:textId="52329FD5" w:rsidR="00057068" w:rsidRPr="00057068" w:rsidRDefault="00057068" w:rsidP="000570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89477F" w14:textId="77777777" w:rsidR="00057068" w:rsidRDefault="00057068" w:rsidP="0005706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>Стратегії інтегрованого зростання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57068">
        <w:rPr>
          <w:rFonts w:ascii="Times New Roman" w:hAnsi="Times New Roman" w:cs="Times New Roman"/>
          <w:sz w:val="28"/>
          <w:szCs w:val="28"/>
        </w:rPr>
        <w:t>пов’язані з розширенням фірми шляхом додавання нових структур</w:t>
      </w:r>
    </w:p>
    <w:p w14:paraId="6888D609" w14:textId="77777777" w:rsidR="00057068" w:rsidRPr="00057068" w:rsidRDefault="00057068" w:rsidP="00057068">
      <w:pPr>
        <w:tabs>
          <w:tab w:val="num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 xml:space="preserve">Види: </w:t>
      </w:r>
    </w:p>
    <w:p w14:paraId="446AA435" w14:textId="1D6947A1" w:rsidR="00057068" w:rsidRDefault="000D64BC" w:rsidP="00057068">
      <w:pPr>
        <w:pStyle w:val="a9"/>
        <w:numPr>
          <w:ilvl w:val="0"/>
          <w:numId w:val="9"/>
        </w:numPr>
        <w:tabs>
          <w:tab w:val="left" w:pos="1134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 xml:space="preserve">Стратегія </w:t>
      </w:r>
      <w:r w:rsidR="00057068" w:rsidRPr="00057068">
        <w:rPr>
          <w:rFonts w:ascii="Times New Roman" w:hAnsi="Times New Roman" w:cs="Times New Roman"/>
          <w:b/>
          <w:bCs/>
          <w:sz w:val="28"/>
          <w:szCs w:val="28"/>
        </w:rPr>
        <w:t xml:space="preserve">зворотної вертикальної інтеграції </w:t>
      </w:r>
      <w:r w:rsidR="00057068" w:rsidRPr="000D64BC">
        <w:rPr>
          <w:rFonts w:ascii="Times New Roman" w:hAnsi="Times New Roman" w:cs="Times New Roman"/>
          <w:sz w:val="28"/>
          <w:szCs w:val="28"/>
        </w:rPr>
        <w:t>спрямована на зростання фірми внаслідок придбання або ж посилення контролю над постачальниками</w:t>
      </w:r>
      <w:r>
        <w:rPr>
          <w:rFonts w:ascii="Times New Roman" w:hAnsi="Times New Roman" w:cs="Times New Roman"/>
          <w:sz w:val="28"/>
          <w:szCs w:val="28"/>
        </w:rPr>
        <w:t xml:space="preserve"> (спроба </w:t>
      </w:r>
      <w:proofErr w:type="spellStart"/>
      <w:r w:rsidRPr="00057068">
        <w:rPr>
          <w:rFonts w:ascii="Times New Roman" w:hAnsi="Times New Roman" w:cs="Times New Roman"/>
          <w:sz w:val="28"/>
          <w:szCs w:val="28"/>
        </w:rPr>
        <w:t>центр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057068">
        <w:rPr>
          <w:rFonts w:ascii="Times New Roman" w:hAnsi="Times New Roman" w:cs="Times New Roman"/>
          <w:sz w:val="28"/>
          <w:szCs w:val="28"/>
        </w:rPr>
        <w:t xml:space="preserve"> витрат для фірми перетворити на центр доходів</w:t>
      </w:r>
      <w:r>
        <w:rPr>
          <w:rFonts w:ascii="Times New Roman" w:hAnsi="Times New Roman" w:cs="Times New Roman"/>
          <w:sz w:val="28"/>
          <w:szCs w:val="28"/>
        </w:rPr>
        <w:t>)</w:t>
      </w:r>
      <w:r w:rsidR="00057068" w:rsidRPr="000D64BC">
        <w:rPr>
          <w:rFonts w:ascii="Times New Roman" w:hAnsi="Times New Roman" w:cs="Times New Roman"/>
          <w:sz w:val="28"/>
          <w:szCs w:val="28"/>
        </w:rPr>
        <w:t>.</w:t>
      </w:r>
      <w:r w:rsidR="00057068" w:rsidRPr="000570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28CAF68" w14:textId="4C8932AA" w:rsidR="000D64BC" w:rsidRDefault="000D64BC" w:rsidP="000D64BC">
      <w:pPr>
        <w:pStyle w:val="a9"/>
        <w:numPr>
          <w:ilvl w:val="0"/>
          <w:numId w:val="9"/>
        </w:numPr>
        <w:tabs>
          <w:tab w:val="left" w:pos="993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64BC">
        <w:rPr>
          <w:rFonts w:ascii="Times New Roman" w:hAnsi="Times New Roman" w:cs="Times New Roman"/>
          <w:b/>
          <w:bCs/>
          <w:sz w:val="28"/>
          <w:szCs w:val="28"/>
        </w:rPr>
        <w:t xml:space="preserve">Стратегія </w:t>
      </w:r>
      <w:r w:rsidRPr="000D64BC">
        <w:rPr>
          <w:rFonts w:ascii="Times New Roman" w:hAnsi="Times New Roman" w:cs="Times New Roman"/>
          <w:b/>
          <w:bCs/>
          <w:sz w:val="28"/>
          <w:szCs w:val="28"/>
        </w:rPr>
        <w:t>прямої вертикальної інтеграції</w:t>
      </w:r>
      <w:r w:rsidRPr="000D64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спрямована на</w:t>
      </w:r>
      <w:r w:rsidRPr="000D64BC">
        <w:rPr>
          <w:rFonts w:ascii="Times New Roman" w:hAnsi="Times New Roman" w:cs="Times New Roman"/>
          <w:sz w:val="28"/>
          <w:szCs w:val="28"/>
        </w:rPr>
        <w:t xml:space="preserve"> придбання або ж посилення контролю над структурами, що знаходяться між фірмою й кінцевим споживачем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D64BC">
        <w:rPr>
          <w:rFonts w:ascii="Times New Roman" w:hAnsi="Times New Roman" w:cs="Times New Roman"/>
          <w:sz w:val="28"/>
          <w:szCs w:val="28"/>
        </w:rPr>
        <w:t>системи розподілу та продажу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D64B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AE4DA58" w14:textId="77777777" w:rsidR="00077AB2" w:rsidRDefault="00077AB2" w:rsidP="00077AB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7AB2">
        <w:rPr>
          <w:rFonts w:ascii="Times New Roman" w:hAnsi="Times New Roman" w:cs="Times New Roman"/>
          <w:b/>
          <w:bCs/>
          <w:sz w:val="28"/>
          <w:szCs w:val="28"/>
        </w:rPr>
        <w:lastRenderedPageBreak/>
        <w:t>С</w:t>
      </w:r>
      <w:r w:rsidRPr="00077AB2">
        <w:rPr>
          <w:rFonts w:ascii="Times New Roman" w:hAnsi="Times New Roman" w:cs="Times New Roman"/>
          <w:b/>
          <w:bCs/>
          <w:sz w:val="28"/>
          <w:szCs w:val="28"/>
        </w:rPr>
        <w:t>тратегії диверсифікованого зростання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направлені на </w:t>
      </w:r>
      <w:r w:rsidRPr="00077AB2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ш</w:t>
      </w:r>
      <w:r w:rsidRPr="00077AB2">
        <w:rPr>
          <w:rFonts w:ascii="Times New Roman" w:hAnsi="Times New Roman" w:cs="Times New Roman"/>
          <w:sz w:val="28"/>
          <w:szCs w:val="28"/>
        </w:rPr>
        <w:t xml:space="preserve">ук та використанні додаткових можливостей виробництва нових продуктів на освоєному ринку. </w:t>
      </w:r>
    </w:p>
    <w:p w14:paraId="5B572FBF" w14:textId="77777777" w:rsidR="00462449" w:rsidRDefault="00462449" w:rsidP="00D852A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0E2C13" w14:textId="4E60317C" w:rsidR="00077AB2" w:rsidRPr="00D852AE" w:rsidRDefault="00D852AE" w:rsidP="00D852A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852AE">
        <w:rPr>
          <w:rFonts w:ascii="Times New Roman" w:hAnsi="Times New Roman" w:cs="Times New Roman"/>
          <w:b/>
          <w:bCs/>
          <w:sz w:val="28"/>
          <w:szCs w:val="28"/>
        </w:rPr>
        <w:t>Види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852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A2EA23" w14:textId="77777777" w:rsidR="00D852AE" w:rsidRDefault="00D852AE" w:rsidP="000A263B">
      <w:pPr>
        <w:pStyle w:val="a9"/>
        <w:numPr>
          <w:ilvl w:val="0"/>
          <w:numId w:val="9"/>
        </w:numPr>
        <w:tabs>
          <w:tab w:val="left" w:pos="993"/>
          <w:tab w:val="left" w:pos="1134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52AE">
        <w:rPr>
          <w:rFonts w:ascii="Times New Roman" w:hAnsi="Times New Roman" w:cs="Times New Roman"/>
          <w:b/>
          <w:bCs/>
          <w:sz w:val="28"/>
          <w:szCs w:val="28"/>
        </w:rPr>
        <w:t xml:space="preserve">стратегія центрованої диверсифікованості </w:t>
      </w:r>
      <w:r w:rsidRPr="00D852AE">
        <w:rPr>
          <w:rFonts w:ascii="Times New Roman" w:hAnsi="Times New Roman" w:cs="Times New Roman"/>
          <w:sz w:val="28"/>
          <w:szCs w:val="28"/>
        </w:rPr>
        <w:t>ґрунтується на пошуку та використанні додаткових можливостей виробництва нових продуктів на освоєному ринку.</w:t>
      </w:r>
    </w:p>
    <w:p w14:paraId="2892E27B" w14:textId="77777777" w:rsidR="00D852AE" w:rsidRDefault="00D852AE" w:rsidP="00580628">
      <w:pPr>
        <w:pStyle w:val="a9"/>
        <w:numPr>
          <w:ilvl w:val="0"/>
          <w:numId w:val="9"/>
        </w:numPr>
        <w:tabs>
          <w:tab w:val="left" w:pos="993"/>
          <w:tab w:val="left" w:pos="1134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52AE">
        <w:rPr>
          <w:rFonts w:ascii="Times New Roman" w:hAnsi="Times New Roman" w:cs="Times New Roman"/>
          <w:b/>
          <w:bCs/>
          <w:sz w:val="28"/>
          <w:szCs w:val="28"/>
        </w:rPr>
        <w:t>стратегія горизонтальної диверсифікованості</w:t>
      </w:r>
      <w:r w:rsidRPr="00D852AE">
        <w:rPr>
          <w:rFonts w:ascii="Times New Roman" w:hAnsi="Times New Roman" w:cs="Times New Roman"/>
          <w:sz w:val="28"/>
          <w:szCs w:val="28"/>
        </w:rPr>
        <w:t xml:space="preserve"> </w:t>
      </w:r>
      <w:r w:rsidRPr="00D852AE">
        <w:rPr>
          <w:rFonts w:ascii="Times New Roman" w:hAnsi="Times New Roman" w:cs="Times New Roman"/>
          <w:sz w:val="28"/>
          <w:szCs w:val="28"/>
        </w:rPr>
        <w:t xml:space="preserve">орієнтується на </w:t>
      </w:r>
      <w:r w:rsidRPr="00D852AE">
        <w:rPr>
          <w:rFonts w:ascii="Times New Roman" w:hAnsi="Times New Roman" w:cs="Times New Roman"/>
          <w:sz w:val="28"/>
          <w:szCs w:val="28"/>
        </w:rPr>
        <w:t xml:space="preserve"> зростанн</w:t>
      </w:r>
      <w:r w:rsidRPr="00D852AE">
        <w:rPr>
          <w:rFonts w:ascii="Times New Roman" w:hAnsi="Times New Roman" w:cs="Times New Roman"/>
          <w:sz w:val="28"/>
          <w:szCs w:val="28"/>
        </w:rPr>
        <w:t>і</w:t>
      </w:r>
      <w:r w:rsidRPr="00D852AE">
        <w:rPr>
          <w:rFonts w:ascii="Times New Roman" w:hAnsi="Times New Roman" w:cs="Times New Roman"/>
          <w:sz w:val="28"/>
          <w:szCs w:val="28"/>
        </w:rPr>
        <w:t xml:space="preserve"> на існуючому ринку за рахунок нової продукції, що потребує нової технології</w:t>
      </w:r>
      <w:r w:rsidRPr="00D852AE">
        <w:rPr>
          <w:rFonts w:ascii="Times New Roman" w:hAnsi="Times New Roman" w:cs="Times New Roman"/>
          <w:sz w:val="28"/>
          <w:szCs w:val="28"/>
        </w:rPr>
        <w:t xml:space="preserve"> (супутні товари)</w:t>
      </w:r>
      <w:r w:rsidRPr="00D852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7859FB" w14:textId="398D40CC" w:rsidR="00077AB2" w:rsidRPr="00D852AE" w:rsidRDefault="00D852AE" w:rsidP="00772FEB">
      <w:pPr>
        <w:pStyle w:val="a9"/>
        <w:numPr>
          <w:ilvl w:val="0"/>
          <w:numId w:val="9"/>
        </w:numPr>
        <w:tabs>
          <w:tab w:val="left" w:pos="993"/>
          <w:tab w:val="left" w:pos="1134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52AE">
        <w:rPr>
          <w:rFonts w:ascii="Times New Roman" w:hAnsi="Times New Roman" w:cs="Times New Roman"/>
          <w:b/>
          <w:bCs/>
          <w:sz w:val="28"/>
          <w:szCs w:val="28"/>
        </w:rPr>
        <w:t xml:space="preserve">стратегія </w:t>
      </w:r>
      <w:proofErr w:type="spellStart"/>
      <w:r w:rsidRPr="00D852AE">
        <w:rPr>
          <w:rFonts w:ascii="Times New Roman" w:hAnsi="Times New Roman" w:cs="Times New Roman"/>
          <w:b/>
          <w:bCs/>
          <w:sz w:val="28"/>
          <w:szCs w:val="28"/>
        </w:rPr>
        <w:t>конгломеративної</w:t>
      </w:r>
      <w:proofErr w:type="spellEnd"/>
      <w:r w:rsidRPr="00D852AE">
        <w:rPr>
          <w:rFonts w:ascii="Times New Roman" w:hAnsi="Times New Roman" w:cs="Times New Roman"/>
          <w:b/>
          <w:bCs/>
          <w:sz w:val="28"/>
          <w:szCs w:val="28"/>
        </w:rPr>
        <w:t xml:space="preserve"> диверсифікованості</w:t>
      </w:r>
      <w:r w:rsidRPr="00D852AE">
        <w:rPr>
          <w:rFonts w:ascii="Times New Roman" w:hAnsi="Times New Roman" w:cs="Times New Roman"/>
          <w:sz w:val="28"/>
          <w:szCs w:val="28"/>
        </w:rPr>
        <w:t xml:space="preserve"> полягає в тому, що фірма розширюється за рахунок виробництва технологічно не пов’язаних із вже виробленими новими продуктами, що реалізуються на нових ринках. </w:t>
      </w:r>
    </w:p>
    <w:p w14:paraId="7C971D29" w14:textId="77777777" w:rsidR="00D852AE" w:rsidRDefault="00D852AE" w:rsidP="00D852AE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26B6568F" w14:textId="1FFE5F34" w:rsidR="00D852AE" w:rsidRPr="00057068" w:rsidRDefault="00D852AE" w:rsidP="00D852AE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>Приклади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C237754" w14:textId="77777777" w:rsidR="00D852AE" w:rsidRPr="00057068" w:rsidRDefault="00D852AE" w:rsidP="00D852AE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567" w:firstLine="0"/>
        <w:rPr>
          <w:rFonts w:ascii="Times New Roman" w:hAnsi="Times New Roman" w:cs="Times New Roman"/>
          <w:sz w:val="28"/>
          <w:szCs w:val="28"/>
        </w:rPr>
      </w:pPr>
      <w:r w:rsidRPr="00057068">
        <w:rPr>
          <w:rFonts w:ascii="Times New Roman" w:hAnsi="Times New Roman" w:cs="Times New Roman"/>
          <w:sz w:val="28"/>
          <w:szCs w:val="28"/>
        </w:rPr>
        <w:t>Світоч (</w:t>
      </w:r>
      <w:proofErr w:type="spellStart"/>
      <w:r w:rsidRPr="00057068">
        <w:rPr>
          <w:rFonts w:ascii="Times New Roman" w:hAnsi="Times New Roman" w:cs="Times New Roman"/>
          <w:sz w:val="28"/>
          <w:szCs w:val="28"/>
        </w:rPr>
        <w:t>Nestlé</w:t>
      </w:r>
      <w:proofErr w:type="spellEnd"/>
      <w:r w:rsidRPr="00057068">
        <w:rPr>
          <w:rFonts w:ascii="Times New Roman" w:hAnsi="Times New Roman" w:cs="Times New Roman"/>
          <w:sz w:val="28"/>
          <w:szCs w:val="28"/>
        </w:rPr>
        <w:t>): підтримка традиційних ліній шоколаду, акцент на якість і бренд.</w:t>
      </w:r>
    </w:p>
    <w:p w14:paraId="37A5A104" w14:textId="77777777" w:rsidR="00D852AE" w:rsidRPr="00057068" w:rsidRDefault="00D852AE" w:rsidP="00D852AE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567" w:firstLine="0"/>
        <w:rPr>
          <w:rFonts w:ascii="Times New Roman" w:hAnsi="Times New Roman" w:cs="Times New Roman"/>
          <w:sz w:val="28"/>
          <w:szCs w:val="28"/>
        </w:rPr>
      </w:pPr>
      <w:r w:rsidRPr="00057068">
        <w:rPr>
          <w:rFonts w:ascii="Times New Roman" w:hAnsi="Times New Roman" w:cs="Times New Roman"/>
          <w:sz w:val="28"/>
          <w:szCs w:val="28"/>
        </w:rPr>
        <w:t>Оболонь: утримання стабільної частки ринку пива без агресивної експансії.</w:t>
      </w:r>
    </w:p>
    <w:p w14:paraId="55D54ED2" w14:textId="77777777" w:rsidR="00057068" w:rsidRDefault="00057068" w:rsidP="0005706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E4BC187" w14:textId="77777777" w:rsidR="00462449" w:rsidRDefault="00057068" w:rsidP="004624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>Стратегі</w:t>
      </w:r>
      <w:r w:rsidR="00D852AE">
        <w:rPr>
          <w:rFonts w:ascii="Times New Roman" w:hAnsi="Times New Roman" w:cs="Times New Roman"/>
          <w:b/>
          <w:bCs/>
          <w:sz w:val="28"/>
          <w:szCs w:val="28"/>
        </w:rPr>
        <w:t xml:space="preserve">ї </w:t>
      </w:r>
      <w:r w:rsidRPr="00057068">
        <w:rPr>
          <w:rFonts w:ascii="Times New Roman" w:hAnsi="Times New Roman" w:cs="Times New Roman"/>
          <w:b/>
          <w:bCs/>
          <w:sz w:val="28"/>
          <w:szCs w:val="28"/>
        </w:rPr>
        <w:t>скорочення</w:t>
      </w:r>
      <w:r w:rsidR="00D852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52AE" w:rsidRPr="00057068">
        <w:rPr>
          <w:rFonts w:ascii="Times New Roman" w:hAnsi="Times New Roman" w:cs="Times New Roman"/>
          <w:sz w:val="28"/>
          <w:szCs w:val="28"/>
        </w:rPr>
        <w:t xml:space="preserve">застосовується </w:t>
      </w:r>
      <w:r w:rsidRPr="00057068">
        <w:rPr>
          <w:rFonts w:ascii="Times New Roman" w:hAnsi="Times New Roman" w:cs="Times New Roman"/>
          <w:sz w:val="28"/>
          <w:szCs w:val="28"/>
        </w:rPr>
        <w:t>при кризових явищах або низькій ефективності окремих напрямів.</w:t>
      </w:r>
    </w:p>
    <w:p w14:paraId="61448F0C" w14:textId="0C05E5AB" w:rsidR="00057068" w:rsidRPr="00057068" w:rsidRDefault="00462449" w:rsidP="00462449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462449">
        <w:rPr>
          <w:rFonts w:ascii="Times New Roman" w:hAnsi="Times New Roman" w:cs="Times New Roman"/>
          <w:b/>
          <w:bCs/>
          <w:sz w:val="28"/>
          <w:szCs w:val="28"/>
        </w:rPr>
        <w:t>Види</w:t>
      </w:r>
      <w:r w:rsidR="00057068" w:rsidRPr="00057068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1E30A9D6" w14:textId="32B26003" w:rsidR="00057068" w:rsidRPr="00057068" w:rsidRDefault="00057068" w:rsidP="00D852AE">
      <w:pPr>
        <w:pStyle w:val="a9"/>
        <w:numPr>
          <w:ilvl w:val="0"/>
          <w:numId w:val="9"/>
        </w:numPr>
        <w:tabs>
          <w:tab w:val="left" w:pos="993"/>
          <w:tab w:val="left" w:pos="1134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>Ліквідація</w:t>
      </w:r>
      <w:r w:rsidR="00D852AE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 w:rsidRPr="00057068">
        <w:rPr>
          <w:rFonts w:ascii="Times New Roman" w:hAnsi="Times New Roman" w:cs="Times New Roman"/>
          <w:sz w:val="28"/>
          <w:szCs w:val="28"/>
        </w:rPr>
        <w:t>повне закриття бізнесу чи його частини.</w:t>
      </w:r>
    </w:p>
    <w:p w14:paraId="4BF02E7D" w14:textId="5357016C" w:rsidR="00057068" w:rsidRPr="00057068" w:rsidRDefault="00057068" w:rsidP="00D852AE">
      <w:pPr>
        <w:pStyle w:val="a9"/>
        <w:numPr>
          <w:ilvl w:val="0"/>
          <w:numId w:val="9"/>
        </w:numPr>
        <w:tabs>
          <w:tab w:val="left" w:pos="993"/>
          <w:tab w:val="left" w:pos="1134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 xml:space="preserve">Відсікання зайвого </w:t>
      </w:r>
      <w:r w:rsidR="00D852AE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057068">
        <w:rPr>
          <w:rFonts w:ascii="Times New Roman" w:hAnsi="Times New Roman" w:cs="Times New Roman"/>
          <w:sz w:val="28"/>
          <w:szCs w:val="28"/>
        </w:rPr>
        <w:t>продаж неприбуткових активів.</w:t>
      </w:r>
    </w:p>
    <w:p w14:paraId="583450A5" w14:textId="01E0FCE6" w:rsidR="00057068" w:rsidRPr="00057068" w:rsidRDefault="00057068" w:rsidP="00D852AE">
      <w:pPr>
        <w:pStyle w:val="a9"/>
        <w:numPr>
          <w:ilvl w:val="0"/>
          <w:numId w:val="9"/>
        </w:numPr>
        <w:tabs>
          <w:tab w:val="left" w:pos="993"/>
          <w:tab w:val="left" w:pos="1134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 xml:space="preserve">Реструктуризація </w:t>
      </w:r>
      <w:r w:rsidR="00462449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057068">
        <w:rPr>
          <w:rFonts w:ascii="Times New Roman" w:hAnsi="Times New Roman" w:cs="Times New Roman"/>
          <w:sz w:val="28"/>
          <w:szCs w:val="28"/>
        </w:rPr>
        <w:t>зміна структури бізнесу.</w:t>
      </w:r>
    </w:p>
    <w:p w14:paraId="64F61C97" w14:textId="77777777" w:rsidR="00462449" w:rsidRDefault="00462449" w:rsidP="00462449">
      <w:pPr>
        <w:tabs>
          <w:tab w:val="left" w:pos="1134"/>
        </w:tabs>
        <w:spacing w:after="0" w:line="240" w:lineRule="auto"/>
        <w:ind w:left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69E9C" w14:textId="353FA051" w:rsidR="00057068" w:rsidRPr="00057068" w:rsidRDefault="00057068" w:rsidP="00462449">
      <w:pPr>
        <w:tabs>
          <w:tab w:val="left" w:pos="1134"/>
        </w:tabs>
        <w:spacing w:after="0" w:line="240" w:lineRule="auto"/>
        <w:ind w:left="567"/>
        <w:rPr>
          <w:rFonts w:ascii="Times New Roman" w:hAnsi="Times New Roman" w:cs="Times New Roman"/>
          <w:b/>
          <w:bCs/>
          <w:sz w:val="28"/>
          <w:szCs w:val="28"/>
        </w:rPr>
      </w:pPr>
      <w:r w:rsidRPr="00057068">
        <w:rPr>
          <w:rFonts w:ascii="Times New Roman" w:hAnsi="Times New Roman" w:cs="Times New Roman"/>
          <w:b/>
          <w:bCs/>
          <w:sz w:val="28"/>
          <w:szCs w:val="28"/>
        </w:rPr>
        <w:t>Приклади</w:t>
      </w:r>
    </w:p>
    <w:p w14:paraId="1AFFAA41" w14:textId="77777777" w:rsidR="00057068" w:rsidRPr="00057068" w:rsidRDefault="00057068" w:rsidP="00462449">
      <w:pPr>
        <w:numPr>
          <w:ilvl w:val="0"/>
          <w:numId w:val="6"/>
        </w:numPr>
        <w:tabs>
          <w:tab w:val="clear" w:pos="720"/>
          <w:tab w:val="num" w:pos="993"/>
          <w:tab w:val="left" w:pos="1134"/>
        </w:tabs>
        <w:spacing w:after="0" w:line="240" w:lineRule="auto"/>
        <w:ind w:left="567" w:firstLine="0"/>
        <w:rPr>
          <w:rFonts w:ascii="Times New Roman" w:hAnsi="Times New Roman" w:cs="Times New Roman"/>
          <w:sz w:val="28"/>
          <w:szCs w:val="28"/>
        </w:rPr>
      </w:pPr>
      <w:r w:rsidRPr="00057068">
        <w:rPr>
          <w:rFonts w:ascii="Times New Roman" w:hAnsi="Times New Roman" w:cs="Times New Roman"/>
          <w:sz w:val="28"/>
          <w:szCs w:val="28"/>
        </w:rPr>
        <w:t xml:space="preserve">Мотор-Січ: скорочення виробничих напрямів через </w:t>
      </w:r>
      <w:proofErr w:type="spellStart"/>
      <w:r w:rsidRPr="00057068">
        <w:rPr>
          <w:rFonts w:ascii="Times New Roman" w:hAnsi="Times New Roman" w:cs="Times New Roman"/>
          <w:sz w:val="28"/>
          <w:szCs w:val="28"/>
        </w:rPr>
        <w:t>санкційні</w:t>
      </w:r>
      <w:proofErr w:type="spellEnd"/>
      <w:r w:rsidRPr="00057068">
        <w:rPr>
          <w:rFonts w:ascii="Times New Roman" w:hAnsi="Times New Roman" w:cs="Times New Roman"/>
          <w:sz w:val="28"/>
          <w:szCs w:val="28"/>
        </w:rPr>
        <w:t xml:space="preserve"> обмеження.</w:t>
      </w:r>
    </w:p>
    <w:p w14:paraId="5D334273" w14:textId="77777777" w:rsidR="00057068" w:rsidRPr="00057068" w:rsidRDefault="00057068" w:rsidP="00462449">
      <w:pPr>
        <w:numPr>
          <w:ilvl w:val="0"/>
          <w:numId w:val="6"/>
        </w:numPr>
        <w:tabs>
          <w:tab w:val="clear" w:pos="720"/>
          <w:tab w:val="num" w:pos="993"/>
          <w:tab w:val="left" w:pos="1134"/>
        </w:tabs>
        <w:spacing w:after="0" w:line="240" w:lineRule="auto"/>
        <w:ind w:left="567" w:firstLine="0"/>
        <w:rPr>
          <w:rFonts w:ascii="Times New Roman" w:hAnsi="Times New Roman" w:cs="Times New Roman"/>
          <w:sz w:val="28"/>
          <w:szCs w:val="28"/>
        </w:rPr>
      </w:pPr>
      <w:r w:rsidRPr="00057068">
        <w:rPr>
          <w:rFonts w:ascii="Times New Roman" w:hAnsi="Times New Roman" w:cs="Times New Roman"/>
          <w:sz w:val="28"/>
          <w:szCs w:val="28"/>
        </w:rPr>
        <w:t>Укрзалізниця: відмова від малоприбуткових пасажирських маршрутів.</w:t>
      </w:r>
    </w:p>
    <w:p w14:paraId="2996C04E" w14:textId="77777777" w:rsidR="00A45121" w:rsidRPr="00057068" w:rsidRDefault="00A45121" w:rsidP="000570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45121" w:rsidRPr="00057068" w:rsidSect="00462449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72F4C"/>
    <w:multiLevelType w:val="multilevel"/>
    <w:tmpl w:val="7890C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17405D"/>
    <w:multiLevelType w:val="multilevel"/>
    <w:tmpl w:val="F5627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A22803"/>
    <w:multiLevelType w:val="multilevel"/>
    <w:tmpl w:val="83780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806F8E"/>
    <w:multiLevelType w:val="hybridMultilevel"/>
    <w:tmpl w:val="EDC0A112"/>
    <w:lvl w:ilvl="0" w:tplc="0422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" w15:restartNumberingAfterBreak="0">
    <w:nsid w:val="4FA400FB"/>
    <w:multiLevelType w:val="multilevel"/>
    <w:tmpl w:val="74B01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CA5562"/>
    <w:multiLevelType w:val="hybridMultilevel"/>
    <w:tmpl w:val="85CEC5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8649E"/>
    <w:multiLevelType w:val="multilevel"/>
    <w:tmpl w:val="85DE0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49299C"/>
    <w:multiLevelType w:val="multilevel"/>
    <w:tmpl w:val="219C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CC199E"/>
    <w:multiLevelType w:val="hybridMultilevel"/>
    <w:tmpl w:val="E80EE44E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311522011">
    <w:abstractNumId w:val="7"/>
  </w:num>
  <w:num w:numId="2" w16cid:durableId="1422986337">
    <w:abstractNumId w:val="6"/>
  </w:num>
  <w:num w:numId="3" w16cid:durableId="1072002773">
    <w:abstractNumId w:val="0"/>
  </w:num>
  <w:num w:numId="4" w16cid:durableId="543256415">
    <w:abstractNumId w:val="1"/>
  </w:num>
  <w:num w:numId="5" w16cid:durableId="1625577235">
    <w:abstractNumId w:val="4"/>
  </w:num>
  <w:num w:numId="6" w16cid:durableId="904879384">
    <w:abstractNumId w:val="2"/>
  </w:num>
  <w:num w:numId="7" w16cid:durableId="916012380">
    <w:abstractNumId w:val="5"/>
  </w:num>
  <w:num w:numId="8" w16cid:durableId="1618752621">
    <w:abstractNumId w:val="8"/>
  </w:num>
  <w:num w:numId="9" w16cid:durableId="8956258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068"/>
    <w:rsid w:val="00057068"/>
    <w:rsid w:val="00077AB2"/>
    <w:rsid w:val="000D64BC"/>
    <w:rsid w:val="00462449"/>
    <w:rsid w:val="0099377A"/>
    <w:rsid w:val="009F450E"/>
    <w:rsid w:val="00A45121"/>
    <w:rsid w:val="00D8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22D32"/>
  <w15:chartTrackingRefBased/>
  <w15:docId w15:val="{C8E38E4A-9AB7-43A8-86E2-C510824EF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7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7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70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7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70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7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7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7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7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70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70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70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70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70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70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70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70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70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7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57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7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57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7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570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70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706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70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5706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570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2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1619</Words>
  <Characters>923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Віталій Травін</dc:creator>
  <cp:keywords/>
  <dc:description/>
  <cp:lastModifiedBy>Віталій Травін</cp:lastModifiedBy>
  <cp:revision>3</cp:revision>
  <dcterms:created xsi:type="dcterms:W3CDTF">2026-10-28T15:05:00Z</dcterms:created>
  <dcterms:modified xsi:type="dcterms:W3CDTF">2026-10-28T15:58:00Z</dcterms:modified>
</cp:coreProperties>
</file>