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ind w:firstLine="709"/>
        <w:jc w:val="both"/>
      </w:pPr>
      <w:r>
        <w:rPr>
          <w:rFonts w:ascii="Times New Roman" w:cs="Times New Roman" w:eastAsia="Times New Roman" w:hAnsi="Times New Roman"/>
          <w:b/>
          <w:bCs/>
          <w:sz w:val="28"/>
          <w:szCs w:val="28"/>
        </w:rPr>
        <w:t xml:space="preserve">Тема 6. Філософська думка в Україні</w:t>
      </w:r>
    </w:p>
    <w:p>
      <w:pPr>
        <w:spacing w:after="0" w:line="360"/>
        <w:ind w:firstLine="709"/>
        <w:jc w:val="both"/>
      </w:pPr>
      <w:r>
        <w:rPr>
          <w:rFonts w:ascii="Times New Roman" w:cs="Times New Roman" w:eastAsia="Times New Roman" w:hAnsi="Times New Roman"/>
          <w:b/>
          <w:bCs/>
          <w:sz w:val="28"/>
          <w:szCs w:val="28"/>
        </w:rPr>
        <w:t xml:space="preserve">6.1. Особливості формування і основні риси філософських ідей Київської Русі</w:t>
      </w:r>
    </w:p>
    <w:p>
      <w:pPr>
        <w:spacing w:after="0" w:line="360"/>
        <w:ind w:firstLine="709"/>
        <w:jc w:val="both"/>
      </w:pPr>
      <w:r>
        <w:rPr>
          <w:rFonts w:ascii="Times New Roman" w:cs="Times New Roman" w:eastAsia="Times New Roman" w:hAnsi="Times New Roman"/>
          <w:sz w:val="28"/>
          <w:szCs w:val="28"/>
        </w:rPr>
        <w:t xml:space="preserve">Філософська думка Київської Русі сформувалася в X–XIII століттях на перетині кількох культурних впливів. Її основою стало прийняття християнства в 988 році за князя Володимира Великого, яке відкрило Русь для візантійської богословської і філософської традиції. Водночас вона зберігала зв'язок з дохристиянським світоглядом слов'ян, з його уявленнями про природу, рід і долю. Філософія Київської Русі не існувала як окрема дисципліна з власними трактатами і кафедрами. Вона була вплетена в богословські твори, проповіді, літописи, повчання і агіографію.</w:t>
      </w:r>
    </w:p>
    <w:p>
      <w:pPr>
        <w:spacing w:after="0" w:line="360"/>
        <w:ind w:firstLine="709"/>
        <w:jc w:val="both"/>
      </w:pPr>
      <w:r>
        <w:rPr>
          <w:rFonts w:ascii="Times New Roman" w:cs="Times New Roman" w:eastAsia="Times New Roman" w:hAnsi="Times New Roman"/>
          <w:b/>
          <w:bCs/>
          <w:sz w:val="28"/>
          <w:szCs w:val="28"/>
        </w:rPr>
        <w:t xml:space="preserve">Джерела філософських ідей</w:t>
      </w:r>
    </w:p>
    <w:p>
      <w:pPr>
        <w:spacing w:after="0" w:line="360"/>
        <w:ind w:firstLine="709"/>
        <w:jc w:val="both"/>
      </w:pPr>
      <w:r>
        <w:rPr>
          <w:rFonts w:ascii="Times New Roman" w:cs="Times New Roman" w:eastAsia="Times New Roman" w:hAnsi="Times New Roman"/>
          <w:sz w:val="28"/>
          <w:szCs w:val="28"/>
        </w:rPr>
        <w:t xml:space="preserve">Основним джерелом філософських ідей для Київської Русі стала візантійська і загальнохристиянська література, яка надходила переважно через староболгарські переклади. До Русі потрапили твори отців церкви, зокрема Василія Великого, Григорія Богослова, Іоанна Золотоустого і Діонісія Ареопагіта. Важливе значення мала «Діалектика» Іоанна Дамаскина, яка знайомила з основами арістотелівської логіки і понятійним апаратом античної філософії. Збірники вибраних текстів, такі як «Ізборник Святослава» 1073 року і «Ізборник» 1076 року, містили фрагменти богословських, філософських і моральних творів. Популярною була також збірка висловів античних і християнських мислителів, відома під назвою «Бджола».</w:t>
      </w:r>
    </w:p>
    <w:p>
      <w:pPr>
        <w:spacing w:after="0" w:line="360"/>
        <w:ind w:firstLine="709"/>
        <w:jc w:val="both"/>
      </w:pPr>
      <w:r>
        <w:rPr>
          <w:rFonts w:ascii="Times New Roman" w:cs="Times New Roman" w:eastAsia="Times New Roman" w:hAnsi="Times New Roman"/>
          <w:b/>
          <w:bCs/>
          <w:sz w:val="28"/>
          <w:szCs w:val="28"/>
        </w:rPr>
        <w:t xml:space="preserve">Іларіон Київський</w:t>
      </w:r>
    </w:p>
    <w:p>
      <w:pPr>
        <w:spacing w:after="0" w:line="360"/>
        <w:ind w:firstLine="709"/>
        <w:jc w:val="both"/>
      </w:pPr>
      <w:r>
        <w:rPr>
          <w:rFonts w:ascii="Times New Roman" w:cs="Times New Roman" w:eastAsia="Times New Roman" w:hAnsi="Times New Roman"/>
          <w:sz w:val="28"/>
          <w:szCs w:val="28"/>
        </w:rPr>
        <w:t xml:space="preserve">Однією з найвизначніших пам'яток філософсько-богословської думки Київської Русі є «Слово про закон і благодать», створене Іларіоном приблизно в 1037–1050 роках. У 1051 році Іларіон став першим митрополитом Київським руського походження. У «Слові» він протиставляв Закон, тобто Старий Завіт, і Благодать, тобто Новий Завіт, розглядаючи історію людства як рух від одного до іншого. Він стверджував, що руський народ, прийнявши християнство, став рівноправним учасником всесвітньої історії спасіння. Цей твір містить своєрідну історіософію, яка обґрунтовувала гідність і місце Русі серед християнських народів.</w:t>
      </w:r>
    </w:p>
    <w:p>
      <w:pPr>
        <w:spacing w:after="0" w:line="360"/>
        <w:ind w:firstLine="709"/>
        <w:jc w:val="both"/>
      </w:pPr>
      <w:r>
        <w:rPr>
          <w:rFonts w:ascii="Times New Roman" w:cs="Times New Roman" w:eastAsia="Times New Roman" w:hAnsi="Times New Roman"/>
          <w:b/>
          <w:bCs/>
          <w:sz w:val="28"/>
          <w:szCs w:val="28"/>
        </w:rPr>
        <w:t xml:space="preserve">Клим Смолятич і алегоричне тлумачення</w:t>
      </w:r>
    </w:p>
    <w:p>
      <w:pPr>
        <w:spacing w:after="0" w:line="360"/>
        <w:ind w:firstLine="709"/>
        <w:jc w:val="both"/>
      </w:pPr>
      <w:r>
        <w:rPr>
          <w:rFonts w:ascii="Times New Roman" w:cs="Times New Roman" w:eastAsia="Times New Roman" w:hAnsi="Times New Roman"/>
          <w:sz w:val="28"/>
          <w:szCs w:val="28"/>
        </w:rPr>
        <w:t xml:space="preserve">Важливою постаттю був Клим Смолятич, митрополит Київський з 1147 року, якого літопис називав книжником і філософом, якого не було раніше на Русі. У своєму «Посланні до пресвітера Фоми» Клим обстоював право тлумачити Святе Письмо не лише буквально, а й алегорично, шукаючи прихований сенс. Він посилався на Гомера, Платона і Арістотеля, що викликало звинувачення в надмірному захопленні «еллінською мудрістю». Ця дискусія свідчить про наявність у Київській Русі різних підходів до співвідношення віри і розуму. Вона також показує інтерес частини освічених людей до античної філософії.</w:t>
      </w:r>
    </w:p>
    <w:p>
      <w:pPr>
        <w:spacing w:after="0" w:line="360"/>
        <w:ind w:firstLine="709"/>
        <w:jc w:val="both"/>
      </w:pPr>
      <w:r>
        <w:rPr>
          <w:rFonts w:ascii="Times New Roman" w:cs="Times New Roman" w:eastAsia="Times New Roman" w:hAnsi="Times New Roman"/>
          <w:b/>
          <w:bCs/>
          <w:sz w:val="28"/>
          <w:szCs w:val="28"/>
        </w:rPr>
        <w:t xml:space="preserve">Етичні повчання</w:t>
      </w:r>
    </w:p>
    <w:p>
      <w:pPr>
        <w:spacing w:after="0" w:line="360"/>
        <w:ind w:firstLine="709"/>
        <w:jc w:val="both"/>
      </w:pPr>
      <w:r>
        <w:rPr>
          <w:rFonts w:ascii="Times New Roman" w:cs="Times New Roman" w:eastAsia="Times New Roman" w:hAnsi="Times New Roman"/>
          <w:sz w:val="28"/>
          <w:szCs w:val="28"/>
        </w:rPr>
        <w:t xml:space="preserve">Значне місце у філософській думці Київської Русі займали етичні питання. «Повчання дітям» князя Володимира Мономаха, створене на початку XII століття, містить настанови про моральну поведінку правителя, справедливість, милосердя і працю. Мономах закликав не лінуватися, допомагати слабким, не допускати сильним гнобити бідних і дотримуватися даного слова. Твори Кирила Турівського, єпископа XII століття, містять глибокі роздуми про людину, душу і тіло, гріх і спасіння. Ці твори показують практичну спрямованість філософської думки, зосередженої на питаннях моральної поведінки.</w:t>
      </w:r>
    </w:p>
    <w:p>
      <w:pPr>
        <w:spacing w:after="0" w:line="360"/>
        <w:ind w:firstLine="709"/>
        <w:jc w:val="both"/>
      </w:pPr>
      <w:r>
        <w:rPr>
          <w:rFonts w:ascii="Times New Roman" w:cs="Times New Roman" w:eastAsia="Times New Roman" w:hAnsi="Times New Roman"/>
          <w:b/>
          <w:bCs/>
          <w:sz w:val="28"/>
          <w:szCs w:val="28"/>
        </w:rPr>
        <w:t xml:space="preserve">Історіософія літописів</w:t>
      </w:r>
    </w:p>
    <w:p>
      <w:pPr>
        <w:spacing w:after="0" w:line="360"/>
        <w:ind w:firstLine="709"/>
        <w:jc w:val="both"/>
      </w:pPr>
      <w:r>
        <w:rPr>
          <w:rFonts w:ascii="Times New Roman" w:cs="Times New Roman" w:eastAsia="Times New Roman" w:hAnsi="Times New Roman"/>
          <w:sz w:val="28"/>
          <w:szCs w:val="28"/>
        </w:rPr>
        <w:t xml:space="preserve">Важливим виміром філософської думки Київської Русі є історіософія, тобто осмислення історії. «Повість минулих літ», створена на початку XII століття і пов'язана з іменем ченця Києво-Печерського монастиря Нестора, починається з питання «звідки пішла руська земля». Літопис розглядає історію Русі в контексті всесвітньої історії від потопу і поділу народів. Він містить уявлення про провиденційний характер історії, тобто про те, що історія керується Божим задумом. Водночас він містить моральні оцінки дій князів і заклики до єдності руської землі.</w:t>
      </w:r>
    </w:p>
    <w:p>
      <w:pPr>
        <w:spacing w:after="0" w:line="360"/>
        <w:ind w:firstLine="709"/>
        <w:jc w:val="both"/>
      </w:pPr>
      <w:r>
        <w:rPr>
          <w:rFonts w:ascii="Times New Roman" w:cs="Times New Roman" w:eastAsia="Times New Roman" w:hAnsi="Times New Roman"/>
          <w:b/>
          <w:bCs/>
          <w:sz w:val="28"/>
          <w:szCs w:val="28"/>
        </w:rPr>
        <w:t xml:space="preserve">Основні риси філософських ідей</w:t>
      </w:r>
    </w:p>
    <w:p>
      <w:pPr>
        <w:spacing w:after="0" w:line="360"/>
        <w:ind w:firstLine="709"/>
        <w:jc w:val="both"/>
      </w:pPr>
      <w:r>
        <w:rPr>
          <w:rFonts w:ascii="Times New Roman" w:cs="Times New Roman" w:eastAsia="Times New Roman" w:hAnsi="Times New Roman"/>
          <w:sz w:val="28"/>
          <w:szCs w:val="28"/>
        </w:rPr>
        <w:t xml:space="preserve">Філософській думці Київської Русі притаманні кілька основних рис. Першою рисою є її релігійний характер, оскільки філософські ідеї розвивалися в межах християнського світогляду. Другою рисою є практично-етична спрямованість, тобто увага до питань моральної поведінки, спасіння душі і правильного життя. Третьою рисою є художньо-образна форма викладу, оскільки філософські ідеї часто виражалися через символи, алегорії і метафори, а не через систематичні трактати. Четвертою рисою є історіософський інтерес, тобто прагнення осмислити місце свого народу у всесвітній історії.</w:t>
      </w:r>
    </w:p>
    <w:p>
      <w:pPr>
        <w:spacing w:after="0" w:line="360"/>
        <w:ind w:firstLine="709"/>
        <w:jc w:val="both"/>
      </w:pPr>
      <w:r>
        <w:rPr>
          <w:rFonts w:ascii="Times New Roman" w:cs="Times New Roman" w:eastAsia="Times New Roman" w:hAnsi="Times New Roman"/>
          <w:sz w:val="28"/>
          <w:szCs w:val="28"/>
        </w:rPr>
        <w:t xml:space="preserve">П'ятою рисою є увага до внутрішнього світу людини, зокрема до серця як центру духовного життя. Деякі дослідники вбачають у цьому витоки так званого кордоцентризму, характерного для пізнішої української філософії. Шостою рисою є синкретизм, тобто поєднання християнських ідей з елементами дохристиянського світогляду. Сьомою рисою є зв'язок з книжністю і освітою, яка розвивалася при монастирях, зокрема при Києво-Печерському монастирі, заснованому в середині XI століття. Ці риси визначили своєрідність філософської думки Київської Русі.</w:t>
      </w:r>
    </w:p>
    <w:p>
      <w:pPr>
        <w:spacing w:after="0" w:line="360"/>
        <w:ind w:firstLine="709"/>
        <w:jc w:val="both"/>
      </w:pPr>
      <w:r>
        <w:rPr>
          <w:rFonts w:ascii="Times New Roman" w:cs="Times New Roman" w:eastAsia="Times New Roman" w:hAnsi="Times New Roman"/>
          <w:b/>
          <w:bCs/>
          <w:sz w:val="28"/>
          <w:szCs w:val="28"/>
        </w:rPr>
        <w:t xml:space="preserve">Значення для подальшого розвитку</w:t>
      </w:r>
    </w:p>
    <w:p>
      <w:pPr>
        <w:spacing w:after="0" w:line="360"/>
        <w:ind w:firstLine="709"/>
        <w:jc w:val="both"/>
      </w:pPr>
      <w:r>
        <w:rPr>
          <w:rFonts w:ascii="Times New Roman" w:cs="Times New Roman" w:eastAsia="Times New Roman" w:hAnsi="Times New Roman"/>
          <w:sz w:val="28"/>
          <w:szCs w:val="28"/>
        </w:rPr>
        <w:t xml:space="preserve">Філософська думка Київської Русі заклала основи для подальшого розвитку філософії в Україні. Вона сформувала понятійний апарат, традицію тлумачення текстів і інтерес до етичних і історіософських питань. Спадщина Київської Русі стала важливим чинником формування української ідентичності в пізніші епохи. Як уже зазначалося в інших курсах, ця спадщина стала предметом суперечок, зокрема через спроби російської імперської ідеології привласнити її. Українські історики і філософи, зокрема Михайло Грушевський і Дмитро Чижевський, обґрунтовували безперервність української культурної традиції від Київської держави.</w:t>
      </w:r>
    </w:p>
    <w:p>
      <w:pPr>
        <w:spacing w:after="0" w:line="360"/>
        <w:ind w:firstLine="709"/>
        <w:jc w:val="both"/>
      </w:pPr>
      <w:r>
        <w:rPr>
          <w:rFonts w:ascii="Times New Roman" w:cs="Times New Roman" w:eastAsia="Times New Roman" w:hAnsi="Times New Roman"/>
          <w:sz w:val="28"/>
          <w:szCs w:val="28"/>
        </w:rPr>
        <w:t xml:space="preserve">Отже, філософська думка Київської Русі сформувалася в X–XIII століттях на основі християнства, візантійської традиції і дохристиянського світогляду слов'ян. Її пам'ятками є «Слово про закон і благодать» Іларіона, «Послання» Клима Смолятича, «Повчання» Володимира Мономаха, твори Кирила Турівського і «Повість минулих літ». Основними рисами цієї думки є релігійний характер, практично-етична спрямованість, художньо-образна форма, історіософський інтерес і увага до внутрішнього світу людини. Філософська думка Київської Русі заклала основи для подальшого розвитку української філософії. Новий імпульс цьому розвитку надали релігійні полеміки XVI–XVII століть.</w:t>
      </w:r>
    </w:p>
    <w:p>
      <w:pPr>
        <w:spacing w:after="0" w:line="360"/>
        <w:ind w:firstLine="709"/>
        <w:jc w:val="both"/>
      </w:pPr>
      <w:r>
        <w:rPr>
          <w:rFonts w:ascii="Times New Roman" w:cs="Times New Roman" w:eastAsia="Times New Roman" w:hAnsi="Times New Roman"/>
          <w:b/>
          <w:bCs/>
          <w:sz w:val="28"/>
          <w:szCs w:val="28"/>
        </w:rPr>
        <w:t xml:space="preserve">6.2. Роль релігійних полемік у формуванні філософської думки: протистояння православ'я католицизму та унії</w:t>
      </w:r>
    </w:p>
    <w:p>
      <w:pPr>
        <w:spacing w:after="0" w:line="360"/>
        <w:ind w:firstLine="709"/>
        <w:jc w:val="both"/>
      </w:pPr>
      <w:r>
        <w:rPr>
          <w:rFonts w:ascii="Times New Roman" w:cs="Times New Roman" w:eastAsia="Times New Roman" w:hAnsi="Times New Roman"/>
          <w:sz w:val="28"/>
          <w:szCs w:val="28"/>
        </w:rPr>
        <w:t xml:space="preserve">Кінець XVI — перша половина XVII століття були періодом гострих релігійних полемік в Україні. Ці полеміки були спричинені посиленням впливу католицизму в Речі Посполитій і укладенням Берестейської унії 1596 року. Унія передбачала об'єднання частини православної церкви з католицькою зі збереженням православного обряду і визнанням зверхності папи римського. Вона розколола українське суспільство на прихильників і противників унії. Полемічна література, що виникла в цей період, стала важливим етапом у розвитку української філософської думки.</w:t>
      </w:r>
    </w:p>
    <w:p>
      <w:pPr>
        <w:spacing w:after="0" w:line="360"/>
        <w:ind w:firstLine="709"/>
        <w:jc w:val="both"/>
      </w:pPr>
      <w:r>
        <w:rPr>
          <w:rFonts w:ascii="Times New Roman" w:cs="Times New Roman" w:eastAsia="Times New Roman" w:hAnsi="Times New Roman"/>
          <w:b/>
          <w:bCs/>
          <w:sz w:val="28"/>
          <w:szCs w:val="28"/>
        </w:rPr>
        <w:t xml:space="preserve">Історичний контекст</w:t>
      </w:r>
    </w:p>
    <w:p>
      <w:pPr>
        <w:spacing w:after="0" w:line="360"/>
        <w:ind w:firstLine="709"/>
        <w:jc w:val="both"/>
      </w:pPr>
      <w:r>
        <w:rPr>
          <w:rFonts w:ascii="Times New Roman" w:cs="Times New Roman" w:eastAsia="Times New Roman" w:hAnsi="Times New Roman"/>
          <w:sz w:val="28"/>
          <w:szCs w:val="28"/>
        </w:rPr>
        <w:t xml:space="preserve">Після Люблінської унії 1569 року більша частина українських земель увійшла до складу Королівства Польського в межах Речі Посполитої. Це посилило вплив польської культури і католицизму на українську знать. Значна частина української шляхти поступово переходила до католицизму і полонізувалася. Православна церква переживала кризу, пов'язану з низьким рівнем освіти духовенства і втручанням світських осіб у церковні справи. За цих умов частина православних єпископів пішла на укладення унії з Римом, сподіваючись на зрівняння в правах з католицьким духовенством.</w:t>
      </w:r>
    </w:p>
    <w:p>
      <w:pPr>
        <w:spacing w:after="0" w:line="360"/>
        <w:ind w:firstLine="709"/>
        <w:jc w:val="both"/>
      </w:pPr>
      <w:r>
        <w:rPr>
          <w:rFonts w:ascii="Times New Roman" w:cs="Times New Roman" w:eastAsia="Times New Roman" w:hAnsi="Times New Roman"/>
          <w:b/>
          <w:bCs/>
          <w:sz w:val="28"/>
          <w:szCs w:val="28"/>
        </w:rPr>
        <w:t xml:space="preserve">Полемічна література прихильників унії</w:t>
      </w:r>
    </w:p>
    <w:p>
      <w:pPr>
        <w:spacing w:after="0" w:line="360"/>
        <w:ind w:firstLine="709"/>
        <w:jc w:val="both"/>
      </w:pPr>
      <w:r>
        <w:rPr>
          <w:rFonts w:ascii="Times New Roman" w:cs="Times New Roman" w:eastAsia="Times New Roman" w:hAnsi="Times New Roman"/>
          <w:sz w:val="28"/>
          <w:szCs w:val="28"/>
        </w:rPr>
        <w:t xml:space="preserve">Прихильники унії обґрунтовували її необхідність у полемічних творах. Польський єзуїт Петро Скарга у праці «Про єдність церкви Божої» 1577 року доводив необхідність об'єднання православних з Римом і критикував православну церкву за занепад освіти. Після 1596 року він видав твір на захист Берестейської унії. Одним з ініціаторів унії і її активним захисником був володимирський єпископ, а згодом київський уніатський митрополит Іпатій Потій. Він доводив, що унія відновлює давню єдність церкви, порушену розколом.</w:t>
      </w:r>
    </w:p>
    <w:p>
      <w:pPr>
        <w:spacing w:after="0" w:line="360"/>
        <w:ind w:firstLine="709"/>
        <w:jc w:val="both"/>
      </w:pPr>
      <w:r>
        <w:rPr>
          <w:rFonts w:ascii="Times New Roman" w:cs="Times New Roman" w:eastAsia="Times New Roman" w:hAnsi="Times New Roman"/>
          <w:b/>
          <w:bCs/>
          <w:sz w:val="28"/>
          <w:szCs w:val="28"/>
        </w:rPr>
        <w:t xml:space="preserve">Полемічна література противників унії</w:t>
      </w:r>
    </w:p>
    <w:p>
      <w:pPr>
        <w:spacing w:after="0" w:line="360"/>
        <w:ind w:firstLine="709"/>
        <w:jc w:val="both"/>
      </w:pPr>
      <w:r>
        <w:rPr>
          <w:rFonts w:ascii="Times New Roman" w:cs="Times New Roman" w:eastAsia="Times New Roman" w:hAnsi="Times New Roman"/>
          <w:sz w:val="28"/>
          <w:szCs w:val="28"/>
        </w:rPr>
        <w:t xml:space="preserve">Противники унії створили багату полемічну літературу. Герасим Смотрицький, ректор Острозької академії, у праці «Ключ царства небесного» 1587 року критикував католицьке вчення і календарну реформу. Твір «Апокрисис», виданий у 1597 році під псевдонімом Христофор Філалет, систематично спростовував аргументи прихильників унії. Мелетій Смотрицький у праці «Тренос, або Плач» 1610 року оплакував занепад православної церкви, хоча пізніше сам перейшов до унії. Захарія Копистенський у праці «Палінодія» 1621–1622 років дав розгорнуту критику унії і обґрунтування православного вчення.</w:t>
      </w:r>
    </w:p>
    <w:p>
      <w:pPr>
        <w:spacing w:after="0" w:line="360"/>
        <w:ind w:firstLine="709"/>
        <w:jc w:val="both"/>
      </w:pPr>
      <w:r>
        <w:rPr>
          <w:rFonts w:ascii="Times New Roman" w:cs="Times New Roman" w:eastAsia="Times New Roman" w:hAnsi="Times New Roman"/>
          <w:b/>
          <w:bCs/>
          <w:sz w:val="28"/>
          <w:szCs w:val="28"/>
        </w:rPr>
        <w:t xml:space="preserve">Іван Вишенський</w:t>
      </w:r>
    </w:p>
    <w:p>
      <w:pPr>
        <w:spacing w:after="0" w:line="360"/>
        <w:ind w:firstLine="709"/>
        <w:jc w:val="both"/>
      </w:pPr>
      <w:r>
        <w:rPr>
          <w:rFonts w:ascii="Times New Roman" w:cs="Times New Roman" w:eastAsia="Times New Roman" w:hAnsi="Times New Roman"/>
          <w:sz w:val="28"/>
          <w:szCs w:val="28"/>
        </w:rPr>
        <w:t xml:space="preserve">Особливе місце серед полемістів займає Іван Вишенський, який жив на рубежі XVI–XVII століть і значну частину життя провів на Афоні. Його послання вирізняються пристрасністю, різкістю і глибоким моральним пафосом. Вишенський критикував не лише унію і католицизм, а й моральний занепад православних ієрархів і світської знаті. Він протиставляв розкіш і владолюбство багатих простоті і праведності бідних. Вишенський обстоював ідеал аскетичного життя і духовної свободи, вважаючи, що справжня віра несумісна з прагненням до земних благ.</w:t>
      </w:r>
    </w:p>
    <w:p>
      <w:pPr>
        <w:spacing w:after="0" w:line="360"/>
        <w:ind w:firstLine="709"/>
        <w:jc w:val="both"/>
      </w:pPr>
      <w:r>
        <w:rPr>
          <w:rFonts w:ascii="Times New Roman" w:cs="Times New Roman" w:eastAsia="Times New Roman" w:hAnsi="Times New Roman"/>
          <w:b/>
          <w:bCs/>
          <w:sz w:val="28"/>
          <w:szCs w:val="28"/>
        </w:rPr>
        <w:t xml:space="preserve">Філософські ідеї полемістів</w:t>
      </w:r>
    </w:p>
    <w:p>
      <w:pPr>
        <w:spacing w:after="0" w:line="360"/>
        <w:ind w:firstLine="709"/>
        <w:jc w:val="both"/>
      </w:pPr>
      <w:r>
        <w:rPr>
          <w:rFonts w:ascii="Times New Roman" w:cs="Times New Roman" w:eastAsia="Times New Roman" w:hAnsi="Times New Roman"/>
          <w:sz w:val="28"/>
          <w:szCs w:val="28"/>
        </w:rPr>
        <w:t xml:space="preserve">Полемічна література містила низку важливих філософських ідей. Першою ідеєю була ідея соборності, тобто участі всіх віруючих, зокрема мирян, у житті церкви. Полемісти обстоювали право братств і мирян брати участь у вирішенні церковних справ, протиставляючи це ієрархічній організації католицької церкви. Другою ідеєю була ідея рівності людей перед Богом, яка мала соціальне звучання. Третьою ідеєю було обстоювання права на власну віру, мову і культуру, що мало значення для формування національної свідомості.</w:t>
      </w:r>
    </w:p>
    <w:p>
      <w:pPr>
        <w:spacing w:after="0" w:line="360"/>
        <w:ind w:firstLine="709"/>
        <w:jc w:val="both"/>
      </w:pPr>
      <w:r>
        <w:rPr>
          <w:rFonts w:ascii="Times New Roman" w:cs="Times New Roman" w:eastAsia="Times New Roman" w:hAnsi="Times New Roman"/>
          <w:sz w:val="28"/>
          <w:szCs w:val="28"/>
        </w:rPr>
        <w:t xml:space="preserve">Четвертою ідеєю було протиставлення внутрішньої віри і зовнішньої обрядовості. П'ятою ідеєю була критика схоластичної раціоналізації віри, яку полемісти вважали характерною для католицизму. Водночас полемісти змушені були опановувати методи аргументації, логіку і риторику, щоб ефективно протистояти освіченим опонентам. Це сприяло поширенню освіти і логічної культури серед православних. Таким чином, полеміки парадоксально сприяли засвоєнню західних методів мислення.</w:t>
      </w:r>
    </w:p>
    <w:p>
      <w:pPr>
        <w:spacing w:after="0" w:line="360"/>
        <w:ind w:firstLine="709"/>
        <w:jc w:val="both"/>
      </w:pPr>
      <w:r>
        <w:rPr>
          <w:rFonts w:ascii="Times New Roman" w:cs="Times New Roman" w:eastAsia="Times New Roman" w:hAnsi="Times New Roman"/>
          <w:b/>
          <w:bCs/>
          <w:sz w:val="28"/>
          <w:szCs w:val="28"/>
        </w:rPr>
        <w:t xml:space="preserve">Значення полемік</w:t>
      </w:r>
    </w:p>
    <w:p>
      <w:pPr>
        <w:spacing w:after="0" w:line="360"/>
        <w:ind w:firstLine="709"/>
        <w:jc w:val="both"/>
      </w:pPr>
      <w:r>
        <w:rPr>
          <w:rFonts w:ascii="Times New Roman" w:cs="Times New Roman" w:eastAsia="Times New Roman" w:hAnsi="Times New Roman"/>
          <w:sz w:val="28"/>
          <w:szCs w:val="28"/>
        </w:rPr>
        <w:t xml:space="preserve">Релігійні полеміки мали важливе значення для розвитку української філософської думки. Вони активізували інтелектуальне життя і сприяли поширенню освіти. Вони сформували уявлення про гідність власної віри і культури, що мало значення для національної самосвідомості. Вони поставили питання про співвідношення віри і розуму, церкви і держави, особи і спільноти. Нарешті, вони стимулювали створення освітніх закладів, зокрема братських шкіл і Києво-Могилянської колегії, які стали осередками філософської культури.</w:t>
      </w:r>
    </w:p>
    <w:p>
      <w:pPr>
        <w:spacing w:after="0" w:line="360"/>
        <w:ind w:firstLine="709"/>
        <w:jc w:val="both"/>
      </w:pPr>
      <w:r>
        <w:rPr>
          <w:rFonts w:ascii="Times New Roman" w:cs="Times New Roman" w:eastAsia="Times New Roman" w:hAnsi="Times New Roman"/>
          <w:sz w:val="28"/>
          <w:szCs w:val="28"/>
        </w:rPr>
        <w:t xml:space="preserve">Отже, релігійні полеміки кінця XVI — першої половини XVII століття, спричинені Берестейською унією 1596 року, стали важливим етапом розвитку української філософської думки. Прихильники унії, зокрема Петро Скарга і Іпатій Потій, і противники унії, зокрема Герасим Смотрицький, автор «Апокрисису», Мелетій Смотрицький, Захарія Копистенський і Іван Вишенський, створили багату полемічну літературу. Полемісти висунули ідеї соборності, рівності, права на власну віру і культуру, внутрішньої віри і духовної свободи. Полеміки активізували інтелектуальне життя і стимулювали засвоєння логіки і риторики, що підготувало зародження професійної філософії.</w:t>
      </w:r>
    </w:p>
    <w:p>
      <w:pPr>
        <w:spacing w:after="0" w:line="360"/>
        <w:ind w:firstLine="709"/>
        <w:jc w:val="both"/>
      </w:pPr>
      <w:r>
        <w:rPr>
          <w:rFonts w:ascii="Times New Roman" w:cs="Times New Roman" w:eastAsia="Times New Roman" w:hAnsi="Times New Roman"/>
          <w:b/>
          <w:bCs/>
          <w:sz w:val="28"/>
          <w:szCs w:val="28"/>
        </w:rPr>
        <w:t xml:space="preserve">6.3. Зародження професійної філософії: вплив західноєвропейської схоластики на українську думку</w:t>
      </w:r>
    </w:p>
    <w:p>
      <w:pPr>
        <w:spacing w:after="0" w:line="360"/>
        <w:ind w:firstLine="709"/>
        <w:jc w:val="both"/>
      </w:pPr>
      <w:r>
        <w:rPr>
          <w:rFonts w:ascii="Times New Roman" w:cs="Times New Roman" w:eastAsia="Times New Roman" w:hAnsi="Times New Roman"/>
          <w:sz w:val="28"/>
          <w:szCs w:val="28"/>
        </w:rPr>
        <w:t xml:space="preserve">Професійна філософія, тобто філософія як окрема навчальна і наукова дисципліна з власними курсами і викладачами, зародилася в Україні в XVII столітті. Її становлення було тісно пов'язане зі створенням освітніх закладів європейського типу, зокрема Києво-Могилянської колегії. Моделлю для цих закладів слугували єзуїтські колегії і університети Центральної Європи. Тому зародження професійної філософії в Україні відбувалося під значним впливом західноєвропейської схоластики. Цей вплив визначив зміст, методи і мову філософської освіти в Україні протягом XVII–XVIII століть.</w:t>
      </w:r>
    </w:p>
    <w:p>
      <w:pPr>
        <w:spacing w:after="0" w:line="360"/>
        <w:ind w:firstLine="709"/>
        <w:jc w:val="both"/>
      </w:pPr>
      <w:r>
        <w:rPr>
          <w:rFonts w:ascii="Times New Roman" w:cs="Times New Roman" w:eastAsia="Times New Roman" w:hAnsi="Times New Roman"/>
          <w:b/>
          <w:bCs/>
          <w:sz w:val="28"/>
          <w:szCs w:val="28"/>
        </w:rPr>
        <w:t xml:space="preserve">Поняття схоластики</w:t>
      </w:r>
    </w:p>
    <w:p>
      <w:pPr>
        <w:spacing w:after="0" w:line="360"/>
        <w:ind w:firstLine="709"/>
        <w:jc w:val="both"/>
      </w:pPr>
      <w:r>
        <w:rPr>
          <w:rFonts w:ascii="Times New Roman" w:cs="Times New Roman" w:eastAsia="Times New Roman" w:hAnsi="Times New Roman"/>
          <w:sz w:val="28"/>
          <w:szCs w:val="28"/>
        </w:rPr>
        <w:t xml:space="preserve">Схоластика — це тип філософії, що сформувався в середньовічних європейських школах і університетах. Вона прагнула раціонально обґрунтувати і систематизувати християнське вчення, використовуючи логіку і філософію Арістотеля. Найвизначнішим представником середньовічної схоластики був італійський богослов Фома Аквінський, який у XIII столітті створив синтез арістотелізму і християнства. Схоластичний метод передбачав постановку питання, наведення аргументів за і проти, а також розв'язання суперечності. У XVI–XVII століттях виникла так звана друга схоластика, пов'язана з іспанськими мислителями, зокрема Франсиско Суаресом.</w:t>
      </w:r>
    </w:p>
    <w:p>
      <w:pPr>
        <w:spacing w:after="0" w:line="360"/>
        <w:ind w:firstLine="709"/>
        <w:jc w:val="both"/>
      </w:pPr>
      <w:r>
        <w:rPr>
          <w:rFonts w:ascii="Times New Roman" w:cs="Times New Roman" w:eastAsia="Times New Roman" w:hAnsi="Times New Roman"/>
          <w:b/>
          <w:bCs/>
          <w:sz w:val="28"/>
          <w:szCs w:val="28"/>
        </w:rPr>
        <w:t xml:space="preserve">Шляхи впливу схоластики</w:t>
      </w:r>
    </w:p>
    <w:p>
      <w:pPr>
        <w:spacing w:after="0" w:line="360"/>
        <w:ind w:firstLine="709"/>
        <w:jc w:val="both"/>
      </w:pPr>
      <w:r>
        <w:rPr>
          <w:rFonts w:ascii="Times New Roman" w:cs="Times New Roman" w:eastAsia="Times New Roman" w:hAnsi="Times New Roman"/>
          <w:sz w:val="28"/>
          <w:szCs w:val="28"/>
        </w:rPr>
        <w:t xml:space="preserve">Вплив західноєвропейської схоластики на українську думку відбувався кількома шляхами. Багато українців здобували освіту в єзуїтських колегіях Речі Посполитої, зокрема у Вільні, Кракові і Замості, а також в університетах Західної Європи. Повертаючись додому, вони приносили знання схоластичної філософії і методи викладання. Петро Могила, засновник Києво-Могилянської колегії, сам здобув освіту, ймовірно, у Львівській братській школі і за кордоном. Він свідомо використав модель єзуїтської колегії, щоб православна молодь могла здобувати освіту на рівні католицьких закладів.</w:t>
      </w:r>
    </w:p>
    <w:p>
      <w:pPr>
        <w:spacing w:after="0" w:line="360"/>
        <w:ind w:firstLine="709"/>
        <w:jc w:val="both"/>
      </w:pPr>
      <w:r>
        <w:rPr>
          <w:rFonts w:ascii="Times New Roman" w:cs="Times New Roman" w:eastAsia="Times New Roman" w:hAnsi="Times New Roman"/>
          <w:b/>
          <w:bCs/>
          <w:sz w:val="28"/>
          <w:szCs w:val="28"/>
        </w:rPr>
        <w:t xml:space="preserve">Структура філософського курсу</w:t>
      </w:r>
    </w:p>
    <w:p>
      <w:pPr>
        <w:spacing w:after="0" w:line="360"/>
        <w:ind w:firstLine="709"/>
        <w:jc w:val="both"/>
      </w:pPr>
      <w:r>
        <w:rPr>
          <w:rFonts w:ascii="Times New Roman" w:cs="Times New Roman" w:eastAsia="Times New Roman" w:hAnsi="Times New Roman"/>
          <w:sz w:val="28"/>
          <w:szCs w:val="28"/>
        </w:rPr>
        <w:t xml:space="preserve">Філософський курс у Києво-Могилянській колегії, як і в єзуїтських колегіях, тривав зазвичай два-три роки і викладався латинською мовою. Він включав логіку, натурфілософію, тобто фізику, і метафізику, а також етику. Логіка охоплювала вчення про поняття, судження і умовиводи, а також діалектику і категорії Арістотеля. Натурфілософія досліджувала природу, рух, простір, час і будову світу. Метафізика досліджувала буття, сутність, причини і Бога як першопричину.</w:t>
      </w:r>
    </w:p>
    <w:p>
      <w:pPr>
        <w:spacing w:after="0" w:line="360"/>
        <w:ind w:firstLine="709"/>
        <w:jc w:val="both"/>
      </w:pPr>
      <w:r>
        <w:rPr>
          <w:rFonts w:ascii="Times New Roman" w:cs="Times New Roman" w:eastAsia="Times New Roman" w:hAnsi="Times New Roman"/>
          <w:sz w:val="28"/>
          <w:szCs w:val="28"/>
        </w:rPr>
        <w:t xml:space="preserve">Кожен професор зазвичай читав власний курс, складаючи його на основі схоластичних підручників і власних поглядів. Курси зберігалися в рукописах, і багато з них дійшли до нашого часу. Дослідження цих рукописів показали, що київські професори не були простими копіювальниками західних зразків. Вони переробляли схоластичні курси, додавали власні думки і поступово включали ідеї нової філософії. Таким чином, київська філософія поєднувала схоластичну форму з елементами оригінального мислення.</w:t>
      </w:r>
    </w:p>
    <w:p>
      <w:pPr>
        <w:spacing w:after="0" w:line="360"/>
        <w:ind w:firstLine="709"/>
        <w:jc w:val="both"/>
      </w:pPr>
      <w:r>
        <w:rPr>
          <w:rFonts w:ascii="Times New Roman" w:cs="Times New Roman" w:eastAsia="Times New Roman" w:hAnsi="Times New Roman"/>
          <w:b/>
          <w:bCs/>
          <w:sz w:val="28"/>
          <w:szCs w:val="28"/>
        </w:rPr>
        <w:t xml:space="preserve">Мова філософії</w:t>
      </w:r>
    </w:p>
    <w:p>
      <w:pPr>
        <w:spacing w:after="0" w:line="360"/>
        <w:ind w:firstLine="709"/>
        <w:jc w:val="both"/>
      </w:pPr>
      <w:r>
        <w:rPr>
          <w:rFonts w:ascii="Times New Roman" w:cs="Times New Roman" w:eastAsia="Times New Roman" w:hAnsi="Times New Roman"/>
          <w:sz w:val="28"/>
          <w:szCs w:val="28"/>
        </w:rPr>
        <w:t xml:space="preserve">Важливою особливістю професійної філософії в Україні стало використання латинської мови. Латина була мовою європейської науки і освіти, і її опанування дозволяло українським вченим брати участь у загальноєвропейському інтелектуальному житті. Поряд з латиною в колегії вивчалися грецька, церковнослов'янська і польська мови. Використання латини мало і зворотний бік, оскільки відривало філософію від ширших верств населення. Проте воно забезпечило інтеграцію української думки в європейський контекст.</w:t>
      </w:r>
    </w:p>
    <w:p>
      <w:pPr>
        <w:spacing w:after="0" w:line="360"/>
        <w:ind w:firstLine="709"/>
        <w:jc w:val="both"/>
      </w:pPr>
      <w:r>
        <w:rPr>
          <w:rFonts w:ascii="Times New Roman" w:cs="Times New Roman" w:eastAsia="Times New Roman" w:hAnsi="Times New Roman"/>
          <w:b/>
          <w:bCs/>
          <w:sz w:val="28"/>
          <w:szCs w:val="28"/>
        </w:rPr>
        <w:t xml:space="preserve">Значення схоластичного впливу</w:t>
      </w:r>
    </w:p>
    <w:p>
      <w:pPr>
        <w:spacing w:after="0" w:line="360"/>
        <w:ind w:firstLine="709"/>
        <w:jc w:val="both"/>
      </w:pPr>
      <w:r>
        <w:rPr>
          <w:rFonts w:ascii="Times New Roman" w:cs="Times New Roman" w:eastAsia="Times New Roman" w:hAnsi="Times New Roman"/>
          <w:sz w:val="28"/>
          <w:szCs w:val="28"/>
        </w:rPr>
        <w:t xml:space="preserve">Вплив схоластики на українську думку мав неоднозначне значення. З одного боку, він забезпечив засвоєння розвиненого понятійного апарату, логічної культури і систематичного мислення. Він також інтегрував українську освіту в європейський простір і сприяв розвитку наукового мислення. З іншого боку, схоластика з її формалізмом і залежністю від авторитету Арістотеля могла гальмувати розвиток нових ідей. Проте київські мислителі поступово виходили за межі схоластики, засвоюючи ідеї Ренесансу і раннього Нового часу.</w:t>
      </w:r>
    </w:p>
    <w:p>
      <w:pPr>
        <w:spacing w:after="0" w:line="360"/>
        <w:ind w:firstLine="709"/>
        <w:jc w:val="both"/>
      </w:pPr>
      <w:r>
        <w:rPr>
          <w:rFonts w:ascii="Times New Roman" w:cs="Times New Roman" w:eastAsia="Times New Roman" w:hAnsi="Times New Roman"/>
          <w:b/>
          <w:bCs/>
          <w:sz w:val="28"/>
          <w:szCs w:val="28"/>
        </w:rPr>
        <w:t xml:space="preserve">Барокова культура</w:t>
      </w:r>
    </w:p>
    <w:p>
      <w:pPr>
        <w:spacing w:after="0" w:line="360"/>
        <w:ind w:firstLine="709"/>
        <w:jc w:val="both"/>
      </w:pPr>
      <w:r>
        <w:rPr>
          <w:rFonts w:ascii="Times New Roman" w:cs="Times New Roman" w:eastAsia="Times New Roman" w:hAnsi="Times New Roman"/>
          <w:sz w:val="28"/>
          <w:szCs w:val="28"/>
        </w:rPr>
        <w:t xml:space="preserve">Зародження професійної філософії в Україні відбувалося в контексті барокової культури. Бароко, яке поширилося в Україні в XVII–XVIII століттях, поєднувало релігійне і світське, раціональне і емоційне, символічне і реалістичне. Барокова культура виявилася в архітектурі, літературі, проповідях і філософії. Дмитро Чижевський детально досліджував українське бароко, вважаючи його однією з найвищих епох української культури. Філософія того часу, зокрема в Києво-Могилянській академії, мала виразно барокові риси.</w:t>
      </w:r>
    </w:p>
    <w:p>
      <w:pPr>
        <w:spacing w:after="0" w:line="360"/>
        <w:ind w:firstLine="709"/>
        <w:jc w:val="both"/>
      </w:pPr>
      <w:r>
        <w:rPr>
          <w:rFonts w:ascii="Times New Roman" w:cs="Times New Roman" w:eastAsia="Times New Roman" w:hAnsi="Times New Roman"/>
          <w:sz w:val="28"/>
          <w:szCs w:val="28"/>
        </w:rPr>
        <w:t xml:space="preserve">Отже, професійна філософія зародилася в Україні в XVII столітті під значним впливом західноєвропейської схоластики, зокрема другої схоластики. Цей вплив відбувався через освіту українців у єзуїтських колегіях і університетах і через використання моделі єзуїтської колегії в Києво-Могилянській колегії. Філософський курс включав логіку, натурфілософію, метафізику і етику, викладався латинською мовою, а професори переробляли схоластичні зразки, додаючи власні ідеї. Схоластичний вплив забезпечив засвоєння логічної культури і інтеграцію в європейський простір, хоча мав і обмеження. Осередками філософської культури, які підготували появу Києво-Могилянської академії, стали Острозька академія і братські школи.</w:t>
      </w:r>
    </w:p>
    <w:p>
      <w:pPr>
        <w:spacing w:after="0" w:line="360"/>
        <w:ind w:firstLine="709"/>
        <w:jc w:val="both"/>
      </w:pPr>
      <w:r>
        <w:rPr>
          <w:rFonts w:ascii="Times New Roman" w:cs="Times New Roman" w:eastAsia="Times New Roman" w:hAnsi="Times New Roman"/>
          <w:b/>
          <w:bCs/>
          <w:sz w:val="28"/>
          <w:szCs w:val="28"/>
        </w:rPr>
        <w:t xml:space="preserve">6.4. Освітні центри (Острозька академія, братські школи) як осередки філософської культури</w:t>
      </w:r>
    </w:p>
    <w:p>
      <w:pPr>
        <w:spacing w:after="0" w:line="360"/>
        <w:ind w:firstLine="709"/>
        <w:jc w:val="both"/>
      </w:pPr>
      <w:r>
        <w:rPr>
          <w:rFonts w:ascii="Times New Roman" w:cs="Times New Roman" w:eastAsia="Times New Roman" w:hAnsi="Times New Roman"/>
          <w:sz w:val="28"/>
          <w:szCs w:val="28"/>
        </w:rPr>
        <w:t xml:space="preserve">Наприкінці XVI — на початку XVII століття в Україні виникли освітні центри нового типу, які стали осередками філософської культури. Найважливішими з них були Острозька академія і братські школи. Ці заклади виникли як відповідь на виклики часу, зокрема на поширення католицьких освітніх закладів і загрозу асиміляції. Вони поєднували православну традицію з елементами європейської гуманістичної освіти. Їхня діяльність підготувала ґрунт для створення Києво-Могилянської академії.</w:t>
      </w:r>
    </w:p>
    <w:p>
      <w:pPr>
        <w:spacing w:after="0" w:line="360"/>
        <w:ind w:firstLine="709"/>
        <w:jc w:val="both"/>
      </w:pPr>
      <w:r>
        <w:rPr>
          <w:rFonts w:ascii="Times New Roman" w:cs="Times New Roman" w:eastAsia="Times New Roman" w:hAnsi="Times New Roman"/>
          <w:b/>
          <w:bCs/>
          <w:sz w:val="28"/>
          <w:szCs w:val="28"/>
        </w:rPr>
        <w:t xml:space="preserve">Острозька академія</w:t>
      </w:r>
    </w:p>
    <w:p>
      <w:pPr>
        <w:spacing w:after="0" w:line="360"/>
        <w:ind w:firstLine="709"/>
        <w:jc w:val="both"/>
      </w:pPr>
      <w:r>
        <w:rPr>
          <w:rFonts w:ascii="Times New Roman" w:cs="Times New Roman" w:eastAsia="Times New Roman" w:hAnsi="Times New Roman"/>
          <w:sz w:val="28"/>
          <w:szCs w:val="28"/>
        </w:rPr>
        <w:t xml:space="preserve">Острозька академія була заснована близько 1576 року князем Костянтином Василем Острозьким, одним із наймогутніших магнатів Речі Посполитої і захисником православ'я. Академія діяла в місті Острог на Волині і стала першим вищим навчальним закладом східнослов'янського світу. Її називали «тримовним ліцеєм», оскільки в ній вивчалися грецька, латинська і церковнослов'янська мови. Програма навчання включала сім вільних мистецтв, тобто граматику, риторику, діалектику, арифметику, геометрію, астрономію і музику, а також богослов'я і філософію. Першим ректором академії був Герасим Смотрицький.</w:t>
      </w:r>
    </w:p>
    <w:p>
      <w:pPr>
        <w:spacing w:after="0" w:line="360"/>
        <w:ind w:firstLine="709"/>
        <w:jc w:val="both"/>
      </w:pPr>
      <w:r>
        <w:rPr>
          <w:rFonts w:ascii="Times New Roman" w:cs="Times New Roman" w:eastAsia="Times New Roman" w:hAnsi="Times New Roman"/>
          <w:sz w:val="28"/>
          <w:szCs w:val="28"/>
        </w:rPr>
        <w:t xml:space="preserve">Острозька академія об'єднала навколо себе гурток освічених людей, відомий як Острозький культурно-освітній осередок. До нього входили вчені, перекладачі, письменники і полемісти, зокрема Герасим Смотрицький, Василь Суразький і Христофор Філалет. У академії викладали також іноземні вчені, зокрема греки і польський математик і астроном Ян Лятос. Важливим досягненням Острозького осередку стало видання в 1581 році Острозької Біблії, першого повного друкованого видання Біблії церковнослов'янською мовою. Біблію видав друкар Іван Федоров, який працював в Острозі.</w:t>
      </w:r>
    </w:p>
    <w:p>
      <w:pPr>
        <w:spacing w:after="0" w:line="360"/>
        <w:ind w:firstLine="709"/>
        <w:jc w:val="both"/>
      </w:pPr>
      <w:r>
        <w:rPr>
          <w:rFonts w:ascii="Times New Roman" w:cs="Times New Roman" w:eastAsia="Times New Roman" w:hAnsi="Times New Roman"/>
          <w:sz w:val="28"/>
          <w:szCs w:val="28"/>
        </w:rPr>
        <w:t xml:space="preserve">Острозька академія проіснувала до початку XVII століття і занепала після смерті князя Острозького в 1608 році. Його нащадки перейшли до католицизму, і академія втратила свого покровителя. Проте її значення для української культури було величезним. Вона стала зразком для пізніших освітніх закладів і сформувала покоління освічених людей. У 1994 році в Острозі було відроджено навчальний заклад, який нині є Національним університетом «Острозька академія».</w:t>
      </w:r>
    </w:p>
    <w:p>
      <w:pPr>
        <w:spacing w:after="0" w:line="360"/>
        <w:ind w:firstLine="709"/>
        <w:jc w:val="both"/>
      </w:pPr>
      <w:r>
        <w:rPr>
          <w:rFonts w:ascii="Times New Roman" w:cs="Times New Roman" w:eastAsia="Times New Roman" w:hAnsi="Times New Roman"/>
          <w:b/>
          <w:bCs/>
          <w:sz w:val="28"/>
          <w:szCs w:val="28"/>
        </w:rPr>
        <w:t xml:space="preserve">Братства і братські школи</w:t>
      </w:r>
    </w:p>
    <w:p>
      <w:pPr>
        <w:spacing w:after="0" w:line="360"/>
        <w:ind w:firstLine="709"/>
        <w:jc w:val="both"/>
      </w:pPr>
      <w:r>
        <w:rPr>
          <w:rFonts w:ascii="Times New Roman" w:cs="Times New Roman" w:eastAsia="Times New Roman" w:hAnsi="Times New Roman"/>
          <w:sz w:val="28"/>
          <w:szCs w:val="28"/>
        </w:rPr>
        <w:t xml:space="preserve">Важливою формою суспільної самоорганізації в Україні XVI–XVII століть стали братства. Братства були об'єднаннями міщан, ремісників, купців і духовенства при православних церквах. Вони займалися благодійністю, підтримували церкви і, що найважливіше, засновували школи і друкарні. Братства обстоювали права православних і протистояли як полонізації, так і моральному занепаду духовенства. Вони були носіями ідеї соборності, тобто участі мирян у церковному житті.</w:t>
      </w:r>
    </w:p>
    <w:p>
      <w:pPr>
        <w:spacing w:after="0" w:line="360"/>
        <w:ind w:firstLine="709"/>
        <w:jc w:val="both"/>
      </w:pPr>
      <w:r>
        <w:rPr>
          <w:rFonts w:ascii="Times New Roman" w:cs="Times New Roman" w:eastAsia="Times New Roman" w:hAnsi="Times New Roman"/>
          <w:sz w:val="28"/>
          <w:szCs w:val="28"/>
        </w:rPr>
        <w:t xml:space="preserve">Найвідомішим було Львівське Успенське братство, яке в 1586 році заснувало братську школу. Ця школа стала зразком для інших братських шкіл і мала статут, що визначав демократичні принципи навчання. Статут передбачав рівність учнів незалежно від їхнього соціального походження і моральне виховання. У 1615 році було засновано Київське Богоявленське братство і його школу, а в 1617 році — Луцьке братство. Братські школи виникли також у багатьох інших містах України.</w:t>
      </w:r>
    </w:p>
    <w:p>
      <w:pPr>
        <w:spacing w:after="0" w:line="360"/>
        <w:ind w:firstLine="709"/>
        <w:jc w:val="both"/>
      </w:pPr>
      <w:r>
        <w:rPr>
          <w:rFonts w:ascii="Times New Roman" w:cs="Times New Roman" w:eastAsia="Times New Roman" w:hAnsi="Times New Roman"/>
          <w:b/>
          <w:bCs/>
          <w:sz w:val="28"/>
          <w:szCs w:val="28"/>
        </w:rPr>
        <w:t xml:space="preserve">Зміст освіти в братських школах</w:t>
      </w:r>
    </w:p>
    <w:p>
      <w:pPr>
        <w:spacing w:after="0" w:line="360"/>
        <w:ind w:firstLine="709"/>
        <w:jc w:val="both"/>
      </w:pPr>
      <w:r>
        <w:rPr>
          <w:rFonts w:ascii="Times New Roman" w:cs="Times New Roman" w:eastAsia="Times New Roman" w:hAnsi="Times New Roman"/>
          <w:sz w:val="28"/>
          <w:szCs w:val="28"/>
        </w:rPr>
        <w:t xml:space="preserve">Братські школи надавали освіту, що поєднувала православну традицію з гуманістичними елементами. У них вивчалися церковнослов'янська і грецька мови, а в деяких також латинська і польська. Програма включала граматику, риторику, діалектику, а також основи філософії і богослов'я. Велика увага приділялася моральному вихованню і підготовці освічених захисників православної віри. Для навчання створювалися підручники, зокрема граматики, які мали значення для розвитку мовознавства.</w:t>
      </w:r>
    </w:p>
    <w:p>
      <w:pPr>
        <w:spacing w:after="0" w:line="360"/>
        <w:ind w:firstLine="709"/>
        <w:jc w:val="both"/>
      </w:pPr>
      <w:r>
        <w:rPr>
          <w:rFonts w:ascii="Times New Roman" w:cs="Times New Roman" w:eastAsia="Times New Roman" w:hAnsi="Times New Roman"/>
          <w:b/>
          <w:bCs/>
          <w:sz w:val="28"/>
          <w:szCs w:val="28"/>
        </w:rPr>
        <w:t xml:space="preserve">Філософська культура</w:t>
      </w:r>
    </w:p>
    <w:p>
      <w:pPr>
        <w:spacing w:after="0" w:line="360"/>
        <w:ind w:firstLine="709"/>
        <w:jc w:val="both"/>
      </w:pPr>
      <w:r>
        <w:rPr>
          <w:rFonts w:ascii="Times New Roman" w:cs="Times New Roman" w:eastAsia="Times New Roman" w:hAnsi="Times New Roman"/>
          <w:sz w:val="28"/>
          <w:szCs w:val="28"/>
        </w:rPr>
        <w:t xml:space="preserve">Острозька академія і братські школи були осередками філософської культури в широкому сенсі. Вони поширювали знання античних і християнських мислителів, логіку і риторику. Вони формували культуру дискусії і аргументації, необхідну для полеміки з опонентами. Вони сприяли поширенню гуманістичних ідей, зокрема ідеї гідності людини і значення освіти. Вони також обстоювали ідеї соборності і рівності, які мали соціально-філософське значення.</w:t>
      </w:r>
    </w:p>
    <w:p>
      <w:pPr>
        <w:spacing w:after="0" w:line="360"/>
        <w:ind w:firstLine="709"/>
        <w:jc w:val="both"/>
      </w:pPr>
      <w:r>
        <w:rPr>
          <w:rFonts w:ascii="Times New Roman" w:cs="Times New Roman" w:eastAsia="Times New Roman" w:hAnsi="Times New Roman"/>
          <w:b/>
          <w:bCs/>
          <w:sz w:val="28"/>
          <w:szCs w:val="28"/>
        </w:rPr>
        <w:t xml:space="preserve">Від братських шкіл до Києво-Могилянської колегії</w:t>
      </w:r>
    </w:p>
    <w:p>
      <w:pPr>
        <w:spacing w:after="0" w:line="360"/>
        <w:ind w:firstLine="709"/>
        <w:jc w:val="both"/>
      </w:pPr>
      <w:r>
        <w:rPr>
          <w:rFonts w:ascii="Times New Roman" w:cs="Times New Roman" w:eastAsia="Times New Roman" w:hAnsi="Times New Roman"/>
          <w:sz w:val="28"/>
          <w:szCs w:val="28"/>
        </w:rPr>
        <w:t xml:space="preserve">У 1632 році Київська братська школа об'єдналася зі школою, заснованою митрополитом Петром Могилою при Києво-Печерській лаврі, утворивши Києво-Могилянську колегію. Колегія поєднала традиції братської школи з моделлю європейської колегії. Наприкінці XVII — на початку XVIII століття колегія отримала статус академії. Вона стала найважливішим освітнім і науковим центром України і всього православного світу Східної Європи. Таким чином, братські школи стали безпосередньою передумовою створення Києво-Могилянської академії.</w:t>
      </w:r>
    </w:p>
    <w:p>
      <w:pPr>
        <w:spacing w:after="0" w:line="360"/>
        <w:ind w:firstLine="709"/>
        <w:jc w:val="both"/>
      </w:pPr>
      <w:r>
        <w:rPr>
          <w:rFonts w:ascii="Times New Roman" w:cs="Times New Roman" w:eastAsia="Times New Roman" w:hAnsi="Times New Roman"/>
          <w:sz w:val="28"/>
          <w:szCs w:val="28"/>
        </w:rPr>
        <w:t xml:space="preserve">Отже, Острозька академія, заснована близько 1576 року князем Костянтином Василем Острозьким, і братські школи, зокрема Львівська 1586 року і Київська 1615 року, стали осередками філософської культури в Україні. Ці заклади поєднували православну традицію з елементами європейської гуманістичної освіти, поширювали знання мов, логіки, риторики і філософії. Острозький осередок здійснив видання Острозької Біблії 1581 року, а братства обстоювали ідеї соборності і рівності. Злиття Київської братської школи і Лаврської школи в 1632 році привело до створення Києво-Могилянської колегії, у якій розвинувся раціоналістичний напрям філософських пошуків.</w:t>
      </w:r>
    </w:p>
    <w:p>
      <w:pPr>
        <w:spacing w:after="0" w:line="360"/>
        <w:ind w:firstLine="709"/>
        <w:jc w:val="both"/>
      </w:pPr>
      <w:r>
        <w:rPr>
          <w:rFonts w:ascii="Times New Roman" w:cs="Times New Roman" w:eastAsia="Times New Roman" w:hAnsi="Times New Roman"/>
          <w:b/>
          <w:bCs/>
          <w:sz w:val="28"/>
          <w:szCs w:val="28"/>
        </w:rPr>
        <w:t xml:space="preserve">6.5. Раціоналістичний напрям філософських пошуків у Києво-Могилянській академії. Вплив аристотелізму та схоластики на філософські курси академії (Інокентій Гізель, Стефан Яворський)</w:t>
      </w:r>
    </w:p>
    <w:p>
      <w:pPr>
        <w:spacing w:after="0" w:line="360"/>
        <w:ind w:firstLine="709"/>
        <w:jc w:val="both"/>
      </w:pPr>
      <w:r>
        <w:rPr>
          <w:rFonts w:ascii="Times New Roman" w:cs="Times New Roman" w:eastAsia="Times New Roman" w:hAnsi="Times New Roman"/>
          <w:sz w:val="28"/>
          <w:szCs w:val="28"/>
        </w:rPr>
        <w:t xml:space="preserve">Києво-Могилянська академія протягом XVII–XVIII століть була головним центром філософської освіти і думки в Україні. Філософські курси, які читалися в академії, поєднували схоластичну форму з поступовим засвоєнням ідей Ренесансу і раннього Нового часу. Характерною рисою філософії академії став раціоналістичний напрям, тобто прагнення раціонально обґрунтувати знання і розмежувати сфери філософії і богослов'я. Цей напрям розвивався під значним впливом арістотелізму і схоластики, але поступово виходив за їхні межі. Інокентій Гізель і Стефан Яворський були серед найвідоміших професорів, у чиїх курсах проявилися ці тенденції.</w:t>
      </w:r>
    </w:p>
    <w:p>
      <w:pPr>
        <w:spacing w:after="0" w:line="360"/>
        <w:ind w:firstLine="709"/>
        <w:jc w:val="both"/>
      </w:pPr>
      <w:r>
        <w:rPr>
          <w:rFonts w:ascii="Times New Roman" w:cs="Times New Roman" w:eastAsia="Times New Roman" w:hAnsi="Times New Roman"/>
          <w:b/>
          <w:bCs/>
          <w:sz w:val="28"/>
          <w:szCs w:val="28"/>
        </w:rPr>
        <w:t xml:space="preserve">Філософська освіта в академії</w:t>
      </w:r>
    </w:p>
    <w:p>
      <w:pPr>
        <w:spacing w:after="0" w:line="360"/>
        <w:ind w:firstLine="709"/>
        <w:jc w:val="both"/>
      </w:pPr>
      <w:r>
        <w:rPr>
          <w:rFonts w:ascii="Times New Roman" w:cs="Times New Roman" w:eastAsia="Times New Roman" w:hAnsi="Times New Roman"/>
          <w:sz w:val="28"/>
          <w:szCs w:val="28"/>
        </w:rPr>
        <w:t xml:space="preserve">Філософія викладалася в академії латинською мовою протягом двох-трьох років у вищих класах. Філософський курс включав логіку, натурфілософію, метафізику і етику. Професори академії складали власні курси, які зберігалися в рукописах і поширювалися серед студентів. Відомо понад півтори сотні рукописних філософських курсів, прочитаних у Києво-Могилянській академії протягом XVII–XVIII століть. Дослідження цих курсів, зокрема українськими філософами другої половини XX століття, показало їхню своєрідність і значення.</w:t>
      </w:r>
    </w:p>
    <w:p>
      <w:pPr>
        <w:spacing w:after="0" w:line="360"/>
        <w:ind w:firstLine="709"/>
        <w:jc w:val="both"/>
      </w:pPr>
      <w:r>
        <w:rPr>
          <w:rFonts w:ascii="Times New Roman" w:cs="Times New Roman" w:eastAsia="Times New Roman" w:hAnsi="Times New Roman"/>
          <w:b/>
          <w:bCs/>
          <w:sz w:val="28"/>
          <w:szCs w:val="28"/>
        </w:rPr>
        <w:t xml:space="preserve">Вплив арістотелізму</w:t>
      </w:r>
    </w:p>
    <w:p>
      <w:pPr>
        <w:spacing w:after="0" w:line="360"/>
        <w:ind w:firstLine="709"/>
        <w:jc w:val="both"/>
      </w:pPr>
      <w:r>
        <w:rPr>
          <w:rFonts w:ascii="Times New Roman" w:cs="Times New Roman" w:eastAsia="Times New Roman" w:hAnsi="Times New Roman"/>
          <w:sz w:val="28"/>
          <w:szCs w:val="28"/>
        </w:rPr>
        <w:t xml:space="preserve">Основою філософських курсів був арістотелізм, тобто філософія Арістотеля в її схоластичному тлумаченні. Професори коментували логічні праці Арістотеля, зокрема «Категорії», «Про тлумачення» і «Аналітики». Натурфілософія спиралася на арістотелівські праці «Фізика» і «Про небо», а метафізика — на «Метафізику». Арістотелівське вчення про матерію і форму, причини, рух і душу визначало понятійний апарат курсів. Водночас професори поступово включали ідеї, що виходили за межі арістотелізму.</w:t>
      </w:r>
    </w:p>
    <w:p>
      <w:pPr>
        <w:spacing w:after="0" w:line="360"/>
        <w:ind w:firstLine="709"/>
        <w:jc w:val="both"/>
      </w:pPr>
      <w:r>
        <w:rPr>
          <w:rFonts w:ascii="Times New Roman" w:cs="Times New Roman" w:eastAsia="Times New Roman" w:hAnsi="Times New Roman"/>
          <w:b/>
          <w:bCs/>
          <w:sz w:val="28"/>
          <w:szCs w:val="28"/>
        </w:rPr>
        <w:t xml:space="preserve">Раціоналістичні тенденції</w:t>
      </w:r>
    </w:p>
    <w:p>
      <w:pPr>
        <w:spacing w:after="0" w:line="360"/>
        <w:ind w:firstLine="709"/>
        <w:jc w:val="both"/>
      </w:pPr>
      <w:r>
        <w:rPr>
          <w:rFonts w:ascii="Times New Roman" w:cs="Times New Roman" w:eastAsia="Times New Roman" w:hAnsi="Times New Roman"/>
          <w:sz w:val="28"/>
          <w:szCs w:val="28"/>
        </w:rPr>
        <w:t xml:space="preserve">Раціоналістичний напрям у філософії академії проявлявся в кількох аспектах. Першим аспектом було розмежування філософії і богослов'я, коли професори наголошували, що філософія досліджує світ засобами розуму, а богослов'я — засобами віри і одкровення. Другим аспектом було визнання високої цінності розуму і раціонального пізнання. Третім аспектом була увага до природи і природничих знань, зокрема до питань фізики, астрономії і медицини. Четвертим аспектом було поступове засвоєння ідей нової філософії, зокрема Декарта, Бекона і Галілея.</w:t>
      </w:r>
    </w:p>
    <w:p>
      <w:pPr>
        <w:spacing w:after="0" w:line="360"/>
        <w:ind w:firstLine="709"/>
        <w:jc w:val="both"/>
      </w:pPr>
      <w:r>
        <w:rPr>
          <w:rFonts w:ascii="Times New Roman" w:cs="Times New Roman" w:eastAsia="Times New Roman" w:hAnsi="Times New Roman"/>
          <w:b/>
          <w:bCs/>
          <w:sz w:val="28"/>
          <w:szCs w:val="28"/>
        </w:rPr>
        <w:t xml:space="preserve">Інокентій Гізель</w:t>
      </w:r>
    </w:p>
    <w:p>
      <w:pPr>
        <w:spacing w:after="0" w:line="360"/>
        <w:ind w:firstLine="709"/>
        <w:jc w:val="both"/>
      </w:pPr>
      <w:r>
        <w:rPr>
          <w:rFonts w:ascii="Times New Roman" w:cs="Times New Roman" w:eastAsia="Times New Roman" w:hAnsi="Times New Roman"/>
          <w:sz w:val="28"/>
          <w:szCs w:val="28"/>
        </w:rPr>
        <w:t xml:space="preserve">Інокентій Гізель жив приблизно в 1600–1683 роках і був ректором Києво-Могилянської колегії, а згодом архімандритом Києво-Печерської лаври. У 1645–1647 роках він прочитав у колегії філософський курс, відомий як «Твір про всю філософію». У цьому курсі Гізель виклав логіку, натурфілософію і метафізику, спираючись на арістотелізм і схоластику, але виявляючи самостійність думки. Він досліджував питання про матерію, рух, причинність і природу душі. Дослідники звертають увагу на те, що Гізель розглядав матерію як вічну і незнищенну субстанцію, яка зберігає свою кількість при всіх змінах.</w:t>
      </w:r>
    </w:p>
    <w:p>
      <w:pPr>
        <w:spacing w:after="0" w:line="360"/>
        <w:ind w:firstLine="709"/>
        <w:jc w:val="both"/>
      </w:pPr>
      <w:r>
        <w:rPr>
          <w:rFonts w:ascii="Times New Roman" w:cs="Times New Roman" w:eastAsia="Times New Roman" w:hAnsi="Times New Roman"/>
          <w:sz w:val="28"/>
          <w:szCs w:val="28"/>
        </w:rPr>
        <w:t xml:space="preserve">Гізель є також автором етичного трактату «Мир з Богом людині», виданого в 1669 році. У цьому творі він розглядав моральні питання, зокрема природу гріха, совісті і покаяння. Гізель наголошував на значенні совісті як внутрішнього морального закону. Йому також приписують участь у створенні «Синопсису» 1674 року, першого друкованого підручника з історії Русі. Гізель поєднував філософську, богословську, історичну і адміністративну діяльність.</w:t>
      </w:r>
    </w:p>
    <w:p>
      <w:pPr>
        <w:spacing w:after="0" w:line="360"/>
        <w:ind w:firstLine="709"/>
        <w:jc w:val="both"/>
      </w:pPr>
      <w:r>
        <w:rPr>
          <w:rFonts w:ascii="Times New Roman" w:cs="Times New Roman" w:eastAsia="Times New Roman" w:hAnsi="Times New Roman"/>
          <w:b/>
          <w:bCs/>
          <w:sz w:val="28"/>
          <w:szCs w:val="28"/>
        </w:rPr>
        <w:t xml:space="preserve">Стефан Яворський</w:t>
      </w:r>
    </w:p>
    <w:p>
      <w:pPr>
        <w:spacing w:after="0" w:line="360"/>
        <w:ind w:firstLine="709"/>
        <w:jc w:val="both"/>
      </w:pPr>
      <w:r>
        <w:rPr>
          <w:rFonts w:ascii="Times New Roman" w:cs="Times New Roman" w:eastAsia="Times New Roman" w:hAnsi="Times New Roman"/>
          <w:sz w:val="28"/>
          <w:szCs w:val="28"/>
        </w:rPr>
        <w:t xml:space="preserve">Стефан Яворський жив у 1658–1722 роках і навчався в Києво-Могилянській колегії, а також у єзуїтських колегіях Речі Посполитої. У 1691–1693 роках він читав у Києво-Могилянській колегії курс філософії, а згодом — богослов'я. Його філософський курс мав виразно схоластичний характер і спирався на арістотелізм. Яворський розглядав філософію як знання, що досліджує природу засобами розуму, і докладно викладав логіку, фізику і метафізику. Він також виявляв інтерес до натурфілософських проблем, зокрема будови світу.</w:t>
      </w:r>
    </w:p>
    <w:p>
      <w:pPr>
        <w:spacing w:after="0" w:line="360"/>
        <w:ind w:firstLine="709"/>
        <w:jc w:val="both"/>
      </w:pPr>
      <w:r>
        <w:rPr>
          <w:rFonts w:ascii="Times New Roman" w:cs="Times New Roman" w:eastAsia="Times New Roman" w:hAnsi="Times New Roman"/>
          <w:sz w:val="28"/>
          <w:szCs w:val="28"/>
        </w:rPr>
        <w:t xml:space="preserve">У 1700 році Яворського було викликано до москви, де він став митрополитом Рязанським і місцеблюстителем патріаршого престолу. Його богословський трактат «Камінь віри», виданий у 1728 році посмертно, був спрямований проти протестантських впливів. Діяльність Яворського і інших вихованців академії в москві показує, що Києво-Могилянська академія була інтелектуальним центром для всього православного світу Східної Європи. Водночас переїзд багатьох її вихованців до росії призвів до відпливу інтелектуальних сил з України. Цей процес мав суперечливі наслідки для української культури.</w:t>
      </w:r>
    </w:p>
    <w:p>
      <w:pPr>
        <w:spacing w:after="0" w:line="360"/>
        <w:ind w:firstLine="709"/>
        <w:jc w:val="both"/>
      </w:pPr>
      <w:r>
        <w:rPr>
          <w:rFonts w:ascii="Times New Roman" w:cs="Times New Roman" w:eastAsia="Times New Roman" w:hAnsi="Times New Roman"/>
          <w:b/>
          <w:bCs/>
          <w:sz w:val="28"/>
          <w:szCs w:val="28"/>
        </w:rPr>
        <w:t xml:space="preserve">Інші професори</w:t>
      </w:r>
    </w:p>
    <w:p>
      <w:pPr>
        <w:spacing w:after="0" w:line="360"/>
        <w:ind w:firstLine="709"/>
        <w:jc w:val="both"/>
      </w:pPr>
      <w:r>
        <w:rPr>
          <w:rFonts w:ascii="Times New Roman" w:cs="Times New Roman" w:eastAsia="Times New Roman" w:hAnsi="Times New Roman"/>
          <w:sz w:val="28"/>
          <w:szCs w:val="28"/>
        </w:rPr>
        <w:t xml:space="preserve">Серед інших відомих професорів академії слід згадати Теофана Прокоповича, який у 1707–1709 роках читав курси риторики, поетики і філософії. У своєму курсі натурфілософії Прокопович згадував геліоцентричну систему Коперника і критикував деякі положення схоластики. Георгій Кониський, який читав філософію в 1740-х роках, відомий своїми курсами логіки і етики. Михайло Козачинський у середині XVIII століття включав у свої курси ідеї нової філософії. У другій половині XVIII століття в академії поширилися підручники, засновані на філософії німецького раціоналіста Християна Вольфа.</w:t>
      </w:r>
    </w:p>
    <w:p>
      <w:pPr>
        <w:spacing w:after="0" w:line="360"/>
        <w:ind w:firstLine="709"/>
        <w:jc w:val="both"/>
      </w:pPr>
      <w:r>
        <w:rPr>
          <w:rFonts w:ascii="Times New Roman" w:cs="Times New Roman" w:eastAsia="Times New Roman" w:hAnsi="Times New Roman"/>
          <w:b/>
          <w:bCs/>
          <w:sz w:val="28"/>
          <w:szCs w:val="28"/>
        </w:rPr>
        <w:t xml:space="preserve">Значення філософії академії</w:t>
      </w:r>
    </w:p>
    <w:p>
      <w:pPr>
        <w:spacing w:after="0" w:line="360"/>
        <w:ind w:firstLine="709"/>
        <w:jc w:val="both"/>
      </w:pPr>
      <w:r>
        <w:rPr>
          <w:rFonts w:ascii="Times New Roman" w:cs="Times New Roman" w:eastAsia="Times New Roman" w:hAnsi="Times New Roman"/>
          <w:sz w:val="28"/>
          <w:szCs w:val="28"/>
        </w:rPr>
        <w:t xml:space="preserve">Філософія Києво-Могилянської академії мала важливе значення для української і східноєвропейської культури. Вона забезпечила засвоєння європейської філософської традиції і її поширення в Україні. Вона сформувала покоління освічених людей, які працювали в різних сферах суспільного життя. Вона сприяла розвитку раціонального мислення і інтересу до природничих наук. Нарешті, вона підготувала появу оригінальних українських мислителів, зокрема Григорія Сковороди, який навчався в академії.</w:t>
      </w:r>
    </w:p>
    <w:p>
      <w:pPr>
        <w:spacing w:after="0" w:line="360"/>
        <w:ind w:firstLine="709"/>
        <w:jc w:val="both"/>
      </w:pPr>
      <w:r>
        <w:rPr>
          <w:rFonts w:ascii="Times New Roman" w:cs="Times New Roman" w:eastAsia="Times New Roman" w:hAnsi="Times New Roman"/>
          <w:sz w:val="28"/>
          <w:szCs w:val="28"/>
        </w:rPr>
        <w:t xml:space="preserve">Отже, Києво-Могилянська академія була головним центром філософської освіти в Україні XVII–XVIII століть, у якому розвинувся раціоналістичний напрям філософських пошуків. Філософські курси академії спиралися на арістотелізм і схоластику, але поступово включали ідеї нової філософії, розмежовували філософію і богослов'я і виявляли інтерес до природи. Інокентій Гізель у курсі 1645–1647 років і в трактаті «Мир з Богом людині» поєднав схоластичну форму з самостійними ідеями, а Стефан Яворський у курсі 1691–1693 років розвивав схоластичну традицію. Філософія академії підготувала появу оригінальних українських мислителів, найвизначнішим з яких став Григорій Сковорода.</w:t>
      </w:r>
    </w:p>
    <w:p>
      <w:pPr>
        <w:spacing w:after="0" w:line="360"/>
        <w:ind w:firstLine="709"/>
        <w:jc w:val="both"/>
      </w:pPr>
      <w:r>
        <w:rPr>
          <w:rFonts w:ascii="Times New Roman" w:cs="Times New Roman" w:eastAsia="Times New Roman" w:hAnsi="Times New Roman"/>
          <w:b/>
          <w:bCs/>
          <w:sz w:val="28"/>
          <w:szCs w:val="28"/>
        </w:rPr>
        <w:t xml:space="preserve">6.6. Просвітницький характер філософії Г. Сковороди. Антропоцентричний підхід Г. Сковороди: концепція «сродної праці» та самопізнання. Етична філософія: свобода, щастя та мораль як основа людського буття. Символізм і алегоричність у творах Сковороди: філософія як спосіб духовного вдосконалення. Природне право і моральна свобода у філософії Г. Сковороди</w:t>
      </w:r>
    </w:p>
    <w:p>
      <w:pPr>
        <w:spacing w:after="0" w:line="360"/>
        <w:ind w:firstLine="709"/>
        <w:jc w:val="both"/>
      </w:pPr>
      <w:r>
        <w:rPr>
          <w:rFonts w:ascii="Times New Roman" w:cs="Times New Roman" w:eastAsia="Times New Roman" w:hAnsi="Times New Roman"/>
          <w:sz w:val="28"/>
          <w:szCs w:val="28"/>
        </w:rPr>
        <w:t xml:space="preserve">Григорій Сковорода жив у 1722–1794 роках і є найвизначнішим українським філософом XVIII століття. Він навчався в Києво-Могилянській академії, перебував при російському посольстві в Угорщині, де мав можливість познайомитися з європейською культурою, викладав у Переяславському і Харківському колегіумах. Останні двадцять п'ять років життя Сковорода провів як мандрівний філософ, відмовившись від кар'єри і власності. Його творчість включає філософські діалоги, трактати, притчі, поезію і листи. Сковорода створив оригінальну філософську систему, яка поєднує античну, християнську і народну мудрість.</w:t>
      </w:r>
    </w:p>
    <w:p>
      <w:pPr>
        <w:spacing w:after="0" w:line="360"/>
        <w:ind w:firstLine="709"/>
        <w:jc w:val="both"/>
      </w:pPr>
      <w:r>
        <w:rPr>
          <w:rFonts w:ascii="Times New Roman" w:cs="Times New Roman" w:eastAsia="Times New Roman" w:hAnsi="Times New Roman"/>
          <w:b/>
          <w:bCs/>
          <w:sz w:val="28"/>
          <w:szCs w:val="28"/>
        </w:rPr>
        <w:t xml:space="preserve">Просвітницький характер філософії Сковороди</w:t>
      </w:r>
    </w:p>
    <w:p>
      <w:pPr>
        <w:spacing w:after="0" w:line="360"/>
        <w:ind w:firstLine="709"/>
        <w:jc w:val="both"/>
      </w:pPr>
      <w:r>
        <w:rPr>
          <w:rFonts w:ascii="Times New Roman" w:cs="Times New Roman" w:eastAsia="Times New Roman" w:hAnsi="Times New Roman"/>
          <w:sz w:val="28"/>
          <w:szCs w:val="28"/>
        </w:rPr>
        <w:t xml:space="preserve">Питання про просвітницький характер філософії Сковороди є предметом дискусій. З одного боку, Сковорода жив в епоху Просвітництва і поділяв деякі його ідеї, зокрема віру в значення освіти, розуму і самопізнання для покращення життя людей. Він критикував забобони, неуцтво і гонитву за матеріальними благами. Він вважав, що щастя доступне кожній людині незалежно від її соціального становища. З іншого боку, Сковорода відкидав раціоналістичний оптимізм Просвітництва щодо прогресу науки і техніки, наголошуючи на внутрішньому духовному вдосконаленні.</w:t>
      </w:r>
    </w:p>
    <w:p>
      <w:pPr>
        <w:spacing w:after="0" w:line="360"/>
        <w:ind w:firstLine="709"/>
        <w:jc w:val="both"/>
      </w:pPr>
      <w:r>
        <w:rPr>
          <w:rFonts w:ascii="Times New Roman" w:cs="Times New Roman" w:eastAsia="Times New Roman" w:hAnsi="Times New Roman"/>
          <w:sz w:val="28"/>
          <w:szCs w:val="28"/>
        </w:rPr>
        <w:t xml:space="preserve">Тому просвітницький характер філософії Сковороди слід розуміти особливим чином. Сковорода був просвітником у тому сенсі, що прагнув просвітити людей, допомогти їм пізнати себе і знайти шлях до щастя. Його просвіта була не стільки поширенням наукових знань, скільки пробудженням внутрішнього світла в людині. Він поєднував просвітницькі ідеї з містичною і біблійною традицією. Дмитро Чижевський, один з найглибших дослідників Сковороди, наголошував на зв'язку його філософії з містичною традицією і бароковою культурою.</w:t>
      </w:r>
    </w:p>
    <w:p>
      <w:pPr>
        <w:spacing w:after="0" w:line="360"/>
        <w:ind w:firstLine="709"/>
        <w:jc w:val="both"/>
      </w:pPr>
      <w:r>
        <w:rPr>
          <w:rFonts w:ascii="Times New Roman" w:cs="Times New Roman" w:eastAsia="Times New Roman" w:hAnsi="Times New Roman"/>
          <w:b/>
          <w:bCs/>
          <w:sz w:val="28"/>
          <w:szCs w:val="28"/>
        </w:rPr>
        <w:t xml:space="preserve">Вчення про три світи і дві натури</w:t>
      </w:r>
    </w:p>
    <w:p>
      <w:pPr>
        <w:spacing w:after="0" w:line="360"/>
        <w:ind w:firstLine="709"/>
        <w:jc w:val="both"/>
      </w:pPr>
      <w:r>
        <w:rPr>
          <w:rFonts w:ascii="Times New Roman" w:cs="Times New Roman" w:eastAsia="Times New Roman" w:hAnsi="Times New Roman"/>
          <w:sz w:val="28"/>
          <w:szCs w:val="28"/>
        </w:rPr>
        <w:t xml:space="preserve">Основою філософії Сковороди є вчення про три світи. Першим є макрокосм, тобто великий світ, Всесвіт. Другим є мікрокосм, тобто малий світ, людина. Третім є світ символів, тобто Біблія, яка поєднує два інші світи і веде до пізнання Бога. Кожен із цих світів має дві натури: видиму, тобто зовнішню, матеріальну, і невидиму, тобто внутрішню, духовну.</w:t>
      </w:r>
    </w:p>
    <w:p>
      <w:pPr>
        <w:spacing w:after="0" w:line="360"/>
        <w:ind w:firstLine="709"/>
        <w:jc w:val="both"/>
      </w:pPr>
      <w:r>
        <w:rPr>
          <w:rFonts w:ascii="Times New Roman" w:cs="Times New Roman" w:eastAsia="Times New Roman" w:hAnsi="Times New Roman"/>
          <w:sz w:val="28"/>
          <w:szCs w:val="28"/>
        </w:rPr>
        <w:t xml:space="preserve">Згідно з Сковородою, справжньою сутністю кожного світу є його невидима натура, яку він називав Богом, істиною чи вічністю. Видима натура є лише тінню, зовнішнім виявом невидимої. Завдання людини полягає в тому, щоб за видимою натурою побачити невидиму. Ця ідея має платонівське коріння і пов'язана з християнською містикою. Вона визначає всю філософію Сковороди, зокрема його розуміння людини і пізнання.</w:t>
      </w:r>
    </w:p>
    <w:p>
      <w:pPr>
        <w:spacing w:after="0" w:line="360"/>
        <w:ind w:firstLine="709"/>
        <w:jc w:val="both"/>
      </w:pPr>
      <w:r>
        <w:rPr>
          <w:rFonts w:ascii="Times New Roman" w:cs="Times New Roman" w:eastAsia="Times New Roman" w:hAnsi="Times New Roman"/>
          <w:b/>
          <w:bCs/>
          <w:sz w:val="28"/>
          <w:szCs w:val="28"/>
        </w:rPr>
        <w:t xml:space="preserve">Антропоцентризм і самопізнання</w:t>
      </w:r>
    </w:p>
    <w:p>
      <w:pPr>
        <w:spacing w:after="0" w:line="360"/>
        <w:ind w:firstLine="709"/>
        <w:jc w:val="both"/>
      </w:pPr>
      <w:r>
        <w:rPr>
          <w:rFonts w:ascii="Times New Roman" w:cs="Times New Roman" w:eastAsia="Times New Roman" w:hAnsi="Times New Roman"/>
          <w:sz w:val="28"/>
          <w:szCs w:val="28"/>
        </w:rPr>
        <w:t xml:space="preserve">Філософія Сковороди має виразно антропоцентричний характер, тобто зосереджена на людині. Сковорода вважав, що пізнання світу і Бога починається з пізнання себе. Він часто повторював античну настанову «Пізнай себе», вважаючи її основою мудрості. Самопізнання, за Сковородою, означає пізнання своєї внутрішньої, невидимої натури, тобто «внутрішньої людини». Людина, яка пізнала себе, знаходить у собі Бога і істину.</w:t>
      </w:r>
    </w:p>
    <w:p>
      <w:pPr>
        <w:spacing w:after="0" w:line="360"/>
        <w:ind w:firstLine="709"/>
        <w:jc w:val="both"/>
      </w:pPr>
      <w:r>
        <w:rPr>
          <w:rFonts w:ascii="Times New Roman" w:cs="Times New Roman" w:eastAsia="Times New Roman" w:hAnsi="Times New Roman"/>
          <w:sz w:val="28"/>
          <w:szCs w:val="28"/>
        </w:rPr>
        <w:t xml:space="preserve">Сковорода розрізняв зовнішню і внутрішню людину. Зовнішня людина — це тіло і поверхові бажання, а внутрішня — це дух, серце, справжнє «я». Центром внутрішньої людини Сковорода вважав серце, у якому зосереджене духовне життя. Він писав, що людина є тим, чим є її серце. Ця ідея є важливою складовою так званої філософії серця, яка згодом була розвинена Памфілом Юркевичем.</w:t>
      </w:r>
    </w:p>
    <w:p>
      <w:pPr>
        <w:spacing w:after="0" w:line="360"/>
        <w:ind w:firstLine="709"/>
        <w:jc w:val="both"/>
      </w:pPr>
      <w:r>
        <w:rPr>
          <w:rFonts w:ascii="Times New Roman" w:cs="Times New Roman" w:eastAsia="Times New Roman" w:hAnsi="Times New Roman"/>
          <w:b/>
          <w:bCs/>
          <w:sz w:val="28"/>
          <w:szCs w:val="28"/>
        </w:rPr>
        <w:t xml:space="preserve">Концепція «сродної праці»</w:t>
      </w:r>
    </w:p>
    <w:p>
      <w:pPr>
        <w:spacing w:after="0" w:line="360"/>
        <w:ind w:firstLine="709"/>
        <w:jc w:val="both"/>
      </w:pPr>
      <w:r>
        <w:rPr>
          <w:rFonts w:ascii="Times New Roman" w:cs="Times New Roman" w:eastAsia="Times New Roman" w:hAnsi="Times New Roman"/>
          <w:sz w:val="28"/>
          <w:szCs w:val="28"/>
        </w:rPr>
        <w:t xml:space="preserve">Однією з найвідоміших ідей Сковороди є концепція «сродної праці». Сродність, за Сковородою, означає природну схильність, покликання, яке Бог вклав у кожну людину. Кожна людина має свою сродність, тобто здатність до певного виду діяльності. Щастя людини полягає в тому, щоб пізнати свою сродність і займатися сродною працею. Праця, що відповідає сродності, приносить радість і задоволення, а праця всупереч сродності приносить страждання.</w:t>
      </w:r>
    </w:p>
    <w:p>
      <w:pPr>
        <w:spacing w:after="0" w:line="360"/>
        <w:ind w:firstLine="709"/>
        <w:jc w:val="both"/>
      </w:pPr>
      <w:r>
        <w:rPr>
          <w:rFonts w:ascii="Times New Roman" w:cs="Times New Roman" w:eastAsia="Times New Roman" w:hAnsi="Times New Roman"/>
          <w:sz w:val="28"/>
          <w:szCs w:val="28"/>
        </w:rPr>
        <w:t xml:space="preserve">Сковорода ілюстрував цю ідею в байках і притчах, зокрема в «Байках харківських», завершених у 1774 році. Він наголошував, що не важливо, яким видом праці займається людина, важливо, щоб ця праця відповідала її природі. Селянин, ремісник чи вчений можуть бути однаково щасливими, якщо виконують сродну працю. Ця ідея мала демократичний характер, оскільки стверджувала рівну гідність усіх видів праці. Вона також мала соціальне значення, оскільки передбачала, що суспільство буде гармонійним, якщо кожен займатиметься своєю справою.</w:t>
      </w:r>
    </w:p>
    <w:p>
      <w:pPr>
        <w:spacing w:after="0" w:line="360"/>
        <w:ind w:firstLine="709"/>
        <w:jc w:val="both"/>
      </w:pPr>
      <w:r>
        <w:rPr>
          <w:rFonts w:ascii="Times New Roman" w:cs="Times New Roman" w:eastAsia="Times New Roman" w:hAnsi="Times New Roman"/>
          <w:b/>
          <w:bCs/>
          <w:sz w:val="28"/>
          <w:szCs w:val="28"/>
        </w:rPr>
        <w:t xml:space="preserve">Етична філософія: щастя, свобода і мораль</w:t>
      </w:r>
    </w:p>
    <w:p>
      <w:pPr>
        <w:spacing w:after="0" w:line="360"/>
        <w:ind w:firstLine="709"/>
        <w:jc w:val="both"/>
      </w:pPr>
      <w:r>
        <w:rPr>
          <w:rFonts w:ascii="Times New Roman" w:cs="Times New Roman" w:eastAsia="Times New Roman" w:hAnsi="Times New Roman"/>
          <w:sz w:val="28"/>
          <w:szCs w:val="28"/>
        </w:rPr>
        <w:t xml:space="preserve">Центральним питанням етики Сковороди є питання про щастя. Сковорода вважав, що щастя не залежить від зовнішніх благ, як-от багатство, влада чи слава. Справжнє щастя полягає у внутрішньому спокої, чистоті серця і гармонії з Богом. У діалозі «Розмова п'яти подорожніх про істинне щастя в житті» Сковорода показує, що люди шукають щастя в різних місцях, але знаходять його лише в собі. Він вважав, що Бог зробив потрібне легким, а важке — непотрібним, тобто щастя доступне кожному.</w:t>
      </w:r>
    </w:p>
    <w:p>
      <w:pPr>
        <w:spacing w:after="0" w:line="360"/>
        <w:ind w:firstLine="709"/>
        <w:jc w:val="both"/>
      </w:pPr>
      <w:r>
        <w:rPr>
          <w:rFonts w:ascii="Times New Roman" w:cs="Times New Roman" w:eastAsia="Times New Roman" w:hAnsi="Times New Roman"/>
          <w:sz w:val="28"/>
          <w:szCs w:val="28"/>
        </w:rPr>
        <w:t xml:space="preserve">Важливе місце в етиці Сковороди займає ідея свободи. Сковорода цінував свободу вище за все, зокрема вище за багатство і кар'єру. Він сам відмовився від вигідних посад, щоб зберегти внутрішню свободу. Свобода, за Сковородою, — це насамперед внутрішня свобода від пристрастей і зовнішніх прив'язаностей. На його надгробку, за переказами, викарбувано слова, які він сам заповів: «Світ ловив мене, та не впіймав».</w:t>
      </w:r>
    </w:p>
    <w:p>
      <w:pPr>
        <w:spacing w:after="0" w:line="360"/>
        <w:ind w:firstLine="709"/>
        <w:jc w:val="both"/>
      </w:pPr>
      <w:r>
        <w:rPr>
          <w:rFonts w:ascii="Times New Roman" w:cs="Times New Roman" w:eastAsia="Times New Roman" w:hAnsi="Times New Roman"/>
          <w:sz w:val="28"/>
          <w:szCs w:val="28"/>
        </w:rPr>
        <w:t xml:space="preserve">Мораль, за Сковородою, ґрунтується на пізнанні себе і своєї сродності. Моральна людина живе відповідно до своєї внутрішньої природи і волі Бога. Сковорода критикував лицемірство, гонитву за наживою і моральну деградацію сучасного йому суспільства. Він протиставляв справжню, внутрішню моральність зовнішньому дотриманню правил. Його етика має виразно практичний характер і була втілена в його власному житті.</w:t>
      </w:r>
    </w:p>
    <w:p>
      <w:pPr>
        <w:spacing w:after="0" w:line="360"/>
        <w:ind w:firstLine="709"/>
        <w:jc w:val="both"/>
      </w:pPr>
      <w:r>
        <w:rPr>
          <w:rFonts w:ascii="Times New Roman" w:cs="Times New Roman" w:eastAsia="Times New Roman" w:hAnsi="Times New Roman"/>
          <w:b/>
          <w:bCs/>
          <w:sz w:val="28"/>
          <w:szCs w:val="28"/>
        </w:rPr>
        <w:t xml:space="preserve">Символізм і алегоричність</w:t>
      </w:r>
    </w:p>
    <w:p>
      <w:pPr>
        <w:spacing w:after="0" w:line="360"/>
        <w:ind w:firstLine="709"/>
        <w:jc w:val="both"/>
      </w:pPr>
      <w:r>
        <w:rPr>
          <w:rFonts w:ascii="Times New Roman" w:cs="Times New Roman" w:eastAsia="Times New Roman" w:hAnsi="Times New Roman"/>
          <w:sz w:val="28"/>
          <w:szCs w:val="28"/>
        </w:rPr>
        <w:t xml:space="preserve">Характерною рисою творчості Сковороди є символізм і алегоричність. Сковорода вважав, що істину неможливо виразити прямо, а лише через символи і образи. Він широко використовував біблійні символи, античні міфи, притчі, байки і алегорії. Біблія, за Сковородою, є світом символів, який потребує тлумачення, оскільки за буквальним змістом прихований глибинний духовний сенс. Його діалоги, як-от «Наркіс», «Вдячний Еродій» і «Убогий Жайворонок», насичені символами і алегоріями.</w:t>
      </w:r>
    </w:p>
    <w:p>
      <w:pPr>
        <w:spacing w:after="0" w:line="360"/>
        <w:ind w:firstLine="709"/>
        <w:jc w:val="both"/>
      </w:pPr>
      <w:r>
        <w:rPr>
          <w:rFonts w:ascii="Times New Roman" w:cs="Times New Roman" w:eastAsia="Times New Roman" w:hAnsi="Times New Roman"/>
          <w:sz w:val="28"/>
          <w:szCs w:val="28"/>
        </w:rPr>
        <w:t xml:space="preserve">Для Сковороди філософія є не стільки теоретичною системою, скільки способом духовного вдосконалення. Філософствування означає шлях від зовнішньої людини до внутрішньої, від тіні до істини. Символи і алегорії допомагають на цьому шляху, оскільки пробуджують думку і змушують шукати глибинний сенс. Сковорода не лише навчав своїй філософії, а й жив відповідно до неї, перетворивши власне життя на філософський твір. Ця єдність думки і життя є однією з найважливіших рис його спадщини.</w:t>
      </w:r>
    </w:p>
    <w:p>
      <w:pPr>
        <w:spacing w:after="0" w:line="360"/>
        <w:ind w:firstLine="709"/>
        <w:jc w:val="both"/>
      </w:pPr>
      <w:r>
        <w:rPr>
          <w:rFonts w:ascii="Times New Roman" w:cs="Times New Roman" w:eastAsia="Times New Roman" w:hAnsi="Times New Roman"/>
          <w:b/>
          <w:bCs/>
          <w:sz w:val="28"/>
          <w:szCs w:val="28"/>
        </w:rPr>
        <w:t xml:space="preserve">Природне право і моральна свобода</w:t>
      </w:r>
    </w:p>
    <w:p>
      <w:pPr>
        <w:spacing w:after="0" w:line="360"/>
        <w:ind w:firstLine="709"/>
        <w:jc w:val="both"/>
      </w:pPr>
      <w:r>
        <w:rPr>
          <w:rFonts w:ascii="Times New Roman" w:cs="Times New Roman" w:eastAsia="Times New Roman" w:hAnsi="Times New Roman"/>
          <w:sz w:val="28"/>
          <w:szCs w:val="28"/>
        </w:rPr>
        <w:t xml:space="preserve">Ідеї Сковороди мають значення і для філософії права. Концепцію сродності можна розглядати як своєрідне вчення про природний закон, вкладений Богом у кожну істоту. Кожна істота має свою природу і своє призначення, і порушення цього природного порядку веде до страждань. Згідно з Сковородою, справжній закон записаний не в зовнішніх установах, а в серці людини. Цей внутрішній закон є основою моральної свободи, яка полягає в житті відповідно до власної природи.</w:t>
      </w:r>
    </w:p>
    <w:p>
      <w:pPr>
        <w:spacing w:after="0" w:line="360"/>
        <w:ind w:firstLine="709"/>
        <w:jc w:val="both"/>
      </w:pPr>
      <w:r>
        <w:rPr>
          <w:rFonts w:ascii="Times New Roman" w:cs="Times New Roman" w:eastAsia="Times New Roman" w:hAnsi="Times New Roman"/>
          <w:sz w:val="28"/>
          <w:szCs w:val="28"/>
        </w:rPr>
        <w:t xml:space="preserve">Сковорода критично ставився до соціальної несправедливості, зокрема до прагнення одних людей панувати над іншими. Він вважав, що люди рівні перед Богом, і що гідність людини не залежить від її соціального становища. Його ідеї мали імпліцитний критичний потенціал щодо кріпосного права і соціальної ієрархії. Водночас Сковорода не пропонував політичної програми, наголошуючи на внутрішньому перетворенні людини. Природне право в його розумінні є насамперед моральним законом серця.</w:t>
      </w:r>
    </w:p>
    <w:p>
      <w:pPr>
        <w:spacing w:after="0" w:line="360"/>
        <w:ind w:firstLine="709"/>
        <w:jc w:val="both"/>
      </w:pPr>
      <w:r>
        <w:rPr>
          <w:rFonts w:ascii="Times New Roman" w:cs="Times New Roman" w:eastAsia="Times New Roman" w:hAnsi="Times New Roman"/>
          <w:b/>
          <w:bCs/>
          <w:sz w:val="28"/>
          <w:szCs w:val="28"/>
        </w:rPr>
        <w:t xml:space="preserve">Спадщина Сковороди</w:t>
      </w:r>
    </w:p>
    <w:p>
      <w:pPr>
        <w:spacing w:after="0" w:line="360"/>
        <w:ind w:firstLine="709"/>
        <w:jc w:val="both"/>
      </w:pPr>
      <w:r>
        <w:rPr>
          <w:rFonts w:ascii="Times New Roman" w:cs="Times New Roman" w:eastAsia="Times New Roman" w:hAnsi="Times New Roman"/>
          <w:sz w:val="28"/>
          <w:szCs w:val="28"/>
        </w:rPr>
        <w:t xml:space="preserve">Спадщина Сковороди мала великий вплив на українську культуру і філософію. Його ідеї розвивали українські мислителі XIX–XX століть, зокрема в межах філософії серця. У 2022 році відзначалося трьохсотріччя від дня народження Сковороди, і ЮНЕСКО включило цю дату до свого календаря пам'ятних дат. У травні 2022 року російська ракета зруйнувала Національний літературно-меморіальний музей Сковороди в селі Сковородинівка на Харківщині. Цей злочин став символом російської війни проти української культури.</w:t>
      </w:r>
    </w:p>
    <w:p>
      <w:pPr>
        <w:spacing w:after="0" w:line="360"/>
        <w:ind w:firstLine="709"/>
        <w:jc w:val="both"/>
      </w:pPr>
      <w:r>
        <w:rPr>
          <w:rFonts w:ascii="Times New Roman" w:cs="Times New Roman" w:eastAsia="Times New Roman" w:hAnsi="Times New Roman"/>
          <w:sz w:val="28"/>
          <w:szCs w:val="28"/>
        </w:rPr>
        <w:t xml:space="preserve">Отже, Григорій Сковорода є найвизначнішим українським філософом XVIII століття, чия філософія поєднує просвітницькі ідеї з містичною і біблійною традицією. Основою його філософії є вчення про три світи і дві натури, а центром — антропоцентризм і самопізнання як пізнання внутрішньої людини і серця. Концепція «сродної праці» стверджує, що щастя людини полягає в праці відповідно до її природного покликання, а етика Сковороди наголошує на внутрішньому щасті, свободі і моралі. Символізм і алегоричність творів Сковороди відображають розуміння філософії як шляху духовного вдосконалення, а ідея сродності є своєрідним вченням про природний закон і моральну свободу. Після Сковороди українська філософія XIX–XX століть розвивалася в контексті світової філософської думки.</w:t>
      </w:r>
    </w:p>
    <w:p>
      <w:pPr>
        <w:spacing w:after="0" w:line="360"/>
        <w:ind w:firstLine="709"/>
        <w:jc w:val="both"/>
      </w:pPr>
      <w:r>
        <w:rPr>
          <w:rFonts w:ascii="Times New Roman" w:cs="Times New Roman" w:eastAsia="Times New Roman" w:hAnsi="Times New Roman"/>
          <w:b/>
          <w:bCs/>
          <w:sz w:val="28"/>
          <w:szCs w:val="28"/>
        </w:rPr>
        <w:t xml:space="preserve">6.7. Українська філософія ХІХ–ХХ ст. у контексті світової філософської думки: загальна характеристика</w:t>
      </w:r>
    </w:p>
    <w:p>
      <w:pPr>
        <w:spacing w:after="0" w:line="360"/>
        <w:ind w:firstLine="709"/>
        <w:jc w:val="both"/>
      </w:pPr>
      <w:r>
        <w:rPr>
          <w:rFonts w:ascii="Times New Roman" w:cs="Times New Roman" w:eastAsia="Times New Roman" w:hAnsi="Times New Roman"/>
          <w:sz w:val="28"/>
          <w:szCs w:val="28"/>
        </w:rPr>
        <w:t xml:space="preserve">Українська філософія XIX–XX століть розвивалася в складних умовах бездержавності, імперських обмежень і тоталітарних режимів. Українські землі перебували в складі російської і Австро-Угорської імперій, а в XX столітті — в складі СРСР, Польщі, Румунії і Чехословаччини. Ці умови визначали можливості і напрями розвитку філософської думки. Водночас українська філософія активно взаємодіяла з провідними європейськими філософськими течіями. Загальна характеристика цього періоду дозволяє зрозуміти контекст творчості окремих мислителів.</w:t>
      </w:r>
    </w:p>
    <w:p>
      <w:pPr>
        <w:spacing w:after="0" w:line="360"/>
        <w:ind w:firstLine="709"/>
        <w:jc w:val="both"/>
      </w:pPr>
      <w:r>
        <w:rPr>
          <w:rFonts w:ascii="Times New Roman" w:cs="Times New Roman" w:eastAsia="Times New Roman" w:hAnsi="Times New Roman"/>
          <w:b/>
          <w:bCs/>
          <w:sz w:val="28"/>
          <w:szCs w:val="28"/>
        </w:rPr>
        <w:t xml:space="preserve">Університети і філософська освіта</w:t>
      </w:r>
    </w:p>
    <w:p>
      <w:pPr>
        <w:spacing w:after="0" w:line="360"/>
        <w:ind w:firstLine="709"/>
        <w:jc w:val="both"/>
      </w:pPr>
      <w:r>
        <w:rPr>
          <w:rFonts w:ascii="Times New Roman" w:cs="Times New Roman" w:eastAsia="Times New Roman" w:hAnsi="Times New Roman"/>
          <w:sz w:val="28"/>
          <w:szCs w:val="28"/>
        </w:rPr>
        <w:t xml:space="preserve">У XIX столітті важливими центрами філософської освіти стали університети. У 1805 році було засновано Харківський університет, у якому філософію викладав німецький філософ Йоганн Баптист Шад, послідовник Фіхте і Шеллінга. У 1834 році було засновано Київський університет, а Львівський університет мав давню традицію, що сягає 1661 року. Київська духовна академія, наступниця Києво-Могилянської академії, також була важливим центром філософської думки. У цих закладах поширювалися ідеї німецької класичної філософії, позитивізму і інших європейських течій.</w:t>
      </w:r>
    </w:p>
    <w:p>
      <w:pPr>
        <w:spacing w:after="0" w:line="360"/>
        <w:ind w:firstLine="709"/>
        <w:jc w:val="both"/>
      </w:pPr>
      <w:r>
        <w:rPr>
          <w:rFonts w:ascii="Times New Roman" w:cs="Times New Roman" w:eastAsia="Times New Roman" w:hAnsi="Times New Roman"/>
          <w:b/>
          <w:bCs/>
          <w:sz w:val="28"/>
          <w:szCs w:val="28"/>
        </w:rPr>
        <w:t xml:space="preserve">Основні течії</w:t>
      </w:r>
    </w:p>
    <w:p>
      <w:pPr>
        <w:spacing w:after="0" w:line="360"/>
        <w:ind w:firstLine="709"/>
        <w:jc w:val="both"/>
      </w:pPr>
      <w:r>
        <w:rPr>
          <w:rFonts w:ascii="Times New Roman" w:cs="Times New Roman" w:eastAsia="Times New Roman" w:hAnsi="Times New Roman"/>
          <w:sz w:val="28"/>
          <w:szCs w:val="28"/>
        </w:rPr>
        <w:t xml:space="preserve">Українська філософія XIX століття розвивалася під впливом кількох основних течій. Романтизм, поширений у першій половині століття, звертав увагу на народну культуру, мову і історію, що сприяло національному відродженню. Кирило-Мефодіївське братство, що діяло в Києві в 1845–1847 роках, поєднувало християнські, романтичні і демократичні ідеї. Позитивізм, поширений у другій половині століття, наголошував на значенні науки і досвіду. Важливу роль відігравали також соціалістичні і ліберальні ідеї.</w:t>
      </w:r>
    </w:p>
    <w:p>
      <w:pPr>
        <w:spacing w:after="0" w:line="360"/>
        <w:ind w:firstLine="709"/>
        <w:jc w:val="both"/>
      </w:pPr>
      <w:r>
        <w:rPr>
          <w:rFonts w:ascii="Times New Roman" w:cs="Times New Roman" w:eastAsia="Times New Roman" w:hAnsi="Times New Roman"/>
          <w:b/>
          <w:bCs/>
          <w:sz w:val="28"/>
          <w:szCs w:val="28"/>
        </w:rPr>
        <w:t xml:space="preserve">Філософія мови і культури</w:t>
      </w:r>
    </w:p>
    <w:p>
      <w:pPr>
        <w:spacing w:after="0" w:line="360"/>
        <w:ind w:firstLine="709"/>
        <w:jc w:val="both"/>
      </w:pPr>
      <w:r>
        <w:rPr>
          <w:rFonts w:ascii="Times New Roman" w:cs="Times New Roman" w:eastAsia="Times New Roman" w:hAnsi="Times New Roman"/>
          <w:sz w:val="28"/>
          <w:szCs w:val="28"/>
        </w:rPr>
        <w:t xml:space="preserve">Важливим напрямом української думки XIX століття стала філософія мови. Олександр Потебня, професор Харківського університету, у праці «Думка і мова» 1862 року досліджував зв'язок мови і мислення. Потебня розглядав мову як засіб творення думки, а не лише її вираження. Він також досліджував символіку народної поезії і природу художнього образу. Його ідеї мали значний вплив на мовознавство, літературознавство і філософію культури.</w:t>
      </w:r>
    </w:p>
    <w:p>
      <w:pPr>
        <w:spacing w:after="0" w:line="360"/>
        <w:ind w:firstLine="709"/>
        <w:jc w:val="both"/>
      </w:pPr>
      <w:r>
        <w:rPr>
          <w:rFonts w:ascii="Times New Roman" w:cs="Times New Roman" w:eastAsia="Times New Roman" w:hAnsi="Times New Roman"/>
          <w:b/>
          <w:bCs/>
          <w:sz w:val="28"/>
          <w:szCs w:val="28"/>
        </w:rPr>
        <w:t xml:space="preserve">Філософія на зламі століть</w:t>
      </w:r>
    </w:p>
    <w:p>
      <w:pPr>
        <w:spacing w:after="0" w:line="360"/>
        <w:ind w:firstLine="709"/>
        <w:jc w:val="both"/>
      </w:pPr>
      <w:r>
        <w:rPr>
          <w:rFonts w:ascii="Times New Roman" w:cs="Times New Roman" w:eastAsia="Times New Roman" w:hAnsi="Times New Roman"/>
          <w:sz w:val="28"/>
          <w:szCs w:val="28"/>
        </w:rPr>
        <w:t xml:space="preserve">На зламі XIX–XX століть українська філософія збагатилася новими ідеями. Розвивалися ідеї неоромантизму, модернізму і філософії життя, які знайшли відображення в літературі. Важливу роль відігравала філософія національної ідеї, яка обґрунтовувала право українців на самовизначення. В'ячеслав Липинський розробив консервативну концепцію державотворення, а Дмитро Донцов — ідеологію інтегрального націоналізму. Ці концепції мали значний вплив на українську політичну думку XX століття.</w:t>
      </w:r>
    </w:p>
    <w:p>
      <w:pPr>
        <w:spacing w:after="0" w:line="360"/>
        <w:ind w:firstLine="709"/>
        <w:jc w:val="both"/>
      </w:pPr>
      <w:r>
        <w:rPr>
          <w:rFonts w:ascii="Times New Roman" w:cs="Times New Roman" w:eastAsia="Times New Roman" w:hAnsi="Times New Roman"/>
          <w:b/>
          <w:bCs/>
          <w:sz w:val="28"/>
          <w:szCs w:val="28"/>
        </w:rPr>
        <w:t xml:space="preserve">Філософія в УРСР</w:t>
      </w:r>
    </w:p>
    <w:p>
      <w:pPr>
        <w:spacing w:after="0" w:line="360"/>
        <w:ind w:firstLine="709"/>
        <w:jc w:val="both"/>
      </w:pPr>
      <w:r>
        <w:rPr>
          <w:rFonts w:ascii="Times New Roman" w:cs="Times New Roman" w:eastAsia="Times New Roman" w:hAnsi="Times New Roman"/>
          <w:sz w:val="28"/>
          <w:szCs w:val="28"/>
        </w:rPr>
        <w:t xml:space="preserve">Після встановлення радянської влади українська філософія опинилася в умовах ідеологічного контролю. Марксизм-ленінізм став офіційною і обов'язковою філософією, а інші напрями були заборонені. У 1930-х роках багато українських інтелектуалів, зокрема діячів так званого «Розстріляного відродження», були репресовані. Філософія перетворилася значною мірою на інструмент ідеологічної пропаганди. Проте навіть у цих умовах деякі філософи знаходили можливості для творчої роботи.</w:t>
      </w:r>
    </w:p>
    <w:p>
      <w:pPr>
        <w:spacing w:after="0" w:line="360"/>
        <w:ind w:firstLine="709"/>
        <w:jc w:val="both"/>
      </w:pPr>
      <w:r>
        <w:rPr>
          <w:rFonts w:ascii="Times New Roman" w:cs="Times New Roman" w:eastAsia="Times New Roman" w:hAnsi="Times New Roman"/>
          <w:sz w:val="28"/>
          <w:szCs w:val="28"/>
        </w:rPr>
        <w:t xml:space="preserve">У 1960-х роках в Інституті філософії АН УРСР сформувалася так звана Київська філософська школа, представники якої досліджували проблеми логіки науки, теорії пізнання і філософської антропології. Під керівництвом Володимира Шинкарука, який очолював інститут з 1968 до 2001 року, розвивалися дослідження світогляду і людини. Ці дослідження, хоча формально залишалися в межах марксизму, фактично виходили за його межі. Детальніше про представників цієї школи йдеться в останньому питанні теми.</w:t>
      </w:r>
    </w:p>
    <w:p>
      <w:pPr>
        <w:spacing w:after="0" w:line="360"/>
        <w:ind w:firstLine="709"/>
        <w:jc w:val="both"/>
      </w:pPr>
      <w:r>
        <w:rPr>
          <w:rFonts w:ascii="Times New Roman" w:cs="Times New Roman" w:eastAsia="Times New Roman" w:hAnsi="Times New Roman"/>
          <w:b/>
          <w:bCs/>
          <w:sz w:val="28"/>
          <w:szCs w:val="28"/>
        </w:rPr>
        <w:t xml:space="preserve">Філософія української діаспори</w:t>
      </w:r>
    </w:p>
    <w:p>
      <w:pPr>
        <w:spacing w:after="0" w:line="360"/>
        <w:ind w:firstLine="709"/>
        <w:jc w:val="both"/>
      </w:pPr>
      <w:r>
        <w:rPr>
          <w:rFonts w:ascii="Times New Roman" w:cs="Times New Roman" w:eastAsia="Times New Roman" w:hAnsi="Times New Roman"/>
          <w:sz w:val="28"/>
          <w:szCs w:val="28"/>
        </w:rPr>
        <w:t xml:space="preserve">Важливою складовою української філософії XX століття є філософія діаспори. Після поразки Української революції 1917–1921 років і особливо після Другої світової війни багато українських інтелектуалів опинилися в еміграції. Вони створили наукові центри, зокрема Український вільний університет у Празі, а згодом у Мюнхені, і Українську вільну академію наук у США. Дмитро Чижевський, працюючи в Німеччині і США, створив фундаментальні праці з історії української філософії і культури. Філософія діаспори зберегла і розвинула традиції, перервані в радянській Україні.</w:t>
      </w:r>
    </w:p>
    <w:p>
      <w:pPr>
        <w:spacing w:after="0" w:line="360"/>
        <w:ind w:firstLine="709"/>
        <w:jc w:val="both"/>
      </w:pPr>
      <w:r>
        <w:rPr>
          <w:rFonts w:ascii="Times New Roman" w:cs="Times New Roman" w:eastAsia="Times New Roman" w:hAnsi="Times New Roman"/>
          <w:b/>
          <w:bCs/>
          <w:sz w:val="28"/>
          <w:szCs w:val="28"/>
        </w:rPr>
        <w:t xml:space="preserve">Українська філософія у світовому контексті</w:t>
      </w:r>
    </w:p>
    <w:p>
      <w:pPr>
        <w:spacing w:after="0" w:line="360"/>
        <w:ind w:firstLine="709"/>
        <w:jc w:val="both"/>
      </w:pPr>
      <w:r>
        <w:rPr>
          <w:rFonts w:ascii="Times New Roman" w:cs="Times New Roman" w:eastAsia="Times New Roman" w:hAnsi="Times New Roman"/>
          <w:sz w:val="28"/>
          <w:szCs w:val="28"/>
        </w:rPr>
        <w:t xml:space="preserve">Українська філософія XIX–XX століть розвивалася в тісному зв'язку з європейською думкою. Українські мислителі засвоювали ідеї Канта, Гегеля, Шеллінга, позитивістів, Ніцше і екзистенціалістів. Водночас вони переосмислювали ці ідеї відповідно до українського контексту і власних питань. Характерними рисами української філософії цього періоду були увага до людини, серця і моралі, зв'язок з національною ідеєю, а також поєднання філософії з літературою. Ці риси визначили своєрідність української філософії в світовому контексті.</w:t>
      </w:r>
    </w:p>
    <w:p>
      <w:pPr>
        <w:spacing w:after="0" w:line="360"/>
        <w:ind w:firstLine="709"/>
        <w:jc w:val="both"/>
      </w:pPr>
      <w:r>
        <w:rPr>
          <w:rFonts w:ascii="Times New Roman" w:cs="Times New Roman" w:eastAsia="Times New Roman" w:hAnsi="Times New Roman"/>
          <w:sz w:val="28"/>
          <w:szCs w:val="28"/>
        </w:rPr>
        <w:t xml:space="preserve">Отже, українська філософія XIX–XX століть розвивалася в умовах бездержавності, імперських обмежень і тоталітарних режимів, але активно взаємодіяла з європейською думкою. Центрами філософської освіти стали університети в Харкові, Києві і Львові, а також Київська духовна академія. Основними течіями були романтизм, позитивізм, соціалістичні і ліберальні ідеї, філософія мови Потебні і філософія національної ідеї. У радянський період філософія перебувала під ідеологічним контролем, проте в 1960-х роках сформувалася Київська філософська школа, а в діаспорі розвивалися традиції, перервані на батьківщині. Однією з найвизначніших постатей української філософії XIX століття є Памфіл Юркевич.</w:t>
      </w:r>
    </w:p>
    <w:p>
      <w:pPr>
        <w:spacing w:after="0" w:line="360"/>
        <w:ind w:firstLine="709"/>
        <w:jc w:val="both"/>
      </w:pPr>
      <w:r>
        <w:rPr>
          <w:rFonts w:ascii="Times New Roman" w:cs="Times New Roman" w:eastAsia="Times New Roman" w:hAnsi="Times New Roman"/>
          <w:b/>
          <w:bCs/>
          <w:sz w:val="28"/>
          <w:szCs w:val="28"/>
        </w:rPr>
        <w:t xml:space="preserve">6.8. «Філософія серця» П. Юркевича і антропологічні аспекти права</w:t>
      </w:r>
    </w:p>
    <w:p>
      <w:pPr>
        <w:spacing w:after="0" w:line="360"/>
        <w:ind w:firstLine="709"/>
        <w:jc w:val="both"/>
      </w:pPr>
      <w:r>
        <w:rPr>
          <w:rFonts w:ascii="Times New Roman" w:cs="Times New Roman" w:eastAsia="Times New Roman" w:hAnsi="Times New Roman"/>
          <w:sz w:val="28"/>
          <w:szCs w:val="28"/>
        </w:rPr>
        <w:t xml:space="preserve">Памфіл Юркевич жив у 1826–1874 роках і є одним з найвизначніших українських філософів XIX століття. Він навчався в Київській духовній академії, а згодом викладав у ній філософію. У 1861 році Юркевича було запрошено до Московського університету, де він очолив кафедру філософії. Юркевич відомий насамперед як автор «філософії серця», яка продовжує традицію, що сягає Сковороди. Він також залишив важливі праці з філософії права і педагогіки.</w:t>
      </w:r>
    </w:p>
    <w:p>
      <w:pPr>
        <w:spacing w:after="0" w:line="360"/>
        <w:ind w:firstLine="709"/>
        <w:jc w:val="both"/>
      </w:pPr>
      <w:r>
        <w:rPr>
          <w:rFonts w:ascii="Times New Roman" w:cs="Times New Roman" w:eastAsia="Times New Roman" w:hAnsi="Times New Roman"/>
          <w:b/>
          <w:bCs/>
          <w:sz w:val="28"/>
          <w:szCs w:val="28"/>
        </w:rPr>
        <w:t xml:space="preserve">Філософія серця</w:t>
      </w:r>
    </w:p>
    <w:p>
      <w:pPr>
        <w:spacing w:after="0" w:line="360"/>
        <w:ind w:firstLine="709"/>
        <w:jc w:val="both"/>
      </w:pPr>
      <w:r>
        <w:rPr>
          <w:rFonts w:ascii="Times New Roman" w:cs="Times New Roman" w:eastAsia="Times New Roman" w:hAnsi="Times New Roman"/>
          <w:sz w:val="28"/>
          <w:szCs w:val="28"/>
        </w:rPr>
        <w:t xml:space="preserve">Основною працею Юркевича з філософії серця є стаття «Серце та його значення в духовному житті людини, згідно з ученням слова Божого», опублікована в 1860 році. У цій праці Юркевич доводив, що серце є центром духовного життя людини, глибшим за розум. Він спирався на біблійне розуміння серця як осередку думок, почуттів, бажань і волі. Згідно з Юркевичем, розум є лише вершиною, а серце — коренем духовного життя людини. Саме в серці зароджуються ті прагнення, які розум потім усвідомлює і оформлює.</w:t>
      </w:r>
    </w:p>
    <w:p>
      <w:pPr>
        <w:spacing w:after="0" w:line="360"/>
        <w:ind w:firstLine="709"/>
        <w:jc w:val="both"/>
      </w:pPr>
      <w:r>
        <w:rPr>
          <w:rFonts w:ascii="Times New Roman" w:cs="Times New Roman" w:eastAsia="Times New Roman" w:hAnsi="Times New Roman"/>
          <w:sz w:val="28"/>
          <w:szCs w:val="28"/>
        </w:rPr>
        <w:t xml:space="preserve">Юркевич розглядав серце як джерело морального життя. Моральна цінність людини визначається не лише її знаннями чи вчинками, а насамперед станом її серця. Він стверджував, що серце є місцем, де людина зустрічається з Богом і де формується її моральна особистість. Ця ідея протиставлялася раціоналістичним концепціям, які вважали розум головним у людині. Юркевич наголошував на цілісності людини, яку неможливо звести ні до розуму, ні до тілесних процесів.</w:t>
      </w:r>
    </w:p>
    <w:p>
      <w:pPr>
        <w:spacing w:after="0" w:line="360"/>
        <w:ind w:firstLine="709"/>
        <w:jc w:val="both"/>
      </w:pPr>
      <w:r>
        <w:rPr>
          <w:rFonts w:ascii="Times New Roman" w:cs="Times New Roman" w:eastAsia="Times New Roman" w:hAnsi="Times New Roman"/>
          <w:b/>
          <w:bCs/>
          <w:sz w:val="28"/>
          <w:szCs w:val="28"/>
        </w:rPr>
        <w:t xml:space="preserve">Критика матеріалізму</w:t>
      </w:r>
    </w:p>
    <w:p>
      <w:pPr>
        <w:spacing w:after="0" w:line="360"/>
        <w:ind w:firstLine="709"/>
        <w:jc w:val="both"/>
      </w:pPr>
      <w:r>
        <w:rPr>
          <w:rFonts w:ascii="Times New Roman" w:cs="Times New Roman" w:eastAsia="Times New Roman" w:hAnsi="Times New Roman"/>
          <w:sz w:val="28"/>
          <w:szCs w:val="28"/>
        </w:rPr>
        <w:t xml:space="preserve">Важливою складовою філософії Юркевича була критика вульгарного матеріалізму, поширеного в середині XIX століття. У праці «З науки про людський дух» 1860 року Юркевич полемізував з представниками матеріалістичної антропології, які зводили психічні явища до фізіологічних процесів. Він доводив, що свідомість, думка і моральні переживання не можуть бути пояснені лише фізіологією. Юркевич не заперечував значення природничих наук, але вказував на межі їхнього застосування до людського духу. Ця полеміка мала широкий резонанс у тогочасному інтелектуальному середовищі.</w:t>
      </w:r>
    </w:p>
    <w:p>
      <w:pPr>
        <w:spacing w:after="0" w:line="360"/>
        <w:ind w:firstLine="709"/>
        <w:jc w:val="both"/>
      </w:pPr>
      <w:r>
        <w:rPr>
          <w:rFonts w:ascii="Times New Roman" w:cs="Times New Roman" w:eastAsia="Times New Roman" w:hAnsi="Times New Roman"/>
          <w:b/>
          <w:bCs/>
          <w:sz w:val="28"/>
          <w:szCs w:val="28"/>
        </w:rPr>
        <w:t xml:space="preserve">Філософія ідеї</w:t>
      </w:r>
    </w:p>
    <w:p>
      <w:pPr>
        <w:spacing w:after="0" w:line="360"/>
        <w:ind w:firstLine="709"/>
        <w:jc w:val="both"/>
      </w:pPr>
      <w:r>
        <w:rPr>
          <w:rFonts w:ascii="Times New Roman" w:cs="Times New Roman" w:eastAsia="Times New Roman" w:hAnsi="Times New Roman"/>
          <w:sz w:val="28"/>
          <w:szCs w:val="28"/>
        </w:rPr>
        <w:t xml:space="preserve">У праці «Ідея» 1859 року Юркевич досліджував співвідношення ідеального і реального. Він розглядав ідею як основу буття і пізнання, продовжуючи платонівську традицію. Водночас він критикував абстрактний раціоналізм, який відривав ідеї від живого досвіду. Юркевич прагнув поєднати ідеалізм з повагою до досвіду і конкретності. Його філософія мала характер християнського платонізму.</w:t>
      </w:r>
    </w:p>
    <w:p>
      <w:pPr>
        <w:spacing w:after="0" w:line="360"/>
        <w:ind w:firstLine="709"/>
        <w:jc w:val="both"/>
      </w:pPr>
      <w:r>
        <w:rPr>
          <w:rFonts w:ascii="Times New Roman" w:cs="Times New Roman" w:eastAsia="Times New Roman" w:hAnsi="Times New Roman"/>
          <w:b/>
          <w:bCs/>
          <w:sz w:val="28"/>
          <w:szCs w:val="28"/>
        </w:rPr>
        <w:t xml:space="preserve">Антропологічні аспекти права</w:t>
      </w:r>
    </w:p>
    <w:p>
      <w:pPr>
        <w:spacing w:after="0" w:line="360"/>
        <w:ind w:firstLine="709"/>
        <w:jc w:val="both"/>
      </w:pPr>
      <w:r>
        <w:rPr>
          <w:rFonts w:ascii="Times New Roman" w:cs="Times New Roman" w:eastAsia="Times New Roman" w:hAnsi="Times New Roman"/>
          <w:sz w:val="28"/>
          <w:szCs w:val="28"/>
        </w:rPr>
        <w:t xml:space="preserve">Юркевич залишив важливу спадщину в галузі філософії права. Його лекції з історії філософії права, видані посмертно, містять глибокий аналіз співвідношення права і моралі. Юркевич розглядав право як необхідний елемент суспільного життя, який забезпечує зовнішній порядок і захищає людей від свавілля. Водночас він наголошував, що право не може бути повністю відірване від моралі і від внутрішнього світу людини. Право ґрунтується на певному розумінні людини, її гідності і свободи.</w:t>
      </w:r>
    </w:p>
    <w:p>
      <w:pPr>
        <w:spacing w:after="0" w:line="360"/>
        <w:ind w:firstLine="709"/>
        <w:jc w:val="both"/>
      </w:pPr>
      <w:r>
        <w:rPr>
          <w:rFonts w:ascii="Times New Roman" w:cs="Times New Roman" w:eastAsia="Times New Roman" w:hAnsi="Times New Roman"/>
          <w:sz w:val="28"/>
          <w:szCs w:val="28"/>
        </w:rPr>
        <w:t xml:space="preserve">Антропологічний підхід Юркевича до права полягає в тому, що він виводить право з природи людини як цілісної духовної істоти. Якщо людина має серце як осередок моральної особистості, то право має поважати цю особистість і її свободу. Юркевич критикував правові теорії, які зводили право лише до волі держави чи до утилітарних розрахунків. Він вважав, що справедливість має моральне коріння в серці людини. Таким чином, філософія серця має безпосереднє значення для філософії права.</w:t>
      </w:r>
    </w:p>
    <w:p>
      <w:pPr>
        <w:spacing w:after="0" w:line="360"/>
        <w:ind w:firstLine="709"/>
        <w:jc w:val="both"/>
      </w:pPr>
      <w:r>
        <w:rPr>
          <w:rFonts w:ascii="Times New Roman" w:cs="Times New Roman" w:eastAsia="Times New Roman" w:hAnsi="Times New Roman"/>
          <w:sz w:val="28"/>
          <w:szCs w:val="28"/>
        </w:rPr>
        <w:t xml:space="preserve">Юркевич розрізняв право і мораль за їхньою сферою і способом дії. Право регулює зовнішні вчинки і може застосовувати примус, тоді як мораль стосується внутрішніх мотивів і не може бути нав'язана силою. Проте право, яке суперечить моралі, втрачає свою легітимність. Юркевич наголошував на значенні моральних почуттів, зокрема почуття справедливості, для правового життя. Ці ідеї зберігають актуальність для сучасних дискусій про співвідношення права і моралі.</w:t>
      </w:r>
    </w:p>
    <w:p>
      <w:pPr>
        <w:spacing w:after="0" w:line="360"/>
        <w:ind w:firstLine="709"/>
        <w:jc w:val="both"/>
      </w:pPr>
      <w:r>
        <w:rPr>
          <w:rFonts w:ascii="Times New Roman" w:cs="Times New Roman" w:eastAsia="Times New Roman" w:hAnsi="Times New Roman"/>
          <w:b/>
          <w:bCs/>
          <w:sz w:val="28"/>
          <w:szCs w:val="28"/>
        </w:rPr>
        <w:t xml:space="preserve">Педагогічні ідеї</w:t>
      </w:r>
    </w:p>
    <w:p>
      <w:pPr>
        <w:spacing w:after="0" w:line="360"/>
        <w:ind w:firstLine="709"/>
        <w:jc w:val="both"/>
      </w:pPr>
      <w:r>
        <w:rPr>
          <w:rFonts w:ascii="Times New Roman" w:cs="Times New Roman" w:eastAsia="Times New Roman" w:hAnsi="Times New Roman"/>
          <w:sz w:val="28"/>
          <w:szCs w:val="28"/>
        </w:rPr>
        <w:t xml:space="preserve">Юркевич також залишив важливі праці з педагогіки, зокрема «Курс загальної педагогіки» 1869 року. Він наголошував, що виховання має бути спрямоване на розвиток цілісної особистості, зокрема її серця, а не лише розуму. Він критикував механічне навчання і наголошував на значенні моральної освіти. Педагогічні ідеї Юркевича продовжують його філософію серця. Вони мали вплив на розвиток педагогічної думки в Україні.</w:t>
      </w:r>
    </w:p>
    <w:p>
      <w:pPr>
        <w:spacing w:after="0" w:line="360"/>
        <w:ind w:firstLine="709"/>
        <w:jc w:val="both"/>
      </w:pPr>
      <w:r>
        <w:rPr>
          <w:rFonts w:ascii="Times New Roman" w:cs="Times New Roman" w:eastAsia="Times New Roman" w:hAnsi="Times New Roman"/>
          <w:b/>
          <w:bCs/>
          <w:sz w:val="28"/>
          <w:szCs w:val="28"/>
        </w:rPr>
        <w:t xml:space="preserve">Значення Юркевича</w:t>
      </w:r>
    </w:p>
    <w:p>
      <w:pPr>
        <w:spacing w:after="0" w:line="360"/>
        <w:ind w:firstLine="709"/>
        <w:jc w:val="both"/>
      </w:pPr>
      <w:r>
        <w:rPr>
          <w:rFonts w:ascii="Times New Roman" w:cs="Times New Roman" w:eastAsia="Times New Roman" w:hAnsi="Times New Roman"/>
          <w:sz w:val="28"/>
          <w:szCs w:val="28"/>
        </w:rPr>
        <w:t xml:space="preserve">Юркевич є однією з ключових постатей української філософії. Його філософія серця розвиває традицію кордоцентризму, яку дослідники вважають характерною рисою української думки. Він поєднав християнську традицію з європейською філософією, зокрема платонізмом і кантівською критикою. Його ідеї про цілісність людини, значення серця і моральне коріння права зберігають актуальність. Дмитро Чижевський і інші дослідники високо оцінювали внесок Юркевича в історію філософії.</w:t>
      </w:r>
    </w:p>
    <w:p>
      <w:pPr>
        <w:spacing w:after="0" w:line="360"/>
        <w:ind w:firstLine="709"/>
        <w:jc w:val="both"/>
      </w:pPr>
      <w:r>
        <w:rPr>
          <w:rFonts w:ascii="Times New Roman" w:cs="Times New Roman" w:eastAsia="Times New Roman" w:hAnsi="Times New Roman"/>
          <w:sz w:val="28"/>
          <w:szCs w:val="28"/>
        </w:rPr>
        <w:t xml:space="preserve">Отже, Памфіл Юркевич є одним з найвизначніших українських філософів XIX століття, автором «філософії серця», яка продовжує традицію Сковороди. У праці 1860 року Юркевич обґрунтував значення серця як центру духовного і морального життя людини, глибшого за розум. Він критикував вульгарний матеріалізм і розвивав християнський платонізм. Антропологічний підхід Юркевича до права виводить право з природи людини як цілісної духовної істоти і наголошує на моральному корінні справедливості. Інший напрям української думки XIX століття, пов'язаний з лібералізмом і федералізмом, представляє Михайло Драгоманов.</w:t>
      </w:r>
    </w:p>
    <w:p>
      <w:pPr>
        <w:spacing w:after="0" w:line="360"/>
        <w:ind w:firstLine="709"/>
        <w:jc w:val="both"/>
      </w:pPr>
      <w:r>
        <w:rPr>
          <w:rFonts w:ascii="Times New Roman" w:cs="Times New Roman" w:eastAsia="Times New Roman" w:hAnsi="Times New Roman"/>
          <w:b/>
          <w:bCs/>
          <w:sz w:val="28"/>
          <w:szCs w:val="28"/>
        </w:rPr>
        <w:t xml:space="preserve">6.9. Філософські ідеї М. Драгоманова: лібералізм, федералізм і соціальна справедливість</w:t>
      </w:r>
    </w:p>
    <w:p>
      <w:pPr>
        <w:spacing w:after="0" w:line="360"/>
        <w:ind w:firstLine="709"/>
        <w:jc w:val="both"/>
      </w:pPr>
      <w:r>
        <w:rPr>
          <w:rFonts w:ascii="Times New Roman" w:cs="Times New Roman" w:eastAsia="Times New Roman" w:hAnsi="Times New Roman"/>
          <w:sz w:val="28"/>
          <w:szCs w:val="28"/>
        </w:rPr>
        <w:t xml:space="preserve">Михайло Драгоманов жив у 1841–1895 роках і є одним з найвизначніших українських суспільно-політичних мислителів XIX століття. Він був істориком, фольклористом, публіцистом і політичним теоретиком. Драгоманов викладав у Київському університеті, але в 1875 році був звільнений за політичну неблагонадійність. Після Емського указу 1876 року, який заборонив українські видання в російській імперії, він емігрував до Женеви, де видавав збірник «Громада». З 1889 року Драгоманов був професором Софійського університету в Болгарії.</w:t>
      </w:r>
    </w:p>
    <w:p>
      <w:pPr>
        <w:spacing w:after="0" w:line="360"/>
        <w:ind w:firstLine="709"/>
        <w:jc w:val="both"/>
      </w:pPr>
      <w:r>
        <w:rPr>
          <w:rFonts w:ascii="Times New Roman" w:cs="Times New Roman" w:eastAsia="Times New Roman" w:hAnsi="Times New Roman"/>
          <w:b/>
          <w:bCs/>
          <w:sz w:val="28"/>
          <w:szCs w:val="28"/>
        </w:rPr>
        <w:t xml:space="preserve">Світоглядні засади</w:t>
      </w:r>
    </w:p>
    <w:p>
      <w:pPr>
        <w:spacing w:after="0" w:line="360"/>
        <w:ind w:firstLine="709"/>
        <w:jc w:val="both"/>
      </w:pPr>
      <w:r>
        <w:rPr>
          <w:rFonts w:ascii="Times New Roman" w:cs="Times New Roman" w:eastAsia="Times New Roman" w:hAnsi="Times New Roman"/>
          <w:sz w:val="28"/>
          <w:szCs w:val="28"/>
        </w:rPr>
        <w:t xml:space="preserve">Світогляд Драгоманова формувався під впливом позитивізму, зокрема філософії Оґюста Конта, і ідей європейського лібералізму і соціалізму. Він був прихильником наукового, раціонального підходу до суспільних питань і критикував релігійний догматизм і метафізичні спекуляції. Важливий вплив на Драгоманова мали ідеї французького мислителя П'єра-Жозефа Прудона про федералізм і самоврядування. Драгоманов поєднував космополітичні і національні ідеї, вважаючи, що національне відродження має бути частиною загальнолюдського поступу. Він часто наголошував, що українці мають бути «космополітами в ідеях і цілях, націоналами в ґрунті і формах культурної праці».</w:t>
      </w:r>
    </w:p>
    <w:p>
      <w:pPr>
        <w:spacing w:after="0" w:line="360"/>
        <w:ind w:firstLine="709"/>
        <w:jc w:val="both"/>
      </w:pPr>
      <w:r>
        <w:rPr>
          <w:rFonts w:ascii="Times New Roman" w:cs="Times New Roman" w:eastAsia="Times New Roman" w:hAnsi="Times New Roman"/>
          <w:b/>
          <w:bCs/>
          <w:sz w:val="28"/>
          <w:szCs w:val="28"/>
        </w:rPr>
        <w:t xml:space="preserve">Лібералізм і права людини</w:t>
      </w:r>
    </w:p>
    <w:p>
      <w:pPr>
        <w:spacing w:after="0" w:line="360"/>
        <w:ind w:firstLine="709"/>
        <w:jc w:val="both"/>
      </w:pPr>
      <w:r>
        <w:rPr>
          <w:rFonts w:ascii="Times New Roman" w:cs="Times New Roman" w:eastAsia="Times New Roman" w:hAnsi="Times New Roman"/>
          <w:sz w:val="28"/>
          <w:szCs w:val="28"/>
        </w:rPr>
        <w:t xml:space="preserve">Основою політичної філософії Драгоманова є лібералізм, тобто визнання первинності прав і свобод особи. Драгоманов вважав, що політична свобода і права людини є необхідною умовою будь-якого суспільного прогресу. Він обстоював свободу слова, друку, зібрань, віросповідання, недоторканність особи і житла. Він вважав, що ці права мають бути гарантовані конституцією і захищені незалежним судом. Для Драгоманова права особи були вищими за інтереси держави чи навіть нації.</w:t>
      </w:r>
    </w:p>
    <w:p>
      <w:pPr>
        <w:spacing w:after="0" w:line="360"/>
        <w:ind w:firstLine="709"/>
        <w:jc w:val="both"/>
      </w:pPr>
      <w:r>
        <w:rPr>
          <w:rFonts w:ascii="Times New Roman" w:cs="Times New Roman" w:eastAsia="Times New Roman" w:hAnsi="Times New Roman"/>
          <w:sz w:val="28"/>
          <w:szCs w:val="28"/>
        </w:rPr>
        <w:t xml:space="preserve">Драгоманов критикував авторитаризм і централізм російської імперії, вважаючи їх головною перешкодою для свободи всіх народів імперії. Він також критикував радикальні революційні рухи, які нехтували правами особи заради досягнення соціальних цілей. Драгоманов попереджав, що революція, яка не поважає свободи, може привести до нової деспотії. Ця думка виявилася пророчою в світлі подальшої історії XX століття. Тому Драгоманова часто називають одним із попередників сучасного демократичного лібералізму в Україні.</w:t>
      </w:r>
    </w:p>
    <w:p>
      <w:pPr>
        <w:spacing w:after="0" w:line="360"/>
        <w:ind w:firstLine="709"/>
        <w:jc w:val="both"/>
      </w:pPr>
      <w:r>
        <w:rPr>
          <w:rFonts w:ascii="Times New Roman" w:cs="Times New Roman" w:eastAsia="Times New Roman" w:hAnsi="Times New Roman"/>
          <w:b/>
          <w:bCs/>
          <w:sz w:val="28"/>
          <w:szCs w:val="28"/>
        </w:rPr>
        <w:t xml:space="preserve">Федералізм</w:t>
      </w:r>
    </w:p>
    <w:p>
      <w:pPr>
        <w:spacing w:after="0" w:line="360"/>
        <w:ind w:firstLine="709"/>
        <w:jc w:val="both"/>
      </w:pPr>
      <w:r>
        <w:rPr>
          <w:rFonts w:ascii="Times New Roman" w:cs="Times New Roman" w:eastAsia="Times New Roman" w:hAnsi="Times New Roman"/>
          <w:sz w:val="28"/>
          <w:szCs w:val="28"/>
        </w:rPr>
        <w:t xml:space="preserve">Центральною ідеєю політичної філософії Драгоманова є федералізм. У праці «Вільна спілка», опублікованій у 1884 році, Драгоманов запропонував конституційний проєкт перетворення російської імперії на федерацію самоврядних країв. Згідно з цим проєктом, влада мала бути децентралізована, а громади, волості, повіти і краї мали отримати широке самоврядування. Федералізм, за Драгомановим, є найкращою формою політичного устрою, оскільки забезпечує свободу особи і самоврядування громад. Він вважав, що Україна могла б отримати автономію в складі такої федерації.</w:t>
      </w:r>
    </w:p>
    <w:p>
      <w:pPr>
        <w:spacing w:after="0" w:line="360"/>
        <w:ind w:firstLine="709"/>
        <w:jc w:val="both"/>
      </w:pPr>
      <w:r>
        <w:rPr>
          <w:rFonts w:ascii="Times New Roman" w:cs="Times New Roman" w:eastAsia="Times New Roman" w:hAnsi="Times New Roman"/>
          <w:sz w:val="28"/>
          <w:szCs w:val="28"/>
        </w:rPr>
        <w:t xml:space="preserve">Федералізм Драгоманова ґрунтувався на принципі побудови держави знизу вгору, від вільних громад до федерації. Він протиставлявся централізованій державі, у якій влада йде згори вниз. Драгоманов вважав, що федералізм є не лише засобом розв'язання національного питання, а й загальним принципом організації вільного суспільства. Пізніше українські мислителі критикували Драгоманова за те, що він не ставив мети української державної незалежності. Проте його ідеї федералізму і самоврядування мали значний вплив на українську політичну думку.</w:t>
      </w:r>
    </w:p>
    <w:p>
      <w:pPr>
        <w:spacing w:after="0" w:line="360"/>
        <w:ind w:firstLine="709"/>
        <w:jc w:val="both"/>
      </w:pPr>
      <w:r>
        <w:rPr>
          <w:rFonts w:ascii="Times New Roman" w:cs="Times New Roman" w:eastAsia="Times New Roman" w:hAnsi="Times New Roman"/>
          <w:b/>
          <w:bCs/>
          <w:sz w:val="28"/>
          <w:szCs w:val="28"/>
        </w:rPr>
        <w:t xml:space="preserve">Соціальна справедливість</w:t>
      </w:r>
    </w:p>
    <w:p>
      <w:pPr>
        <w:spacing w:after="0" w:line="360"/>
        <w:ind w:firstLine="709"/>
        <w:jc w:val="both"/>
      </w:pPr>
      <w:r>
        <w:rPr>
          <w:rFonts w:ascii="Times New Roman" w:cs="Times New Roman" w:eastAsia="Times New Roman" w:hAnsi="Times New Roman"/>
          <w:sz w:val="28"/>
          <w:szCs w:val="28"/>
        </w:rPr>
        <w:t xml:space="preserve">Драгоманов поєднував лібералізм з ідеями соціальної справедливості. Він співчував соціалістичним ідеям і вважав необхідним покращення становища селян і робітників. Проте його соціалізм був етичним і еволюційним, а не революційним і класовим. Драгоманов критикував марксизм за детермінізм, класову нетерпимість і нехтування правами особи. Він вважав, що соціальна справедливість має досягатися демократичним шляхом, через реформи і самоорганізацію громад.</w:t>
      </w:r>
    </w:p>
    <w:p>
      <w:pPr>
        <w:spacing w:after="0" w:line="360"/>
        <w:ind w:firstLine="709"/>
        <w:jc w:val="both"/>
      </w:pPr>
      <w:r>
        <w:rPr>
          <w:rFonts w:ascii="Times New Roman" w:cs="Times New Roman" w:eastAsia="Times New Roman" w:hAnsi="Times New Roman"/>
          <w:b/>
          <w:bCs/>
          <w:sz w:val="28"/>
          <w:szCs w:val="28"/>
        </w:rPr>
        <w:t xml:space="preserve">Національне питання</w:t>
      </w:r>
    </w:p>
    <w:p>
      <w:pPr>
        <w:spacing w:after="0" w:line="360"/>
        <w:ind w:firstLine="709"/>
        <w:jc w:val="both"/>
      </w:pPr>
      <w:r>
        <w:rPr>
          <w:rFonts w:ascii="Times New Roman" w:cs="Times New Roman" w:eastAsia="Times New Roman" w:hAnsi="Times New Roman"/>
          <w:sz w:val="28"/>
          <w:szCs w:val="28"/>
        </w:rPr>
        <w:t xml:space="preserve">Драгоманов приділяв велику увагу національному питанню. Він вважав, що кожен народ має право на розвиток своєї мови і культури. Він досліджував український фольклор і історію, обґрунтовуючи самобутність українського народу. У праці «Історична Польща і великоруська демократія» 1881–1882 років він критикував як польський, так і російський націоналізм за нехтування правами українців. Він також наголошував на значенні культурної праці і освіти для національного відродження.</w:t>
      </w:r>
    </w:p>
    <w:p>
      <w:pPr>
        <w:spacing w:after="0" w:line="360"/>
        <w:ind w:firstLine="709"/>
        <w:jc w:val="both"/>
      </w:pPr>
      <w:r>
        <w:rPr>
          <w:rFonts w:ascii="Times New Roman" w:cs="Times New Roman" w:eastAsia="Times New Roman" w:hAnsi="Times New Roman"/>
          <w:b/>
          <w:bCs/>
          <w:sz w:val="28"/>
          <w:szCs w:val="28"/>
        </w:rPr>
        <w:t xml:space="preserve">Вплив Драгоманова</w:t>
      </w:r>
    </w:p>
    <w:p>
      <w:pPr>
        <w:spacing w:after="0" w:line="360"/>
        <w:ind w:firstLine="709"/>
        <w:jc w:val="both"/>
      </w:pPr>
      <w:r>
        <w:rPr>
          <w:rFonts w:ascii="Times New Roman" w:cs="Times New Roman" w:eastAsia="Times New Roman" w:hAnsi="Times New Roman"/>
          <w:sz w:val="28"/>
          <w:szCs w:val="28"/>
        </w:rPr>
        <w:t xml:space="preserve">Драгоманов мав великий вплив на українську суспільно-політичну думку і політичні рухи. Його ідеї вплинули на Івана Франка, Михайла Павлика і інших галицьких радикалів, які в 1890 році заснували Русько-українську радикальну партію. Його ідеї федералізму вплинули на Михайла Грушевського і політику Української Центральної Ради на першому етапі її діяльності. Драгоманов також вплинув на Лесю Українку, яка була його небогою. Його ідеї зберігають актуальність для сучасних дискусій про децентралізацію, права людини і демократію в Україні.</w:t>
      </w:r>
    </w:p>
    <w:p>
      <w:pPr>
        <w:spacing w:after="0" w:line="360"/>
        <w:ind w:firstLine="709"/>
        <w:jc w:val="both"/>
      </w:pPr>
      <w:r>
        <w:rPr>
          <w:rFonts w:ascii="Times New Roman" w:cs="Times New Roman" w:eastAsia="Times New Roman" w:hAnsi="Times New Roman"/>
          <w:sz w:val="28"/>
          <w:szCs w:val="28"/>
        </w:rPr>
        <w:t xml:space="preserve">Отже, Михайло Драгоманов є одним з найвизначніших українських суспільно-політичних мислителів XIX століття, чий світогляд формувався під впливом позитивізму, лібералізму і федералістичних ідей Прудона. Основою його філософії є лібералізм, тобто визнання первинності прав і свобод особи, гарантованих конституцією. Центральною ідеєю Драгоманова є федералізм, викладений у проєкті «Вільна спілка» 1884 року, що передбачав побудову держави знизу вгору через самоврядні громади. Драгоманов поєднував лібералізм з етичним соціалізмом і ідеєю соціальної справедливості, а його ідеї вплинули на Франка, Лесю Українку і Грушевського. Іншою визначною постаттю української думки, що синтезувала різні ідейні течії, був Іван Франко.</w:t>
      </w:r>
    </w:p>
    <w:p>
      <w:pPr>
        <w:spacing w:after="0" w:line="360"/>
        <w:ind w:firstLine="709"/>
        <w:jc w:val="both"/>
      </w:pPr>
      <w:r>
        <w:rPr>
          <w:rFonts w:ascii="Times New Roman" w:cs="Times New Roman" w:eastAsia="Times New Roman" w:hAnsi="Times New Roman"/>
          <w:b/>
          <w:bCs/>
          <w:sz w:val="28"/>
          <w:szCs w:val="28"/>
        </w:rPr>
        <w:t xml:space="preserve">6.10. Філософія І. Франка: синтез позитивізму, соціалізму та гуманізму в контексті національної ідеї</w:t>
      </w:r>
    </w:p>
    <w:p>
      <w:pPr>
        <w:spacing w:after="0" w:line="360"/>
        <w:ind w:firstLine="709"/>
        <w:jc w:val="both"/>
      </w:pPr>
      <w:r>
        <w:rPr>
          <w:rFonts w:ascii="Times New Roman" w:cs="Times New Roman" w:eastAsia="Times New Roman" w:hAnsi="Times New Roman"/>
          <w:sz w:val="28"/>
          <w:szCs w:val="28"/>
        </w:rPr>
        <w:t xml:space="preserve">Іван Франко жив у 1856–1916 роках і є однією з найвизначніших постатей української культури. Він був письменником, поетом, вченим, публіцистом, перекладачем і громадським діячем. Його творча спадщина величезна і охоплює художню літературу, літературознавство, фольклористику, історію, економіку і філософію. Франко здобув ступінь доктора філософії у Віденському університеті в 1893 році. Його світогляд еволюціонував протягом життя, поєднуючи позитивізм, соціалізм, гуманізм і національну ідею.</w:t>
      </w:r>
    </w:p>
    <w:p>
      <w:pPr>
        <w:spacing w:after="0" w:line="360"/>
        <w:ind w:firstLine="709"/>
        <w:jc w:val="both"/>
      </w:pPr>
      <w:r>
        <w:rPr>
          <w:rFonts w:ascii="Times New Roman" w:cs="Times New Roman" w:eastAsia="Times New Roman" w:hAnsi="Times New Roman"/>
          <w:b/>
          <w:bCs/>
          <w:sz w:val="28"/>
          <w:szCs w:val="28"/>
        </w:rPr>
        <w:t xml:space="preserve">Позитивізм і еволюціонізм</w:t>
      </w:r>
    </w:p>
    <w:p>
      <w:pPr>
        <w:spacing w:after="0" w:line="360"/>
        <w:ind w:firstLine="709"/>
        <w:jc w:val="both"/>
      </w:pPr>
      <w:r>
        <w:rPr>
          <w:rFonts w:ascii="Times New Roman" w:cs="Times New Roman" w:eastAsia="Times New Roman" w:hAnsi="Times New Roman"/>
          <w:sz w:val="28"/>
          <w:szCs w:val="28"/>
        </w:rPr>
        <w:t xml:space="preserve">У молодості Франко перебував під значним впливом позитивізму і еволюціонізму. Він захоплювався ідеями природничих наук, зокрема теорією еволюції Чарльза Дарвіна. Франко вважав, що наука є головним засобом пізнання світу і покращення життя людей. Він критикував релігійний догматизм і забобони. Позитивістський світогляд визначав його ранні наукові і публіцистичні праці.</w:t>
      </w:r>
    </w:p>
    <w:p>
      <w:pPr>
        <w:spacing w:after="0" w:line="360"/>
        <w:ind w:firstLine="709"/>
        <w:jc w:val="both"/>
      </w:pPr>
      <w:r>
        <w:rPr>
          <w:rFonts w:ascii="Times New Roman" w:cs="Times New Roman" w:eastAsia="Times New Roman" w:hAnsi="Times New Roman"/>
          <w:sz w:val="28"/>
          <w:szCs w:val="28"/>
        </w:rPr>
        <w:t xml:space="preserve">У праці «Мислі о еволюції в історії людськості» 1881 року Франко розглядав історію людства як еволюційний процес. Він вважав, що рушійною силою історичного розвитку є прагнення людей до кращих умов життя. Франко наголошував на значенні праці, знань і солідарності для прогресу людства. Він також висловлював ідею, що еволюція веде до зростання свободи і самоврядування людей. Ця праця поєднує позитивістські і соціалістичні ідеї.</w:t>
      </w:r>
    </w:p>
    <w:p>
      <w:pPr>
        <w:spacing w:after="0" w:line="360"/>
        <w:ind w:firstLine="709"/>
        <w:jc w:val="both"/>
      </w:pPr>
      <w:r>
        <w:rPr>
          <w:rFonts w:ascii="Times New Roman" w:cs="Times New Roman" w:eastAsia="Times New Roman" w:hAnsi="Times New Roman"/>
          <w:b/>
          <w:bCs/>
          <w:sz w:val="28"/>
          <w:szCs w:val="28"/>
        </w:rPr>
        <w:t xml:space="preserve">Соціалізм і його критика</w:t>
      </w:r>
    </w:p>
    <w:p>
      <w:pPr>
        <w:spacing w:after="0" w:line="360"/>
        <w:ind w:firstLine="709"/>
        <w:jc w:val="both"/>
      </w:pPr>
      <w:r>
        <w:rPr>
          <w:rFonts w:ascii="Times New Roman" w:cs="Times New Roman" w:eastAsia="Times New Roman" w:hAnsi="Times New Roman"/>
          <w:sz w:val="28"/>
          <w:szCs w:val="28"/>
        </w:rPr>
        <w:t xml:space="preserve">Франко тривалий час поділяв соціалістичні ідеї і брав участь у соціалістичному русі в Галичині. У 1890 році разом з Михайлом Павликом він заснував Русько-українську радикальну партію, програма якої поєднувала соціалістичні і національні вимоги. Франко перекладав праці Маркса і інших соціалістів. Проте з часом він дедалі критичніше ставився до марксизму. Його критика марксизму стала однією з найглибших у європейській думці кінця XIX — початку XX століття.</w:t>
      </w:r>
    </w:p>
    <w:p>
      <w:pPr>
        <w:spacing w:after="0" w:line="360"/>
        <w:ind w:firstLine="709"/>
        <w:jc w:val="both"/>
      </w:pPr>
      <w:r>
        <w:rPr>
          <w:rFonts w:ascii="Times New Roman" w:cs="Times New Roman" w:eastAsia="Times New Roman" w:hAnsi="Times New Roman"/>
          <w:sz w:val="28"/>
          <w:szCs w:val="28"/>
        </w:rPr>
        <w:t xml:space="preserve">У статті «Що таке поступ?» 1903 року Франко попереджав, що реалізація марксистських ідей може привести до створення «народної держави», у якій людина стане рабом державного апарату. Він писав, що така держава буде величезною тюрмою, де кожен крок людини буде контрольований. Франко передбачав, що замість звільнення людини соціалістична держава може встановити нову, ще жорстокішу форму деспотії. Ця критика виявилася пророчою в світлі подальшого досвіду радянського тоталітаризму. Вона ґрунтувалася на гуманістичних цінностях свободи і гідності особи.</w:t>
      </w:r>
    </w:p>
    <w:p>
      <w:pPr>
        <w:spacing w:after="0" w:line="360"/>
        <w:ind w:firstLine="709"/>
        <w:jc w:val="both"/>
      </w:pPr>
      <w:r>
        <w:rPr>
          <w:rFonts w:ascii="Times New Roman" w:cs="Times New Roman" w:eastAsia="Times New Roman" w:hAnsi="Times New Roman"/>
          <w:b/>
          <w:bCs/>
          <w:sz w:val="28"/>
          <w:szCs w:val="28"/>
        </w:rPr>
        <w:t xml:space="preserve">Гуманізм</w:t>
      </w:r>
    </w:p>
    <w:p>
      <w:pPr>
        <w:spacing w:after="0" w:line="360"/>
        <w:ind w:firstLine="709"/>
        <w:jc w:val="both"/>
      </w:pPr>
      <w:r>
        <w:rPr>
          <w:rFonts w:ascii="Times New Roman" w:cs="Times New Roman" w:eastAsia="Times New Roman" w:hAnsi="Times New Roman"/>
          <w:sz w:val="28"/>
          <w:szCs w:val="28"/>
        </w:rPr>
        <w:t xml:space="preserve">Гуманізм є наскрізною рисою світогляду Франка. Він вважав людину найвищою цінністю і обстоював її свободу, гідність і право на щастя. Франко співчував пригнобленим, зокрема селянам і робітникам, і викривав соціальну несправедливість у своїх художніх творах. Його гуманізм поєднував співчуття до окремої людини з турботою про долю народу. Франко наголошував, що будь-які суспільні зміни мають бути спрямовані на звільнення і розвиток людини.</w:t>
      </w:r>
    </w:p>
    <w:p>
      <w:pPr>
        <w:spacing w:after="0" w:line="360"/>
        <w:ind w:firstLine="709"/>
        <w:jc w:val="both"/>
      </w:pPr>
      <w:r>
        <w:rPr>
          <w:rFonts w:ascii="Times New Roman" w:cs="Times New Roman" w:eastAsia="Times New Roman" w:hAnsi="Times New Roman"/>
          <w:b/>
          <w:bCs/>
          <w:sz w:val="28"/>
          <w:szCs w:val="28"/>
        </w:rPr>
        <w:t xml:space="preserve">Національна ідея</w:t>
      </w:r>
    </w:p>
    <w:p>
      <w:pPr>
        <w:spacing w:after="0" w:line="360"/>
        <w:ind w:firstLine="709"/>
        <w:jc w:val="both"/>
      </w:pPr>
      <w:r>
        <w:rPr>
          <w:rFonts w:ascii="Times New Roman" w:cs="Times New Roman" w:eastAsia="Times New Roman" w:hAnsi="Times New Roman"/>
          <w:sz w:val="28"/>
          <w:szCs w:val="28"/>
        </w:rPr>
        <w:t xml:space="preserve">З часом національна ідея займала дедалі важливіше місце у світогляді Франка. У статті «Поза межами можливого» 1900 року Франко обґрунтовував ідеал повної національної незалежності України. Він писав, що українці мають прагнути до ідеалу, який нині здається неможливим, тобто до власної незалежної держави. Цей ідеал Франко вважав необхідним орієнтиром для національного руху, навіть якщо він не може бути реалізований негайно. Ця стаття стала важливою віхою в розвитку ідеї української державної незалежності.</w:t>
      </w:r>
    </w:p>
    <w:p>
      <w:pPr>
        <w:spacing w:after="0" w:line="360"/>
        <w:ind w:firstLine="709"/>
        <w:jc w:val="both"/>
      </w:pPr>
      <w:r>
        <w:rPr>
          <w:rFonts w:ascii="Times New Roman" w:cs="Times New Roman" w:eastAsia="Times New Roman" w:hAnsi="Times New Roman"/>
          <w:sz w:val="28"/>
          <w:szCs w:val="28"/>
        </w:rPr>
        <w:t xml:space="preserve">Національна ідея Франка була пов'язана з його гуманізмом. Він вважав, що національне визволення є умовою вільного розвитку людини. Водночас він критикував вузький націоналізм, який ставив національні інтереси вище прав людини. Франко обстоював рівноправність народів і співпрацю між ними. Його національна ідея мала демократичний і гуманістичний характер.</w:t>
      </w:r>
    </w:p>
    <w:p>
      <w:pPr>
        <w:spacing w:after="0" w:line="360"/>
        <w:ind w:firstLine="709"/>
        <w:jc w:val="both"/>
      </w:pPr>
      <w:r>
        <w:rPr>
          <w:rFonts w:ascii="Times New Roman" w:cs="Times New Roman" w:eastAsia="Times New Roman" w:hAnsi="Times New Roman"/>
          <w:b/>
          <w:bCs/>
          <w:sz w:val="28"/>
          <w:szCs w:val="28"/>
        </w:rPr>
        <w:t xml:space="preserve">Поема «Мойсей»</w:t>
      </w:r>
    </w:p>
    <w:p>
      <w:pPr>
        <w:spacing w:after="0" w:line="360"/>
        <w:ind w:firstLine="709"/>
        <w:jc w:val="both"/>
      </w:pPr>
      <w:r>
        <w:rPr>
          <w:rFonts w:ascii="Times New Roman" w:cs="Times New Roman" w:eastAsia="Times New Roman" w:hAnsi="Times New Roman"/>
          <w:sz w:val="28"/>
          <w:szCs w:val="28"/>
        </w:rPr>
        <w:t xml:space="preserve">Філософські ідеї Франка знайшли глибоке художнє втілення в поемі «Мойсей», опублікованій у 1905 році. Поема розповідає про біблійного пророка, який веде свій народ до обіцяної землі, але сам не доходить до неї. Франко використав цей сюжет для осмислення долі українського народу і ролі провідника в національному русі. Поема порушує питання про віру, сумнів, відповідальність лідера і жертовність. Пролог поеми, що починається словами «Народе мій, замучений, розбитий», став одним з найвідоміших текстів української літератури.</w:t>
      </w:r>
    </w:p>
    <w:p>
      <w:pPr>
        <w:spacing w:after="0" w:line="360"/>
        <w:ind w:firstLine="709"/>
        <w:jc w:val="both"/>
      </w:pPr>
      <w:r>
        <w:rPr>
          <w:rFonts w:ascii="Times New Roman" w:cs="Times New Roman" w:eastAsia="Times New Roman" w:hAnsi="Times New Roman"/>
          <w:b/>
          <w:bCs/>
          <w:sz w:val="28"/>
          <w:szCs w:val="28"/>
        </w:rPr>
        <w:t xml:space="preserve">Синтез і значення</w:t>
      </w:r>
    </w:p>
    <w:p>
      <w:pPr>
        <w:spacing w:after="0" w:line="360"/>
        <w:ind w:firstLine="709"/>
        <w:jc w:val="both"/>
      </w:pPr>
      <w:r>
        <w:rPr>
          <w:rFonts w:ascii="Times New Roman" w:cs="Times New Roman" w:eastAsia="Times New Roman" w:hAnsi="Times New Roman"/>
          <w:sz w:val="28"/>
          <w:szCs w:val="28"/>
        </w:rPr>
        <w:t xml:space="preserve">Філософія Франка є синтезом позитивізму, соціалізму, гуманізму і національної ідеї. Цей синтез не був статичним, а еволюціонував протягом життя мислителя. Франко поєднував наукову раціональність з глибоким моральним пафосом, соціальну критику з національним ідеалом. Його критика марксизму і обстоювання свободи особи мають велике значення для розуміння XX століття. Франко був висунутий на Нобелівську премію з літератури, проте помер у 1916 році до розгляду кандидатури.</w:t>
      </w:r>
    </w:p>
    <w:p>
      <w:pPr>
        <w:spacing w:after="0" w:line="360"/>
        <w:ind w:firstLine="709"/>
        <w:jc w:val="both"/>
      </w:pPr>
      <w:r>
        <w:rPr>
          <w:rFonts w:ascii="Times New Roman" w:cs="Times New Roman" w:eastAsia="Times New Roman" w:hAnsi="Times New Roman"/>
          <w:sz w:val="28"/>
          <w:szCs w:val="28"/>
        </w:rPr>
        <w:t xml:space="preserve">Отже, філософія Івана Франка є синтезом позитивізму, соціалізму, гуманізму і національної ідеї, що еволюціонував протягом життя мислителя. Ранній Франко перебував під впливом позитивізму і еволюціонізму, що проявилося в праці «Мислі о еволюції в історії людськості» 1881 року. Франко брав участь у соціалістичному русі, але згодом створив глибоку критику марксизму, зокрема в статті «Що таке поступ?» 1903 року, передбачивши небезпеку тоталітарної держави. Його гуманізм і національна ідея, обґрунтована в статті «Поза межами можливого» 1900 року, поєднувалися в демократичному ідеалі визволення людини і народу. Ідеї Драгоманова і Франка мають особливе значення для філософії права.</w:t>
      </w:r>
    </w:p>
    <w:p>
      <w:pPr>
        <w:spacing w:after="0" w:line="360"/>
        <w:ind w:firstLine="709"/>
        <w:jc w:val="both"/>
      </w:pPr>
      <w:r>
        <w:rPr>
          <w:rFonts w:ascii="Times New Roman" w:cs="Times New Roman" w:eastAsia="Times New Roman" w:hAnsi="Times New Roman"/>
          <w:b/>
          <w:bCs/>
          <w:sz w:val="28"/>
          <w:szCs w:val="28"/>
        </w:rPr>
        <w:t xml:space="preserve">6.11. Філософія права в працях М. Драгоманова та І. Франка: ідеї соціальної справедливості та прав людини</w:t>
      </w:r>
    </w:p>
    <w:p>
      <w:pPr>
        <w:spacing w:after="0" w:line="360"/>
        <w:ind w:firstLine="709"/>
        <w:jc w:val="both"/>
      </w:pPr>
      <w:r>
        <w:rPr>
          <w:rFonts w:ascii="Times New Roman" w:cs="Times New Roman" w:eastAsia="Times New Roman" w:hAnsi="Times New Roman"/>
          <w:sz w:val="28"/>
          <w:szCs w:val="28"/>
        </w:rPr>
        <w:t xml:space="preserve">Михайло Драгоманов і Іван Франко внесли значний вклад у розвиток української філософсько-правової думки. Їхні ідеї щодо прав людини, конституційного устрою, самоврядування і соціальної справедливості мали важливе значення для формування української правової культури. Обидва мислителі розглядали право не як самоціль, а як засіб забезпечення свободи і гідності людини. Вони поєднували ліберальні ідеї прав людини з ідеями соціальної справедливості. Розгляд їхніх філософсько-правових поглядів дозволяє зрозуміти витоки української демократичної правової традиції.</w:t>
      </w:r>
    </w:p>
    <w:p>
      <w:pPr>
        <w:spacing w:after="0" w:line="360"/>
        <w:ind w:firstLine="709"/>
        <w:jc w:val="both"/>
      </w:pPr>
      <w:r>
        <w:rPr>
          <w:rFonts w:ascii="Times New Roman" w:cs="Times New Roman" w:eastAsia="Times New Roman" w:hAnsi="Times New Roman"/>
          <w:b/>
          <w:bCs/>
          <w:sz w:val="28"/>
          <w:szCs w:val="28"/>
        </w:rPr>
        <w:t xml:space="preserve">Права людини у Драгоманова</w:t>
      </w:r>
    </w:p>
    <w:p>
      <w:pPr>
        <w:spacing w:after="0" w:line="360"/>
        <w:ind w:firstLine="709"/>
        <w:jc w:val="both"/>
      </w:pPr>
      <w:r>
        <w:rPr>
          <w:rFonts w:ascii="Times New Roman" w:cs="Times New Roman" w:eastAsia="Times New Roman" w:hAnsi="Times New Roman"/>
          <w:sz w:val="28"/>
          <w:szCs w:val="28"/>
        </w:rPr>
        <w:t xml:space="preserve">Драгоманов вважав права людини основою будь-якого справедливого правового порядку. У проєкті «Вільна спілка» він детально перелічив права, які мають бути гарантовані кожному громадянину. До них належали недоторканність особи і житла, свобода совісті і віросповідання, свобода слова і друку, свобода зібрань і об'єднань, право на освіту рідною мовою. Драгоманов вимагав скасування смертної кари і тілесних покарань. Він також наголошував на рівності всіх громадян перед законом незалежно від національності, віросповідання і соціального походження.</w:t>
      </w:r>
    </w:p>
    <w:p>
      <w:pPr>
        <w:spacing w:after="0" w:line="360"/>
        <w:ind w:firstLine="709"/>
        <w:jc w:val="both"/>
      </w:pPr>
      <w:r>
        <w:rPr>
          <w:rFonts w:ascii="Times New Roman" w:cs="Times New Roman" w:eastAsia="Times New Roman" w:hAnsi="Times New Roman"/>
          <w:sz w:val="28"/>
          <w:szCs w:val="28"/>
        </w:rPr>
        <w:t xml:space="preserve">Важливою особливістю правової філософії Драгоманова є ідея пріоритету прав людини над правами нації і держави. Драгоманов вважав, що політична свобода і права особи є передумовою і основою національного розвитку. Без політичної свободи, на його думку, неможливе і національне відродження. Ця позиція відрізняла його від націоналістів, які ставили національну незалежність вище за права особи. Вона також відрізняла його від радикальних соціалістів, які нехтували правами особи заради соціальних цілей.</w:t>
      </w:r>
    </w:p>
    <w:p>
      <w:pPr>
        <w:spacing w:after="0" w:line="360"/>
        <w:ind w:firstLine="709"/>
        <w:jc w:val="both"/>
      </w:pPr>
      <w:r>
        <w:rPr>
          <w:rFonts w:ascii="Times New Roman" w:cs="Times New Roman" w:eastAsia="Times New Roman" w:hAnsi="Times New Roman"/>
          <w:b/>
          <w:bCs/>
          <w:sz w:val="28"/>
          <w:szCs w:val="28"/>
        </w:rPr>
        <w:t xml:space="preserve">Конституціоналізм і самоврядування</w:t>
      </w:r>
    </w:p>
    <w:p>
      <w:pPr>
        <w:spacing w:after="0" w:line="360"/>
        <w:ind w:firstLine="709"/>
        <w:jc w:val="both"/>
      </w:pPr>
      <w:r>
        <w:rPr>
          <w:rFonts w:ascii="Times New Roman" w:cs="Times New Roman" w:eastAsia="Times New Roman" w:hAnsi="Times New Roman"/>
          <w:sz w:val="28"/>
          <w:szCs w:val="28"/>
        </w:rPr>
        <w:t xml:space="preserve">Драгоманов був послідовним прихильником конституціоналізму, тобто обмеження державної влади конституцією. Він вважав, що лише конституція, яка гарантує права громадян і встановлює розподіл влади, може захистити від свавілля. Важливим елементом його правової філософії було самоврядування громад, яке він розглядав як основу демократії. Згідно з Драгомановим, громади мають самостійно вирішувати місцеві питання, а вищі рівні влади мають займатися лише тим, що громади не можуть вирішити самостійно. Ця ідея близька до сучасного принципу субсидіарності, який лежить в основі європейського місцевого самоврядування.</w:t>
      </w:r>
    </w:p>
    <w:p>
      <w:pPr>
        <w:spacing w:after="0" w:line="360"/>
        <w:ind w:firstLine="709"/>
        <w:jc w:val="both"/>
      </w:pPr>
      <w:r>
        <w:rPr>
          <w:rFonts w:ascii="Times New Roman" w:cs="Times New Roman" w:eastAsia="Times New Roman" w:hAnsi="Times New Roman"/>
          <w:b/>
          <w:bCs/>
          <w:sz w:val="28"/>
          <w:szCs w:val="28"/>
        </w:rPr>
        <w:t xml:space="preserve">Правова філософія Франка</w:t>
      </w:r>
    </w:p>
    <w:p>
      <w:pPr>
        <w:spacing w:after="0" w:line="360"/>
        <w:ind w:firstLine="709"/>
        <w:jc w:val="both"/>
      </w:pPr>
      <w:r>
        <w:rPr>
          <w:rFonts w:ascii="Times New Roman" w:cs="Times New Roman" w:eastAsia="Times New Roman" w:hAnsi="Times New Roman"/>
          <w:sz w:val="28"/>
          <w:szCs w:val="28"/>
        </w:rPr>
        <w:t xml:space="preserve">Франко також приділяв значну увагу питанням права і справедливості. Як громадський діяч і публіцист, він добре знав правову систему Австро-Угорщини і критикував її несправедливість. У своїх художніх творах, зокрема в повістях і оповіданнях, Франко викривав зловживання чиновників, суддів і поліції, показуючи, як право використовується для пригнічення бідних. Він обстоював ідею, що право має служити захисту слабких, а не інтересам сильних. Франко брав участь у боротьбі за виборчі права і за права українців у Галичині.</w:t>
      </w:r>
    </w:p>
    <w:p>
      <w:pPr>
        <w:spacing w:after="0" w:line="360"/>
        <w:ind w:firstLine="709"/>
        <w:jc w:val="both"/>
      </w:pPr>
      <w:r>
        <w:rPr>
          <w:rFonts w:ascii="Times New Roman" w:cs="Times New Roman" w:eastAsia="Times New Roman" w:hAnsi="Times New Roman"/>
          <w:sz w:val="28"/>
          <w:szCs w:val="28"/>
        </w:rPr>
        <w:t xml:space="preserve">Франко розглядав право в контексті еволюції людського суспільства. Він вважав, що право розвивається разом з розвитком моральної свідомості людей. Справедливе право, на його думку, має відображати принципи свободи, рівності і солідарності. Франко критикував як деспотичну державу, так і анархістське заперечення права. Він вважав, що право необхідне для захисту свободи, але має бути обмежене правами людини.</w:t>
      </w:r>
    </w:p>
    <w:p>
      <w:pPr>
        <w:spacing w:after="0" w:line="360"/>
        <w:ind w:firstLine="709"/>
        <w:jc w:val="both"/>
      </w:pPr>
      <w:r>
        <w:rPr>
          <w:rFonts w:ascii="Times New Roman" w:cs="Times New Roman" w:eastAsia="Times New Roman" w:hAnsi="Times New Roman"/>
          <w:b/>
          <w:bCs/>
          <w:sz w:val="28"/>
          <w:szCs w:val="28"/>
        </w:rPr>
        <w:t xml:space="preserve">Критика державного соціалізму</w:t>
      </w:r>
    </w:p>
    <w:p>
      <w:pPr>
        <w:spacing w:after="0" w:line="360"/>
        <w:ind w:firstLine="709"/>
        <w:jc w:val="both"/>
      </w:pPr>
      <w:r>
        <w:rPr>
          <w:rFonts w:ascii="Times New Roman" w:cs="Times New Roman" w:eastAsia="Times New Roman" w:hAnsi="Times New Roman"/>
          <w:sz w:val="28"/>
          <w:szCs w:val="28"/>
        </w:rPr>
        <w:t xml:space="preserve">Важливим внеском Франка у філософію права є його критика державного соціалізму. Як уже зазначалося, у статті «Що таке поступ?» Франко попереджав, що соціалістична держава, яка контролює всі сфери життя, перетвориться на деспотію. Він наголошував, що будь-яка держава, яка не обмежена правами особи, неминуче стає інструментом пригнічення. Ця критика має глибокий філософсько-правовий зміст, оскільки обґрунтовує необхідність обмеження державної влади. Вона співзвучна ідеям Драгоманова про пріоритет прав людини.</w:t>
      </w:r>
    </w:p>
    <w:p>
      <w:pPr>
        <w:spacing w:after="0" w:line="360"/>
        <w:ind w:firstLine="709"/>
        <w:jc w:val="both"/>
      </w:pPr>
      <w:r>
        <w:rPr>
          <w:rFonts w:ascii="Times New Roman" w:cs="Times New Roman" w:eastAsia="Times New Roman" w:hAnsi="Times New Roman"/>
          <w:b/>
          <w:bCs/>
          <w:sz w:val="28"/>
          <w:szCs w:val="28"/>
        </w:rPr>
        <w:t xml:space="preserve">Соціальна справедливість</w:t>
      </w:r>
    </w:p>
    <w:p>
      <w:pPr>
        <w:spacing w:after="0" w:line="360"/>
        <w:ind w:firstLine="709"/>
        <w:jc w:val="both"/>
      </w:pPr>
      <w:r>
        <w:rPr>
          <w:rFonts w:ascii="Times New Roman" w:cs="Times New Roman" w:eastAsia="Times New Roman" w:hAnsi="Times New Roman"/>
          <w:sz w:val="28"/>
          <w:szCs w:val="28"/>
        </w:rPr>
        <w:t xml:space="preserve">Обидва мислителі поєднували ідеї прав людини з ідеями соціальної справедливості. Вони вважали, що формальна рівність перед законом недостатня, якщо люди перебувають у стані бідності і залежності. Тому вони обстоювали реформи, спрямовані на покращення становища селян і робітників, зокрема земельну реформу і захист праці. Водночас вони вважали, що соціальна справедливість має досягатися демократичним шляхом, без порушення прав особи. Це поєднання прав людини і соціальної справедливості є характерною рисою української демократичної думки.</w:t>
      </w:r>
    </w:p>
    <w:p>
      <w:pPr>
        <w:spacing w:after="0" w:line="360"/>
        <w:ind w:firstLine="709"/>
        <w:jc w:val="both"/>
      </w:pPr>
      <w:r>
        <w:rPr>
          <w:rFonts w:ascii="Times New Roman" w:cs="Times New Roman" w:eastAsia="Times New Roman" w:hAnsi="Times New Roman"/>
          <w:b/>
          <w:bCs/>
          <w:sz w:val="28"/>
          <w:szCs w:val="28"/>
        </w:rPr>
        <w:t xml:space="preserve">Актуальність ідей</w:t>
      </w:r>
    </w:p>
    <w:p>
      <w:pPr>
        <w:spacing w:after="0" w:line="360"/>
        <w:ind w:firstLine="709"/>
        <w:jc w:val="both"/>
      </w:pPr>
      <w:r>
        <w:rPr>
          <w:rFonts w:ascii="Times New Roman" w:cs="Times New Roman" w:eastAsia="Times New Roman" w:hAnsi="Times New Roman"/>
          <w:sz w:val="28"/>
          <w:szCs w:val="28"/>
        </w:rPr>
        <w:t xml:space="preserve">Філософсько-правові ідеї Драгоманова і Франка зберігають актуальність для сучасної України. Ідеї прав людини, конституціоналізму і самоврядування знайшли відображення в Конституції України 1996 року і реформі децентралізації. Критика державного свавілля і обстоювання гідності людини співзвучні цінностям Революції Гідності. Поєднання прав людини і соціальної справедливості залишається важливим орієнтиром для українського суспільства. Ці ідеї є частиною європейської правової традиції, до якої належить Україна.</w:t>
      </w:r>
    </w:p>
    <w:p>
      <w:pPr>
        <w:spacing w:after="0" w:line="360"/>
        <w:ind w:firstLine="709"/>
        <w:jc w:val="both"/>
      </w:pPr>
      <w:r>
        <w:rPr>
          <w:rFonts w:ascii="Times New Roman" w:cs="Times New Roman" w:eastAsia="Times New Roman" w:hAnsi="Times New Roman"/>
          <w:sz w:val="28"/>
          <w:szCs w:val="28"/>
        </w:rPr>
        <w:t xml:space="preserve">Отже, Михайло Драгоманов і Іван Франко внесли значний вклад у розвиток української філософсько-правової думки. Драгоманов обґрунтував пріоритет прав людини, конституціоналізм і самоврядування громад, детально перелічивши права громадян у проєкті «Вільна спілка». Франко розглядав право в контексті еволюції суспільства, викривав несправедливість правової системи і створив глибоку критику державного соціалізму, що обґрунтовувала необхідність обмеження державної влади. Обидва мислителі поєднували ідеї прав людини з ідеями соціальної справедливості, які зберігають актуальність для сучасної України. Іншу традицію української суспільно-політичної думки, пов'язану з народництвом, представляє Микола Костомаров.</w:t>
      </w:r>
    </w:p>
    <w:p>
      <w:pPr>
        <w:spacing w:after="0" w:line="360"/>
        <w:ind w:firstLine="709"/>
        <w:jc w:val="both"/>
      </w:pPr>
      <w:r>
        <w:rPr>
          <w:rFonts w:ascii="Times New Roman" w:cs="Times New Roman" w:eastAsia="Times New Roman" w:hAnsi="Times New Roman"/>
          <w:b/>
          <w:bCs/>
          <w:sz w:val="28"/>
          <w:szCs w:val="28"/>
        </w:rPr>
        <w:t xml:space="preserve">6.12. М. Костомаров: історико-філософські ідеї народництва та їх вплив на концепції права і свободи</w:t>
      </w:r>
    </w:p>
    <w:p>
      <w:pPr>
        <w:spacing w:after="0" w:line="360"/>
        <w:ind w:firstLine="709"/>
        <w:jc w:val="both"/>
      </w:pPr>
      <w:r>
        <w:rPr>
          <w:rFonts w:ascii="Times New Roman" w:cs="Times New Roman" w:eastAsia="Times New Roman" w:hAnsi="Times New Roman"/>
          <w:sz w:val="28"/>
          <w:szCs w:val="28"/>
        </w:rPr>
        <w:t xml:space="preserve">Микола Костомаров жив у 1817–1885 роках і був видатним українським істориком, письменником і громадським діячем. Він викладав історію в Київському університеті, а згодом у Санкт-Петербурзькому університеті. Костомаров був одним із засновників і ідеологів Кирило-Мефодіївського братства, таємної організації, що діяла в Києві в 1845–1847 роках. Після розгрому братства він був заарештований і засланий. Костомаров вважається одним із засновників українського народництва і важливою постаттю української історіософії.</w:t>
      </w:r>
    </w:p>
    <w:p>
      <w:pPr>
        <w:spacing w:after="0" w:line="360"/>
        <w:ind w:firstLine="709"/>
        <w:jc w:val="both"/>
      </w:pPr>
      <w:r>
        <w:rPr>
          <w:rFonts w:ascii="Times New Roman" w:cs="Times New Roman" w:eastAsia="Times New Roman" w:hAnsi="Times New Roman"/>
          <w:b/>
          <w:bCs/>
          <w:sz w:val="28"/>
          <w:szCs w:val="28"/>
        </w:rPr>
        <w:t xml:space="preserve">Кирило-Мефодіївське братство і «Книга буття українського народу»</w:t>
      </w:r>
    </w:p>
    <w:p>
      <w:pPr>
        <w:spacing w:after="0" w:line="360"/>
        <w:ind w:firstLine="709"/>
        <w:jc w:val="both"/>
      </w:pPr>
      <w:r>
        <w:rPr>
          <w:rFonts w:ascii="Times New Roman" w:cs="Times New Roman" w:eastAsia="Times New Roman" w:hAnsi="Times New Roman"/>
          <w:sz w:val="28"/>
          <w:szCs w:val="28"/>
        </w:rPr>
        <w:t xml:space="preserve">Програмним документом Кирило-Мефодіївського братства стала «Книга буття українського народу», автором якої вважається Костомаров. Цей твір, написаний у біблійному стилі, викладав історіософську концепцію історії людства і українського народу. Згідно з «Книгою буття», історія людства є шляхом від язичницького рабства до християнської свободи і рівності. Український народ, за цим твором, зберіг демократичні і християнські цінності, зокрема в козацтві, і має особливу місію в звільненні слов'янських народів. Твір висував ідею федерації вільних слов'янських народів з Києвом як спільним центром.</w:t>
      </w:r>
    </w:p>
    <w:p>
      <w:pPr>
        <w:spacing w:after="0" w:line="360"/>
        <w:ind w:firstLine="709"/>
        <w:jc w:val="both"/>
      </w:pPr>
      <w:r>
        <w:rPr>
          <w:rFonts w:ascii="Times New Roman" w:cs="Times New Roman" w:eastAsia="Times New Roman" w:hAnsi="Times New Roman"/>
          <w:sz w:val="28"/>
          <w:szCs w:val="28"/>
        </w:rPr>
        <w:t xml:space="preserve">Програма братства включала скасування кріпосного права, рівність усіх людей перед законом, свободу совісті і слова, загальну освіту і федеративний устрій слов'янських народів. Членами братства, крім Костомарова, були Пантелеймон Куліш, Василь Білозерський, Микола Гулак, а близьким до братства був Тарас Шевченко. Після викриття братства його члени зазнали покарань, а Шевченко отримав найсуворіше покарання — заслання в солдати із забороною писати і малювати. Діяльність братства стала важливим етапом розвитку української політичної думки. Вона поєднала національні, демократичні і християнські ідеї.</w:t>
      </w:r>
    </w:p>
    <w:p>
      <w:pPr>
        <w:spacing w:after="0" w:line="360"/>
        <w:ind w:firstLine="709"/>
        <w:jc w:val="both"/>
      </w:pPr>
      <w:r>
        <w:rPr>
          <w:rFonts w:ascii="Times New Roman" w:cs="Times New Roman" w:eastAsia="Times New Roman" w:hAnsi="Times New Roman"/>
          <w:b/>
          <w:bCs/>
          <w:sz w:val="28"/>
          <w:szCs w:val="28"/>
        </w:rPr>
        <w:t xml:space="preserve">Народництво</w:t>
      </w:r>
    </w:p>
    <w:p>
      <w:pPr>
        <w:spacing w:after="0" w:line="360"/>
        <w:ind w:firstLine="709"/>
        <w:jc w:val="both"/>
      </w:pPr>
      <w:r>
        <w:rPr>
          <w:rFonts w:ascii="Times New Roman" w:cs="Times New Roman" w:eastAsia="Times New Roman" w:hAnsi="Times New Roman"/>
          <w:sz w:val="28"/>
          <w:szCs w:val="28"/>
        </w:rPr>
        <w:t xml:space="preserve">Народництво — це ідейний напрям, що розглядав народ, насамперед селянство, як головного суб'єкта історії і носія національної культури. Костомаров був одним із засновників народницької історіографії. Він вважав, що історик має досліджувати не лише діяльність правителів і держав, а насамперед життя, звичаї і дух народу. Він звертав увагу на народну творчість, пісні, легенди і звичаї як джерела для розуміння народного характеру. Народницький підхід мав великий вплив на українську історіографію XIX століття.</w:t>
      </w:r>
    </w:p>
    <w:p>
      <w:pPr>
        <w:spacing w:after="0" w:line="360"/>
        <w:ind w:firstLine="709"/>
        <w:jc w:val="both"/>
      </w:pPr>
      <w:r>
        <w:rPr>
          <w:rFonts w:ascii="Times New Roman" w:cs="Times New Roman" w:eastAsia="Times New Roman" w:hAnsi="Times New Roman"/>
          <w:b/>
          <w:bCs/>
          <w:sz w:val="28"/>
          <w:szCs w:val="28"/>
        </w:rPr>
        <w:t xml:space="preserve">«Дві руські народності»</w:t>
      </w:r>
    </w:p>
    <w:p>
      <w:pPr>
        <w:spacing w:after="0" w:line="360"/>
        <w:ind w:firstLine="709"/>
        <w:jc w:val="both"/>
      </w:pPr>
      <w:r>
        <w:rPr>
          <w:rFonts w:ascii="Times New Roman" w:cs="Times New Roman" w:eastAsia="Times New Roman" w:hAnsi="Times New Roman"/>
          <w:sz w:val="28"/>
          <w:szCs w:val="28"/>
        </w:rPr>
        <w:t xml:space="preserve">Однією з найвідоміших праць Костомарова є стаття «Дві руські народності», опублікована в 1861 році. У цій статті Костомаров обґрунтовував відмінність українського народу від російського за національним характером, історією і культурою. Він стверджував, що українцям властиві індивідуалізм, любов до свободи, демократизм і федеративні тенденції. Росіянам, на його думку, властиві колективізм, підпорядкування державі і тяжіння до самодержавства і централізму. Ця праця мала важливе значення для обґрунтування самобутності українського народу.</w:t>
      </w:r>
    </w:p>
    <w:p>
      <w:pPr>
        <w:spacing w:after="0" w:line="360"/>
        <w:ind w:firstLine="709"/>
        <w:jc w:val="both"/>
      </w:pPr>
      <w:r>
        <w:rPr>
          <w:rFonts w:ascii="Times New Roman" w:cs="Times New Roman" w:eastAsia="Times New Roman" w:hAnsi="Times New Roman"/>
          <w:sz w:val="28"/>
          <w:szCs w:val="28"/>
        </w:rPr>
        <w:t xml:space="preserve">Костомаров вважав, що відмінності в національному характері визначили різні історичні шляхи народів. Українська історія, на його думку, характеризувалася прагненням до вільного устрою, вираженим, зокрема, у козацькій демократії і віче. Російська історія характеризувалася розвитком централізованої самодержавної держави. Сучасні дослідники критикують есенціалізм концепції національного характеру, тобто уявлення про незмінні риси народів. Проте праця Костомарова мала важливе значення для свого часу як обґрунтування окремішності українців.</w:t>
      </w:r>
    </w:p>
    <w:p>
      <w:pPr>
        <w:spacing w:after="0" w:line="360"/>
        <w:ind w:firstLine="709"/>
        <w:jc w:val="both"/>
      </w:pPr>
      <w:r>
        <w:rPr>
          <w:rFonts w:ascii="Times New Roman" w:cs="Times New Roman" w:eastAsia="Times New Roman" w:hAnsi="Times New Roman"/>
          <w:b/>
          <w:bCs/>
          <w:sz w:val="28"/>
          <w:szCs w:val="28"/>
        </w:rPr>
        <w:t xml:space="preserve">Вплив на концепції права і свободи</w:t>
      </w:r>
    </w:p>
    <w:p>
      <w:pPr>
        <w:spacing w:after="0" w:line="360"/>
        <w:ind w:firstLine="709"/>
        <w:jc w:val="both"/>
      </w:pPr>
      <w:r>
        <w:rPr>
          <w:rFonts w:ascii="Times New Roman" w:cs="Times New Roman" w:eastAsia="Times New Roman" w:hAnsi="Times New Roman"/>
          <w:sz w:val="28"/>
          <w:szCs w:val="28"/>
        </w:rPr>
        <w:t xml:space="preserve">Історико-філософські ідеї Костомарова мали значний вплив на українські концепції права і свободи. Ідея про демократизм і любов до свободи українського народу обґрунтовувала вимоги демократичного устрою і прав людини. Ідея федералізму, висунута Кирило-Мефодіївським братством, вплинула на пізніших мислителів, зокрема Драгоманова і Грушевського. Вимоги скасування кріпосного права, рівності перед законом і свободи совісті мали виразний правовий зміст. Таким чином, Костомаров заклав основи демократичної і федералістичної традиції в українській політико-правовій думці.</w:t>
      </w:r>
    </w:p>
    <w:p>
      <w:pPr>
        <w:spacing w:after="0" w:line="360"/>
        <w:ind w:firstLine="709"/>
        <w:jc w:val="both"/>
      </w:pPr>
      <w:r>
        <w:rPr>
          <w:rFonts w:ascii="Times New Roman" w:cs="Times New Roman" w:eastAsia="Times New Roman" w:hAnsi="Times New Roman"/>
          <w:sz w:val="28"/>
          <w:szCs w:val="28"/>
        </w:rPr>
        <w:t xml:space="preserve">Отже, Микола Костомаров був видатним українським істориком і одним із засновників народництва та ідеологів Кирило-Мефодіївського братства. «Книга буття українського народу» викладала історіософську концепцію історії як шляху до свободи і рівності та ідею федерації вільних слов'янських народів. У статті «Дві руські народності» 1861 року Костомаров обґрунтовував відмінність українського і російського народів, приписуючи українцям любов до свободи і демократизм. Ідеї Костомарова вплинули на українські концепції права і свободи, заклавши основи демократичної і федералістичної традиції. Мотиви свободи і людської гідності знайшли глибоке художньо-філософське вираження у творчості Лесі Українки.</w:t>
      </w:r>
    </w:p>
    <w:p>
      <w:pPr>
        <w:spacing w:after="0" w:line="360"/>
        <w:ind w:firstLine="709"/>
        <w:jc w:val="both"/>
      </w:pPr>
      <w:r>
        <w:rPr>
          <w:rFonts w:ascii="Times New Roman" w:cs="Times New Roman" w:eastAsia="Times New Roman" w:hAnsi="Times New Roman"/>
          <w:b/>
          <w:bCs/>
          <w:sz w:val="28"/>
          <w:szCs w:val="28"/>
        </w:rPr>
        <w:t xml:space="preserve">6.13. Л. Українка: філософські мотиви свободи, боротьби та людської гідності у творчості</w:t>
      </w:r>
    </w:p>
    <w:p>
      <w:pPr>
        <w:spacing w:after="0" w:line="360"/>
        <w:ind w:firstLine="709"/>
        <w:jc w:val="both"/>
      </w:pPr>
      <w:r>
        <w:rPr>
          <w:rFonts w:ascii="Times New Roman" w:cs="Times New Roman" w:eastAsia="Times New Roman" w:hAnsi="Times New Roman"/>
          <w:sz w:val="28"/>
          <w:szCs w:val="28"/>
        </w:rPr>
        <w:t xml:space="preserve">Леся Українка, справжнє ім'я якої Лариса Косач-Квітка, жила в 1871–1913 роках і є однією з найвизначніших постатей української літератури. Вона була поетесою, драматургинею, перекладачкою і публіцисткою. Її творчість має глибокий філософський зміст і порушує питання свободи, боротьби, гідності, віри і сенсу людського існування. Леся Українка зростала в інтелектуальному середовищі родини, пов'язаної з Михайлом Драгомановим, який був її дядьком. Незважаючи на важку хворобу, яка супроводжувала її майже все життя, вона створила творчу спадщину світового значення.</w:t>
      </w:r>
    </w:p>
    <w:p>
      <w:pPr>
        <w:spacing w:after="0" w:line="360"/>
        <w:ind w:firstLine="709"/>
        <w:jc w:val="both"/>
      </w:pPr>
      <w:r>
        <w:rPr>
          <w:rFonts w:ascii="Times New Roman" w:cs="Times New Roman" w:eastAsia="Times New Roman" w:hAnsi="Times New Roman"/>
          <w:b/>
          <w:bCs/>
          <w:sz w:val="28"/>
          <w:szCs w:val="28"/>
        </w:rPr>
        <w:t xml:space="preserve">Філософія волі і боротьби</w:t>
      </w:r>
    </w:p>
    <w:p>
      <w:pPr>
        <w:spacing w:after="0" w:line="360"/>
        <w:ind w:firstLine="709"/>
        <w:jc w:val="both"/>
      </w:pPr>
      <w:r>
        <w:rPr>
          <w:rFonts w:ascii="Times New Roman" w:cs="Times New Roman" w:eastAsia="Times New Roman" w:hAnsi="Times New Roman"/>
          <w:sz w:val="28"/>
          <w:szCs w:val="28"/>
        </w:rPr>
        <w:t xml:space="preserve">Центральним мотивом творчості Лесі Українки є мотив волі і боротьби. Уже в ранньому вірші «Contra spem spero», тобто «Без надії сподіваюсь», написаному в 1890 році, вона висловила життєву позицію активного опору обставинам. Вірш стверджує волю до життя і боротьби всупереч хворобі, стражданням і безнадії. Леся Українка відкидала пасивність і покору долі, обстоюючи активне ставлення до життя. Цей мотив став наскрізним у всій її творчості.</w:t>
      </w:r>
    </w:p>
    <w:p>
      <w:pPr>
        <w:spacing w:after="0" w:line="360"/>
        <w:ind w:firstLine="709"/>
        <w:jc w:val="both"/>
      </w:pPr>
      <w:r>
        <w:rPr>
          <w:rFonts w:ascii="Times New Roman" w:cs="Times New Roman" w:eastAsia="Times New Roman" w:hAnsi="Times New Roman"/>
          <w:sz w:val="28"/>
          <w:szCs w:val="28"/>
        </w:rPr>
        <w:t xml:space="preserve">Філософія волі Лесі Українки має як особистий, так і суспільний вимір. Особистий вимір полягає в подоланні власних страждань і утвердженні себе як особистості. Суспільний вимір полягає в заклику до боротьби за свободу народу і людської гідності. У вірші «Слово, чому ти не твердая криця» поетеса розмірковує про силу слова як зброї в боротьбі. Вона вважала, що мистецтво має бути не розвагою, а засобом пробудження людей до свободи.</w:t>
      </w:r>
    </w:p>
    <w:p>
      <w:pPr>
        <w:spacing w:after="0" w:line="360"/>
        <w:ind w:firstLine="709"/>
        <w:jc w:val="both"/>
      </w:pPr>
      <w:r>
        <w:rPr>
          <w:rFonts w:ascii="Times New Roman" w:cs="Times New Roman" w:eastAsia="Times New Roman" w:hAnsi="Times New Roman"/>
          <w:b/>
          <w:bCs/>
          <w:sz w:val="28"/>
          <w:szCs w:val="28"/>
        </w:rPr>
        <w:t xml:space="preserve">Свобода і рабство</w:t>
      </w:r>
    </w:p>
    <w:p>
      <w:pPr>
        <w:spacing w:after="0" w:line="360"/>
        <w:ind w:firstLine="709"/>
        <w:jc w:val="both"/>
      </w:pPr>
      <w:r>
        <w:rPr>
          <w:rFonts w:ascii="Times New Roman" w:cs="Times New Roman" w:eastAsia="Times New Roman" w:hAnsi="Times New Roman"/>
          <w:sz w:val="28"/>
          <w:szCs w:val="28"/>
        </w:rPr>
        <w:t xml:space="preserve">Важливою темою творчості Лесі Українки є протиставлення свободи і рабства. У драматичній поемі «В катакомбах» 1905 року вона порушує питання про сутність свободи і рабства через історію ранніх християн. Поетеса показує, що рабство є не лише зовнішнім, соціальним станом, а й внутрішнім станом душі, яка змирилася з неволею. Справжня свобода, на її думку, починається з внутрішнього звільнення людини. Ця ідея має глибокий філософський і політичний зміст.</w:t>
      </w:r>
    </w:p>
    <w:p>
      <w:pPr>
        <w:spacing w:after="0" w:line="360"/>
        <w:ind w:firstLine="709"/>
        <w:jc w:val="both"/>
      </w:pPr>
      <w:r>
        <w:rPr>
          <w:rFonts w:ascii="Times New Roman" w:cs="Times New Roman" w:eastAsia="Times New Roman" w:hAnsi="Times New Roman"/>
          <w:sz w:val="28"/>
          <w:szCs w:val="28"/>
        </w:rPr>
        <w:t xml:space="preserve">У драмі «Бояриня» 1910 року Леся Українка звертається до історії України XVII століття. Драма показує трагедію людини, яка опиняється в атмосфері московського деспотизму, де людська гідність принижена. Вона протиставляє вільнолюбний дух української козацької старшини і рабську покору московського двору. Драма містить гостру критику національного рабства і пристосуванства. Вона залишається актуальною в контексті сучасного протистояння українського і імперського російського світів.</w:t>
      </w:r>
    </w:p>
    <w:p>
      <w:pPr>
        <w:spacing w:after="0" w:line="360"/>
        <w:ind w:firstLine="709"/>
        <w:jc w:val="both"/>
      </w:pPr>
      <w:r>
        <w:rPr>
          <w:rFonts w:ascii="Times New Roman" w:cs="Times New Roman" w:eastAsia="Times New Roman" w:hAnsi="Times New Roman"/>
          <w:b/>
          <w:bCs/>
          <w:sz w:val="28"/>
          <w:szCs w:val="28"/>
        </w:rPr>
        <w:t xml:space="preserve">Людська гідність</w:t>
      </w:r>
    </w:p>
    <w:p>
      <w:pPr>
        <w:spacing w:after="0" w:line="360"/>
        <w:ind w:firstLine="709"/>
        <w:jc w:val="both"/>
      </w:pPr>
      <w:r>
        <w:rPr>
          <w:rFonts w:ascii="Times New Roman" w:cs="Times New Roman" w:eastAsia="Times New Roman" w:hAnsi="Times New Roman"/>
          <w:sz w:val="28"/>
          <w:szCs w:val="28"/>
        </w:rPr>
        <w:t xml:space="preserve">Мотив людської гідності є одним із центральних у творчості Лесі Українки. Вона обстоювала гідність людини незалежно від її соціального становища, статі чи національності. Її героїні, зокрема Кассандра в однойменній драмі 1907 року і Мавка в «Лісовій пісні» 1911 року, є сильними особистостями, що зберігають гідність у трагічних обставинах. Кассандра, яка знає правду, але якій ніхто не вірить, символізує трагедію пророка і інтелектуала в суспільстві. Мавка символізує красу природи і духовної свободи, яка протистоїть буденності і зраді.</w:t>
      </w:r>
    </w:p>
    <w:p>
      <w:pPr>
        <w:spacing w:after="0" w:line="360"/>
        <w:ind w:firstLine="709"/>
        <w:jc w:val="both"/>
      </w:pPr>
      <w:r>
        <w:rPr>
          <w:rFonts w:ascii="Times New Roman" w:cs="Times New Roman" w:eastAsia="Times New Roman" w:hAnsi="Times New Roman"/>
          <w:b/>
          <w:bCs/>
          <w:sz w:val="28"/>
          <w:szCs w:val="28"/>
        </w:rPr>
        <w:t xml:space="preserve">Інтерпретація світових сюжетів</w:t>
      </w:r>
    </w:p>
    <w:p>
      <w:pPr>
        <w:spacing w:after="0" w:line="360"/>
        <w:ind w:firstLine="709"/>
        <w:jc w:val="both"/>
      </w:pPr>
      <w:r>
        <w:rPr>
          <w:rFonts w:ascii="Times New Roman" w:cs="Times New Roman" w:eastAsia="Times New Roman" w:hAnsi="Times New Roman"/>
          <w:sz w:val="28"/>
          <w:szCs w:val="28"/>
        </w:rPr>
        <w:t xml:space="preserve">Характерною рисою творчості Лесі Українки є звернення до світових сюжетів, зокрема античних, біблійних і середньовічних. У «Камінному господарі» 1912 року вона переосмислила легенду про Дон Жуана, показавши, як прагнення до влади руйнує свободу і любов. В «Оргії» 1913 року вона звернулася до сюжету з історії античної Греції, порушуючи питання про відносини поневоленого і поневолювача в культурі. Ці твори мають універсальний філософський зміст і водночас містять алюзії на становище України. Звертаючись до світових сюжетів, Леся Українка вводила українську літературу в контекст світової культури.</w:t>
      </w:r>
    </w:p>
    <w:p>
      <w:pPr>
        <w:spacing w:after="0" w:line="360"/>
        <w:ind w:firstLine="709"/>
        <w:jc w:val="both"/>
      </w:pPr>
      <w:r>
        <w:rPr>
          <w:rFonts w:ascii="Times New Roman" w:cs="Times New Roman" w:eastAsia="Times New Roman" w:hAnsi="Times New Roman"/>
          <w:b/>
          <w:bCs/>
          <w:sz w:val="28"/>
          <w:szCs w:val="28"/>
        </w:rPr>
        <w:t xml:space="preserve">Сприйняття і вплив</w:t>
      </w:r>
    </w:p>
    <w:p>
      <w:pPr>
        <w:spacing w:after="0" w:line="360"/>
        <w:ind w:firstLine="709"/>
        <w:jc w:val="both"/>
      </w:pPr>
      <w:r>
        <w:rPr>
          <w:rFonts w:ascii="Times New Roman" w:cs="Times New Roman" w:eastAsia="Times New Roman" w:hAnsi="Times New Roman"/>
          <w:sz w:val="28"/>
          <w:szCs w:val="28"/>
        </w:rPr>
        <w:t xml:space="preserve">Творчість Лесі Українки мала великий вплив на українську культуру і суспільну думку. Іван Франко високо оцінював її поезію, вважаючи її рідкісним явищем у тогочасній літературі. Українські мислителі XX століття бачили в її творчості вираження вольового, героїчного начала, необхідного для національного визволення. Феміністичні дослідники звертають увагу на її образи сильних жінок і критику патріархальних уявлень. Сьогодні творчість Лесі Українки залишається актуальною в умовах боротьби України за свободу і гідність.</w:t>
      </w:r>
    </w:p>
    <w:p>
      <w:pPr>
        <w:spacing w:after="0" w:line="360"/>
        <w:ind w:firstLine="709"/>
        <w:jc w:val="both"/>
      </w:pPr>
      <w:r>
        <w:rPr>
          <w:rFonts w:ascii="Times New Roman" w:cs="Times New Roman" w:eastAsia="Times New Roman" w:hAnsi="Times New Roman"/>
          <w:sz w:val="28"/>
          <w:szCs w:val="28"/>
        </w:rPr>
        <w:t xml:space="preserve">Отже, Леся Українка є однією з найвизначніших постатей української літератури, творчість якої має глибокий філософський зміст. Центральними мотивами її творчості є воля і боротьба, виражені зокрема у вірші «Contra spem spero», протиставлення свободи і рабства в драмах «В катакомбах» і «Бояриня», а також людська гідність, втілена в образах Кассандри і Мавки. Звертаючись до світових сюжетів, Леся Українка поєднувала універсальні філософські питання з алюзіями на становище України. Її творчість зберігає актуальність у контексті сучасної боротьби України за свободу і гідність. Екзистенційні і етичні питання стали центральними також у творчості Володимира Винниченка.</w:t>
      </w:r>
    </w:p>
    <w:p>
      <w:pPr>
        <w:spacing w:after="0" w:line="360"/>
        <w:ind w:firstLine="709"/>
        <w:jc w:val="both"/>
      </w:pPr>
      <w:r>
        <w:rPr>
          <w:rFonts w:ascii="Times New Roman" w:cs="Times New Roman" w:eastAsia="Times New Roman" w:hAnsi="Times New Roman"/>
          <w:b/>
          <w:bCs/>
          <w:sz w:val="28"/>
          <w:szCs w:val="28"/>
        </w:rPr>
        <w:t xml:space="preserve">6.14. В. Винниченко: екзистенційні та етичні аспекти філософії у літературно-філософських працях</w:t>
      </w:r>
    </w:p>
    <w:p>
      <w:pPr>
        <w:spacing w:after="0" w:line="360"/>
        <w:ind w:firstLine="709"/>
        <w:jc w:val="both"/>
      </w:pPr>
      <w:r>
        <w:rPr>
          <w:rFonts w:ascii="Times New Roman" w:cs="Times New Roman" w:eastAsia="Times New Roman" w:hAnsi="Times New Roman"/>
          <w:sz w:val="28"/>
          <w:szCs w:val="28"/>
        </w:rPr>
        <w:t xml:space="preserve">Володимир Винниченко жив у 1880–1951 роках і був письменником, драматургом, художником і політичним діячем. Він був одним із лідерів Української Центральної Ради, очолював Генеральний секретаріат у 1917 році і Директорію в 1918–1919 роках. Після поразки Української революції Винниченко емігрував і більшу частину життя провів у Франції. Його літературна творчість поєднує художню форму з глибокими філософськими роздумами про мораль, свободу і сенс людського існування. Багато дослідників вважають Винниченка попередником екзистенціалізму в європейській літературі.</w:t>
      </w:r>
    </w:p>
    <w:p>
      <w:pPr>
        <w:spacing w:after="0" w:line="360"/>
        <w:ind w:firstLine="709"/>
        <w:jc w:val="both"/>
      </w:pPr>
      <w:r>
        <w:rPr>
          <w:rFonts w:ascii="Times New Roman" w:cs="Times New Roman" w:eastAsia="Times New Roman" w:hAnsi="Times New Roman"/>
          <w:b/>
          <w:bCs/>
          <w:sz w:val="28"/>
          <w:szCs w:val="28"/>
        </w:rPr>
        <w:t xml:space="preserve">Етика «чесності з собою»</w:t>
      </w:r>
    </w:p>
    <w:p>
      <w:pPr>
        <w:spacing w:after="0" w:line="360"/>
        <w:ind w:firstLine="709"/>
        <w:jc w:val="both"/>
      </w:pPr>
      <w:r>
        <w:rPr>
          <w:rFonts w:ascii="Times New Roman" w:cs="Times New Roman" w:eastAsia="Times New Roman" w:hAnsi="Times New Roman"/>
          <w:sz w:val="28"/>
          <w:szCs w:val="28"/>
        </w:rPr>
        <w:t xml:space="preserve">Центральною етичною ідеєю Винниченка є концепція «чесності з собою». Цю ідею він розвинув, зокрема, у романі «Чесність з собою», опублікованому в 1911 році, і в драмах. Згідно з Винниченком, людина має жити відповідно до своїх справжніх бажань і переконань, не підкоряючись лицемірним суспільним нормам. Чесність з собою означає гармонію розуму, почуттів і волі, тобто відсутність внутрішнього роздвоєння. Винниченко критикував традиційну мораль за лицемірство і подвійні стандарти.</w:t>
      </w:r>
    </w:p>
    <w:p>
      <w:pPr>
        <w:spacing w:after="0" w:line="360"/>
        <w:ind w:firstLine="709"/>
        <w:jc w:val="both"/>
      </w:pPr>
      <w:r>
        <w:rPr>
          <w:rFonts w:ascii="Times New Roman" w:cs="Times New Roman" w:eastAsia="Times New Roman" w:hAnsi="Times New Roman"/>
          <w:sz w:val="28"/>
          <w:szCs w:val="28"/>
        </w:rPr>
        <w:t xml:space="preserve">Концепція «чесності з собою» викликала гострі дискусії. Критики звинувачували Винниченка в моральному релятивізмі і проповіді егоїзму. Проте сам Винниченко вважав, що чесність з собою не означає вседозволеності, оскільки передбачає відповідальність за свої вчинки. Він також наголошував, що справжні бажання людини включають і прагнення до добра і солідарності. Ця дискусія порушила важливі питання про співвідношення індивідуальної свободи і моральної відповідальності.</w:t>
      </w:r>
    </w:p>
    <w:p>
      <w:pPr>
        <w:spacing w:after="0" w:line="360"/>
        <w:ind w:firstLine="709"/>
        <w:jc w:val="both"/>
      </w:pPr>
      <w:r>
        <w:rPr>
          <w:rFonts w:ascii="Times New Roman" w:cs="Times New Roman" w:eastAsia="Times New Roman" w:hAnsi="Times New Roman"/>
          <w:b/>
          <w:bCs/>
          <w:sz w:val="28"/>
          <w:szCs w:val="28"/>
        </w:rPr>
        <w:t xml:space="preserve">Екзистенційні мотиви</w:t>
      </w:r>
    </w:p>
    <w:p>
      <w:pPr>
        <w:spacing w:after="0" w:line="360"/>
        <w:ind w:firstLine="709"/>
        <w:jc w:val="both"/>
      </w:pPr>
      <w:r>
        <w:rPr>
          <w:rFonts w:ascii="Times New Roman" w:cs="Times New Roman" w:eastAsia="Times New Roman" w:hAnsi="Times New Roman"/>
          <w:sz w:val="28"/>
          <w:szCs w:val="28"/>
        </w:rPr>
        <w:t xml:space="preserve">У творчості Винниченка присутні мотиви, які згодом стали центральними для європейського екзистенціалізму. Його герої часто опиняються в ситуаціях морального вибору, де немає готових відповідей і де людина має самостійно визначити, як діяти. Винниченко досліджував самотність людини, абсурдність існування, конфлікт між особистою свободою і суспільними обов'язками. У драмі «Чорна Пантера і Білий Медвідь» 1911 року він показав трагічний конфлікт між мистецтвом і родинним обов'язком. Ці мотиви дозволяють порівнювати творчість Винниченка з пізнішими працями французьких екзистенціалістів, зокрема Жана-Поля Сартра і Альбера Камю.</w:t>
      </w:r>
    </w:p>
    <w:p>
      <w:pPr>
        <w:spacing w:after="0" w:line="360"/>
        <w:ind w:firstLine="709"/>
        <w:jc w:val="both"/>
      </w:pPr>
      <w:r>
        <w:rPr>
          <w:rFonts w:ascii="Times New Roman" w:cs="Times New Roman" w:eastAsia="Times New Roman" w:hAnsi="Times New Roman"/>
          <w:b/>
          <w:bCs/>
          <w:sz w:val="28"/>
          <w:szCs w:val="28"/>
        </w:rPr>
        <w:t xml:space="preserve">Конкордизм</w:t>
      </w:r>
    </w:p>
    <w:p>
      <w:pPr>
        <w:spacing w:after="0" w:line="360"/>
        <w:ind w:firstLine="709"/>
        <w:jc w:val="both"/>
      </w:pPr>
      <w:r>
        <w:rPr>
          <w:rFonts w:ascii="Times New Roman" w:cs="Times New Roman" w:eastAsia="Times New Roman" w:hAnsi="Times New Roman"/>
          <w:sz w:val="28"/>
          <w:szCs w:val="28"/>
        </w:rPr>
        <w:t xml:space="preserve">В еміграції Винниченко розробив філософсько-етичну систему, яку назвав конкордизмом, від латинського слова «згода». Конкордизм передбачав гармонізацію всіх сфер людського життя: особистого і суспільного, тілесного і духовного, людини і природи. Винниченко виклав ідеї конкордизму, зокрема, у праці «Щастя» і в «Заповіті борцям за визволення» 1949 року. Він вважав, що щастя людини досягається через узгодженість її внутрішнього світу і гармонію з іншими людьми і природою. Конкордизм поєднував етичні, соціальні і навіть екологічні ідеї.</w:t>
      </w:r>
    </w:p>
    <w:p>
      <w:pPr>
        <w:spacing w:after="0" w:line="360"/>
        <w:ind w:firstLine="709"/>
        <w:jc w:val="both"/>
      </w:pPr>
      <w:r>
        <w:rPr>
          <w:rFonts w:ascii="Times New Roman" w:cs="Times New Roman" w:eastAsia="Times New Roman" w:hAnsi="Times New Roman"/>
          <w:b/>
          <w:bCs/>
          <w:sz w:val="28"/>
          <w:szCs w:val="28"/>
        </w:rPr>
        <w:t xml:space="preserve">Утопія і соціальна критика</w:t>
      </w:r>
    </w:p>
    <w:p>
      <w:pPr>
        <w:spacing w:after="0" w:line="360"/>
        <w:ind w:firstLine="709"/>
        <w:jc w:val="both"/>
      </w:pPr>
      <w:r>
        <w:rPr>
          <w:rFonts w:ascii="Times New Roman" w:cs="Times New Roman" w:eastAsia="Times New Roman" w:hAnsi="Times New Roman"/>
          <w:sz w:val="28"/>
          <w:szCs w:val="28"/>
        </w:rPr>
        <w:t xml:space="preserve">Винниченко створив також соціально-філософські утопії, зокрема роман «Сонячна машина», написаний на початку 1920-х років. У цьому романі він зобразив винахід, який звільняє людей від необхідності працювати заради виживання, і досліджував наслідки цього для суспільства. Роман порушує питання про співвідношення технологічного прогресу і людського щастя. Винниченко також критично осмислював досвід Української революції у праці «Відродження нації» 1920 року. Його ставлення до радянської влади змінювалося, але зрештою він став її критиком.</w:t>
      </w:r>
    </w:p>
    <w:p>
      <w:pPr>
        <w:spacing w:after="0" w:line="360"/>
        <w:ind w:firstLine="709"/>
        <w:jc w:val="both"/>
      </w:pPr>
      <w:r>
        <w:rPr>
          <w:rFonts w:ascii="Times New Roman" w:cs="Times New Roman" w:eastAsia="Times New Roman" w:hAnsi="Times New Roman"/>
          <w:b/>
          <w:bCs/>
          <w:sz w:val="28"/>
          <w:szCs w:val="28"/>
        </w:rPr>
        <w:t xml:space="preserve">Значення Винниченка</w:t>
      </w:r>
    </w:p>
    <w:p>
      <w:pPr>
        <w:spacing w:after="0" w:line="360"/>
        <w:ind w:firstLine="709"/>
        <w:jc w:val="both"/>
      </w:pPr>
      <w:r>
        <w:rPr>
          <w:rFonts w:ascii="Times New Roman" w:cs="Times New Roman" w:eastAsia="Times New Roman" w:hAnsi="Times New Roman"/>
          <w:sz w:val="28"/>
          <w:szCs w:val="28"/>
        </w:rPr>
        <w:t xml:space="preserve">Творчість Винниченка має важливе значення для української філософії і літератури. Він порушив питання моральної автономії особи, які раніше рідко ставилися в українській культурі. Його етика «чесності з собою» і конкордизм є оригінальними спробами осмислити мораль у сучасному світі. Його екзистенційні мотиви ставлять його в контекст європейської філософської літератури XX століття. Водночас його політична діяльність показує трагічні суперечності між ідеалами і реальністю революційної епохи.</w:t>
      </w:r>
    </w:p>
    <w:p>
      <w:pPr>
        <w:spacing w:after="0" w:line="360"/>
        <w:ind w:firstLine="709"/>
        <w:jc w:val="both"/>
      </w:pPr>
      <w:r>
        <w:rPr>
          <w:rFonts w:ascii="Times New Roman" w:cs="Times New Roman" w:eastAsia="Times New Roman" w:hAnsi="Times New Roman"/>
          <w:sz w:val="28"/>
          <w:szCs w:val="28"/>
        </w:rPr>
        <w:t xml:space="preserve">Отже, Володимир Винниченко поєднав у своїй творчості художню форму з глибокими філософськими роздумами про мораль, свободу і сенс існування. Центральною етичною ідеєю Винниченка є концепція «чесності з собою», тобто гармонії розуму, почуттів і волі, яка викликала гострі дискусії про співвідношення свободи і відповідальності. Екзистенційні мотиви його творчості, зокрема моральний вибір і самотність людини, дозволяють розглядати його як попередника європейського екзистенціалізму. В еміграції Винниченко розробив систему конкордизму, а в романі «Сонячна машина» осмислив співвідношення технологічного прогресу і людського щастя. Систематичне осмислення української філософської і культурної традиції здійснив Дмитро Чижевський.</w:t>
      </w:r>
    </w:p>
    <w:p>
      <w:pPr>
        <w:spacing w:after="0" w:line="360"/>
        <w:ind w:firstLine="709"/>
        <w:jc w:val="both"/>
      </w:pPr>
      <w:r>
        <w:rPr>
          <w:rFonts w:ascii="Times New Roman" w:cs="Times New Roman" w:eastAsia="Times New Roman" w:hAnsi="Times New Roman"/>
          <w:b/>
          <w:bCs/>
          <w:sz w:val="28"/>
          <w:szCs w:val="28"/>
        </w:rPr>
        <w:t xml:space="preserve">6.15. Д. Чижевський: філософія культури та історіософія в контексті української ідентичності</w:t>
      </w:r>
    </w:p>
    <w:p>
      <w:pPr>
        <w:spacing w:after="0" w:line="360"/>
        <w:ind w:firstLine="709"/>
        <w:jc w:val="both"/>
      </w:pPr>
      <w:r>
        <w:rPr>
          <w:rFonts w:ascii="Times New Roman" w:cs="Times New Roman" w:eastAsia="Times New Roman" w:hAnsi="Times New Roman"/>
          <w:sz w:val="28"/>
          <w:szCs w:val="28"/>
        </w:rPr>
        <w:t xml:space="preserve">Дмитро Чижевський жив у 1894–1977 роках і був одним із найвизначніших українських філософів, істориків культури і славістів XX століття. Він народився в Олександрії на Херсонщині і навчався в університетах Санкт-Петербурга і Києва. У 1917 році Чижевський був членом Української Центральної Ради. Після встановлення радянської влади він емігрував і працював у Празі, Галле, Гарварді і Гайдельберзі. Чижевський створив фундаментальні праці з історії української філософії, літератури і культури, які залишаються класичними.</w:t>
      </w:r>
    </w:p>
    <w:p>
      <w:pPr>
        <w:spacing w:after="0" w:line="360"/>
        <w:ind w:firstLine="709"/>
        <w:jc w:val="both"/>
      </w:pPr>
      <w:r>
        <w:rPr>
          <w:rFonts w:ascii="Times New Roman" w:cs="Times New Roman" w:eastAsia="Times New Roman" w:hAnsi="Times New Roman"/>
          <w:b/>
          <w:bCs/>
          <w:sz w:val="28"/>
          <w:szCs w:val="28"/>
        </w:rPr>
        <w:t xml:space="preserve">Історія української філософії</w:t>
      </w:r>
    </w:p>
    <w:p>
      <w:pPr>
        <w:spacing w:after="0" w:line="360"/>
        <w:ind w:firstLine="709"/>
        <w:jc w:val="both"/>
      </w:pPr>
      <w:r>
        <w:rPr>
          <w:rFonts w:ascii="Times New Roman" w:cs="Times New Roman" w:eastAsia="Times New Roman" w:hAnsi="Times New Roman"/>
          <w:sz w:val="28"/>
          <w:szCs w:val="28"/>
        </w:rPr>
        <w:t xml:space="preserve">Чижевський був першим, хто систематично дослідив історію української філософії. У праці «Нариси з історії філософії на Україні», виданій у Празі в 1931 році, він дав огляд розвитку філософської думки в Україні від Київської Русі до XIX століття. Він показав, що українська філософія має власну традицію і своєрідні риси. У праці «Філософія Г. С. Сковороди» 1934 року він глибоко дослідив філософію Сковороди, показавши її зв'язок з європейською містичною традицією. Ці праці заклали основи історії української філософії як наукової дисципліни.</w:t>
      </w:r>
    </w:p>
    <w:p>
      <w:pPr>
        <w:spacing w:after="0" w:line="360"/>
        <w:ind w:firstLine="709"/>
        <w:jc w:val="both"/>
      </w:pPr>
      <w:r>
        <w:rPr>
          <w:rFonts w:ascii="Times New Roman" w:cs="Times New Roman" w:eastAsia="Times New Roman" w:hAnsi="Times New Roman"/>
          <w:b/>
          <w:bCs/>
          <w:sz w:val="28"/>
          <w:szCs w:val="28"/>
        </w:rPr>
        <w:t xml:space="preserve">Риси українського національного характеру</w:t>
      </w:r>
    </w:p>
    <w:p>
      <w:pPr>
        <w:spacing w:after="0" w:line="360"/>
        <w:ind w:firstLine="709"/>
        <w:jc w:val="both"/>
      </w:pPr>
      <w:r>
        <w:rPr>
          <w:rFonts w:ascii="Times New Roman" w:cs="Times New Roman" w:eastAsia="Times New Roman" w:hAnsi="Times New Roman"/>
          <w:sz w:val="28"/>
          <w:szCs w:val="28"/>
        </w:rPr>
        <w:t xml:space="preserve">Чижевський досліджував риси українського національного характеру і їхній вплив на філософію. Він виокремлював такі риси, як емоціоналізм і сентименталізм, індивідуалізм і прагнення до свободи, а також неспокій і рухливість. Він вважав, що ці риси проявилися в українській філософії, зокрема в увазі до серця, почуттів і внутрішнього світу людини. Цю особливість української філософії називають кордоцентризмом. Чижевський обережно ставився до узагальнень про національний характер, наголошуючи, що вони мають бути обґрунтовані історичним матеріалом.</w:t>
      </w:r>
    </w:p>
    <w:p>
      <w:pPr>
        <w:spacing w:after="0" w:line="360"/>
        <w:ind w:firstLine="709"/>
        <w:jc w:val="both"/>
      </w:pPr>
      <w:r>
        <w:rPr>
          <w:rFonts w:ascii="Times New Roman" w:cs="Times New Roman" w:eastAsia="Times New Roman" w:hAnsi="Times New Roman"/>
          <w:b/>
          <w:bCs/>
          <w:sz w:val="28"/>
          <w:szCs w:val="28"/>
        </w:rPr>
        <w:t xml:space="preserve">Філософія культури і культурно-історичні епохи</w:t>
      </w:r>
    </w:p>
    <w:p>
      <w:pPr>
        <w:spacing w:after="0" w:line="360"/>
        <w:ind w:firstLine="709"/>
        <w:jc w:val="both"/>
      </w:pPr>
      <w:r>
        <w:rPr>
          <w:rFonts w:ascii="Times New Roman" w:cs="Times New Roman" w:eastAsia="Times New Roman" w:hAnsi="Times New Roman"/>
          <w:sz w:val="28"/>
          <w:szCs w:val="28"/>
        </w:rPr>
        <w:t xml:space="preserve">Важливим внеском Чижевського є його філософія культури, зокрема концепція культурно-історичних епох. Він розглядав історію культури як зміну епох, кожна з яких має свій стиль, що проявляється в мистецтві, літературі, філософії і релігії. Він вважав, що епохи змінюються за певним ритмом, коли за епохою одного типу настає епоха протилежного типу. Чижевський особливо високо оцінював епоху бароко, вважаючи її однією з найвищих епох в українській культурі. Його дослідження бароко мали значення не лише для української, а й для загальноєвропейської культурології.</w:t>
      </w:r>
    </w:p>
    <w:p>
      <w:pPr>
        <w:spacing w:after="0" w:line="360"/>
        <w:ind w:firstLine="709"/>
        <w:jc w:val="both"/>
      </w:pPr>
      <w:r>
        <w:rPr>
          <w:rFonts w:ascii="Times New Roman" w:cs="Times New Roman" w:eastAsia="Times New Roman" w:hAnsi="Times New Roman"/>
          <w:b/>
          <w:bCs/>
          <w:sz w:val="28"/>
          <w:szCs w:val="28"/>
        </w:rPr>
        <w:t xml:space="preserve">Історіософія</w:t>
      </w:r>
    </w:p>
    <w:p>
      <w:pPr>
        <w:spacing w:after="0" w:line="360"/>
        <w:ind w:firstLine="709"/>
        <w:jc w:val="both"/>
      </w:pPr>
      <w:r>
        <w:rPr>
          <w:rFonts w:ascii="Times New Roman" w:cs="Times New Roman" w:eastAsia="Times New Roman" w:hAnsi="Times New Roman"/>
          <w:sz w:val="28"/>
          <w:szCs w:val="28"/>
        </w:rPr>
        <w:t xml:space="preserve">Історіософські погляди Чижевського пов'язані з його розумінням української культури в європейському контексті. Він наголошував, що Україна історично належала до європейського культурного простору і брала участь у всіх його епохах. Українська культура, на його думку, розвивалася в діалозі з західною і візантійською традиціями. Ця ідея протиставлялася уявленням про Україну як частину окремого «євразійського» чи «російського» світу. Чижевський також досліджував порівняльну історію слов'янських літератур, показуючи своєрідність кожної з них.</w:t>
      </w:r>
    </w:p>
    <w:p>
      <w:pPr>
        <w:spacing w:after="0" w:line="360"/>
        <w:ind w:firstLine="709"/>
        <w:jc w:val="both"/>
      </w:pPr>
      <w:r>
        <w:rPr>
          <w:rFonts w:ascii="Times New Roman" w:cs="Times New Roman" w:eastAsia="Times New Roman" w:hAnsi="Times New Roman"/>
          <w:b/>
          <w:bCs/>
          <w:sz w:val="28"/>
          <w:szCs w:val="28"/>
        </w:rPr>
        <w:t xml:space="preserve">Історія української літератури</w:t>
      </w:r>
    </w:p>
    <w:p>
      <w:pPr>
        <w:spacing w:after="0" w:line="360"/>
        <w:ind w:firstLine="709"/>
        <w:jc w:val="both"/>
      </w:pPr>
      <w:r>
        <w:rPr>
          <w:rFonts w:ascii="Times New Roman" w:cs="Times New Roman" w:eastAsia="Times New Roman" w:hAnsi="Times New Roman"/>
          <w:sz w:val="28"/>
          <w:szCs w:val="28"/>
        </w:rPr>
        <w:t xml:space="preserve">Важливою працею Чижевського є «Історія української літератури», видана в Нью-Йорку в 1956 році. У цій праці він розглянув розвиток української літератури від найдавніших часів до кінця XIX століття, застосовуючи свою концепцію культурно-історичних епох. Праця відзначалася глибоким аналізом стилів і зв'язків української літератури з європейською. Вона залишається однією з класичних праць українського літературознавства. Чижевський також досліджував творчість Тараса Шевченка, Миколи Гоголя і інших письменників.</w:t>
      </w:r>
    </w:p>
    <w:p>
      <w:pPr>
        <w:spacing w:after="0" w:line="360"/>
        <w:ind w:firstLine="709"/>
        <w:jc w:val="both"/>
      </w:pPr>
      <w:r>
        <w:rPr>
          <w:rFonts w:ascii="Times New Roman" w:cs="Times New Roman" w:eastAsia="Times New Roman" w:hAnsi="Times New Roman"/>
          <w:b/>
          <w:bCs/>
          <w:sz w:val="28"/>
          <w:szCs w:val="28"/>
        </w:rPr>
        <w:t xml:space="preserve">Значення Чижевського</w:t>
      </w:r>
    </w:p>
    <w:p>
      <w:pPr>
        <w:spacing w:after="0" w:line="360"/>
        <w:ind w:firstLine="709"/>
        <w:jc w:val="both"/>
      </w:pPr>
      <w:r>
        <w:rPr>
          <w:rFonts w:ascii="Times New Roman" w:cs="Times New Roman" w:eastAsia="Times New Roman" w:hAnsi="Times New Roman"/>
          <w:sz w:val="28"/>
          <w:szCs w:val="28"/>
        </w:rPr>
        <w:t xml:space="preserve">Чижевський відіграв ключову роль у збереженні і розвитку української гуманітарної науки в умовах, коли в радянській Україні вона перебувала під ідеологічним контролем. Його праці були забороненими в УРСР, але після 1991 року їх було перевидано і вони стали класикою. Він сформував уявлення про українську філософію як самобутню частину європейської культури. Він також виховав учнів у Німеччині і США, які продовжили його дослідження. Сьогодні Чижевський вважається одним із засновників сучасної української культурології і історії філософії.</w:t>
      </w:r>
    </w:p>
    <w:p>
      <w:pPr>
        <w:spacing w:after="0" w:line="360"/>
        <w:ind w:firstLine="709"/>
        <w:jc w:val="both"/>
      </w:pPr>
      <w:r>
        <w:rPr>
          <w:rFonts w:ascii="Times New Roman" w:cs="Times New Roman" w:eastAsia="Times New Roman" w:hAnsi="Times New Roman"/>
          <w:sz w:val="28"/>
          <w:szCs w:val="28"/>
        </w:rPr>
        <w:t xml:space="preserve">Отже, Дмитро Чижевський був одним із найвизначніших українських філософів і істориків культури XX століття, який заклав основи історії української філософії як наукової дисципліни. У працях «Нариси з історії філософії на Україні» 1931 року і «Філософія Г. С. Сковороди» 1934 року він показав своєрідність української філософської традиції. Чижевський досліджував риси українського національного характеру і кордоцентризм, розробив концепцію культурно-історичних епох і високо оцінював українське бароко. Його історіософія наголошувала на європейському характері української культури, а «Історія української літератури» 1956 року стала класичною працею. Традиції української філософії продовжили мислителі другої половини XX століття і сучасні філософи.</w:t>
      </w:r>
    </w:p>
    <w:p>
      <w:pPr>
        <w:spacing w:after="0" w:line="360"/>
        <w:ind w:firstLine="709"/>
        <w:jc w:val="both"/>
      </w:pPr>
      <w:r>
        <w:rPr>
          <w:rFonts w:ascii="Times New Roman" w:cs="Times New Roman" w:eastAsia="Times New Roman" w:hAnsi="Times New Roman"/>
          <w:b/>
          <w:bCs/>
          <w:sz w:val="28"/>
          <w:szCs w:val="28"/>
        </w:rPr>
        <w:t xml:space="preserve">6.16. Сучасний стан філософської думки в Україні. Провідні філософи України у ХХ ст.: В. Шинкарук, І. Бичко, В. Лях, С. Кримський, М. Попович та їх внесок у філософську думку</w:t>
      </w:r>
    </w:p>
    <w:p>
      <w:pPr>
        <w:spacing w:after="0" w:line="360"/>
        <w:ind w:firstLine="709"/>
        <w:jc w:val="both"/>
      </w:pPr>
      <w:r>
        <w:rPr>
          <w:rFonts w:ascii="Times New Roman" w:cs="Times New Roman" w:eastAsia="Times New Roman" w:hAnsi="Times New Roman"/>
          <w:sz w:val="28"/>
          <w:szCs w:val="28"/>
        </w:rPr>
        <w:t xml:space="preserve">Українська філософія другої половини XX століття розвивалася в умовах радянського ідеологічного контролю, проте навіть у цих умовах сформувалися оригінальні напрями і школи. Центром філософських досліджень був Інститут філософії АН УРСР, а також філософські факультети університетів, зокрема Київського. Після здобуття незалежності в 1991 році українська філософія звільнилася від ідеологічного диктату і отримала можливість вільного розвитку. Вона відновила зв'язки з європейською філософією і власною забороненою традицією. Внесок провідних філософів XX століття заклав основи для сучасного розвитку філософії в Україні.</w:t>
      </w:r>
    </w:p>
    <w:p>
      <w:pPr>
        <w:spacing w:after="0" w:line="360"/>
        <w:ind w:firstLine="709"/>
        <w:jc w:val="both"/>
      </w:pPr>
      <w:r>
        <w:rPr>
          <w:rFonts w:ascii="Times New Roman" w:cs="Times New Roman" w:eastAsia="Times New Roman" w:hAnsi="Times New Roman"/>
          <w:b/>
          <w:bCs/>
          <w:sz w:val="28"/>
          <w:szCs w:val="28"/>
        </w:rPr>
        <w:t xml:space="preserve">Володимир Шинкарук</w:t>
      </w:r>
    </w:p>
    <w:p>
      <w:pPr>
        <w:spacing w:after="0" w:line="360"/>
        <w:ind w:firstLine="709"/>
        <w:jc w:val="both"/>
      </w:pPr>
      <w:r>
        <w:rPr>
          <w:rFonts w:ascii="Times New Roman" w:cs="Times New Roman" w:eastAsia="Times New Roman" w:hAnsi="Times New Roman"/>
          <w:sz w:val="28"/>
          <w:szCs w:val="28"/>
        </w:rPr>
        <w:t xml:space="preserve">Володимир Шинкарук жив у 1928–2001 роках і очолював Інститут філософії з 1968 до 2001 року. Він був фахівцем з німецької класичної філософії, зокрема з філософії Гегеля і Канта. Під його керівництвом в Інституті філософії розвивалися дослідження світогляду, людини і культури, які фактично виходили за межі офіційного марксизму. Шинкарук обстоював гуманістичне тлумачення філософії, у центрі якого стоїть людина і її світогляд. Він також сприяв дослідженню історії української філософії, зокрема спадщини Сковороди і Києво-Могилянської академії.</w:t>
      </w:r>
    </w:p>
    <w:p>
      <w:pPr>
        <w:spacing w:after="0" w:line="360"/>
        <w:ind w:firstLine="709"/>
        <w:jc w:val="both"/>
      </w:pPr>
      <w:r>
        <w:rPr>
          <w:rFonts w:ascii="Times New Roman" w:cs="Times New Roman" w:eastAsia="Times New Roman" w:hAnsi="Times New Roman"/>
          <w:sz w:val="28"/>
          <w:szCs w:val="28"/>
        </w:rPr>
        <w:t xml:space="preserve">Шинкарук розробив концепцію світогляду як цілісного ставлення людини до світу, що поєднує знання, цінності і практичне ставлення. Він вважав, що філософія є теоретичним ядром світогляду і має відповідати на питання про місце людини у світі. Під його керівництвом було підготовлено багатотомні праці з історії філософії в Україні. Шинкарук відіграв важливу роль у збереженні і розвитку філософської культури в складних умовах. Після 1991 року він сприяв переорієнтації Інституту філософії на вільні дослідження.</w:t>
      </w:r>
    </w:p>
    <w:p>
      <w:pPr>
        <w:spacing w:after="0" w:line="360"/>
        <w:ind w:firstLine="709"/>
        <w:jc w:val="both"/>
      </w:pPr>
      <w:r>
        <w:rPr>
          <w:rFonts w:ascii="Times New Roman" w:cs="Times New Roman" w:eastAsia="Times New Roman" w:hAnsi="Times New Roman"/>
          <w:b/>
          <w:bCs/>
          <w:sz w:val="28"/>
          <w:szCs w:val="28"/>
        </w:rPr>
        <w:t xml:space="preserve">Іван Бичко</w:t>
      </w:r>
    </w:p>
    <w:p>
      <w:pPr>
        <w:spacing w:after="0" w:line="360"/>
        <w:ind w:firstLine="709"/>
        <w:jc w:val="both"/>
      </w:pPr>
      <w:r>
        <w:rPr>
          <w:rFonts w:ascii="Times New Roman" w:cs="Times New Roman" w:eastAsia="Times New Roman" w:hAnsi="Times New Roman"/>
          <w:sz w:val="28"/>
          <w:szCs w:val="28"/>
        </w:rPr>
        <w:t xml:space="preserve">Іван Бичко був професором філософського факультету Київського університету і відомим дослідником історії філософії і філософії культури. Він досліджував проблеми пізнання, свободи і творчості, а також історію європейської філософії. Бичко був одним з авторів підручників з філософії, які використовувалися в українських університетах. Він приділяв значну увагу питанням філософської освіти і культури мислення. Його праці сприяли формуванню покоління українських філософів.</w:t>
      </w:r>
    </w:p>
    <w:p>
      <w:pPr>
        <w:spacing w:after="0" w:line="360"/>
        <w:ind w:firstLine="709"/>
        <w:jc w:val="both"/>
      </w:pPr>
      <w:r>
        <w:rPr>
          <w:rFonts w:ascii="Times New Roman" w:cs="Times New Roman" w:eastAsia="Times New Roman" w:hAnsi="Times New Roman"/>
          <w:b/>
          <w:bCs/>
          <w:sz w:val="28"/>
          <w:szCs w:val="28"/>
        </w:rPr>
        <w:t xml:space="preserve">Валерій Лях</w:t>
      </w:r>
    </w:p>
    <w:p>
      <w:pPr>
        <w:spacing w:after="0" w:line="360"/>
        <w:ind w:firstLine="709"/>
        <w:jc w:val="both"/>
      </w:pPr>
      <w:r>
        <w:rPr>
          <w:rFonts w:ascii="Times New Roman" w:cs="Times New Roman" w:eastAsia="Times New Roman" w:hAnsi="Times New Roman"/>
          <w:sz w:val="28"/>
          <w:szCs w:val="28"/>
        </w:rPr>
        <w:t xml:space="preserve">Валерій Лях є дослідником сучасної західної філософії, зокрема філософії постмодерну, і проблем філософії культури. Він досліджував твори провідних європейських мислителів XX століття і їхнє значення для розуміння сучасної культури. Лях працював у Київському університеті і Інституті філософії, сприяючи ознайомленню українських читачів з сучасною західною думкою. Його праці допомогли українській філософії інтегруватися в світовий філософський контекст після тривалої ізоляції. Він також досліджував питання соціальної філософії і філософії історії.</w:t>
      </w:r>
    </w:p>
    <w:p>
      <w:pPr>
        <w:spacing w:after="0" w:line="360"/>
        <w:ind w:firstLine="709"/>
        <w:jc w:val="both"/>
      </w:pPr>
      <w:r>
        <w:rPr>
          <w:rFonts w:ascii="Times New Roman" w:cs="Times New Roman" w:eastAsia="Times New Roman" w:hAnsi="Times New Roman"/>
          <w:b/>
          <w:bCs/>
          <w:sz w:val="28"/>
          <w:szCs w:val="28"/>
        </w:rPr>
        <w:t xml:space="preserve">Сергій Кримський</w:t>
      </w:r>
    </w:p>
    <w:p>
      <w:pPr>
        <w:spacing w:after="0" w:line="360"/>
        <w:ind w:firstLine="709"/>
        <w:jc w:val="both"/>
      </w:pPr>
      <w:r>
        <w:rPr>
          <w:rFonts w:ascii="Times New Roman" w:cs="Times New Roman" w:eastAsia="Times New Roman" w:hAnsi="Times New Roman"/>
          <w:sz w:val="28"/>
          <w:szCs w:val="28"/>
        </w:rPr>
        <w:t xml:space="preserve">Сергій Кримський жив у 1930–2010 роках і був одним з найоригінальніших українських філософів XX століття. Він починав як дослідник логіки і методології науки в межах Київської школи. Згодом він звернувся до проблем філософії культури, цінностей і духовності. У працях «Запити філософських смислів» 2003 року і «Під сигнатурою Софії» 2008 року Кримський розробив концепцію софійності, тобто мудрості як поєднання знання і цінностей. Він досліджував архетипи української культури, зокрема софійність київської традиції, яку пов'язував з символікою Софії Київської.</w:t>
      </w:r>
    </w:p>
    <w:p>
      <w:pPr>
        <w:spacing w:after="0" w:line="360"/>
        <w:ind w:firstLine="709"/>
        <w:jc w:val="both"/>
      </w:pPr>
      <w:r>
        <w:rPr>
          <w:rFonts w:ascii="Times New Roman" w:cs="Times New Roman" w:eastAsia="Times New Roman" w:hAnsi="Times New Roman"/>
          <w:sz w:val="28"/>
          <w:szCs w:val="28"/>
        </w:rPr>
        <w:t xml:space="preserve">Кримський вважав, що сучасна цивілізація потребує відновлення зв'язку між знанням і мудрістю, наукою і моральністю. Він критикував технократичне мислення, яке відриває знання від цінностей. Його ідеї про ціннісний вимір пізнання мають значення для філософії науки і освіти. Кримський також досліджував питання української ментальності і її місця в європейській культурі. Його праці поєднують глибину філософського аналізу з турботою про духовний розвиток суспільства.</w:t>
      </w:r>
    </w:p>
    <w:p>
      <w:pPr>
        <w:spacing w:after="0" w:line="360"/>
        <w:ind w:firstLine="709"/>
        <w:jc w:val="both"/>
      </w:pPr>
      <w:r>
        <w:rPr>
          <w:rFonts w:ascii="Times New Roman" w:cs="Times New Roman" w:eastAsia="Times New Roman" w:hAnsi="Times New Roman"/>
          <w:b/>
          <w:bCs/>
          <w:sz w:val="28"/>
          <w:szCs w:val="28"/>
        </w:rPr>
        <w:t xml:space="preserve">Мирослав Попович</w:t>
      </w:r>
    </w:p>
    <w:p>
      <w:pPr>
        <w:spacing w:after="0" w:line="360"/>
        <w:ind w:firstLine="709"/>
        <w:jc w:val="both"/>
      </w:pPr>
      <w:r>
        <w:rPr>
          <w:rFonts w:ascii="Times New Roman" w:cs="Times New Roman" w:eastAsia="Times New Roman" w:hAnsi="Times New Roman"/>
          <w:sz w:val="28"/>
          <w:szCs w:val="28"/>
        </w:rPr>
        <w:t xml:space="preserve">Мирослав Попович жив у 1930–2018 роках і очолював Інститут філософії з 2001 до 2018 року. Він починав як дослідник логіки і філософії мови науки в межах Київської школи. Згодом він звернувся до проблем історії культури і історії філософії, зокрема створив працю про Григорія Сковороду. Його фундаментальна праця «Нарис історії культури України», опублікована в 1998 році, дає цілісне уявлення про розвиток української культури від найдавніших часів. У праці «Червоне століття» 2005 року Попович осмислив досвід тоталітаризму XX століття.</w:t>
      </w:r>
    </w:p>
    <w:p>
      <w:pPr>
        <w:spacing w:after="0" w:line="360"/>
        <w:ind w:firstLine="709"/>
        <w:jc w:val="both"/>
      </w:pPr>
      <w:r>
        <w:rPr>
          <w:rFonts w:ascii="Times New Roman" w:cs="Times New Roman" w:eastAsia="Times New Roman" w:hAnsi="Times New Roman"/>
          <w:sz w:val="28"/>
          <w:szCs w:val="28"/>
        </w:rPr>
        <w:t xml:space="preserve">Попович був не лише вченим, а й активним громадським діячем. Він брав участь у демократичному русі в кінці 1980-х років, був одним із засновників Народного руху України. Він виступав проти ксенофобії і антисемітизму, обстоював цінності свободи і толерантності. Під час Революції Гідності Попович підтримав протестувальників. Він був моральним авторитетом для багатьох українських інтелектуалів.</w:t>
      </w:r>
    </w:p>
    <w:p>
      <w:pPr>
        <w:spacing w:after="0" w:line="360"/>
        <w:ind w:firstLine="709"/>
        <w:jc w:val="both"/>
      </w:pPr>
      <w:r>
        <w:rPr>
          <w:rFonts w:ascii="Times New Roman" w:cs="Times New Roman" w:eastAsia="Times New Roman" w:hAnsi="Times New Roman"/>
          <w:b/>
          <w:bCs/>
          <w:sz w:val="28"/>
          <w:szCs w:val="28"/>
        </w:rPr>
        <w:t xml:space="preserve">Сучасний стан філософської думки</w:t>
      </w:r>
    </w:p>
    <w:p>
      <w:pPr>
        <w:spacing w:after="0" w:line="360"/>
        <w:ind w:firstLine="709"/>
        <w:jc w:val="both"/>
      </w:pPr>
      <w:r>
        <w:rPr>
          <w:rFonts w:ascii="Times New Roman" w:cs="Times New Roman" w:eastAsia="Times New Roman" w:hAnsi="Times New Roman"/>
          <w:sz w:val="28"/>
          <w:szCs w:val="28"/>
        </w:rPr>
        <w:t xml:space="preserve">Після 1991 року українська філософія пережила значні зміни. Було відроджено Національний університет «Києво-Могилянська академія», де сформувалися нові філософські програми. Українські філософи досліджують широке коло проблем, зокрема феноменологію, герменевтику, аналітичну філософію, філософію політики, етику, філософію освіти і філософію медіа. Діють наукові журнали, зокрема «Філософська думка», видавані Інститутом філософії. Українські філософи беруть участь у міжнародних конференціях і проєктах, інтегруючись у світовий філософський простір.</w:t>
      </w:r>
    </w:p>
    <w:p>
      <w:pPr>
        <w:spacing w:after="0" w:line="360"/>
        <w:ind w:firstLine="709"/>
        <w:jc w:val="both"/>
      </w:pPr>
      <w:r>
        <w:rPr>
          <w:rFonts w:ascii="Times New Roman" w:cs="Times New Roman" w:eastAsia="Times New Roman" w:hAnsi="Times New Roman"/>
          <w:sz w:val="28"/>
          <w:szCs w:val="28"/>
        </w:rPr>
        <w:t xml:space="preserve">Важливою рисою сучасної української філософії є її зв'язок з суспільними процесами. Після Революції Гідності і особливо після початку повномасштабної російської агресії українські філософи активно осмислюють питання свободи, гідності, війни, пам'яті і відповідальності. Вони виступають у міжнародних медіа, пояснюючи світу природу російської агресії і цінності, за які бореться Україна. Філософія стає частиною культурного і інтелектуального опору агресії. Водночас війна створює серйозні виклики для філософської освіти і науки, зокрема через руйнування університетів і втрату вчених.</w:t>
      </w:r>
    </w:p>
    <w:p>
      <w:pPr>
        <w:spacing w:after="0" w:line="360"/>
        <w:ind w:firstLine="709"/>
        <w:jc w:val="both"/>
      </w:pPr>
      <w:r>
        <w:rPr>
          <w:rFonts w:ascii="Times New Roman" w:cs="Times New Roman" w:eastAsia="Times New Roman" w:hAnsi="Times New Roman"/>
          <w:sz w:val="28"/>
          <w:szCs w:val="28"/>
        </w:rPr>
        <w:t xml:space="preserve">Отже, провідні українські філософи XX століття зробили значний внесок у розвиток філософської думки в Україні, незважаючи на умови ідеологічного контролю. Володимир Шинкарук розвивав гуманістичне тлумачення філософії і концепцію світогляду, Іван Бичко і Валерій Лях сприяли розвитку історії філософії і ознайомленню з сучасною західною думкою. Сергій Кримський розробив концепцію софійності і досліджував архетипи української культури, а Мирослав Попович створив «Нарис історії культури України» і був моральним авторитетом демократичного руху. Сучасна українська філософія розвивається в умовах свободи і інтеграції у світовий контекст, активно осмислюючи питання свободи, гідності і війни. Таким чином, українська філософська думка від Київської Русі до сучасності становить самобутню частину європейської філософської традиції.</w:t>
      </w:r>
    </w:p>
    <w:sectPr>
      <w:footerReference w:type="default" r:id="rId7"/>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Times New Roman" w:cs="Times New Roman" w:eastAsia="Times New Roman" w:hAnsi="Times New Roman"/>
      <w:b/>
      <w:bCs/>
      <w:color w:val="000000"/>
      <w:sz w:val="32"/>
      <w:szCs w:val="32"/>
    </w:rPr>
  </w:style>
  <w:style w:type="paragraph" w:styleId="Heading1">
    <w:name w:val="Heading 1"/>
    <w:basedOn w:val="Normal"/>
    <w:next w:val="Normal"/>
    <w:qFormat/>
    <w:pPr>
      <w:outlineLvl w:val="0"/>
    </w:pPr>
    <w:rPr>
      <w:rFonts w:ascii="Times New Roman" w:cs="Times New Roman" w:eastAsia="Times New Roman" w:hAnsi="Times New Roman"/>
      <w:b/>
      <w:bCs/>
      <w:color w:val="000000"/>
      <w:sz w:val="28"/>
      <w:szCs w:val="28"/>
    </w:rPr>
  </w:style>
  <w:style w:type="paragraph" w:styleId="Heading3">
    <w:name w:val="Heading 3"/>
    <w:basedOn w:val="Normal"/>
    <w:next w:val="Normal"/>
    <w:qFormat/>
    <w:pPr>
      <w:outlineLvl w:val="2"/>
    </w:pPr>
    <w:rPr>
      <w:rFonts w:ascii="Times New Roman" w:cs="Times New Roman" w:eastAsia="Times New Roman" w:hAnsi="Times New Roman"/>
      <w:b/>
      <w:bCs/>
      <w:i/>
      <w:iCs/>
      <w:color w:val="000000"/>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2026-10-28T07:11:21.588Z</dcterms:created>
  <dcterms:modified xsi:type="dcterms:W3CDTF">2026-10-28T07:11:21.598Z</dcterms:modified>
</cp:coreProperties>
</file>

<file path=docProps/custom.xml><?xml version="1.0" encoding="utf-8"?>
<Properties xmlns="http://schemas.openxmlformats.org/officeDocument/2006/custom-properties" xmlns:vt="http://schemas.openxmlformats.org/officeDocument/2006/docPropsVTypes"/>
</file>