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2C28B" w14:textId="0F7C3A0A" w:rsidR="00B93394" w:rsidRPr="002A35D5" w:rsidRDefault="00B93394" w:rsidP="00D3168B">
      <w:pPr>
        <w:tabs>
          <w:tab w:val="left" w:pos="993"/>
        </w:tabs>
        <w:spacing w:after="0" w:line="240" w:lineRule="auto"/>
        <w:ind w:firstLine="720"/>
        <w:jc w:val="center"/>
        <w:rPr>
          <w:rFonts w:ascii="Times New Roman" w:eastAsia="Times New Roman" w:hAnsi="Times New Roman" w:cs="Times New Roman"/>
          <w:b/>
          <w:sz w:val="28"/>
          <w:szCs w:val="28"/>
          <w:lang w:eastAsia="ru-RU"/>
        </w:rPr>
      </w:pPr>
      <w:r w:rsidRPr="002A35D5">
        <w:rPr>
          <w:rFonts w:ascii="Times New Roman" w:hAnsi="Times New Roman" w:cs="Times New Roman"/>
          <w:b/>
          <w:sz w:val="28"/>
          <w:szCs w:val="28"/>
        </w:rPr>
        <w:t xml:space="preserve"> «</w:t>
      </w:r>
      <w:r w:rsidRPr="002A35D5">
        <w:rPr>
          <w:rFonts w:ascii="Times New Roman" w:eastAsia="Times New Roman" w:hAnsi="Times New Roman" w:cs="Times New Roman"/>
          <w:b/>
          <w:sz w:val="28"/>
          <w:szCs w:val="28"/>
          <w:lang w:eastAsia="uk-UA"/>
        </w:rPr>
        <w:t>ЗАГАЛЬНІ ВІДОМОСТІ ПРО ДОПІНГ</w:t>
      </w:r>
      <w:r w:rsidRPr="002A35D5">
        <w:rPr>
          <w:rFonts w:ascii="Times New Roman" w:eastAsia="Times New Roman" w:hAnsi="Times New Roman" w:cs="Times New Roman"/>
          <w:b/>
          <w:sz w:val="28"/>
          <w:szCs w:val="28"/>
          <w:lang w:eastAsia="ru-RU"/>
        </w:rPr>
        <w:t>»</w:t>
      </w:r>
    </w:p>
    <w:p w14:paraId="1A1E189A" w14:textId="77777777" w:rsidR="00B93394" w:rsidRPr="002A35D5" w:rsidRDefault="00B93394" w:rsidP="00D3168B">
      <w:pPr>
        <w:spacing w:line="240" w:lineRule="auto"/>
        <w:jc w:val="center"/>
        <w:rPr>
          <w:rFonts w:ascii="Times New Roman" w:hAnsi="Times New Roman" w:cs="Times New Roman"/>
          <w:sz w:val="28"/>
          <w:szCs w:val="28"/>
        </w:rPr>
      </w:pPr>
    </w:p>
    <w:p w14:paraId="04FB5DC0" w14:textId="77777777" w:rsidR="0024244E" w:rsidRPr="0024244E" w:rsidRDefault="0024244E" w:rsidP="00D3168B">
      <w:pPr>
        <w:pStyle w:val="a5"/>
        <w:numPr>
          <w:ilvl w:val="0"/>
          <w:numId w:val="28"/>
        </w:numPr>
        <w:shd w:val="clear" w:color="auto" w:fill="FFFFFF"/>
        <w:tabs>
          <w:tab w:val="left" w:pos="851"/>
          <w:tab w:val="left" w:pos="993"/>
        </w:tabs>
        <w:spacing w:after="0" w:line="240" w:lineRule="auto"/>
        <w:ind w:left="0" w:firstLine="709"/>
        <w:jc w:val="both"/>
        <w:rPr>
          <w:rFonts w:ascii="Times New Roman" w:eastAsia="Times New Roman" w:hAnsi="Times New Roman" w:cs="Times New Roman"/>
          <w:sz w:val="28"/>
          <w:szCs w:val="28"/>
          <w:lang w:eastAsia="uk-UA"/>
        </w:rPr>
      </w:pPr>
      <w:r w:rsidRPr="0024244E">
        <w:rPr>
          <w:rFonts w:ascii="Times New Roman" w:eastAsia="Times New Roman" w:hAnsi="Times New Roman" w:cs="Times New Roman"/>
          <w:sz w:val="28"/>
          <w:szCs w:val="28"/>
          <w:lang w:eastAsia="uk-UA"/>
        </w:rPr>
        <w:t xml:space="preserve">Поняття допінгу. </w:t>
      </w:r>
    </w:p>
    <w:p w14:paraId="3A483317" w14:textId="77777777" w:rsidR="0024244E" w:rsidRPr="0024244E" w:rsidRDefault="0024244E" w:rsidP="00D3168B">
      <w:pPr>
        <w:pStyle w:val="a5"/>
        <w:numPr>
          <w:ilvl w:val="0"/>
          <w:numId w:val="28"/>
        </w:numPr>
        <w:shd w:val="clear" w:color="auto" w:fill="FFFFFF"/>
        <w:tabs>
          <w:tab w:val="left" w:pos="851"/>
          <w:tab w:val="left" w:pos="993"/>
        </w:tabs>
        <w:spacing w:after="0" w:line="240" w:lineRule="auto"/>
        <w:ind w:left="0" w:firstLine="709"/>
        <w:jc w:val="both"/>
        <w:rPr>
          <w:rFonts w:ascii="Times New Roman" w:eastAsia="Times New Roman" w:hAnsi="Times New Roman" w:cs="Times New Roman"/>
          <w:sz w:val="28"/>
          <w:szCs w:val="28"/>
          <w:lang w:eastAsia="uk-UA"/>
        </w:rPr>
      </w:pPr>
      <w:r w:rsidRPr="0024244E">
        <w:rPr>
          <w:rFonts w:ascii="Times New Roman" w:eastAsia="Times New Roman" w:hAnsi="Times New Roman" w:cs="Times New Roman"/>
          <w:sz w:val="28"/>
          <w:szCs w:val="28"/>
          <w:lang w:eastAsia="uk-UA"/>
        </w:rPr>
        <w:t xml:space="preserve">Класифікація заборонених речовин та методів. </w:t>
      </w:r>
    </w:p>
    <w:p w14:paraId="7EDCD6DD" w14:textId="77777777" w:rsidR="0024244E" w:rsidRPr="0024244E" w:rsidRDefault="0024244E" w:rsidP="00D3168B">
      <w:pPr>
        <w:pStyle w:val="a5"/>
        <w:numPr>
          <w:ilvl w:val="0"/>
          <w:numId w:val="28"/>
        </w:numPr>
        <w:shd w:val="clear" w:color="auto" w:fill="FFFFFF"/>
        <w:tabs>
          <w:tab w:val="left" w:pos="851"/>
          <w:tab w:val="left" w:pos="993"/>
        </w:tabs>
        <w:spacing w:after="0" w:line="240" w:lineRule="auto"/>
        <w:ind w:left="0" w:firstLine="709"/>
        <w:jc w:val="both"/>
        <w:rPr>
          <w:rFonts w:ascii="Times New Roman" w:eastAsia="Times New Roman" w:hAnsi="Times New Roman" w:cs="Times New Roman"/>
          <w:sz w:val="28"/>
          <w:szCs w:val="28"/>
          <w:lang w:eastAsia="uk-UA"/>
        </w:rPr>
      </w:pPr>
      <w:r w:rsidRPr="0024244E">
        <w:rPr>
          <w:rFonts w:ascii="Times New Roman" w:eastAsia="Times New Roman" w:hAnsi="Times New Roman" w:cs="Times New Roman"/>
          <w:sz w:val="28"/>
          <w:szCs w:val="28"/>
          <w:lang w:eastAsia="uk-UA"/>
        </w:rPr>
        <w:t>Структура та зміст Забороненого списку як одного з Міжнародних Стандартів ВАДА.</w:t>
      </w:r>
    </w:p>
    <w:p w14:paraId="792BD07F" w14:textId="77777777" w:rsidR="0024244E" w:rsidRPr="0024244E" w:rsidRDefault="0024244E" w:rsidP="00D3168B">
      <w:pPr>
        <w:pStyle w:val="a5"/>
        <w:numPr>
          <w:ilvl w:val="0"/>
          <w:numId w:val="28"/>
        </w:numPr>
        <w:shd w:val="clear" w:color="auto" w:fill="FFFFFF"/>
        <w:tabs>
          <w:tab w:val="left" w:pos="851"/>
          <w:tab w:val="left" w:pos="993"/>
        </w:tabs>
        <w:spacing w:after="0" w:line="240" w:lineRule="auto"/>
        <w:ind w:left="0" w:firstLine="709"/>
        <w:jc w:val="both"/>
        <w:rPr>
          <w:rFonts w:ascii="Times New Roman" w:eastAsia="Times New Roman" w:hAnsi="Times New Roman" w:cs="Times New Roman"/>
          <w:sz w:val="28"/>
          <w:szCs w:val="28"/>
          <w:lang w:eastAsia="uk-UA"/>
        </w:rPr>
      </w:pPr>
      <w:r w:rsidRPr="0024244E">
        <w:rPr>
          <w:rFonts w:ascii="Times New Roman" w:eastAsia="Times New Roman" w:hAnsi="Times New Roman" w:cs="Times New Roman"/>
          <w:sz w:val="28"/>
          <w:szCs w:val="28"/>
          <w:lang w:eastAsia="uk-UA"/>
        </w:rPr>
        <w:t xml:space="preserve">Критерії включення речовин та методів до Забороненого списку. </w:t>
      </w:r>
    </w:p>
    <w:p w14:paraId="20EA8DDA" w14:textId="77777777" w:rsidR="0024244E" w:rsidRPr="0024244E" w:rsidRDefault="0024244E" w:rsidP="00D3168B">
      <w:pPr>
        <w:pStyle w:val="a5"/>
        <w:numPr>
          <w:ilvl w:val="0"/>
          <w:numId w:val="28"/>
        </w:numPr>
        <w:shd w:val="clear" w:color="auto" w:fill="FFFFFF"/>
        <w:tabs>
          <w:tab w:val="left" w:pos="851"/>
          <w:tab w:val="left" w:pos="993"/>
        </w:tabs>
        <w:spacing w:after="0" w:line="240" w:lineRule="auto"/>
        <w:ind w:left="0" w:firstLine="709"/>
        <w:jc w:val="both"/>
        <w:rPr>
          <w:rFonts w:ascii="Times New Roman" w:eastAsia="Times New Roman" w:hAnsi="Times New Roman" w:cs="Times New Roman"/>
          <w:sz w:val="28"/>
          <w:szCs w:val="28"/>
          <w:lang w:eastAsia="uk-UA"/>
        </w:rPr>
      </w:pPr>
      <w:r w:rsidRPr="0024244E">
        <w:rPr>
          <w:rFonts w:ascii="Times New Roman" w:eastAsia="Times New Roman" w:hAnsi="Times New Roman" w:cs="Times New Roman"/>
          <w:sz w:val="28"/>
          <w:szCs w:val="28"/>
          <w:lang w:eastAsia="uk-UA"/>
        </w:rPr>
        <w:t xml:space="preserve">Дозволи на терапевтичне використання («ДТВ»). </w:t>
      </w:r>
    </w:p>
    <w:p w14:paraId="6150A575" w14:textId="77777777" w:rsidR="00881476" w:rsidRPr="0024244E" w:rsidRDefault="0024244E" w:rsidP="00D3168B">
      <w:pPr>
        <w:pStyle w:val="a5"/>
        <w:numPr>
          <w:ilvl w:val="0"/>
          <w:numId w:val="28"/>
        </w:numPr>
        <w:shd w:val="clear" w:color="auto" w:fill="FFFFFF"/>
        <w:tabs>
          <w:tab w:val="left" w:pos="851"/>
          <w:tab w:val="left" w:pos="993"/>
        </w:tabs>
        <w:spacing w:after="0" w:line="240" w:lineRule="auto"/>
        <w:ind w:left="0" w:firstLine="709"/>
        <w:jc w:val="both"/>
        <w:rPr>
          <w:rFonts w:ascii="Times New Roman" w:eastAsia="Times New Roman" w:hAnsi="Times New Roman" w:cs="Times New Roman"/>
          <w:sz w:val="28"/>
          <w:szCs w:val="28"/>
          <w:lang w:eastAsia="uk-UA"/>
        </w:rPr>
      </w:pPr>
      <w:r w:rsidRPr="0024244E">
        <w:rPr>
          <w:rFonts w:ascii="Times New Roman" w:eastAsia="Times New Roman" w:hAnsi="Times New Roman" w:cs="Times New Roman"/>
          <w:sz w:val="28"/>
          <w:szCs w:val="28"/>
          <w:lang w:eastAsia="uk-UA"/>
        </w:rPr>
        <w:t>Наслідки використання заборонених речовин та методів для організму спортсменів.</w:t>
      </w:r>
    </w:p>
    <w:p w14:paraId="6DE85B5C" w14:textId="77777777" w:rsidR="00A1271F" w:rsidRPr="002A35D5" w:rsidRDefault="00A1271F"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0605BACE" w14:textId="77777777" w:rsidR="001A7F28" w:rsidRPr="002A35D5" w:rsidRDefault="0024244E" w:rsidP="00D3168B">
      <w:pPr>
        <w:shd w:val="clear" w:color="auto" w:fill="FFFFFF"/>
        <w:tabs>
          <w:tab w:val="left" w:pos="851"/>
        </w:tabs>
        <w:spacing w:after="0" w:line="240" w:lineRule="auto"/>
        <w:ind w:firstLine="709"/>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1.Поняття допінгу</w:t>
      </w:r>
    </w:p>
    <w:p w14:paraId="24DC3758" w14:textId="77777777" w:rsidR="00676220" w:rsidRPr="002A35D5" w:rsidRDefault="00E4702C" w:rsidP="00E4702C">
      <w:pPr>
        <w:shd w:val="clear" w:color="auto" w:fill="FFFFFF"/>
        <w:tabs>
          <w:tab w:val="left" w:pos="851"/>
        </w:tabs>
        <w:spacing w:after="0" w:line="240" w:lineRule="auto"/>
        <w:ind w:firstLine="709"/>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Хронологія змін у тлумаченні терміну «допінг»</w:t>
      </w:r>
    </w:p>
    <w:tbl>
      <w:tblPr>
        <w:tblStyle w:val="a6"/>
        <w:tblW w:w="0" w:type="auto"/>
        <w:tblLook w:val="04A0" w:firstRow="1" w:lastRow="0" w:firstColumn="1" w:lastColumn="0" w:noHBand="0" w:noVBand="1"/>
      </w:tblPr>
      <w:tblGrid>
        <w:gridCol w:w="2410"/>
        <w:gridCol w:w="959"/>
        <w:gridCol w:w="6260"/>
      </w:tblGrid>
      <w:tr w:rsidR="00881476" w:rsidRPr="002A35D5" w14:paraId="103FD3BD" w14:textId="77777777" w:rsidTr="0068009F">
        <w:tc>
          <w:tcPr>
            <w:tcW w:w="2410" w:type="dxa"/>
          </w:tcPr>
          <w:p w14:paraId="2F4401E3" w14:textId="77777777" w:rsidR="00676220" w:rsidRPr="002A35D5" w:rsidRDefault="00676220"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Джерело</w:t>
            </w:r>
          </w:p>
        </w:tc>
        <w:tc>
          <w:tcPr>
            <w:tcW w:w="959" w:type="dxa"/>
          </w:tcPr>
          <w:p w14:paraId="5F092FEA" w14:textId="77777777" w:rsidR="00676220" w:rsidRPr="002A35D5" w:rsidRDefault="00676220" w:rsidP="00D3168B">
            <w:pPr>
              <w:tabs>
                <w:tab w:val="left" w:pos="851"/>
              </w:tabs>
              <w:ind w:left="-267" w:firstLine="296"/>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Рік</w:t>
            </w:r>
          </w:p>
        </w:tc>
        <w:tc>
          <w:tcPr>
            <w:tcW w:w="6260" w:type="dxa"/>
          </w:tcPr>
          <w:p w14:paraId="7E8004A9" w14:textId="77777777" w:rsidR="00676220" w:rsidRPr="002A35D5" w:rsidRDefault="00676220"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Визначення</w:t>
            </w:r>
          </w:p>
        </w:tc>
      </w:tr>
      <w:tr w:rsidR="00881476" w:rsidRPr="002A35D5" w14:paraId="5A696B96" w14:textId="77777777" w:rsidTr="0068009F">
        <w:tc>
          <w:tcPr>
            <w:tcW w:w="2410" w:type="dxa"/>
          </w:tcPr>
          <w:p w14:paraId="7BAAB560" w14:textId="77777777" w:rsidR="00676220" w:rsidRPr="002A35D5" w:rsidRDefault="00676220" w:rsidP="00D3168B">
            <w:pPr>
              <w:tabs>
                <w:tab w:val="left" w:pos="851"/>
              </w:tabs>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Велика радянська енциклопедія </w:t>
            </w:r>
          </w:p>
        </w:tc>
        <w:tc>
          <w:tcPr>
            <w:tcW w:w="959" w:type="dxa"/>
          </w:tcPr>
          <w:p w14:paraId="5EFD1B29" w14:textId="77777777" w:rsidR="00676220" w:rsidRPr="002A35D5" w:rsidRDefault="00676220" w:rsidP="00D3168B">
            <w:pPr>
              <w:tabs>
                <w:tab w:val="left" w:pos="851"/>
              </w:tabs>
              <w:ind w:left="-267" w:firstLine="296"/>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1931</w:t>
            </w:r>
          </w:p>
        </w:tc>
        <w:tc>
          <w:tcPr>
            <w:tcW w:w="6260" w:type="dxa"/>
          </w:tcPr>
          <w:p w14:paraId="2F07D454" w14:textId="08E1B710" w:rsidR="00676220" w:rsidRPr="002A35D5" w:rsidRDefault="008756F8" w:rsidP="00D3168B">
            <w:pPr>
              <w:tabs>
                <w:tab w:val="left" w:pos="851"/>
              </w:tabs>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Допінг – загальна назва з</w:t>
            </w:r>
            <w:r w:rsidR="00E4702C">
              <w:rPr>
                <w:rFonts w:ascii="Times New Roman" w:eastAsia="Times New Roman" w:hAnsi="Times New Roman" w:cs="Times New Roman"/>
                <w:sz w:val="28"/>
                <w:szCs w:val="28"/>
                <w:lang w:eastAsia="uk-UA"/>
              </w:rPr>
              <w:t>буджуючих засобів, які вводять</w:t>
            </w:r>
            <w:r w:rsidRPr="002A35D5">
              <w:rPr>
                <w:rFonts w:ascii="Times New Roman" w:eastAsia="Times New Roman" w:hAnsi="Times New Roman" w:cs="Times New Roman"/>
                <w:sz w:val="28"/>
                <w:szCs w:val="28"/>
                <w:lang w:eastAsia="uk-UA"/>
              </w:rPr>
              <w:t xml:space="preserve"> скаковим коням перед змаганнями з метою штучного підвищення їх спритності. </w:t>
            </w:r>
          </w:p>
        </w:tc>
      </w:tr>
      <w:tr w:rsidR="00E4702C" w:rsidRPr="002A35D5" w14:paraId="179A7BD2" w14:textId="77777777" w:rsidTr="0068009F">
        <w:tc>
          <w:tcPr>
            <w:tcW w:w="2410" w:type="dxa"/>
          </w:tcPr>
          <w:p w14:paraId="195147DD" w14:textId="77777777" w:rsidR="00E4702C" w:rsidRPr="002A35D5" w:rsidRDefault="00E4702C" w:rsidP="00E4702C">
            <w:pPr>
              <w:tabs>
                <w:tab w:val="left" w:pos="851"/>
              </w:tabs>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Конгрес</w:t>
            </w:r>
            <w:r w:rsidRPr="002A35D5">
              <w:rPr>
                <w:rFonts w:ascii="Times New Roman" w:eastAsia="Times New Roman" w:hAnsi="Times New Roman" w:cs="Times New Roman"/>
                <w:sz w:val="28"/>
                <w:szCs w:val="28"/>
                <w:lang w:eastAsia="uk-UA"/>
              </w:rPr>
              <w:t xml:space="preserve"> зі спортивної медицини у м. Страсбург</w:t>
            </w:r>
          </w:p>
        </w:tc>
        <w:tc>
          <w:tcPr>
            <w:tcW w:w="959" w:type="dxa"/>
          </w:tcPr>
          <w:p w14:paraId="5E3EB21D" w14:textId="77777777" w:rsidR="00E4702C" w:rsidRPr="002A35D5" w:rsidRDefault="00E4702C" w:rsidP="00E4702C">
            <w:pPr>
              <w:tabs>
                <w:tab w:val="left" w:pos="851"/>
              </w:tabs>
              <w:ind w:left="-267" w:firstLine="296"/>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1965</w:t>
            </w:r>
          </w:p>
        </w:tc>
        <w:tc>
          <w:tcPr>
            <w:tcW w:w="6260" w:type="dxa"/>
          </w:tcPr>
          <w:p w14:paraId="2643F1A8" w14:textId="77777777" w:rsidR="00E4702C" w:rsidRPr="002A35D5" w:rsidRDefault="00E4702C" w:rsidP="00E4702C">
            <w:pPr>
              <w:shd w:val="clear" w:color="auto" w:fill="FFFFFF"/>
              <w:tabs>
                <w:tab w:val="left" w:pos="851"/>
              </w:tabs>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Допінг – це введення в організм людини будь-яким шляхом речовини, що є чужорідною, або будь-якої фізіологічної субстанції у ненормальній кількості, або введення будь-якої речовини неприроднім шляхом, що призводить штучного або нечесного підвищення результату спортсмена під час виступу на змаганнях. </w:t>
            </w:r>
          </w:p>
        </w:tc>
      </w:tr>
      <w:tr w:rsidR="00E4702C" w:rsidRPr="002A35D5" w14:paraId="1AB7B350" w14:textId="77777777" w:rsidTr="0068009F">
        <w:tc>
          <w:tcPr>
            <w:tcW w:w="2410" w:type="dxa"/>
          </w:tcPr>
          <w:p w14:paraId="1C8CED33" w14:textId="77777777" w:rsidR="00E4702C" w:rsidRPr="002A35D5" w:rsidRDefault="00E4702C" w:rsidP="00E4702C">
            <w:pPr>
              <w:tabs>
                <w:tab w:val="left" w:pos="851"/>
              </w:tabs>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Енциклопедичний словник медичних термінів </w:t>
            </w:r>
          </w:p>
        </w:tc>
        <w:tc>
          <w:tcPr>
            <w:tcW w:w="959" w:type="dxa"/>
          </w:tcPr>
          <w:p w14:paraId="6574830F" w14:textId="77777777" w:rsidR="00E4702C" w:rsidRPr="002A35D5" w:rsidRDefault="00E4702C" w:rsidP="00E4702C">
            <w:pPr>
              <w:tabs>
                <w:tab w:val="left" w:pos="851"/>
              </w:tabs>
              <w:ind w:left="-267" w:firstLine="296"/>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1982</w:t>
            </w:r>
          </w:p>
        </w:tc>
        <w:tc>
          <w:tcPr>
            <w:tcW w:w="6260" w:type="dxa"/>
          </w:tcPr>
          <w:p w14:paraId="41D4C5DE" w14:textId="77777777" w:rsidR="00E4702C" w:rsidRPr="002A35D5" w:rsidRDefault="00E4702C" w:rsidP="00E4702C">
            <w:pPr>
              <w:tabs>
                <w:tab w:val="left" w:pos="851"/>
              </w:tabs>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Допінг – речовина, що тимчасово посилює фізичну та психічну ді</w:t>
            </w:r>
            <w:r>
              <w:rPr>
                <w:rFonts w:ascii="Times New Roman" w:eastAsia="Times New Roman" w:hAnsi="Times New Roman" w:cs="Times New Roman"/>
                <w:sz w:val="28"/>
                <w:szCs w:val="28"/>
                <w:lang w:eastAsia="uk-UA"/>
              </w:rPr>
              <w:t>яльність організму та заборонена</w:t>
            </w:r>
            <w:r w:rsidRPr="002A35D5">
              <w:rPr>
                <w:rFonts w:ascii="Times New Roman" w:eastAsia="Times New Roman" w:hAnsi="Times New Roman" w:cs="Times New Roman"/>
                <w:sz w:val="28"/>
                <w:szCs w:val="28"/>
                <w:lang w:eastAsia="uk-UA"/>
              </w:rPr>
              <w:t xml:space="preserve"> для використання спортсменами під час змагань. </w:t>
            </w:r>
          </w:p>
        </w:tc>
      </w:tr>
      <w:tr w:rsidR="00E4702C" w:rsidRPr="002A35D5" w14:paraId="1010C692" w14:textId="77777777" w:rsidTr="0068009F">
        <w:tc>
          <w:tcPr>
            <w:tcW w:w="2410" w:type="dxa"/>
          </w:tcPr>
          <w:p w14:paraId="1466B97D" w14:textId="77777777" w:rsidR="00E4702C" w:rsidRPr="002A35D5" w:rsidRDefault="00E4702C" w:rsidP="00E4702C">
            <w:pPr>
              <w:tabs>
                <w:tab w:val="left" w:pos="851"/>
              </w:tabs>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Мала медична енциклопедія </w:t>
            </w:r>
          </w:p>
        </w:tc>
        <w:tc>
          <w:tcPr>
            <w:tcW w:w="959" w:type="dxa"/>
          </w:tcPr>
          <w:p w14:paraId="43E6B771" w14:textId="77777777" w:rsidR="00E4702C" w:rsidRPr="002A35D5" w:rsidRDefault="00E4702C" w:rsidP="00E4702C">
            <w:pPr>
              <w:tabs>
                <w:tab w:val="left" w:pos="851"/>
              </w:tabs>
              <w:ind w:left="-267" w:firstLine="296"/>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1991</w:t>
            </w:r>
          </w:p>
        </w:tc>
        <w:tc>
          <w:tcPr>
            <w:tcW w:w="6260" w:type="dxa"/>
          </w:tcPr>
          <w:p w14:paraId="05184B63" w14:textId="77777777" w:rsidR="00E4702C" w:rsidRPr="002A35D5" w:rsidRDefault="00E4702C" w:rsidP="00E4702C">
            <w:pPr>
              <w:tabs>
                <w:tab w:val="left" w:pos="851"/>
              </w:tabs>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Допінги – це речовини та методи, що сприяють досягненню високих спортивних результатів шляхом штучного підвищення спортивної працездатності, що створює умови для нерівної боротьби, підриває морально-етичні основи спорту, наносить шкоду здоров’ю спортсмена. </w:t>
            </w:r>
          </w:p>
        </w:tc>
      </w:tr>
      <w:tr w:rsidR="00E4702C" w:rsidRPr="002A35D5" w14:paraId="379861BA" w14:textId="77777777" w:rsidTr="0068009F">
        <w:tc>
          <w:tcPr>
            <w:tcW w:w="2410" w:type="dxa"/>
          </w:tcPr>
          <w:p w14:paraId="6E9E8BF4" w14:textId="77777777" w:rsidR="00E4702C" w:rsidRPr="002A35D5" w:rsidRDefault="00E4702C" w:rsidP="00E4702C">
            <w:pPr>
              <w:tabs>
                <w:tab w:val="left" w:pos="851"/>
              </w:tabs>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Ст. 1 Всесвітнього антидопінгового кодексу</w:t>
            </w:r>
          </w:p>
        </w:tc>
        <w:tc>
          <w:tcPr>
            <w:tcW w:w="959" w:type="dxa"/>
          </w:tcPr>
          <w:p w14:paraId="536C0354" w14:textId="77777777" w:rsidR="00E4702C" w:rsidRPr="002A35D5" w:rsidRDefault="00E4702C" w:rsidP="00E4702C">
            <w:pPr>
              <w:tabs>
                <w:tab w:val="left" w:pos="851"/>
              </w:tabs>
              <w:ind w:left="-267" w:firstLine="296"/>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2015</w:t>
            </w:r>
          </w:p>
        </w:tc>
        <w:tc>
          <w:tcPr>
            <w:tcW w:w="6260" w:type="dxa"/>
          </w:tcPr>
          <w:p w14:paraId="71C898BC" w14:textId="77777777" w:rsidR="00E4702C" w:rsidRPr="002A35D5" w:rsidRDefault="00E4702C" w:rsidP="00E4702C">
            <w:pPr>
              <w:shd w:val="clear" w:color="auto" w:fill="FFFFFF"/>
              <w:tabs>
                <w:tab w:val="left" w:pos="851"/>
              </w:tabs>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sz w:val="28"/>
                <w:szCs w:val="28"/>
                <w:lang w:eastAsia="uk-UA"/>
              </w:rPr>
              <w:t>Допінг – вчинення одного або кількох порушень антидопінгових правил, наведених у статтях 2.1-2.10 Кодексу</w:t>
            </w:r>
          </w:p>
        </w:tc>
      </w:tr>
      <w:tr w:rsidR="00E4702C" w:rsidRPr="002A35D5" w14:paraId="358D1AB1" w14:textId="77777777" w:rsidTr="0068009F">
        <w:tc>
          <w:tcPr>
            <w:tcW w:w="2410" w:type="dxa"/>
          </w:tcPr>
          <w:p w14:paraId="6BE9F91B" w14:textId="77777777" w:rsidR="00E4702C" w:rsidRPr="002A35D5" w:rsidRDefault="00E4702C" w:rsidP="00E4702C">
            <w:pPr>
              <w:tabs>
                <w:tab w:val="left" w:pos="851"/>
              </w:tabs>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Ст. 1 Всесвітнього антидопінгового кодексу</w:t>
            </w:r>
          </w:p>
        </w:tc>
        <w:tc>
          <w:tcPr>
            <w:tcW w:w="959" w:type="dxa"/>
          </w:tcPr>
          <w:p w14:paraId="0A06672A" w14:textId="77777777" w:rsidR="00E4702C" w:rsidRPr="002A35D5" w:rsidRDefault="00E4702C" w:rsidP="00E4702C">
            <w:pPr>
              <w:tabs>
                <w:tab w:val="left" w:pos="851"/>
              </w:tabs>
              <w:ind w:left="-267" w:firstLine="296"/>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2021</w:t>
            </w:r>
          </w:p>
        </w:tc>
        <w:tc>
          <w:tcPr>
            <w:tcW w:w="6260" w:type="dxa"/>
          </w:tcPr>
          <w:p w14:paraId="32B06E88" w14:textId="77777777" w:rsidR="00E4702C" w:rsidRPr="002A35D5" w:rsidRDefault="00E4702C" w:rsidP="00E4702C">
            <w:pPr>
              <w:shd w:val="clear" w:color="auto" w:fill="FFFFFF"/>
              <w:tabs>
                <w:tab w:val="left" w:pos="851"/>
              </w:tabs>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Допінгом є випадок порушення одного або більше з антидопінгових правил, наведених у статтях 2.1 – 2.11 Кодексу.</w:t>
            </w:r>
          </w:p>
        </w:tc>
      </w:tr>
    </w:tbl>
    <w:p w14:paraId="0145D67D" w14:textId="77777777" w:rsidR="00676220" w:rsidRPr="002A35D5" w:rsidRDefault="00676220"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p>
    <w:p w14:paraId="6F42393F"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Відповідно до </w:t>
      </w:r>
      <w:r w:rsidR="00E4702C">
        <w:rPr>
          <w:rFonts w:ascii="Times New Roman" w:eastAsia="Times New Roman" w:hAnsi="Times New Roman" w:cs="Times New Roman"/>
          <w:sz w:val="28"/>
          <w:szCs w:val="28"/>
          <w:lang w:eastAsia="uk-UA"/>
        </w:rPr>
        <w:t xml:space="preserve">чинного </w:t>
      </w:r>
      <w:r w:rsidRPr="002A35D5">
        <w:rPr>
          <w:rFonts w:ascii="Times New Roman" w:eastAsia="Times New Roman" w:hAnsi="Times New Roman" w:cs="Times New Roman"/>
          <w:sz w:val="28"/>
          <w:szCs w:val="28"/>
          <w:lang w:eastAsia="uk-UA"/>
        </w:rPr>
        <w:t xml:space="preserve">Всесвітнього антидопінгового кодексу, спортсмени або інші особи несуть відповідальність за знання того, що становить порушення </w:t>
      </w:r>
      <w:r w:rsidRPr="002A35D5">
        <w:rPr>
          <w:rFonts w:ascii="Times New Roman" w:eastAsia="Times New Roman" w:hAnsi="Times New Roman" w:cs="Times New Roman"/>
          <w:sz w:val="28"/>
          <w:szCs w:val="28"/>
          <w:lang w:eastAsia="uk-UA"/>
        </w:rPr>
        <w:lastRenderedPageBreak/>
        <w:t>антидопінгового правила, а також за знання речовин і методів, включених до Забороненого Списку.</w:t>
      </w:r>
    </w:p>
    <w:p w14:paraId="5A9B1CCC"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Наступне становить порушення антидопінгового правила:</w:t>
      </w:r>
    </w:p>
    <w:p w14:paraId="0BACADAE" w14:textId="77777777" w:rsidR="00A23E73"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1)</w:t>
      </w:r>
      <w:r w:rsidR="00A23E73" w:rsidRPr="002A35D5">
        <w:rPr>
          <w:rFonts w:ascii="Times New Roman" w:eastAsia="Times New Roman" w:hAnsi="Times New Roman" w:cs="Times New Roman"/>
          <w:b/>
          <w:sz w:val="28"/>
          <w:szCs w:val="28"/>
          <w:lang w:eastAsia="uk-UA"/>
        </w:rPr>
        <w:t xml:space="preserve"> Наявність забороненої речовини або її метаболітів, або маркерів у пробі, взятій у спортсмена. </w:t>
      </w:r>
    </w:p>
    <w:p w14:paraId="7A8FB171"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Персональним обов’язком спортсменів є забезпечення того, щоб жодна із </w:t>
      </w:r>
      <w:r w:rsidR="000B55BE" w:rsidRPr="002A35D5">
        <w:rPr>
          <w:rFonts w:ascii="Times New Roman" w:eastAsia="Times New Roman" w:hAnsi="Times New Roman" w:cs="Times New Roman"/>
          <w:sz w:val="28"/>
          <w:szCs w:val="28"/>
          <w:lang w:eastAsia="uk-UA"/>
        </w:rPr>
        <w:t xml:space="preserve">заборонених речовин </w:t>
      </w:r>
      <w:r w:rsidRPr="002A35D5">
        <w:rPr>
          <w:rFonts w:ascii="Times New Roman" w:eastAsia="Times New Roman" w:hAnsi="Times New Roman" w:cs="Times New Roman"/>
          <w:sz w:val="28"/>
          <w:szCs w:val="28"/>
          <w:lang w:eastAsia="uk-UA"/>
        </w:rPr>
        <w:t xml:space="preserve">не потрапила до їх організму. Спортсмени несуть відповідальність за будь-яку заборонену речовину, її метаболіти чи маркери, виявлені в будь-якій пробі, відібраній у них. </w:t>
      </w:r>
    </w:p>
    <w:p w14:paraId="759735F5"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Таким чином, не обов’язково, щоб умисел, вина, необережність чи свідоме вживання забороненої речовини були продемонстровані зі сторони спортсмена, щоб встановити порушення антидопінгових правил відповідно до ст. 2.1. Кодексу. Згідно із цією статтею, порушення антидопінгового правила має місце безвідносно вини спортсмена. В різних рішеннях Спортивного арбітражного суду (САС) це правило має назву «об’єктивна відповідальність». Вина спортсмена береться до уваги під час визначення наслідків порушення цього антидопінгового правила відповідно до ст. 10 Кодексу. САС неухильно дотримується цього принципу.</w:t>
      </w:r>
    </w:p>
    <w:p w14:paraId="44FDE639"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Достатнім доказом порушення антидопінгового правила відповідно до ст. 2.1 Кодексу є одне з наступного: </w:t>
      </w:r>
    </w:p>
    <w:p w14:paraId="5B75FA0A" w14:textId="77777777" w:rsidR="00A23E73" w:rsidRPr="002A35D5" w:rsidRDefault="00A23E73" w:rsidP="00D3168B">
      <w:pPr>
        <w:pStyle w:val="a5"/>
        <w:numPr>
          <w:ilvl w:val="0"/>
          <w:numId w:val="22"/>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наявність забороненої речовини, її метаболітів чи маркерів у пробі </w:t>
      </w:r>
      <w:r w:rsidR="000B55BE" w:rsidRPr="002A35D5">
        <w:rPr>
          <w:rFonts w:ascii="Times New Roman" w:eastAsia="Times New Roman" w:hAnsi="Times New Roman" w:cs="Times New Roman"/>
          <w:sz w:val="28"/>
          <w:szCs w:val="28"/>
          <w:lang w:eastAsia="uk-UA"/>
        </w:rPr>
        <w:t xml:space="preserve">А </w:t>
      </w:r>
      <w:r w:rsidRPr="002A35D5">
        <w:rPr>
          <w:rFonts w:ascii="Times New Roman" w:eastAsia="Times New Roman" w:hAnsi="Times New Roman" w:cs="Times New Roman"/>
          <w:sz w:val="28"/>
          <w:szCs w:val="28"/>
          <w:lang w:eastAsia="uk-UA"/>
        </w:rPr>
        <w:t xml:space="preserve">спортсмена, якщо спортсмен відмовляється від аналізу проби Б і ця проба не аналізується; </w:t>
      </w:r>
    </w:p>
    <w:p w14:paraId="58062999" w14:textId="77777777" w:rsidR="00A23E73" w:rsidRPr="002A35D5" w:rsidRDefault="00A23E73" w:rsidP="00D3168B">
      <w:pPr>
        <w:pStyle w:val="a5"/>
        <w:numPr>
          <w:ilvl w:val="0"/>
          <w:numId w:val="22"/>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або коли проба Б спортсмена аналізується і результат аналізу проби Б підтверджує наявність забороненої речовини, її метаболітів чи маркерів в пробі А спортсмена; </w:t>
      </w:r>
    </w:p>
    <w:p w14:paraId="7F76B5DC" w14:textId="77777777" w:rsidR="00A23E73" w:rsidRPr="002A35D5" w:rsidRDefault="00A23E73" w:rsidP="00D3168B">
      <w:pPr>
        <w:pStyle w:val="a5"/>
        <w:numPr>
          <w:ilvl w:val="0"/>
          <w:numId w:val="22"/>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або коли пробу А чи Б спортсмена розділено на дві частини й аналіз підтверджувальної частини розділеної проби підтверджує наявність у ній забороненої речовини, її метаболітів чи маркерів, знайдених у першій частині розділеної проби, або Спортсмен відмовляється від аналізу підтверджувальної частини розділеної проби.</w:t>
      </w:r>
    </w:p>
    <w:p w14:paraId="082BAC9D" w14:textId="4321E81D"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Антидопінгова Організація, що відповідає за обробку результатів, на свій розсуд може ініціювати аналіз </w:t>
      </w:r>
      <w:r w:rsidR="008578AE" w:rsidRPr="002A35D5">
        <w:rPr>
          <w:rFonts w:ascii="Times New Roman" w:eastAsia="Times New Roman" w:hAnsi="Times New Roman" w:cs="Times New Roman"/>
          <w:sz w:val="28"/>
          <w:szCs w:val="28"/>
          <w:lang w:eastAsia="uk-UA"/>
        </w:rPr>
        <w:t xml:space="preserve">проби </w:t>
      </w:r>
      <w:r w:rsidR="00EC7281">
        <w:rPr>
          <w:rFonts w:ascii="Times New Roman" w:eastAsia="Times New Roman" w:hAnsi="Times New Roman" w:cs="Times New Roman"/>
          <w:sz w:val="28"/>
          <w:szCs w:val="28"/>
          <w:lang w:eastAsia="uk-UA"/>
        </w:rPr>
        <w:t>Б</w:t>
      </w:r>
      <w:r w:rsidR="008578AE" w:rsidRPr="002A35D5">
        <w:rPr>
          <w:rFonts w:ascii="Times New Roman" w:eastAsia="Times New Roman" w:hAnsi="Times New Roman" w:cs="Times New Roman"/>
          <w:sz w:val="28"/>
          <w:szCs w:val="28"/>
          <w:lang w:eastAsia="uk-UA"/>
        </w:rPr>
        <w:t xml:space="preserve"> спортсмена, навіть якщо сп</w:t>
      </w:r>
      <w:r w:rsidRPr="002A35D5">
        <w:rPr>
          <w:rFonts w:ascii="Times New Roman" w:eastAsia="Times New Roman" w:hAnsi="Times New Roman" w:cs="Times New Roman"/>
          <w:sz w:val="28"/>
          <w:szCs w:val="28"/>
          <w:lang w:eastAsia="uk-UA"/>
        </w:rPr>
        <w:t>ортсмен цього не вимагає.</w:t>
      </w:r>
    </w:p>
    <w:p w14:paraId="0E89C7E6"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За винятком тих речовин, по відношенню до яких у Забороненому списку або в Технічному Документі спеціально встановлено кількісний поріг, наявність будь-якої заявленої кількості </w:t>
      </w:r>
      <w:r w:rsidR="008578AE" w:rsidRPr="002A35D5">
        <w:rPr>
          <w:rFonts w:ascii="Times New Roman" w:eastAsia="Times New Roman" w:hAnsi="Times New Roman" w:cs="Times New Roman"/>
          <w:sz w:val="28"/>
          <w:szCs w:val="28"/>
          <w:lang w:eastAsia="uk-UA"/>
        </w:rPr>
        <w:t>забороненої речовини або її метаболітів, або маркерів у пробі спортсмена вважатиметься порушенням антидопінгового правила.</w:t>
      </w:r>
    </w:p>
    <w:p w14:paraId="56C67342"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Як виняток із загального правила ст. 2.1, </w:t>
      </w:r>
      <w:r w:rsidR="00D6054D" w:rsidRPr="002A35D5">
        <w:rPr>
          <w:rFonts w:ascii="Times New Roman" w:eastAsia="Times New Roman" w:hAnsi="Times New Roman" w:cs="Times New Roman"/>
          <w:sz w:val="28"/>
          <w:szCs w:val="28"/>
          <w:lang w:eastAsia="uk-UA"/>
        </w:rPr>
        <w:t>Заборонений Список, Міжнародні Стандарти Або Технічні Докуме</w:t>
      </w:r>
      <w:r w:rsidR="008578AE" w:rsidRPr="002A35D5">
        <w:rPr>
          <w:rFonts w:ascii="Times New Roman" w:eastAsia="Times New Roman" w:hAnsi="Times New Roman" w:cs="Times New Roman"/>
          <w:sz w:val="28"/>
          <w:szCs w:val="28"/>
          <w:lang w:eastAsia="uk-UA"/>
        </w:rPr>
        <w:t xml:space="preserve">нти можуть встановлювати спеціальний критерій для надання інформації або визначення </w:t>
      </w:r>
      <w:r w:rsidRPr="002A35D5">
        <w:rPr>
          <w:rFonts w:ascii="Times New Roman" w:eastAsia="Times New Roman" w:hAnsi="Times New Roman" w:cs="Times New Roman"/>
          <w:sz w:val="28"/>
          <w:szCs w:val="28"/>
          <w:lang w:eastAsia="uk-UA"/>
        </w:rPr>
        <w:t xml:space="preserve">певних </w:t>
      </w:r>
      <w:r w:rsidR="008578AE" w:rsidRPr="002A35D5">
        <w:rPr>
          <w:rFonts w:ascii="Times New Roman" w:eastAsia="Times New Roman" w:hAnsi="Times New Roman" w:cs="Times New Roman"/>
          <w:sz w:val="28"/>
          <w:szCs w:val="28"/>
          <w:lang w:eastAsia="uk-UA"/>
        </w:rPr>
        <w:t>заборонених речовин</w:t>
      </w:r>
      <w:r w:rsidRPr="002A35D5">
        <w:rPr>
          <w:rFonts w:ascii="Times New Roman" w:eastAsia="Times New Roman" w:hAnsi="Times New Roman" w:cs="Times New Roman"/>
          <w:sz w:val="28"/>
          <w:szCs w:val="28"/>
          <w:lang w:eastAsia="uk-UA"/>
        </w:rPr>
        <w:t>, які можуть вироблятися ендогенним шляхом.</w:t>
      </w:r>
    </w:p>
    <w:p w14:paraId="1640875E" w14:textId="77777777" w:rsidR="00D467DB" w:rsidRDefault="00D467DB"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p>
    <w:p w14:paraId="4495D333" w14:textId="77777777" w:rsidR="00D467DB" w:rsidRDefault="00D467DB"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p>
    <w:p w14:paraId="42D43241" w14:textId="77777777" w:rsidR="00A23E73"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lastRenderedPageBreak/>
        <w:t>2)</w:t>
      </w:r>
      <w:r w:rsidR="00A23E73" w:rsidRPr="002A35D5">
        <w:rPr>
          <w:rFonts w:ascii="Times New Roman" w:eastAsia="Times New Roman" w:hAnsi="Times New Roman" w:cs="Times New Roman"/>
          <w:b/>
          <w:sz w:val="28"/>
          <w:szCs w:val="28"/>
          <w:lang w:eastAsia="uk-UA"/>
        </w:rPr>
        <w:t xml:space="preserve"> Використання або </w:t>
      </w:r>
      <w:r w:rsidR="00D6054D" w:rsidRPr="002A35D5">
        <w:rPr>
          <w:rFonts w:ascii="Times New Roman" w:eastAsia="Times New Roman" w:hAnsi="Times New Roman" w:cs="Times New Roman"/>
          <w:b/>
          <w:sz w:val="28"/>
          <w:szCs w:val="28"/>
          <w:lang w:eastAsia="uk-UA"/>
        </w:rPr>
        <w:t>спроба використання спортсменом забороненої речовини або забороненого методу</w:t>
      </w:r>
      <w:r w:rsidR="00A23E73" w:rsidRPr="002A35D5">
        <w:rPr>
          <w:rFonts w:ascii="Times New Roman" w:eastAsia="Times New Roman" w:hAnsi="Times New Roman" w:cs="Times New Roman"/>
          <w:b/>
          <w:sz w:val="28"/>
          <w:szCs w:val="28"/>
          <w:lang w:eastAsia="uk-UA"/>
        </w:rPr>
        <w:t xml:space="preserve">. </w:t>
      </w:r>
    </w:p>
    <w:p w14:paraId="6198C293"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Використання або </w:t>
      </w:r>
      <w:r w:rsidR="008578AE" w:rsidRPr="002A35D5">
        <w:rPr>
          <w:rFonts w:ascii="Times New Roman" w:eastAsia="Times New Roman" w:hAnsi="Times New Roman" w:cs="Times New Roman"/>
          <w:sz w:val="28"/>
          <w:szCs w:val="28"/>
          <w:lang w:eastAsia="uk-UA"/>
        </w:rPr>
        <w:t>спроба використання забороненої речовини чи застосування забороненого методу</w:t>
      </w:r>
      <w:r w:rsidRPr="002A35D5">
        <w:rPr>
          <w:rFonts w:ascii="Times New Roman" w:eastAsia="Times New Roman" w:hAnsi="Times New Roman" w:cs="Times New Roman"/>
          <w:sz w:val="28"/>
          <w:szCs w:val="28"/>
          <w:lang w:eastAsia="uk-UA"/>
        </w:rPr>
        <w:t xml:space="preserve"> може бути встановлено будь-яким способом, який заслуговує на довіру. Якщо в коментарі до ст. 3.2 Кодексу вказано, що доведення факту порушення антидопінгового правила відповідно до ст. 2.1 вимагає доказів, </w:t>
      </w:r>
      <w:r w:rsidR="008578AE" w:rsidRPr="002A35D5">
        <w:rPr>
          <w:rFonts w:ascii="Times New Roman" w:eastAsia="Times New Roman" w:hAnsi="Times New Roman" w:cs="Times New Roman"/>
          <w:sz w:val="28"/>
          <w:szCs w:val="28"/>
          <w:lang w:eastAsia="uk-UA"/>
        </w:rPr>
        <w:t>використання чи спроба використання заборонених речовин може бути доведена такими, вартими довіри, способами як: зізнання спортсмена, показання свідків, документальні докази, висновки, зроблені</w:t>
      </w:r>
      <w:r w:rsidRPr="002A35D5">
        <w:rPr>
          <w:rFonts w:ascii="Times New Roman" w:eastAsia="Times New Roman" w:hAnsi="Times New Roman" w:cs="Times New Roman"/>
          <w:sz w:val="28"/>
          <w:szCs w:val="28"/>
          <w:lang w:eastAsia="uk-UA"/>
        </w:rPr>
        <w:t xml:space="preserve"> на основі довготривалого спостереження, включаючи інформацію, зібрану для </w:t>
      </w:r>
      <w:r w:rsidR="008578AE" w:rsidRPr="002A35D5">
        <w:rPr>
          <w:rFonts w:ascii="Times New Roman" w:eastAsia="Times New Roman" w:hAnsi="Times New Roman" w:cs="Times New Roman"/>
          <w:sz w:val="28"/>
          <w:szCs w:val="28"/>
          <w:lang w:eastAsia="uk-UA"/>
        </w:rPr>
        <w:t>біологічного паспорта спортсмена</w:t>
      </w:r>
      <w:r w:rsidRPr="002A35D5">
        <w:rPr>
          <w:rFonts w:ascii="Times New Roman" w:eastAsia="Times New Roman" w:hAnsi="Times New Roman" w:cs="Times New Roman"/>
          <w:sz w:val="28"/>
          <w:szCs w:val="28"/>
          <w:lang w:eastAsia="uk-UA"/>
        </w:rPr>
        <w:t xml:space="preserve">, та інші аналітичні дані, які не повністю задовольняють всім вимогам доведення наявності </w:t>
      </w:r>
      <w:r w:rsidR="008578AE" w:rsidRPr="002A35D5">
        <w:rPr>
          <w:rFonts w:ascii="Times New Roman" w:eastAsia="Times New Roman" w:hAnsi="Times New Roman" w:cs="Times New Roman"/>
          <w:sz w:val="28"/>
          <w:szCs w:val="28"/>
          <w:lang w:eastAsia="uk-UA"/>
        </w:rPr>
        <w:t xml:space="preserve">забороненої речовини </w:t>
      </w:r>
      <w:r w:rsidRPr="002A35D5">
        <w:rPr>
          <w:rFonts w:ascii="Times New Roman" w:eastAsia="Times New Roman" w:hAnsi="Times New Roman" w:cs="Times New Roman"/>
          <w:sz w:val="28"/>
          <w:szCs w:val="28"/>
          <w:lang w:eastAsia="uk-UA"/>
        </w:rPr>
        <w:t xml:space="preserve">відповідно до ст. 2.1. Наприклад, використання може бути встановлене на підставі достовірних аналітичних даних про аналіз </w:t>
      </w:r>
      <w:r w:rsidR="008578AE" w:rsidRPr="002A35D5">
        <w:rPr>
          <w:rFonts w:ascii="Times New Roman" w:eastAsia="Times New Roman" w:hAnsi="Times New Roman" w:cs="Times New Roman"/>
          <w:sz w:val="28"/>
          <w:szCs w:val="28"/>
          <w:lang w:eastAsia="uk-UA"/>
        </w:rPr>
        <w:t xml:space="preserve">проби </w:t>
      </w:r>
      <w:r w:rsidRPr="002A35D5">
        <w:rPr>
          <w:rFonts w:ascii="Times New Roman" w:eastAsia="Times New Roman" w:hAnsi="Times New Roman" w:cs="Times New Roman"/>
          <w:sz w:val="28"/>
          <w:szCs w:val="28"/>
          <w:lang w:eastAsia="uk-UA"/>
        </w:rPr>
        <w:t xml:space="preserve">А (без підтвердження шляхом аналізу </w:t>
      </w:r>
      <w:r w:rsidR="008578AE" w:rsidRPr="002A35D5">
        <w:rPr>
          <w:rFonts w:ascii="Times New Roman" w:eastAsia="Times New Roman" w:hAnsi="Times New Roman" w:cs="Times New Roman"/>
          <w:sz w:val="28"/>
          <w:szCs w:val="28"/>
          <w:lang w:eastAsia="uk-UA"/>
        </w:rPr>
        <w:t xml:space="preserve">проби </w:t>
      </w:r>
      <w:r w:rsidRPr="002A35D5">
        <w:rPr>
          <w:rFonts w:ascii="Times New Roman" w:eastAsia="Times New Roman" w:hAnsi="Times New Roman" w:cs="Times New Roman"/>
          <w:sz w:val="28"/>
          <w:szCs w:val="28"/>
          <w:lang w:eastAsia="uk-UA"/>
        </w:rPr>
        <w:t xml:space="preserve">Б), або лише шляхом аналізу </w:t>
      </w:r>
      <w:r w:rsidR="008578AE" w:rsidRPr="002A35D5">
        <w:rPr>
          <w:rFonts w:ascii="Times New Roman" w:eastAsia="Times New Roman" w:hAnsi="Times New Roman" w:cs="Times New Roman"/>
          <w:sz w:val="28"/>
          <w:szCs w:val="28"/>
          <w:lang w:eastAsia="uk-UA"/>
        </w:rPr>
        <w:t xml:space="preserve">проби </w:t>
      </w:r>
      <w:r w:rsidRPr="002A35D5">
        <w:rPr>
          <w:rFonts w:ascii="Times New Roman" w:eastAsia="Times New Roman" w:hAnsi="Times New Roman" w:cs="Times New Roman"/>
          <w:sz w:val="28"/>
          <w:szCs w:val="28"/>
          <w:lang w:eastAsia="uk-UA"/>
        </w:rPr>
        <w:t>Б, якщо Антидопінгова Організація надасть задовільне пояснення відсутності підтвердження в іншій Пробі.</w:t>
      </w:r>
    </w:p>
    <w:p w14:paraId="3C6D6EE0"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Персональним </w:t>
      </w:r>
      <w:r w:rsidR="008578AE" w:rsidRPr="002A35D5">
        <w:rPr>
          <w:rFonts w:ascii="Times New Roman" w:eastAsia="Times New Roman" w:hAnsi="Times New Roman" w:cs="Times New Roman"/>
          <w:sz w:val="28"/>
          <w:szCs w:val="28"/>
          <w:lang w:eastAsia="uk-UA"/>
        </w:rPr>
        <w:t xml:space="preserve">обов’язком спортсменів є забезпечення того, щоб жодна заборонена речовина не потрапила до їх організму та щоб не був застосований жоден заборонений метод. </w:t>
      </w:r>
      <w:r w:rsidR="00D6054D" w:rsidRPr="002A35D5">
        <w:rPr>
          <w:rFonts w:ascii="Times New Roman" w:eastAsia="Times New Roman" w:hAnsi="Times New Roman" w:cs="Times New Roman"/>
          <w:sz w:val="28"/>
          <w:szCs w:val="28"/>
          <w:lang w:eastAsia="uk-UA"/>
        </w:rPr>
        <w:t>Тобто</w:t>
      </w:r>
      <w:r w:rsidR="008578AE" w:rsidRPr="002A35D5">
        <w:rPr>
          <w:rFonts w:ascii="Times New Roman" w:eastAsia="Times New Roman" w:hAnsi="Times New Roman" w:cs="Times New Roman"/>
          <w:sz w:val="28"/>
          <w:szCs w:val="28"/>
          <w:lang w:eastAsia="uk-UA"/>
        </w:rPr>
        <w:t>, необов’язково, щоб умисел, вина, необережність чи свідоме використання спортсменом були доведені, щоби встановити порушення антидопінгового правила для використання забороненої речовини чи застосування забороненого методу.</w:t>
      </w:r>
    </w:p>
    <w:p w14:paraId="4D434950" w14:textId="77777777" w:rsidR="00A23E73" w:rsidRPr="002A35D5" w:rsidRDefault="008578AE"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Той факт, що спортсмену вдалося чи не вдалося застосувати заборонену речовину чи заборонений метод, не має значення. </w:t>
      </w:r>
      <w:r w:rsidR="00D6054D" w:rsidRPr="002A35D5">
        <w:rPr>
          <w:rFonts w:ascii="Times New Roman" w:eastAsia="Times New Roman" w:hAnsi="Times New Roman" w:cs="Times New Roman"/>
          <w:sz w:val="28"/>
          <w:szCs w:val="28"/>
          <w:lang w:eastAsia="uk-UA"/>
        </w:rPr>
        <w:t xml:space="preserve">Для </w:t>
      </w:r>
      <w:r w:rsidRPr="002A35D5">
        <w:rPr>
          <w:rFonts w:ascii="Times New Roman" w:eastAsia="Times New Roman" w:hAnsi="Times New Roman" w:cs="Times New Roman"/>
          <w:sz w:val="28"/>
          <w:szCs w:val="28"/>
          <w:lang w:eastAsia="uk-UA"/>
        </w:rPr>
        <w:t>встановлення порушення антидопінгового правила достатнім є саме використання або спроба використання забороненої речовини чи забороненого методу.</w:t>
      </w:r>
    </w:p>
    <w:p w14:paraId="296055E9" w14:textId="77777777" w:rsidR="00A23E73" w:rsidRPr="002A35D5" w:rsidRDefault="008578AE"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Доведення спроби вживання забороненої речовини або забороненого методу вимагає доказування умислу зі сторони спортсмена. </w:t>
      </w:r>
      <w:r w:rsidR="00D6054D" w:rsidRPr="002A35D5">
        <w:rPr>
          <w:rFonts w:ascii="Times New Roman" w:eastAsia="Times New Roman" w:hAnsi="Times New Roman" w:cs="Times New Roman"/>
          <w:sz w:val="28"/>
          <w:szCs w:val="28"/>
          <w:lang w:eastAsia="uk-UA"/>
        </w:rPr>
        <w:t xml:space="preserve">Той </w:t>
      </w:r>
      <w:r w:rsidRPr="002A35D5">
        <w:rPr>
          <w:rFonts w:ascii="Times New Roman" w:eastAsia="Times New Roman" w:hAnsi="Times New Roman" w:cs="Times New Roman"/>
          <w:sz w:val="28"/>
          <w:szCs w:val="28"/>
          <w:lang w:eastAsia="uk-UA"/>
        </w:rPr>
        <w:t>факт, що наявність умислу може бути необхідною для доведення порушення саме цього антидопінгового правила, не порушує принцип об’єктивної відповідальності, встановлений для порушень ст. 2.1 та 2.2 стосовно вживання забороненої речовини або забороненого методу.</w:t>
      </w:r>
    </w:p>
    <w:p w14:paraId="6FCC88EF"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Використання </w:t>
      </w:r>
      <w:r w:rsidR="00D6054D" w:rsidRPr="002A35D5">
        <w:rPr>
          <w:rFonts w:ascii="Times New Roman" w:eastAsia="Times New Roman" w:hAnsi="Times New Roman" w:cs="Times New Roman"/>
          <w:sz w:val="28"/>
          <w:szCs w:val="28"/>
          <w:lang w:eastAsia="uk-UA"/>
        </w:rPr>
        <w:t xml:space="preserve">спортсменом забороненої речовини </w:t>
      </w:r>
      <w:r w:rsidRPr="002A35D5">
        <w:rPr>
          <w:rFonts w:ascii="Times New Roman" w:eastAsia="Times New Roman" w:hAnsi="Times New Roman" w:cs="Times New Roman"/>
          <w:sz w:val="28"/>
          <w:szCs w:val="28"/>
          <w:lang w:eastAsia="uk-UA"/>
        </w:rPr>
        <w:t xml:space="preserve">не вважатиметься порушенням антидопінгового правила лише в тому випадку, коли ця речовина не заборонена для </w:t>
      </w:r>
      <w:r w:rsidR="008578AE" w:rsidRPr="002A35D5">
        <w:rPr>
          <w:rFonts w:ascii="Times New Roman" w:eastAsia="Times New Roman" w:hAnsi="Times New Roman" w:cs="Times New Roman"/>
          <w:sz w:val="28"/>
          <w:szCs w:val="28"/>
          <w:lang w:eastAsia="uk-UA"/>
        </w:rPr>
        <w:t xml:space="preserve">вживання в період поза змаганнями і спортсмен вживав її протягом такого періоду. </w:t>
      </w:r>
      <w:r w:rsidR="00D6054D" w:rsidRPr="002A35D5">
        <w:rPr>
          <w:rFonts w:ascii="Times New Roman" w:eastAsia="Times New Roman" w:hAnsi="Times New Roman" w:cs="Times New Roman"/>
          <w:sz w:val="28"/>
          <w:szCs w:val="28"/>
          <w:lang w:eastAsia="uk-UA"/>
        </w:rPr>
        <w:t>Проте</w:t>
      </w:r>
      <w:r w:rsidR="008578AE" w:rsidRPr="002A35D5">
        <w:rPr>
          <w:rFonts w:ascii="Times New Roman" w:eastAsia="Times New Roman" w:hAnsi="Times New Roman" w:cs="Times New Roman"/>
          <w:sz w:val="28"/>
          <w:szCs w:val="28"/>
          <w:lang w:eastAsia="uk-UA"/>
        </w:rPr>
        <w:t>, наявність забороненої речовини або її метаболітів чи маркерів у пробі спортсмена, відібраній під час змагань, буде вважатися порушенням ст. 2.1 незалежно від того, коли спортсмен вживав цю речовину.</w:t>
      </w:r>
    </w:p>
    <w:p w14:paraId="14AE28FF"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78676EF6" w14:textId="77777777" w:rsidR="00A23E73"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3)</w:t>
      </w:r>
      <w:r w:rsidR="00A23E73" w:rsidRPr="002A35D5">
        <w:rPr>
          <w:rFonts w:ascii="Times New Roman" w:eastAsia="Times New Roman" w:hAnsi="Times New Roman" w:cs="Times New Roman"/>
          <w:b/>
          <w:sz w:val="28"/>
          <w:szCs w:val="28"/>
          <w:lang w:eastAsia="uk-UA"/>
        </w:rPr>
        <w:t xml:space="preserve"> Ухиляння, </w:t>
      </w:r>
      <w:r w:rsidR="006D616C" w:rsidRPr="002A35D5">
        <w:rPr>
          <w:rFonts w:ascii="Times New Roman" w:eastAsia="Times New Roman" w:hAnsi="Times New Roman" w:cs="Times New Roman"/>
          <w:b/>
          <w:sz w:val="28"/>
          <w:szCs w:val="28"/>
          <w:lang w:eastAsia="uk-UA"/>
        </w:rPr>
        <w:t>відмова або неявка для відбору проби спортсменом</w:t>
      </w:r>
      <w:r w:rsidR="008578AE" w:rsidRPr="002A35D5">
        <w:rPr>
          <w:rFonts w:ascii="Times New Roman" w:eastAsia="Times New Roman" w:hAnsi="Times New Roman" w:cs="Times New Roman"/>
          <w:b/>
          <w:sz w:val="28"/>
          <w:szCs w:val="28"/>
          <w:lang w:eastAsia="uk-UA"/>
        </w:rPr>
        <w:t xml:space="preserve">. </w:t>
      </w:r>
    </w:p>
    <w:p w14:paraId="3318D9A4"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Ухиляння від відбору </w:t>
      </w:r>
      <w:r w:rsidR="008578AE" w:rsidRPr="002A35D5">
        <w:rPr>
          <w:rFonts w:ascii="Times New Roman" w:eastAsia="Times New Roman" w:hAnsi="Times New Roman" w:cs="Times New Roman"/>
          <w:sz w:val="28"/>
          <w:szCs w:val="28"/>
          <w:lang w:eastAsia="uk-UA"/>
        </w:rPr>
        <w:t xml:space="preserve">проби, відмова чи неявка для відбору проби </w:t>
      </w:r>
      <w:r w:rsidRPr="002A35D5">
        <w:rPr>
          <w:rFonts w:ascii="Times New Roman" w:eastAsia="Times New Roman" w:hAnsi="Times New Roman" w:cs="Times New Roman"/>
          <w:sz w:val="28"/>
          <w:szCs w:val="28"/>
          <w:lang w:eastAsia="uk-UA"/>
        </w:rPr>
        <w:t>без наявності вагомих причин після оповіщення належним чином уповноваженою особою.</w:t>
      </w:r>
    </w:p>
    <w:p w14:paraId="5B622F3C"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lastRenderedPageBreak/>
        <w:t xml:space="preserve">Наприклад, якщо буде встановлено, що </w:t>
      </w:r>
      <w:r w:rsidR="008578AE" w:rsidRPr="002A35D5">
        <w:rPr>
          <w:rFonts w:ascii="Times New Roman" w:eastAsia="Times New Roman" w:hAnsi="Times New Roman" w:cs="Times New Roman"/>
          <w:sz w:val="28"/>
          <w:szCs w:val="28"/>
          <w:lang w:eastAsia="uk-UA"/>
        </w:rPr>
        <w:t xml:space="preserve">спортсмен </w:t>
      </w:r>
      <w:r w:rsidRPr="002A35D5">
        <w:rPr>
          <w:rFonts w:ascii="Times New Roman" w:eastAsia="Times New Roman" w:hAnsi="Times New Roman" w:cs="Times New Roman"/>
          <w:sz w:val="28"/>
          <w:szCs w:val="28"/>
          <w:lang w:eastAsia="uk-UA"/>
        </w:rPr>
        <w:t>навмисне уникав офіцера допінг-контролю, щоб уникнути оповіщення чи Тестування, це вважатиметься порушенням антидопінгового прави</w:t>
      </w:r>
      <w:r w:rsidR="008578AE" w:rsidRPr="002A35D5">
        <w:rPr>
          <w:rFonts w:ascii="Times New Roman" w:eastAsia="Times New Roman" w:hAnsi="Times New Roman" w:cs="Times New Roman"/>
          <w:sz w:val="28"/>
          <w:szCs w:val="28"/>
          <w:lang w:eastAsia="uk-UA"/>
        </w:rPr>
        <w:t>ла. Порушення «неявка для відбору проби» може ґрунтуватися на будь-якій умисній чи необережній поведінці спортсмена, тоді як «ухиляння» чи «відмова» від відбору проби має на увазі умисну поведінку з боку спортсмена.</w:t>
      </w:r>
    </w:p>
    <w:p w14:paraId="60BAF5A6" w14:textId="77777777" w:rsidR="008578AE" w:rsidRPr="002A35D5" w:rsidRDefault="008578AE"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7F6ECDDF" w14:textId="77777777" w:rsidR="00A23E73"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 xml:space="preserve">4) </w:t>
      </w:r>
      <w:r w:rsidR="00A23E73" w:rsidRPr="002A35D5">
        <w:rPr>
          <w:rFonts w:ascii="Times New Roman" w:eastAsia="Times New Roman" w:hAnsi="Times New Roman" w:cs="Times New Roman"/>
          <w:b/>
          <w:sz w:val="28"/>
          <w:szCs w:val="28"/>
          <w:lang w:eastAsia="uk-UA"/>
        </w:rPr>
        <w:t xml:space="preserve">Порушення порядку </w:t>
      </w:r>
      <w:r w:rsidR="008578AE" w:rsidRPr="002A35D5">
        <w:rPr>
          <w:rFonts w:ascii="Times New Roman" w:eastAsia="Times New Roman" w:hAnsi="Times New Roman" w:cs="Times New Roman"/>
          <w:b/>
          <w:sz w:val="28"/>
          <w:szCs w:val="28"/>
          <w:lang w:eastAsia="uk-UA"/>
        </w:rPr>
        <w:t>надання інформації про місцезна</w:t>
      </w:r>
      <w:r w:rsidR="00A23E73" w:rsidRPr="002A35D5">
        <w:rPr>
          <w:rFonts w:ascii="Times New Roman" w:eastAsia="Times New Roman" w:hAnsi="Times New Roman" w:cs="Times New Roman"/>
          <w:b/>
          <w:sz w:val="28"/>
          <w:szCs w:val="28"/>
          <w:lang w:eastAsia="uk-UA"/>
        </w:rPr>
        <w:t>ходження спортсмена</w:t>
      </w:r>
      <w:r w:rsidR="008578AE" w:rsidRPr="002A35D5">
        <w:rPr>
          <w:rFonts w:ascii="Times New Roman" w:eastAsia="Times New Roman" w:hAnsi="Times New Roman" w:cs="Times New Roman"/>
          <w:b/>
          <w:sz w:val="28"/>
          <w:szCs w:val="28"/>
          <w:lang w:eastAsia="uk-UA"/>
        </w:rPr>
        <w:t xml:space="preserve">. </w:t>
      </w:r>
    </w:p>
    <w:p w14:paraId="58DCEBC8"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Будь-яка комбінація з трьох</w:t>
      </w:r>
      <w:r w:rsidR="008578AE" w:rsidRPr="002A35D5">
        <w:rPr>
          <w:rFonts w:ascii="Times New Roman" w:eastAsia="Times New Roman" w:hAnsi="Times New Roman" w:cs="Times New Roman"/>
          <w:sz w:val="28"/>
          <w:szCs w:val="28"/>
          <w:lang w:eastAsia="uk-UA"/>
        </w:rPr>
        <w:t xml:space="preserve"> пропущених тестувань та/або не</w:t>
      </w:r>
      <w:r w:rsidRPr="002A35D5">
        <w:rPr>
          <w:rFonts w:ascii="Times New Roman" w:eastAsia="Times New Roman" w:hAnsi="Times New Roman" w:cs="Times New Roman"/>
          <w:sz w:val="28"/>
          <w:szCs w:val="28"/>
          <w:lang w:eastAsia="uk-UA"/>
        </w:rPr>
        <w:t>надання інформації про місцезнаходження, як це визначен</w:t>
      </w:r>
      <w:r w:rsidR="008578AE" w:rsidRPr="002A35D5">
        <w:rPr>
          <w:rFonts w:ascii="Times New Roman" w:eastAsia="Times New Roman" w:hAnsi="Times New Roman" w:cs="Times New Roman"/>
          <w:sz w:val="28"/>
          <w:szCs w:val="28"/>
          <w:lang w:eastAsia="uk-UA"/>
        </w:rPr>
        <w:t>о Між</w:t>
      </w:r>
      <w:r w:rsidRPr="002A35D5">
        <w:rPr>
          <w:rFonts w:ascii="Times New Roman" w:eastAsia="Times New Roman" w:hAnsi="Times New Roman" w:cs="Times New Roman"/>
          <w:sz w:val="28"/>
          <w:szCs w:val="28"/>
          <w:lang w:eastAsia="uk-UA"/>
        </w:rPr>
        <w:t>народним стандартом з обробки результатів, протягом 12-місячного</w:t>
      </w:r>
      <w:r w:rsidR="008578AE"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періоду, вчинене </w:t>
      </w:r>
      <w:r w:rsidR="008578AE" w:rsidRPr="002A35D5">
        <w:rPr>
          <w:rFonts w:ascii="Times New Roman" w:eastAsia="Times New Roman" w:hAnsi="Times New Roman" w:cs="Times New Roman"/>
          <w:sz w:val="28"/>
          <w:szCs w:val="28"/>
          <w:lang w:eastAsia="uk-UA"/>
        </w:rPr>
        <w:t>спортсменом</w:t>
      </w:r>
      <w:r w:rsidRPr="002A35D5">
        <w:rPr>
          <w:rFonts w:ascii="Times New Roman" w:eastAsia="Times New Roman" w:hAnsi="Times New Roman" w:cs="Times New Roman"/>
          <w:sz w:val="28"/>
          <w:szCs w:val="28"/>
          <w:lang w:eastAsia="uk-UA"/>
        </w:rPr>
        <w:t>, якого включено до Реєстраційного</w:t>
      </w:r>
      <w:r w:rsidR="008578AE"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пулу тестувань.</w:t>
      </w:r>
    </w:p>
    <w:p w14:paraId="2E4E3698" w14:textId="77777777" w:rsidR="008578AE" w:rsidRPr="002A35D5" w:rsidRDefault="008578AE"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09911E05" w14:textId="77777777" w:rsidR="00A23E73"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5</w:t>
      </w:r>
      <w:r w:rsidR="00AF5A3C" w:rsidRPr="002A35D5">
        <w:rPr>
          <w:rFonts w:ascii="Times New Roman" w:eastAsia="Times New Roman" w:hAnsi="Times New Roman" w:cs="Times New Roman"/>
          <w:b/>
          <w:sz w:val="28"/>
          <w:szCs w:val="28"/>
          <w:lang w:eastAsia="uk-UA"/>
        </w:rPr>
        <w:t>)</w:t>
      </w:r>
      <w:r w:rsidRPr="002A35D5">
        <w:rPr>
          <w:rFonts w:ascii="Times New Roman" w:eastAsia="Times New Roman" w:hAnsi="Times New Roman" w:cs="Times New Roman"/>
          <w:b/>
          <w:sz w:val="28"/>
          <w:szCs w:val="28"/>
          <w:lang w:eastAsia="uk-UA"/>
        </w:rPr>
        <w:t xml:space="preserve"> Втручання або </w:t>
      </w:r>
      <w:r w:rsidR="008578AE" w:rsidRPr="002A35D5">
        <w:rPr>
          <w:rFonts w:ascii="Times New Roman" w:eastAsia="Times New Roman" w:hAnsi="Times New Roman" w:cs="Times New Roman"/>
          <w:b/>
          <w:sz w:val="28"/>
          <w:szCs w:val="28"/>
          <w:lang w:eastAsia="uk-UA"/>
        </w:rPr>
        <w:t>спроба втручання в будь-яку стадію допінг-контролю спортсменом або іншою особою</w:t>
      </w:r>
    </w:p>
    <w:p w14:paraId="1F394D28" w14:textId="77777777" w:rsidR="0033596F" w:rsidRPr="0033596F" w:rsidRDefault="0033596F"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33596F">
        <w:rPr>
          <w:rFonts w:ascii="Times New Roman" w:eastAsia="Times New Roman" w:hAnsi="Times New Roman" w:cs="Times New Roman"/>
          <w:sz w:val="28"/>
          <w:szCs w:val="28"/>
          <w:lang w:eastAsia="uk-UA"/>
        </w:rPr>
        <w:t>Втручання – змін</w:t>
      </w:r>
      <w:r>
        <w:rPr>
          <w:rFonts w:ascii="Times New Roman" w:eastAsia="Times New Roman" w:hAnsi="Times New Roman" w:cs="Times New Roman"/>
          <w:sz w:val="28"/>
          <w:szCs w:val="28"/>
          <w:lang w:eastAsia="uk-UA"/>
        </w:rPr>
        <w:t>а з незаконною метою і/або неза</w:t>
      </w:r>
      <w:r w:rsidRPr="0033596F">
        <w:rPr>
          <w:rFonts w:ascii="Times New Roman" w:eastAsia="Times New Roman" w:hAnsi="Times New Roman" w:cs="Times New Roman"/>
          <w:sz w:val="28"/>
          <w:szCs w:val="28"/>
          <w:lang w:eastAsia="uk-UA"/>
        </w:rPr>
        <w:t>конним способом; неправомірний вплив; незаконне втручання; перешкоджання; введення в ома</w:t>
      </w:r>
      <w:r>
        <w:rPr>
          <w:rFonts w:ascii="Times New Roman" w:eastAsia="Times New Roman" w:hAnsi="Times New Roman" w:cs="Times New Roman"/>
          <w:sz w:val="28"/>
          <w:szCs w:val="28"/>
          <w:lang w:eastAsia="uk-UA"/>
        </w:rPr>
        <w:t>ну; шахрайство з метою зміни ре</w:t>
      </w:r>
      <w:r w:rsidRPr="0033596F">
        <w:rPr>
          <w:rFonts w:ascii="Times New Roman" w:eastAsia="Times New Roman" w:hAnsi="Times New Roman" w:cs="Times New Roman"/>
          <w:sz w:val="28"/>
          <w:szCs w:val="28"/>
          <w:lang w:eastAsia="uk-UA"/>
        </w:rPr>
        <w:t>зультатів</w:t>
      </w:r>
      <w:r>
        <w:rPr>
          <w:rFonts w:ascii="Times New Roman" w:eastAsia="Times New Roman" w:hAnsi="Times New Roman" w:cs="Times New Roman"/>
          <w:sz w:val="28"/>
          <w:szCs w:val="28"/>
          <w:lang w:eastAsia="uk-UA"/>
        </w:rPr>
        <w:t xml:space="preserve"> (у тому числі надання фальсифікованих документів)</w:t>
      </w:r>
      <w:r w:rsidRPr="0033596F">
        <w:rPr>
          <w:rFonts w:ascii="Times New Roman" w:eastAsia="Times New Roman" w:hAnsi="Times New Roman" w:cs="Times New Roman"/>
          <w:sz w:val="28"/>
          <w:szCs w:val="28"/>
          <w:lang w:eastAsia="uk-UA"/>
        </w:rPr>
        <w:t>; перешкоджання проведенню загальних процедур.</w:t>
      </w:r>
    </w:p>
    <w:p w14:paraId="7451B8DE" w14:textId="77777777" w:rsidR="008578AE" w:rsidRPr="002A35D5" w:rsidRDefault="008578AE"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7E2E0578"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6</w:t>
      </w:r>
      <w:r w:rsidR="00AF5A3C" w:rsidRPr="002A35D5">
        <w:rPr>
          <w:rFonts w:ascii="Times New Roman" w:eastAsia="Times New Roman" w:hAnsi="Times New Roman" w:cs="Times New Roman"/>
          <w:b/>
          <w:sz w:val="28"/>
          <w:szCs w:val="28"/>
          <w:lang w:eastAsia="uk-UA"/>
        </w:rPr>
        <w:t>)</w:t>
      </w:r>
      <w:r w:rsidRPr="002A35D5">
        <w:rPr>
          <w:rFonts w:ascii="Times New Roman" w:eastAsia="Times New Roman" w:hAnsi="Times New Roman" w:cs="Times New Roman"/>
          <w:b/>
          <w:sz w:val="28"/>
          <w:szCs w:val="28"/>
          <w:lang w:eastAsia="uk-UA"/>
        </w:rPr>
        <w:t xml:space="preserve"> Володіння </w:t>
      </w:r>
      <w:r w:rsidR="008578AE" w:rsidRPr="002A35D5">
        <w:rPr>
          <w:rFonts w:ascii="Times New Roman" w:eastAsia="Times New Roman" w:hAnsi="Times New Roman" w:cs="Times New Roman"/>
          <w:b/>
          <w:sz w:val="28"/>
          <w:szCs w:val="28"/>
          <w:lang w:eastAsia="uk-UA"/>
        </w:rPr>
        <w:t>забороненою речовиною або забороненим методом спортсменом чи допоміжним персоналом спортсмена</w:t>
      </w:r>
    </w:p>
    <w:p w14:paraId="4694D14B"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Володіння </w:t>
      </w:r>
      <w:r w:rsidR="005B6638" w:rsidRPr="002A35D5">
        <w:rPr>
          <w:rFonts w:ascii="Times New Roman" w:eastAsia="Times New Roman" w:hAnsi="Times New Roman" w:cs="Times New Roman"/>
          <w:sz w:val="28"/>
          <w:szCs w:val="28"/>
          <w:lang w:eastAsia="uk-UA"/>
        </w:rPr>
        <w:t>спортсменом у змагальний період будь-якою забороненою речовиною або будь-яким забороненим методом, або володіння спортсменом у позазмагальни</w:t>
      </w:r>
      <w:r w:rsidRPr="002A35D5">
        <w:rPr>
          <w:rFonts w:ascii="Times New Roman" w:eastAsia="Times New Roman" w:hAnsi="Times New Roman" w:cs="Times New Roman"/>
          <w:sz w:val="28"/>
          <w:szCs w:val="28"/>
          <w:lang w:eastAsia="uk-UA"/>
        </w:rPr>
        <w:t>й період будь-якою</w:t>
      </w:r>
      <w:r w:rsidR="008578AE" w:rsidRPr="002A35D5">
        <w:rPr>
          <w:rFonts w:ascii="Times New Roman" w:eastAsia="Times New Roman" w:hAnsi="Times New Roman" w:cs="Times New Roman"/>
          <w:sz w:val="28"/>
          <w:szCs w:val="28"/>
          <w:lang w:eastAsia="uk-UA"/>
        </w:rPr>
        <w:t xml:space="preserve"> </w:t>
      </w:r>
      <w:r w:rsidR="005B6638" w:rsidRPr="002A35D5">
        <w:rPr>
          <w:rFonts w:ascii="Times New Roman" w:eastAsia="Times New Roman" w:hAnsi="Times New Roman" w:cs="Times New Roman"/>
          <w:sz w:val="28"/>
          <w:szCs w:val="28"/>
          <w:lang w:eastAsia="uk-UA"/>
        </w:rPr>
        <w:t xml:space="preserve">забороненою речовиною або забороненим методом, забороненим у позазмагальний період, якщо спортсмен не довів, що володіння сумісне з дозволом на терапевтичне використання </w:t>
      </w:r>
      <w:r w:rsidR="008578AE" w:rsidRPr="002A35D5">
        <w:rPr>
          <w:rFonts w:ascii="Times New Roman" w:eastAsia="Times New Roman" w:hAnsi="Times New Roman" w:cs="Times New Roman"/>
          <w:sz w:val="28"/>
          <w:szCs w:val="28"/>
          <w:lang w:eastAsia="uk-UA"/>
        </w:rPr>
        <w:t>(ДТВ), ви</w:t>
      </w:r>
      <w:r w:rsidRPr="002A35D5">
        <w:rPr>
          <w:rFonts w:ascii="Times New Roman" w:eastAsia="Times New Roman" w:hAnsi="Times New Roman" w:cs="Times New Roman"/>
          <w:sz w:val="28"/>
          <w:szCs w:val="28"/>
          <w:lang w:eastAsia="uk-UA"/>
        </w:rPr>
        <w:t>даним відповідно до статті 4.4 (Терапевтичне використання), або</w:t>
      </w:r>
      <w:r w:rsidR="008578AE"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з іншим прийнятним поясненням.</w:t>
      </w:r>
      <w:r w:rsidR="008578AE" w:rsidRPr="002A35D5">
        <w:rPr>
          <w:rFonts w:ascii="Times New Roman" w:eastAsia="Times New Roman" w:hAnsi="Times New Roman" w:cs="Times New Roman"/>
          <w:sz w:val="28"/>
          <w:szCs w:val="28"/>
          <w:lang w:eastAsia="uk-UA"/>
        </w:rPr>
        <w:t xml:space="preserve">  </w:t>
      </w:r>
    </w:p>
    <w:p w14:paraId="562DF818"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Прийнятним поясненням не</w:t>
      </w:r>
      <w:r w:rsidR="008578AE"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може вважатися, наприкла</w:t>
      </w:r>
      <w:r w:rsidR="005B6638" w:rsidRPr="002A35D5">
        <w:rPr>
          <w:rFonts w:ascii="Times New Roman" w:eastAsia="Times New Roman" w:hAnsi="Times New Roman" w:cs="Times New Roman"/>
          <w:sz w:val="28"/>
          <w:szCs w:val="28"/>
          <w:lang w:eastAsia="uk-UA"/>
        </w:rPr>
        <w:t xml:space="preserve">д, купівля або володіння забороненою речовиною </w:t>
      </w:r>
      <w:r w:rsidRPr="002A35D5">
        <w:rPr>
          <w:rFonts w:ascii="Times New Roman" w:eastAsia="Times New Roman" w:hAnsi="Times New Roman" w:cs="Times New Roman"/>
          <w:sz w:val="28"/>
          <w:szCs w:val="28"/>
          <w:lang w:eastAsia="uk-UA"/>
        </w:rPr>
        <w:t>з метою передання її другу чи родичу, окрім</w:t>
      </w:r>
      <w:r w:rsidR="005B6638"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обґрунтованих обставин мед</w:t>
      </w:r>
      <w:r w:rsidR="005B6638" w:rsidRPr="002A35D5">
        <w:rPr>
          <w:rFonts w:ascii="Times New Roman" w:eastAsia="Times New Roman" w:hAnsi="Times New Roman" w:cs="Times New Roman"/>
          <w:sz w:val="28"/>
          <w:szCs w:val="28"/>
          <w:lang w:eastAsia="uk-UA"/>
        </w:rPr>
        <w:t>ичного характеру, коли така осо</w:t>
      </w:r>
      <w:r w:rsidRPr="002A35D5">
        <w:rPr>
          <w:rFonts w:ascii="Times New Roman" w:eastAsia="Times New Roman" w:hAnsi="Times New Roman" w:cs="Times New Roman"/>
          <w:sz w:val="28"/>
          <w:szCs w:val="28"/>
          <w:lang w:eastAsia="uk-UA"/>
        </w:rPr>
        <w:t>ба мала рецепт лікаря, напри</w:t>
      </w:r>
      <w:r w:rsidR="005B6638" w:rsidRPr="002A35D5">
        <w:rPr>
          <w:rFonts w:ascii="Times New Roman" w:eastAsia="Times New Roman" w:hAnsi="Times New Roman" w:cs="Times New Roman"/>
          <w:sz w:val="28"/>
          <w:szCs w:val="28"/>
          <w:lang w:eastAsia="uk-UA"/>
        </w:rPr>
        <w:t>клад, купівля інсуліну для дити</w:t>
      </w:r>
      <w:r w:rsidRPr="002A35D5">
        <w:rPr>
          <w:rFonts w:ascii="Times New Roman" w:eastAsia="Times New Roman" w:hAnsi="Times New Roman" w:cs="Times New Roman"/>
          <w:sz w:val="28"/>
          <w:szCs w:val="28"/>
          <w:lang w:eastAsia="uk-UA"/>
        </w:rPr>
        <w:t xml:space="preserve">ни-діабетика. </w:t>
      </w:r>
    </w:p>
    <w:p w14:paraId="3C93A65B"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Володіння </w:t>
      </w:r>
      <w:r w:rsidR="005B6638" w:rsidRPr="002A35D5">
        <w:rPr>
          <w:rFonts w:ascii="Times New Roman" w:eastAsia="Times New Roman" w:hAnsi="Times New Roman" w:cs="Times New Roman"/>
          <w:sz w:val="28"/>
          <w:szCs w:val="28"/>
          <w:lang w:eastAsia="uk-UA"/>
        </w:rPr>
        <w:t xml:space="preserve">допоміжним персоналом спортсмена у змагальний період будь-якою забороненою речовиною </w:t>
      </w:r>
      <w:r w:rsidRPr="002A35D5">
        <w:rPr>
          <w:rFonts w:ascii="Times New Roman" w:eastAsia="Times New Roman" w:hAnsi="Times New Roman" w:cs="Times New Roman"/>
          <w:sz w:val="28"/>
          <w:szCs w:val="28"/>
          <w:lang w:eastAsia="uk-UA"/>
        </w:rPr>
        <w:t>або будь-яким</w:t>
      </w:r>
      <w:r w:rsidR="005B6638" w:rsidRPr="002A35D5">
        <w:rPr>
          <w:rFonts w:ascii="Times New Roman" w:eastAsia="Times New Roman" w:hAnsi="Times New Roman" w:cs="Times New Roman"/>
          <w:sz w:val="28"/>
          <w:szCs w:val="28"/>
          <w:lang w:eastAsia="uk-UA"/>
        </w:rPr>
        <w:t xml:space="preserve"> забороненим методом, або володіння допоміжним персоналом спортсмена у позазмагальний період будь-якою забороненою речовиною або забороненим методом, забороненим у позазмагальний період, пов’язане зі спортсменом, змаганням або тренуваннями, якщо допоміжний персонал спортсмена не доведе, що володіння сум</w:t>
      </w:r>
      <w:r w:rsidRPr="002A35D5">
        <w:rPr>
          <w:rFonts w:ascii="Times New Roman" w:eastAsia="Times New Roman" w:hAnsi="Times New Roman" w:cs="Times New Roman"/>
          <w:sz w:val="28"/>
          <w:szCs w:val="28"/>
          <w:lang w:eastAsia="uk-UA"/>
        </w:rPr>
        <w:t xml:space="preserve">існе з ДТВ, виданим </w:t>
      </w:r>
      <w:r w:rsidR="005B6638" w:rsidRPr="002A35D5">
        <w:rPr>
          <w:rFonts w:ascii="Times New Roman" w:eastAsia="Times New Roman" w:hAnsi="Times New Roman" w:cs="Times New Roman"/>
          <w:sz w:val="28"/>
          <w:szCs w:val="28"/>
          <w:lang w:eastAsia="uk-UA"/>
        </w:rPr>
        <w:t xml:space="preserve">спортсмену </w:t>
      </w:r>
      <w:r w:rsidRPr="002A35D5">
        <w:rPr>
          <w:rFonts w:ascii="Times New Roman" w:eastAsia="Times New Roman" w:hAnsi="Times New Roman" w:cs="Times New Roman"/>
          <w:sz w:val="28"/>
          <w:szCs w:val="28"/>
          <w:lang w:eastAsia="uk-UA"/>
        </w:rPr>
        <w:t>відповідно до</w:t>
      </w:r>
      <w:r w:rsidR="005B6638"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статті 4.4 Кодексу або з іншим прийнятним поясненням. </w:t>
      </w:r>
    </w:p>
    <w:p w14:paraId="0761D1A5"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Прийнятним поясненням</w:t>
      </w:r>
      <w:r w:rsidR="005B6638"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може бути, наприклад, той факт, що </w:t>
      </w:r>
      <w:r w:rsidR="005B6638" w:rsidRPr="002A35D5">
        <w:rPr>
          <w:rFonts w:ascii="Times New Roman" w:eastAsia="Times New Roman" w:hAnsi="Times New Roman" w:cs="Times New Roman"/>
          <w:sz w:val="28"/>
          <w:szCs w:val="28"/>
          <w:lang w:eastAsia="uk-UA"/>
        </w:rPr>
        <w:t xml:space="preserve">спортсмен </w:t>
      </w:r>
      <w:r w:rsidRPr="002A35D5">
        <w:rPr>
          <w:rFonts w:ascii="Times New Roman" w:eastAsia="Times New Roman" w:hAnsi="Times New Roman" w:cs="Times New Roman"/>
          <w:sz w:val="28"/>
          <w:szCs w:val="28"/>
          <w:lang w:eastAsia="uk-UA"/>
        </w:rPr>
        <w:t>або лікар</w:t>
      </w:r>
      <w:r w:rsidR="005B6638"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команди має </w:t>
      </w:r>
      <w:r w:rsidR="005B6638" w:rsidRPr="002A35D5">
        <w:rPr>
          <w:rFonts w:ascii="Times New Roman" w:eastAsia="Times New Roman" w:hAnsi="Times New Roman" w:cs="Times New Roman"/>
          <w:sz w:val="28"/>
          <w:szCs w:val="28"/>
          <w:lang w:eastAsia="uk-UA"/>
        </w:rPr>
        <w:t>заборонені речовини або заборонені мето</w:t>
      </w:r>
      <w:r w:rsidRPr="002A35D5">
        <w:rPr>
          <w:rFonts w:ascii="Times New Roman" w:eastAsia="Times New Roman" w:hAnsi="Times New Roman" w:cs="Times New Roman"/>
          <w:sz w:val="28"/>
          <w:szCs w:val="28"/>
          <w:lang w:eastAsia="uk-UA"/>
        </w:rPr>
        <w:t>ди для</w:t>
      </w:r>
      <w:r w:rsidR="005B6638"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лікування гострих і невідкладн</w:t>
      </w:r>
      <w:r w:rsidR="005B6638" w:rsidRPr="002A35D5">
        <w:rPr>
          <w:rFonts w:ascii="Times New Roman" w:eastAsia="Times New Roman" w:hAnsi="Times New Roman" w:cs="Times New Roman"/>
          <w:sz w:val="28"/>
          <w:szCs w:val="28"/>
          <w:lang w:eastAsia="uk-UA"/>
        </w:rPr>
        <w:t>их станів (наприклад, автоін’єк</w:t>
      </w:r>
      <w:r w:rsidRPr="002A35D5">
        <w:rPr>
          <w:rFonts w:ascii="Times New Roman" w:eastAsia="Times New Roman" w:hAnsi="Times New Roman" w:cs="Times New Roman"/>
          <w:sz w:val="28"/>
          <w:szCs w:val="28"/>
          <w:lang w:eastAsia="uk-UA"/>
        </w:rPr>
        <w:t xml:space="preserve">тор з адреналіном) або </w:t>
      </w:r>
      <w:r w:rsidR="002A707B" w:rsidRPr="002A35D5">
        <w:rPr>
          <w:rFonts w:ascii="Times New Roman" w:eastAsia="Times New Roman" w:hAnsi="Times New Roman" w:cs="Times New Roman"/>
          <w:sz w:val="28"/>
          <w:szCs w:val="28"/>
          <w:lang w:eastAsia="uk-UA"/>
        </w:rPr>
        <w:t xml:space="preserve">спортсмен має заборонену речовину </w:t>
      </w:r>
      <w:r w:rsidRPr="002A35D5">
        <w:rPr>
          <w:rFonts w:ascii="Times New Roman" w:eastAsia="Times New Roman" w:hAnsi="Times New Roman" w:cs="Times New Roman"/>
          <w:sz w:val="28"/>
          <w:szCs w:val="28"/>
          <w:lang w:eastAsia="uk-UA"/>
        </w:rPr>
        <w:t>або</w:t>
      </w:r>
      <w:r w:rsidR="002A707B" w:rsidRPr="002A35D5">
        <w:rPr>
          <w:rFonts w:ascii="Times New Roman" w:eastAsia="Times New Roman" w:hAnsi="Times New Roman" w:cs="Times New Roman"/>
          <w:sz w:val="28"/>
          <w:szCs w:val="28"/>
          <w:lang w:eastAsia="uk-UA"/>
        </w:rPr>
        <w:t xml:space="preserve"> заборонений метод </w:t>
      </w:r>
      <w:r w:rsidRPr="002A35D5">
        <w:rPr>
          <w:rFonts w:ascii="Times New Roman" w:eastAsia="Times New Roman" w:hAnsi="Times New Roman" w:cs="Times New Roman"/>
          <w:sz w:val="28"/>
          <w:szCs w:val="28"/>
          <w:lang w:eastAsia="uk-UA"/>
        </w:rPr>
        <w:t>з терап</w:t>
      </w:r>
      <w:r w:rsidR="002A707B" w:rsidRPr="002A35D5">
        <w:rPr>
          <w:rFonts w:ascii="Times New Roman" w:eastAsia="Times New Roman" w:hAnsi="Times New Roman" w:cs="Times New Roman"/>
          <w:sz w:val="28"/>
          <w:szCs w:val="28"/>
          <w:lang w:eastAsia="uk-UA"/>
        </w:rPr>
        <w:t xml:space="preserve">евтичних </w:t>
      </w:r>
      <w:r w:rsidR="002A707B" w:rsidRPr="002A35D5">
        <w:rPr>
          <w:rFonts w:ascii="Times New Roman" w:eastAsia="Times New Roman" w:hAnsi="Times New Roman" w:cs="Times New Roman"/>
          <w:sz w:val="28"/>
          <w:szCs w:val="28"/>
          <w:lang w:eastAsia="uk-UA"/>
        </w:rPr>
        <w:lastRenderedPageBreak/>
        <w:t>причин незадовго до по</w:t>
      </w:r>
      <w:r w:rsidRPr="002A35D5">
        <w:rPr>
          <w:rFonts w:ascii="Times New Roman" w:eastAsia="Times New Roman" w:hAnsi="Times New Roman" w:cs="Times New Roman"/>
          <w:sz w:val="28"/>
          <w:szCs w:val="28"/>
          <w:lang w:eastAsia="uk-UA"/>
        </w:rPr>
        <w:t xml:space="preserve">дання заявки на отримання </w:t>
      </w:r>
      <w:r w:rsidR="002A707B" w:rsidRPr="002A35D5">
        <w:rPr>
          <w:rFonts w:ascii="Times New Roman" w:eastAsia="Times New Roman" w:hAnsi="Times New Roman" w:cs="Times New Roman"/>
          <w:sz w:val="28"/>
          <w:szCs w:val="28"/>
          <w:lang w:eastAsia="uk-UA"/>
        </w:rPr>
        <w:t>рішення щодо дозволу на терапевтичне використання</w:t>
      </w:r>
      <w:r w:rsidRPr="002A35D5">
        <w:rPr>
          <w:rFonts w:ascii="Times New Roman" w:eastAsia="Times New Roman" w:hAnsi="Times New Roman" w:cs="Times New Roman"/>
          <w:sz w:val="28"/>
          <w:szCs w:val="28"/>
          <w:lang w:eastAsia="uk-UA"/>
        </w:rPr>
        <w:t>.</w:t>
      </w:r>
    </w:p>
    <w:p w14:paraId="4EB45F96" w14:textId="77777777" w:rsidR="002A707B" w:rsidRPr="002A35D5" w:rsidRDefault="002A707B"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78C3E39E"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7</w:t>
      </w:r>
      <w:r w:rsidR="00AF5A3C" w:rsidRPr="002A35D5">
        <w:rPr>
          <w:rFonts w:ascii="Times New Roman" w:eastAsia="Times New Roman" w:hAnsi="Times New Roman" w:cs="Times New Roman"/>
          <w:b/>
          <w:sz w:val="28"/>
          <w:szCs w:val="28"/>
          <w:lang w:eastAsia="uk-UA"/>
        </w:rPr>
        <w:t>)</w:t>
      </w:r>
      <w:r w:rsidRPr="002A35D5">
        <w:rPr>
          <w:rFonts w:ascii="Times New Roman" w:eastAsia="Times New Roman" w:hAnsi="Times New Roman" w:cs="Times New Roman"/>
          <w:b/>
          <w:sz w:val="28"/>
          <w:szCs w:val="28"/>
          <w:lang w:eastAsia="uk-UA"/>
        </w:rPr>
        <w:t xml:space="preserve"> Розповсюдження або </w:t>
      </w:r>
      <w:r w:rsidR="002A707B" w:rsidRPr="002A35D5">
        <w:rPr>
          <w:rFonts w:ascii="Times New Roman" w:eastAsia="Times New Roman" w:hAnsi="Times New Roman" w:cs="Times New Roman"/>
          <w:b/>
          <w:sz w:val="28"/>
          <w:szCs w:val="28"/>
          <w:lang w:eastAsia="uk-UA"/>
        </w:rPr>
        <w:t>спроба розповсюдження будь-якої забороненої речовини або забороненого м</w:t>
      </w:r>
      <w:r w:rsidRPr="002A35D5">
        <w:rPr>
          <w:rFonts w:ascii="Times New Roman" w:eastAsia="Times New Roman" w:hAnsi="Times New Roman" w:cs="Times New Roman"/>
          <w:b/>
          <w:sz w:val="28"/>
          <w:szCs w:val="28"/>
          <w:lang w:eastAsia="uk-UA"/>
        </w:rPr>
        <w:t>етоду</w:t>
      </w:r>
      <w:r w:rsidR="002A707B" w:rsidRPr="002A35D5">
        <w:rPr>
          <w:rFonts w:ascii="Times New Roman" w:eastAsia="Times New Roman" w:hAnsi="Times New Roman" w:cs="Times New Roman"/>
          <w:b/>
          <w:sz w:val="28"/>
          <w:szCs w:val="28"/>
          <w:lang w:eastAsia="uk-UA"/>
        </w:rPr>
        <w:t xml:space="preserve"> спортсменом або іншою особою. </w:t>
      </w:r>
    </w:p>
    <w:p w14:paraId="0E001458" w14:textId="77777777" w:rsidR="002A707B" w:rsidRPr="002A35D5" w:rsidRDefault="002A707B"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341935D5" w14:textId="77777777" w:rsidR="007D3993"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8)</w:t>
      </w:r>
      <w:r w:rsidR="00A23E73" w:rsidRPr="002A35D5">
        <w:rPr>
          <w:rFonts w:ascii="Times New Roman" w:eastAsia="Times New Roman" w:hAnsi="Times New Roman" w:cs="Times New Roman"/>
          <w:b/>
          <w:sz w:val="28"/>
          <w:szCs w:val="28"/>
          <w:lang w:eastAsia="uk-UA"/>
        </w:rPr>
        <w:t xml:space="preserve"> Призначення або </w:t>
      </w:r>
      <w:r w:rsidR="007D3993" w:rsidRPr="002A35D5">
        <w:rPr>
          <w:rFonts w:ascii="Times New Roman" w:eastAsia="Times New Roman" w:hAnsi="Times New Roman" w:cs="Times New Roman"/>
          <w:b/>
          <w:sz w:val="28"/>
          <w:szCs w:val="28"/>
          <w:lang w:eastAsia="uk-UA"/>
        </w:rPr>
        <w:t>спроба призначення спортсменом або іншою особою будь-якому спортсмену під час змагального періоду будь-якої забороненої речовини або забороненого методу, або призначення чи спроба призначення будь-якому спортсмену в позазмагальний період будь-якої забороненої речовини або забороненого методу, що заборонені у позазмагальний період.</w:t>
      </w:r>
    </w:p>
    <w:p w14:paraId="4632F941" w14:textId="77777777" w:rsidR="007D3993" w:rsidRPr="002A35D5" w:rsidRDefault="007D39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2C911A64" w14:textId="77777777" w:rsidR="007D3993"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9)</w:t>
      </w:r>
      <w:r w:rsidR="00A23E73" w:rsidRPr="002A35D5">
        <w:rPr>
          <w:rFonts w:ascii="Times New Roman" w:eastAsia="Times New Roman" w:hAnsi="Times New Roman" w:cs="Times New Roman"/>
          <w:b/>
          <w:sz w:val="28"/>
          <w:szCs w:val="28"/>
          <w:lang w:eastAsia="uk-UA"/>
        </w:rPr>
        <w:t xml:space="preserve"> Співучасть або </w:t>
      </w:r>
      <w:r w:rsidR="006D616C" w:rsidRPr="002A35D5">
        <w:rPr>
          <w:rFonts w:ascii="Times New Roman" w:eastAsia="Times New Roman" w:hAnsi="Times New Roman" w:cs="Times New Roman"/>
          <w:b/>
          <w:sz w:val="28"/>
          <w:szCs w:val="28"/>
          <w:lang w:eastAsia="uk-UA"/>
        </w:rPr>
        <w:t xml:space="preserve">спроба співучасті спортсменом або іншою особою. </w:t>
      </w:r>
    </w:p>
    <w:p w14:paraId="55AE37C2"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Допомога, заохочення, сприяння, підбурювання, вступ у змову, покривання або будь-який інший ви</w:t>
      </w:r>
      <w:r w:rsidR="007D3993" w:rsidRPr="002A35D5">
        <w:rPr>
          <w:rFonts w:ascii="Times New Roman" w:eastAsia="Times New Roman" w:hAnsi="Times New Roman" w:cs="Times New Roman"/>
          <w:sz w:val="28"/>
          <w:szCs w:val="28"/>
          <w:lang w:eastAsia="uk-UA"/>
        </w:rPr>
        <w:t xml:space="preserve">д умисної співучасті або спроба </w:t>
      </w:r>
      <w:r w:rsidRPr="002A35D5">
        <w:rPr>
          <w:rFonts w:ascii="Times New Roman" w:eastAsia="Times New Roman" w:hAnsi="Times New Roman" w:cs="Times New Roman"/>
          <w:sz w:val="28"/>
          <w:szCs w:val="28"/>
          <w:lang w:eastAsia="uk-UA"/>
        </w:rPr>
        <w:t>співучасті, що включає порушен</w:t>
      </w:r>
      <w:r w:rsidR="007D3993" w:rsidRPr="002A35D5">
        <w:rPr>
          <w:rFonts w:ascii="Times New Roman" w:eastAsia="Times New Roman" w:hAnsi="Times New Roman" w:cs="Times New Roman"/>
          <w:sz w:val="28"/>
          <w:szCs w:val="28"/>
          <w:lang w:eastAsia="uk-UA"/>
        </w:rPr>
        <w:t>ня, або спробу порушення антидо</w:t>
      </w:r>
      <w:r w:rsidRPr="002A35D5">
        <w:rPr>
          <w:rFonts w:ascii="Times New Roman" w:eastAsia="Times New Roman" w:hAnsi="Times New Roman" w:cs="Times New Roman"/>
          <w:sz w:val="28"/>
          <w:szCs w:val="28"/>
          <w:lang w:eastAsia="uk-UA"/>
        </w:rPr>
        <w:t xml:space="preserve">пінгового правила, або порушення статті 10.12.1 іншою </w:t>
      </w:r>
      <w:r w:rsidR="007D3993" w:rsidRPr="002A35D5">
        <w:rPr>
          <w:rFonts w:ascii="Times New Roman" w:eastAsia="Times New Roman" w:hAnsi="Times New Roman" w:cs="Times New Roman"/>
          <w:sz w:val="28"/>
          <w:szCs w:val="28"/>
          <w:lang w:eastAsia="uk-UA"/>
        </w:rPr>
        <w:t>особою</w:t>
      </w:r>
      <w:r w:rsidRPr="002A35D5">
        <w:rPr>
          <w:rFonts w:ascii="Times New Roman" w:eastAsia="Times New Roman" w:hAnsi="Times New Roman" w:cs="Times New Roman"/>
          <w:sz w:val="28"/>
          <w:szCs w:val="28"/>
          <w:lang w:eastAsia="uk-UA"/>
        </w:rPr>
        <w:t>.</w:t>
      </w:r>
    </w:p>
    <w:p w14:paraId="179DE79E" w14:textId="77777777" w:rsidR="007D3993" w:rsidRPr="002A35D5" w:rsidRDefault="007D39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1FCB5F95" w14:textId="77777777" w:rsidR="00A23E73"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 xml:space="preserve">10) </w:t>
      </w:r>
      <w:r w:rsidR="00A23E73" w:rsidRPr="002A35D5">
        <w:rPr>
          <w:rFonts w:ascii="Times New Roman" w:eastAsia="Times New Roman" w:hAnsi="Times New Roman" w:cs="Times New Roman"/>
          <w:b/>
          <w:sz w:val="28"/>
          <w:szCs w:val="28"/>
          <w:lang w:eastAsia="uk-UA"/>
        </w:rPr>
        <w:t xml:space="preserve">Заборонена </w:t>
      </w:r>
      <w:r w:rsidR="006D616C" w:rsidRPr="002A35D5">
        <w:rPr>
          <w:rFonts w:ascii="Times New Roman" w:eastAsia="Times New Roman" w:hAnsi="Times New Roman" w:cs="Times New Roman"/>
          <w:b/>
          <w:sz w:val="28"/>
          <w:szCs w:val="28"/>
          <w:lang w:eastAsia="uk-UA"/>
        </w:rPr>
        <w:t xml:space="preserve">співпраця </w:t>
      </w:r>
      <w:r w:rsidR="00A23E73" w:rsidRPr="002A35D5">
        <w:rPr>
          <w:rFonts w:ascii="Times New Roman" w:eastAsia="Times New Roman" w:hAnsi="Times New Roman" w:cs="Times New Roman"/>
          <w:b/>
          <w:sz w:val="28"/>
          <w:szCs w:val="28"/>
          <w:lang w:eastAsia="uk-UA"/>
        </w:rPr>
        <w:t xml:space="preserve">спортсмена або іншої </w:t>
      </w:r>
      <w:r w:rsidR="006D616C" w:rsidRPr="002A35D5">
        <w:rPr>
          <w:rFonts w:ascii="Times New Roman" w:eastAsia="Times New Roman" w:hAnsi="Times New Roman" w:cs="Times New Roman"/>
          <w:b/>
          <w:sz w:val="28"/>
          <w:szCs w:val="28"/>
          <w:lang w:eastAsia="uk-UA"/>
        </w:rPr>
        <w:t>особи</w:t>
      </w:r>
      <w:r w:rsidR="007D3993" w:rsidRPr="002A35D5">
        <w:rPr>
          <w:rFonts w:ascii="Times New Roman" w:eastAsia="Times New Roman" w:hAnsi="Times New Roman" w:cs="Times New Roman"/>
          <w:b/>
          <w:sz w:val="28"/>
          <w:szCs w:val="28"/>
          <w:lang w:eastAsia="uk-UA"/>
        </w:rPr>
        <w:t xml:space="preserve">. </w:t>
      </w:r>
    </w:p>
    <w:p w14:paraId="581EA008"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Співпраця </w:t>
      </w:r>
      <w:r w:rsidR="007D3993" w:rsidRPr="002A35D5">
        <w:rPr>
          <w:rFonts w:ascii="Times New Roman" w:eastAsia="Times New Roman" w:hAnsi="Times New Roman" w:cs="Times New Roman"/>
          <w:sz w:val="28"/>
          <w:szCs w:val="28"/>
          <w:lang w:eastAsia="uk-UA"/>
        </w:rPr>
        <w:t>спортсмена або іншої особи</w:t>
      </w:r>
      <w:r w:rsidRPr="002A35D5">
        <w:rPr>
          <w:rFonts w:ascii="Times New Roman" w:eastAsia="Times New Roman" w:hAnsi="Times New Roman" w:cs="Times New Roman"/>
          <w:sz w:val="28"/>
          <w:szCs w:val="28"/>
          <w:lang w:eastAsia="uk-UA"/>
        </w:rPr>
        <w:t>, яка перебуває під</w:t>
      </w:r>
      <w:r w:rsidR="007D399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юрисдикцією Антидопінгової Орг</w:t>
      </w:r>
      <w:r w:rsidR="007D3993" w:rsidRPr="002A35D5">
        <w:rPr>
          <w:rFonts w:ascii="Times New Roman" w:eastAsia="Times New Roman" w:hAnsi="Times New Roman" w:cs="Times New Roman"/>
          <w:sz w:val="28"/>
          <w:szCs w:val="28"/>
          <w:lang w:eastAsia="uk-UA"/>
        </w:rPr>
        <w:t>анізації у сфері здійснення про</w:t>
      </w:r>
      <w:r w:rsidRPr="002A35D5">
        <w:rPr>
          <w:rFonts w:ascii="Times New Roman" w:eastAsia="Times New Roman" w:hAnsi="Times New Roman" w:cs="Times New Roman"/>
          <w:sz w:val="28"/>
          <w:szCs w:val="28"/>
          <w:lang w:eastAsia="uk-UA"/>
        </w:rPr>
        <w:t>фесійної або іншої, пов’язаної зі спортом, діяльності, з будь-яким</w:t>
      </w:r>
      <w:r w:rsidR="007D3993" w:rsidRPr="002A35D5">
        <w:rPr>
          <w:rFonts w:ascii="Times New Roman" w:eastAsia="Times New Roman" w:hAnsi="Times New Roman" w:cs="Times New Roman"/>
          <w:sz w:val="28"/>
          <w:szCs w:val="28"/>
          <w:lang w:eastAsia="uk-UA"/>
        </w:rPr>
        <w:t xml:space="preserve"> допоміжним персоналом спортсмена, який:</w:t>
      </w:r>
    </w:p>
    <w:p w14:paraId="29EE48FF" w14:textId="77777777" w:rsidR="007D3993" w:rsidRPr="002A35D5" w:rsidRDefault="00A23E73" w:rsidP="00D3168B">
      <w:pPr>
        <w:pStyle w:val="a5"/>
        <w:numPr>
          <w:ilvl w:val="0"/>
          <w:numId w:val="22"/>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перебуваючи пі</w:t>
      </w:r>
      <w:r w:rsidR="007D3993" w:rsidRPr="002A35D5">
        <w:rPr>
          <w:rFonts w:ascii="Times New Roman" w:eastAsia="Times New Roman" w:hAnsi="Times New Roman" w:cs="Times New Roman"/>
          <w:sz w:val="28"/>
          <w:szCs w:val="28"/>
          <w:lang w:eastAsia="uk-UA"/>
        </w:rPr>
        <w:t>д юрисдикцією Антидопінгової Ор</w:t>
      </w:r>
      <w:r w:rsidRPr="002A35D5">
        <w:rPr>
          <w:rFonts w:ascii="Times New Roman" w:eastAsia="Times New Roman" w:hAnsi="Times New Roman" w:cs="Times New Roman"/>
          <w:sz w:val="28"/>
          <w:szCs w:val="28"/>
          <w:lang w:eastAsia="uk-UA"/>
        </w:rPr>
        <w:t xml:space="preserve">ганізації, відбуває період відсторонення; </w:t>
      </w:r>
    </w:p>
    <w:p w14:paraId="35731C4E" w14:textId="77777777" w:rsidR="00A23E73" w:rsidRPr="002A35D5" w:rsidRDefault="00A23E73" w:rsidP="00D3168B">
      <w:pPr>
        <w:pStyle w:val="a5"/>
        <w:numPr>
          <w:ilvl w:val="0"/>
          <w:numId w:val="22"/>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або</w:t>
      </w:r>
      <w:r w:rsidR="007D399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якщо не перебуває під юрисдикцією Антидопінгової</w:t>
      </w:r>
      <w:r w:rsidR="007D399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Організації, і якщо під час </w:t>
      </w:r>
      <w:r w:rsidR="007D3993" w:rsidRPr="002A35D5">
        <w:rPr>
          <w:rFonts w:ascii="Times New Roman" w:eastAsia="Times New Roman" w:hAnsi="Times New Roman" w:cs="Times New Roman"/>
          <w:sz w:val="28"/>
          <w:szCs w:val="28"/>
          <w:lang w:eastAsia="uk-UA"/>
        </w:rPr>
        <w:t>обробки результатів</w:t>
      </w:r>
      <w:r w:rsidRPr="002A35D5">
        <w:rPr>
          <w:rFonts w:ascii="Times New Roman" w:eastAsia="Times New Roman" w:hAnsi="Times New Roman" w:cs="Times New Roman"/>
          <w:sz w:val="28"/>
          <w:szCs w:val="28"/>
          <w:lang w:eastAsia="uk-UA"/>
        </w:rPr>
        <w:t>, відповідно до</w:t>
      </w:r>
      <w:r w:rsidR="007D399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Кодексу, </w:t>
      </w:r>
      <w:r w:rsidR="007D3993" w:rsidRPr="002A35D5">
        <w:rPr>
          <w:rFonts w:ascii="Times New Roman" w:eastAsia="Times New Roman" w:hAnsi="Times New Roman" w:cs="Times New Roman"/>
          <w:sz w:val="28"/>
          <w:szCs w:val="28"/>
          <w:lang w:eastAsia="uk-UA"/>
        </w:rPr>
        <w:t xml:space="preserve">відсторонення </w:t>
      </w:r>
      <w:r w:rsidRPr="002A35D5">
        <w:rPr>
          <w:rFonts w:ascii="Times New Roman" w:eastAsia="Times New Roman" w:hAnsi="Times New Roman" w:cs="Times New Roman"/>
          <w:sz w:val="28"/>
          <w:szCs w:val="28"/>
          <w:lang w:eastAsia="uk-UA"/>
        </w:rPr>
        <w:t>не було з</w:t>
      </w:r>
      <w:r w:rsidR="007D3993" w:rsidRPr="002A35D5">
        <w:rPr>
          <w:rFonts w:ascii="Times New Roman" w:eastAsia="Times New Roman" w:hAnsi="Times New Roman" w:cs="Times New Roman"/>
          <w:sz w:val="28"/>
          <w:szCs w:val="28"/>
          <w:lang w:eastAsia="uk-UA"/>
        </w:rPr>
        <w:t>астосоване, а в ході криміналь</w:t>
      </w:r>
      <w:r w:rsidRPr="002A35D5">
        <w:rPr>
          <w:rFonts w:ascii="Times New Roman" w:eastAsia="Times New Roman" w:hAnsi="Times New Roman" w:cs="Times New Roman"/>
          <w:sz w:val="28"/>
          <w:szCs w:val="28"/>
          <w:lang w:eastAsia="uk-UA"/>
        </w:rPr>
        <w:t>ного, дисциплінарного або п</w:t>
      </w:r>
      <w:r w:rsidR="007D3993" w:rsidRPr="002A35D5">
        <w:rPr>
          <w:rFonts w:ascii="Times New Roman" w:eastAsia="Times New Roman" w:hAnsi="Times New Roman" w:cs="Times New Roman"/>
          <w:sz w:val="28"/>
          <w:szCs w:val="28"/>
          <w:lang w:eastAsia="uk-UA"/>
        </w:rPr>
        <w:t>рофесійного розслідування визна</w:t>
      </w:r>
      <w:r w:rsidRPr="002A35D5">
        <w:rPr>
          <w:rFonts w:ascii="Times New Roman" w:eastAsia="Times New Roman" w:hAnsi="Times New Roman" w:cs="Times New Roman"/>
          <w:sz w:val="28"/>
          <w:szCs w:val="28"/>
          <w:lang w:eastAsia="uk-UA"/>
        </w:rPr>
        <w:t>ний винним у співучасті в діях, які визнавалися б порушенням</w:t>
      </w:r>
      <w:r w:rsidR="007D399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антидопінгового правила, якби відповідні Кодексу правила</w:t>
      </w:r>
      <w:r w:rsidR="007D399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були застосовані до такої </w:t>
      </w:r>
      <w:r w:rsidR="007D3993" w:rsidRPr="002A35D5">
        <w:rPr>
          <w:rFonts w:ascii="Times New Roman" w:eastAsia="Times New Roman" w:hAnsi="Times New Roman" w:cs="Times New Roman"/>
          <w:sz w:val="28"/>
          <w:szCs w:val="28"/>
          <w:lang w:eastAsia="uk-UA"/>
        </w:rPr>
        <w:t>особи</w:t>
      </w:r>
      <w:r w:rsidRPr="002A35D5">
        <w:rPr>
          <w:rFonts w:ascii="Times New Roman" w:eastAsia="Times New Roman" w:hAnsi="Times New Roman" w:cs="Times New Roman"/>
          <w:sz w:val="28"/>
          <w:szCs w:val="28"/>
          <w:lang w:eastAsia="uk-UA"/>
        </w:rPr>
        <w:t>. Статус відсторо</w:t>
      </w:r>
      <w:r w:rsidR="007D3993" w:rsidRPr="002A35D5">
        <w:rPr>
          <w:rFonts w:ascii="Times New Roman" w:eastAsia="Times New Roman" w:hAnsi="Times New Roman" w:cs="Times New Roman"/>
          <w:sz w:val="28"/>
          <w:szCs w:val="28"/>
          <w:lang w:eastAsia="uk-UA"/>
        </w:rPr>
        <w:t>нення такої осо</w:t>
      </w:r>
      <w:r w:rsidRPr="002A35D5">
        <w:rPr>
          <w:rFonts w:ascii="Times New Roman" w:eastAsia="Times New Roman" w:hAnsi="Times New Roman" w:cs="Times New Roman"/>
          <w:sz w:val="28"/>
          <w:szCs w:val="28"/>
          <w:lang w:eastAsia="uk-UA"/>
        </w:rPr>
        <w:t>би повинен тривати, залежно від того, що більше – шість років</w:t>
      </w:r>
      <w:r w:rsidR="007D399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з дати винесення рішення у кримінальному, професійному, або</w:t>
      </w:r>
      <w:r w:rsidR="007D399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дисциплінарному провадженні, або протягом строку дії санкції, накладеної в результаті рішення по кримінальній, дисциплінарній справі;</w:t>
      </w:r>
    </w:p>
    <w:p w14:paraId="1C11A29F" w14:textId="77777777" w:rsidR="00A23E73" w:rsidRPr="002A35D5" w:rsidRDefault="00A23E73" w:rsidP="00D3168B">
      <w:pPr>
        <w:pStyle w:val="a5"/>
        <w:numPr>
          <w:ilvl w:val="0"/>
          <w:numId w:val="22"/>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діє як підставна</w:t>
      </w:r>
      <w:r w:rsidR="007D3993" w:rsidRPr="002A35D5">
        <w:rPr>
          <w:rFonts w:ascii="Times New Roman" w:eastAsia="Times New Roman" w:hAnsi="Times New Roman" w:cs="Times New Roman"/>
          <w:sz w:val="28"/>
          <w:szCs w:val="28"/>
          <w:lang w:eastAsia="uk-UA"/>
        </w:rPr>
        <w:t xml:space="preserve"> особа чи посередник для особи, </w:t>
      </w:r>
      <w:r w:rsidRPr="002A35D5">
        <w:rPr>
          <w:rFonts w:ascii="Times New Roman" w:eastAsia="Times New Roman" w:hAnsi="Times New Roman" w:cs="Times New Roman"/>
          <w:sz w:val="28"/>
          <w:szCs w:val="28"/>
          <w:lang w:eastAsia="uk-UA"/>
        </w:rPr>
        <w:t xml:space="preserve">визначеної в статті 2.10.1.1 або 2.10.1.2 </w:t>
      </w:r>
    </w:p>
    <w:p w14:paraId="6B986FC5"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Для застосування порушення статті 2.10 Антидопінгова</w:t>
      </w:r>
      <w:r w:rsidR="007D399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організація повинна встановити,</w:t>
      </w:r>
      <w:r w:rsidR="007D3993" w:rsidRPr="002A35D5">
        <w:rPr>
          <w:rFonts w:ascii="Times New Roman" w:eastAsia="Times New Roman" w:hAnsi="Times New Roman" w:cs="Times New Roman"/>
          <w:sz w:val="28"/>
          <w:szCs w:val="28"/>
          <w:lang w:eastAsia="uk-UA"/>
        </w:rPr>
        <w:t xml:space="preserve"> що спортсмен чи інша особа знала про статус відсторонення допоміжного персоналу спортсмена</w:t>
      </w:r>
      <w:r w:rsidRPr="002A35D5">
        <w:rPr>
          <w:rFonts w:ascii="Times New Roman" w:eastAsia="Times New Roman" w:hAnsi="Times New Roman" w:cs="Times New Roman"/>
          <w:sz w:val="28"/>
          <w:szCs w:val="28"/>
          <w:lang w:eastAsia="uk-UA"/>
        </w:rPr>
        <w:t>.</w:t>
      </w:r>
      <w:r w:rsidR="007D399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Тягар доведення факту, що будь-яка співпраця з </w:t>
      </w:r>
      <w:r w:rsidR="007D3993" w:rsidRPr="002A35D5">
        <w:rPr>
          <w:rFonts w:ascii="Times New Roman" w:eastAsia="Times New Roman" w:hAnsi="Times New Roman" w:cs="Times New Roman"/>
          <w:sz w:val="28"/>
          <w:szCs w:val="28"/>
          <w:lang w:eastAsia="uk-UA"/>
        </w:rPr>
        <w:t>допоміжним персоналом спортсмена</w:t>
      </w:r>
      <w:r w:rsidRPr="002A35D5">
        <w:rPr>
          <w:rFonts w:ascii="Times New Roman" w:eastAsia="Times New Roman" w:hAnsi="Times New Roman" w:cs="Times New Roman"/>
          <w:sz w:val="28"/>
          <w:szCs w:val="28"/>
          <w:lang w:eastAsia="uk-UA"/>
        </w:rPr>
        <w:t>, визначена в статті 2.10.1.1 або 2.10.1.2, не стосується професійної чи будь-якої пов’язаної зі спортом</w:t>
      </w:r>
      <w:r w:rsidR="007D399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діяльності, покладається на </w:t>
      </w:r>
      <w:r w:rsidR="007D3993" w:rsidRPr="002A35D5">
        <w:rPr>
          <w:rFonts w:ascii="Times New Roman" w:eastAsia="Times New Roman" w:hAnsi="Times New Roman" w:cs="Times New Roman"/>
          <w:sz w:val="28"/>
          <w:szCs w:val="28"/>
          <w:lang w:eastAsia="uk-UA"/>
        </w:rPr>
        <w:t>спортсмена або іншу особу</w:t>
      </w:r>
      <w:r w:rsidRPr="002A35D5">
        <w:rPr>
          <w:rFonts w:ascii="Times New Roman" w:eastAsia="Times New Roman" w:hAnsi="Times New Roman" w:cs="Times New Roman"/>
          <w:sz w:val="28"/>
          <w:szCs w:val="28"/>
          <w:lang w:eastAsia="uk-UA"/>
        </w:rPr>
        <w:t>, і якщо</w:t>
      </w:r>
      <w:r w:rsidR="007D399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такої співпраці обґрунтовано не можна було уникнути.</w:t>
      </w:r>
    </w:p>
    <w:p w14:paraId="5204D9BE"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lastRenderedPageBreak/>
        <w:t>Антидопінгові Організації, які володіють інформацією про</w:t>
      </w:r>
      <w:r w:rsidR="00831DD3" w:rsidRPr="002A35D5">
        <w:rPr>
          <w:rFonts w:ascii="Times New Roman" w:eastAsia="Times New Roman" w:hAnsi="Times New Roman" w:cs="Times New Roman"/>
          <w:sz w:val="28"/>
          <w:szCs w:val="28"/>
          <w:lang w:eastAsia="uk-UA"/>
        </w:rPr>
        <w:t xml:space="preserve"> допоміжний персонал спортсмен</w:t>
      </w:r>
      <w:r w:rsidRPr="002A35D5">
        <w:rPr>
          <w:rFonts w:ascii="Times New Roman" w:eastAsia="Times New Roman" w:hAnsi="Times New Roman" w:cs="Times New Roman"/>
          <w:sz w:val="28"/>
          <w:szCs w:val="28"/>
          <w:lang w:eastAsia="uk-UA"/>
        </w:rPr>
        <w:t>а, який підпадає під дію статей</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2.10.1.1, 2.10.1.2, або 2.10.1.3, повинні повідомити про них ВАДА. </w:t>
      </w:r>
    </w:p>
    <w:p w14:paraId="1F222D8F"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Спортсмени або інші </w:t>
      </w:r>
      <w:r w:rsidR="00831DD3" w:rsidRPr="002A35D5">
        <w:rPr>
          <w:rFonts w:ascii="Times New Roman" w:eastAsia="Times New Roman" w:hAnsi="Times New Roman" w:cs="Times New Roman"/>
          <w:sz w:val="28"/>
          <w:szCs w:val="28"/>
          <w:lang w:eastAsia="uk-UA"/>
        </w:rPr>
        <w:t xml:space="preserve">особи </w:t>
      </w:r>
      <w:r w:rsidRPr="002A35D5">
        <w:rPr>
          <w:rFonts w:ascii="Times New Roman" w:eastAsia="Times New Roman" w:hAnsi="Times New Roman" w:cs="Times New Roman"/>
          <w:sz w:val="28"/>
          <w:szCs w:val="28"/>
          <w:lang w:eastAsia="uk-UA"/>
        </w:rPr>
        <w:t>не</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повинні співпрацювати з т</w:t>
      </w:r>
      <w:r w:rsidR="00831DD3" w:rsidRPr="002A35D5">
        <w:rPr>
          <w:rFonts w:ascii="Times New Roman" w:eastAsia="Times New Roman" w:hAnsi="Times New Roman" w:cs="Times New Roman"/>
          <w:sz w:val="28"/>
          <w:szCs w:val="28"/>
          <w:lang w:eastAsia="uk-UA"/>
        </w:rPr>
        <w:t>ренерами, інструкторами, лікаря</w:t>
      </w:r>
      <w:r w:rsidRPr="002A35D5">
        <w:rPr>
          <w:rFonts w:ascii="Times New Roman" w:eastAsia="Times New Roman" w:hAnsi="Times New Roman" w:cs="Times New Roman"/>
          <w:sz w:val="28"/>
          <w:szCs w:val="28"/>
          <w:lang w:eastAsia="uk-UA"/>
        </w:rPr>
        <w:t xml:space="preserve">ми й іншим </w:t>
      </w:r>
      <w:r w:rsidR="00831DD3" w:rsidRPr="002A35D5">
        <w:rPr>
          <w:rFonts w:ascii="Times New Roman" w:eastAsia="Times New Roman" w:hAnsi="Times New Roman" w:cs="Times New Roman"/>
          <w:sz w:val="28"/>
          <w:szCs w:val="28"/>
          <w:lang w:eastAsia="uk-UA"/>
        </w:rPr>
        <w:t>допоміжним персоналом спортсмена, які відбува</w:t>
      </w:r>
      <w:r w:rsidRPr="002A35D5">
        <w:rPr>
          <w:rFonts w:ascii="Times New Roman" w:eastAsia="Times New Roman" w:hAnsi="Times New Roman" w:cs="Times New Roman"/>
          <w:sz w:val="28"/>
          <w:szCs w:val="28"/>
          <w:lang w:eastAsia="uk-UA"/>
        </w:rPr>
        <w:t xml:space="preserve">ють період відсторонення за </w:t>
      </w:r>
      <w:r w:rsidR="00831DD3" w:rsidRPr="002A35D5">
        <w:rPr>
          <w:rFonts w:ascii="Times New Roman" w:eastAsia="Times New Roman" w:hAnsi="Times New Roman" w:cs="Times New Roman"/>
          <w:sz w:val="28"/>
          <w:szCs w:val="28"/>
          <w:lang w:eastAsia="uk-UA"/>
        </w:rPr>
        <w:t>порушення антидопінгового прави</w:t>
      </w:r>
      <w:r w:rsidRPr="002A35D5">
        <w:rPr>
          <w:rFonts w:ascii="Times New Roman" w:eastAsia="Times New Roman" w:hAnsi="Times New Roman" w:cs="Times New Roman"/>
          <w:sz w:val="28"/>
          <w:szCs w:val="28"/>
          <w:lang w:eastAsia="uk-UA"/>
        </w:rPr>
        <w:t>ла або які були визнані винними у кримінальному злочині або у</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ході дисциплінарного розслідув</w:t>
      </w:r>
      <w:r w:rsidR="00831DD3" w:rsidRPr="002A35D5">
        <w:rPr>
          <w:rFonts w:ascii="Times New Roman" w:eastAsia="Times New Roman" w:hAnsi="Times New Roman" w:cs="Times New Roman"/>
          <w:sz w:val="28"/>
          <w:szCs w:val="28"/>
          <w:lang w:eastAsia="uk-UA"/>
        </w:rPr>
        <w:t>ання, пов’язаних з допінгом. Та</w:t>
      </w:r>
      <w:r w:rsidRPr="002A35D5">
        <w:rPr>
          <w:rFonts w:ascii="Times New Roman" w:eastAsia="Times New Roman" w:hAnsi="Times New Roman" w:cs="Times New Roman"/>
          <w:sz w:val="28"/>
          <w:szCs w:val="28"/>
          <w:lang w:eastAsia="uk-UA"/>
        </w:rPr>
        <w:t xml:space="preserve">кож забороняється співпраця з будь-яким іншим </w:t>
      </w:r>
      <w:r w:rsidR="00831DD3" w:rsidRPr="002A35D5">
        <w:rPr>
          <w:rFonts w:ascii="Times New Roman" w:eastAsia="Times New Roman" w:hAnsi="Times New Roman" w:cs="Times New Roman"/>
          <w:sz w:val="28"/>
          <w:szCs w:val="28"/>
          <w:lang w:eastAsia="uk-UA"/>
        </w:rPr>
        <w:t>спортсменом</w:t>
      </w:r>
      <w:r w:rsidRPr="002A35D5">
        <w:rPr>
          <w:rFonts w:ascii="Times New Roman" w:eastAsia="Times New Roman" w:hAnsi="Times New Roman" w:cs="Times New Roman"/>
          <w:sz w:val="28"/>
          <w:szCs w:val="28"/>
          <w:lang w:eastAsia="uk-UA"/>
        </w:rPr>
        <w:t xml:space="preserve">, який виконує функції тренера, або особою </w:t>
      </w:r>
      <w:r w:rsidR="00831DD3" w:rsidRPr="002A35D5">
        <w:rPr>
          <w:rFonts w:ascii="Times New Roman" w:eastAsia="Times New Roman" w:hAnsi="Times New Roman" w:cs="Times New Roman"/>
          <w:sz w:val="28"/>
          <w:szCs w:val="28"/>
          <w:lang w:eastAsia="uk-UA"/>
        </w:rPr>
        <w:t xml:space="preserve">допоміжного персоналу спортсмена </w:t>
      </w:r>
      <w:r w:rsidRPr="002A35D5">
        <w:rPr>
          <w:rFonts w:ascii="Times New Roman" w:eastAsia="Times New Roman" w:hAnsi="Times New Roman" w:cs="Times New Roman"/>
          <w:sz w:val="28"/>
          <w:szCs w:val="28"/>
          <w:lang w:eastAsia="uk-UA"/>
        </w:rPr>
        <w:t xml:space="preserve">під час його періоду </w:t>
      </w:r>
      <w:r w:rsidR="00831DD3" w:rsidRPr="002A35D5">
        <w:rPr>
          <w:rFonts w:ascii="Times New Roman" w:eastAsia="Times New Roman" w:hAnsi="Times New Roman" w:cs="Times New Roman"/>
          <w:sz w:val="28"/>
          <w:szCs w:val="28"/>
          <w:lang w:eastAsia="uk-UA"/>
        </w:rPr>
        <w:t>відсторонення. Прикла</w:t>
      </w:r>
      <w:r w:rsidRPr="002A35D5">
        <w:rPr>
          <w:rFonts w:ascii="Times New Roman" w:eastAsia="Times New Roman" w:hAnsi="Times New Roman" w:cs="Times New Roman"/>
          <w:sz w:val="28"/>
          <w:szCs w:val="28"/>
          <w:lang w:eastAsia="uk-UA"/>
        </w:rPr>
        <w:t>дом неправомірної співпраці може бути одержання порад щодо</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тренувань, стратегії, техні</w:t>
      </w:r>
      <w:r w:rsidR="00831DD3" w:rsidRPr="002A35D5">
        <w:rPr>
          <w:rFonts w:ascii="Times New Roman" w:eastAsia="Times New Roman" w:hAnsi="Times New Roman" w:cs="Times New Roman"/>
          <w:sz w:val="28"/>
          <w:szCs w:val="28"/>
          <w:lang w:eastAsia="uk-UA"/>
        </w:rPr>
        <w:t>ки, харчування і медицини; одер</w:t>
      </w:r>
      <w:r w:rsidRPr="002A35D5">
        <w:rPr>
          <w:rFonts w:ascii="Times New Roman" w:eastAsia="Times New Roman" w:hAnsi="Times New Roman" w:cs="Times New Roman"/>
          <w:sz w:val="28"/>
          <w:szCs w:val="28"/>
          <w:lang w:eastAsia="uk-UA"/>
        </w:rPr>
        <w:t>жання терапії, лікування чи рецептів; надання біологічних матеріалів для аналізу; або до</w:t>
      </w:r>
      <w:r w:rsidR="00831DD3" w:rsidRPr="002A35D5">
        <w:rPr>
          <w:rFonts w:ascii="Times New Roman" w:eastAsia="Times New Roman" w:hAnsi="Times New Roman" w:cs="Times New Roman"/>
          <w:sz w:val="28"/>
          <w:szCs w:val="28"/>
          <w:lang w:eastAsia="uk-UA"/>
        </w:rPr>
        <w:t xml:space="preserve">звіл допоміжному персоналу спортсмена </w:t>
      </w:r>
      <w:r w:rsidRPr="002A35D5">
        <w:rPr>
          <w:rFonts w:ascii="Times New Roman" w:eastAsia="Times New Roman" w:hAnsi="Times New Roman" w:cs="Times New Roman"/>
          <w:sz w:val="28"/>
          <w:szCs w:val="28"/>
          <w:lang w:eastAsia="uk-UA"/>
        </w:rPr>
        <w:t>діяти у якості агента чи представника. Неправомірна</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співпраця не обов’язково повинна передбачати будь-яку форму</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компенсації.</w:t>
      </w:r>
    </w:p>
    <w:p w14:paraId="7D3A9120"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У той час як стаття 2.10 не ви</w:t>
      </w:r>
      <w:r w:rsidR="006D616C" w:rsidRPr="002A35D5">
        <w:rPr>
          <w:rFonts w:ascii="Times New Roman" w:eastAsia="Times New Roman" w:hAnsi="Times New Roman" w:cs="Times New Roman"/>
          <w:sz w:val="28"/>
          <w:szCs w:val="28"/>
          <w:lang w:eastAsia="uk-UA"/>
        </w:rPr>
        <w:t>магає від Антидопінгової Органі</w:t>
      </w:r>
      <w:r w:rsidRPr="002A35D5">
        <w:rPr>
          <w:rFonts w:ascii="Times New Roman" w:eastAsia="Times New Roman" w:hAnsi="Times New Roman" w:cs="Times New Roman"/>
          <w:sz w:val="28"/>
          <w:szCs w:val="28"/>
          <w:lang w:eastAsia="uk-UA"/>
        </w:rPr>
        <w:t xml:space="preserve">зації повідомляти </w:t>
      </w:r>
      <w:r w:rsidR="00831DD3" w:rsidRPr="002A35D5">
        <w:rPr>
          <w:rFonts w:ascii="Times New Roman" w:eastAsia="Times New Roman" w:hAnsi="Times New Roman" w:cs="Times New Roman"/>
          <w:sz w:val="28"/>
          <w:szCs w:val="28"/>
          <w:lang w:eastAsia="uk-UA"/>
        </w:rPr>
        <w:t>спортсмена або іншу особу про статус відсто</w:t>
      </w:r>
      <w:r w:rsidRPr="002A35D5">
        <w:rPr>
          <w:rFonts w:ascii="Times New Roman" w:eastAsia="Times New Roman" w:hAnsi="Times New Roman" w:cs="Times New Roman"/>
          <w:sz w:val="28"/>
          <w:szCs w:val="28"/>
          <w:lang w:eastAsia="uk-UA"/>
        </w:rPr>
        <w:t xml:space="preserve">ронення </w:t>
      </w:r>
      <w:r w:rsidR="00831DD3" w:rsidRPr="002A35D5">
        <w:rPr>
          <w:rFonts w:ascii="Times New Roman" w:eastAsia="Times New Roman" w:hAnsi="Times New Roman" w:cs="Times New Roman"/>
          <w:sz w:val="28"/>
          <w:szCs w:val="28"/>
          <w:lang w:eastAsia="uk-UA"/>
        </w:rPr>
        <w:t>допоміжного персоналу спортсмена, таке повідомлен</w:t>
      </w:r>
      <w:r w:rsidRPr="002A35D5">
        <w:rPr>
          <w:rFonts w:ascii="Times New Roman" w:eastAsia="Times New Roman" w:hAnsi="Times New Roman" w:cs="Times New Roman"/>
          <w:sz w:val="28"/>
          <w:szCs w:val="28"/>
          <w:lang w:eastAsia="uk-UA"/>
        </w:rPr>
        <w:t>ня, якщо направлене, буде важливим доказом для встановлення</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того, що </w:t>
      </w:r>
      <w:r w:rsidR="00831DD3" w:rsidRPr="002A35D5">
        <w:rPr>
          <w:rFonts w:ascii="Times New Roman" w:eastAsia="Times New Roman" w:hAnsi="Times New Roman" w:cs="Times New Roman"/>
          <w:sz w:val="28"/>
          <w:szCs w:val="28"/>
          <w:lang w:eastAsia="uk-UA"/>
        </w:rPr>
        <w:t>спортсмен або інша особа знали про статус відсторонення допоміжного персоналу спортсмена</w:t>
      </w:r>
      <w:r w:rsidRPr="002A35D5">
        <w:rPr>
          <w:rFonts w:ascii="Times New Roman" w:eastAsia="Times New Roman" w:hAnsi="Times New Roman" w:cs="Times New Roman"/>
          <w:sz w:val="28"/>
          <w:szCs w:val="28"/>
          <w:lang w:eastAsia="uk-UA"/>
        </w:rPr>
        <w:t>.</w:t>
      </w:r>
    </w:p>
    <w:p w14:paraId="4ADE7215" w14:textId="77777777" w:rsidR="00831DD3" w:rsidRPr="002A35D5" w:rsidRDefault="00831DD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52CB7A67" w14:textId="77777777" w:rsidR="00A23E73"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11)</w:t>
      </w:r>
      <w:r w:rsidR="00A23E73" w:rsidRPr="002A35D5">
        <w:rPr>
          <w:rFonts w:ascii="Times New Roman" w:eastAsia="Times New Roman" w:hAnsi="Times New Roman" w:cs="Times New Roman"/>
          <w:b/>
          <w:sz w:val="28"/>
          <w:szCs w:val="28"/>
          <w:lang w:eastAsia="uk-UA"/>
        </w:rPr>
        <w:t xml:space="preserve"> Дії, що вчиняються спортсменом або іншою особою</w:t>
      </w:r>
      <w:r w:rsidR="00831DD3" w:rsidRPr="002A35D5">
        <w:rPr>
          <w:rFonts w:ascii="Times New Roman" w:eastAsia="Times New Roman" w:hAnsi="Times New Roman" w:cs="Times New Roman"/>
          <w:b/>
          <w:sz w:val="28"/>
          <w:szCs w:val="28"/>
          <w:lang w:eastAsia="uk-UA"/>
        </w:rPr>
        <w:t xml:space="preserve"> </w:t>
      </w:r>
      <w:r w:rsidR="00A23E73" w:rsidRPr="002A35D5">
        <w:rPr>
          <w:rFonts w:ascii="Times New Roman" w:eastAsia="Times New Roman" w:hAnsi="Times New Roman" w:cs="Times New Roman"/>
          <w:b/>
          <w:sz w:val="28"/>
          <w:szCs w:val="28"/>
          <w:lang w:eastAsia="uk-UA"/>
        </w:rPr>
        <w:t>для перешкоджання, або подача зустрічного обвинувачення</w:t>
      </w:r>
      <w:r w:rsidR="00831DD3" w:rsidRPr="002A35D5">
        <w:rPr>
          <w:rFonts w:ascii="Times New Roman" w:eastAsia="Times New Roman" w:hAnsi="Times New Roman" w:cs="Times New Roman"/>
          <w:b/>
          <w:sz w:val="28"/>
          <w:szCs w:val="28"/>
          <w:lang w:eastAsia="uk-UA"/>
        </w:rPr>
        <w:t xml:space="preserve"> </w:t>
      </w:r>
      <w:r w:rsidR="00A23E73" w:rsidRPr="002A35D5">
        <w:rPr>
          <w:rFonts w:ascii="Times New Roman" w:eastAsia="Times New Roman" w:hAnsi="Times New Roman" w:cs="Times New Roman"/>
          <w:b/>
          <w:sz w:val="28"/>
          <w:szCs w:val="28"/>
          <w:lang w:eastAsia="uk-UA"/>
        </w:rPr>
        <w:t>з метою відмовляння ві</w:t>
      </w:r>
      <w:r w:rsidR="00831DD3" w:rsidRPr="002A35D5">
        <w:rPr>
          <w:rFonts w:ascii="Times New Roman" w:eastAsia="Times New Roman" w:hAnsi="Times New Roman" w:cs="Times New Roman"/>
          <w:b/>
          <w:sz w:val="28"/>
          <w:szCs w:val="28"/>
          <w:lang w:eastAsia="uk-UA"/>
        </w:rPr>
        <w:t>д повідомлення уповноваженим ор</w:t>
      </w:r>
      <w:r w:rsidR="00A23E73" w:rsidRPr="002A35D5">
        <w:rPr>
          <w:rFonts w:ascii="Times New Roman" w:eastAsia="Times New Roman" w:hAnsi="Times New Roman" w:cs="Times New Roman"/>
          <w:b/>
          <w:sz w:val="28"/>
          <w:szCs w:val="28"/>
          <w:lang w:eastAsia="uk-UA"/>
        </w:rPr>
        <w:t>ганізаціям</w:t>
      </w:r>
    </w:p>
    <w:p w14:paraId="63239509"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У тих випадках, коли така п</w:t>
      </w:r>
      <w:r w:rsidR="00831DD3" w:rsidRPr="002A35D5">
        <w:rPr>
          <w:rFonts w:ascii="Times New Roman" w:eastAsia="Times New Roman" w:hAnsi="Times New Roman" w:cs="Times New Roman"/>
          <w:sz w:val="28"/>
          <w:szCs w:val="28"/>
          <w:lang w:eastAsia="uk-UA"/>
        </w:rPr>
        <w:t>оведінка не містить складу пору</w:t>
      </w:r>
      <w:r w:rsidRPr="002A35D5">
        <w:rPr>
          <w:rFonts w:ascii="Times New Roman" w:eastAsia="Times New Roman" w:hAnsi="Times New Roman" w:cs="Times New Roman"/>
          <w:sz w:val="28"/>
          <w:szCs w:val="28"/>
          <w:lang w:eastAsia="uk-UA"/>
        </w:rPr>
        <w:t>шення, визначеного статтею 2.5:</w:t>
      </w:r>
    </w:p>
    <w:p w14:paraId="67196F61" w14:textId="77777777" w:rsidR="00A23E73" w:rsidRPr="002A35D5" w:rsidRDefault="00A23E73" w:rsidP="00D3168B">
      <w:pPr>
        <w:pStyle w:val="a5"/>
        <w:numPr>
          <w:ilvl w:val="0"/>
          <w:numId w:val="22"/>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Будь-яка дія, яка погрожує або має на меті залякати</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іншу Особу з наміром відмовити таку</w:t>
      </w:r>
      <w:r w:rsidR="00831DD3" w:rsidRPr="002A35D5">
        <w:rPr>
          <w:rFonts w:ascii="Times New Roman" w:eastAsia="Times New Roman" w:hAnsi="Times New Roman" w:cs="Times New Roman"/>
          <w:sz w:val="28"/>
          <w:szCs w:val="28"/>
          <w:lang w:eastAsia="uk-UA"/>
        </w:rPr>
        <w:t xml:space="preserve"> особу </w:t>
      </w:r>
      <w:r w:rsidRPr="002A35D5">
        <w:rPr>
          <w:rFonts w:ascii="Times New Roman" w:eastAsia="Times New Roman" w:hAnsi="Times New Roman" w:cs="Times New Roman"/>
          <w:sz w:val="28"/>
          <w:szCs w:val="28"/>
          <w:lang w:eastAsia="uk-UA"/>
        </w:rPr>
        <w:t>від добровільного</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повідомлення інформації, що стосується можливого порушення</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антидопінгового правила або</w:t>
      </w:r>
      <w:r w:rsidR="00831DD3" w:rsidRPr="002A35D5">
        <w:rPr>
          <w:rFonts w:ascii="Times New Roman" w:eastAsia="Times New Roman" w:hAnsi="Times New Roman" w:cs="Times New Roman"/>
          <w:sz w:val="28"/>
          <w:szCs w:val="28"/>
          <w:lang w:eastAsia="uk-UA"/>
        </w:rPr>
        <w:t xml:space="preserve"> можливої невідповідності Кодек</w:t>
      </w:r>
      <w:r w:rsidRPr="002A35D5">
        <w:rPr>
          <w:rFonts w:ascii="Times New Roman" w:eastAsia="Times New Roman" w:hAnsi="Times New Roman" w:cs="Times New Roman"/>
          <w:sz w:val="28"/>
          <w:szCs w:val="28"/>
          <w:lang w:eastAsia="uk-UA"/>
        </w:rPr>
        <w:t xml:space="preserve">су у ВАДА, Антидопінгову Організацію, правоохоронний орган, </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керівний або професійний д</w:t>
      </w:r>
      <w:r w:rsidR="00831DD3" w:rsidRPr="002A35D5">
        <w:rPr>
          <w:rFonts w:ascii="Times New Roman" w:eastAsia="Times New Roman" w:hAnsi="Times New Roman" w:cs="Times New Roman"/>
          <w:sz w:val="28"/>
          <w:szCs w:val="28"/>
          <w:lang w:eastAsia="uk-UA"/>
        </w:rPr>
        <w:t>исциплінарний орган, заслуховую</w:t>
      </w:r>
      <w:r w:rsidRPr="002A35D5">
        <w:rPr>
          <w:rFonts w:ascii="Times New Roman" w:eastAsia="Times New Roman" w:hAnsi="Times New Roman" w:cs="Times New Roman"/>
          <w:sz w:val="28"/>
          <w:szCs w:val="28"/>
          <w:lang w:eastAsia="uk-UA"/>
        </w:rPr>
        <w:t xml:space="preserve">чий орган або </w:t>
      </w:r>
      <w:r w:rsidR="00831DD3" w:rsidRPr="002A35D5">
        <w:rPr>
          <w:rFonts w:ascii="Times New Roman" w:eastAsia="Times New Roman" w:hAnsi="Times New Roman" w:cs="Times New Roman"/>
          <w:sz w:val="28"/>
          <w:szCs w:val="28"/>
          <w:lang w:eastAsia="uk-UA"/>
        </w:rPr>
        <w:t>особу</w:t>
      </w:r>
      <w:r w:rsidRPr="002A35D5">
        <w:rPr>
          <w:rFonts w:ascii="Times New Roman" w:eastAsia="Times New Roman" w:hAnsi="Times New Roman" w:cs="Times New Roman"/>
          <w:sz w:val="28"/>
          <w:szCs w:val="28"/>
          <w:lang w:eastAsia="uk-UA"/>
        </w:rPr>
        <w:t>, яка проводить розслідування для ВАДА або</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Антидопінгової Організації.</w:t>
      </w:r>
    </w:p>
    <w:p w14:paraId="55D2D8C5" w14:textId="77777777" w:rsidR="00A23E73" w:rsidRPr="002A35D5" w:rsidRDefault="00A23E73" w:rsidP="00D3168B">
      <w:pPr>
        <w:pStyle w:val="a5"/>
        <w:numPr>
          <w:ilvl w:val="0"/>
          <w:numId w:val="22"/>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Подання зустрічного обвинувачення проти </w:t>
      </w:r>
      <w:r w:rsidR="00831DD3" w:rsidRPr="002A35D5">
        <w:rPr>
          <w:rFonts w:ascii="Times New Roman" w:eastAsia="Times New Roman" w:hAnsi="Times New Roman" w:cs="Times New Roman"/>
          <w:sz w:val="28"/>
          <w:szCs w:val="28"/>
          <w:lang w:eastAsia="uk-UA"/>
        </w:rPr>
        <w:t>особи</w:t>
      </w:r>
      <w:r w:rsidRPr="002A35D5">
        <w:rPr>
          <w:rFonts w:ascii="Times New Roman" w:eastAsia="Times New Roman" w:hAnsi="Times New Roman" w:cs="Times New Roman"/>
          <w:sz w:val="28"/>
          <w:szCs w:val="28"/>
          <w:lang w:eastAsia="uk-UA"/>
        </w:rPr>
        <w:t>, яка</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добровільно надала докази або</w:t>
      </w:r>
      <w:r w:rsidR="00831DD3" w:rsidRPr="002A35D5">
        <w:rPr>
          <w:rFonts w:ascii="Times New Roman" w:eastAsia="Times New Roman" w:hAnsi="Times New Roman" w:cs="Times New Roman"/>
          <w:sz w:val="28"/>
          <w:szCs w:val="28"/>
          <w:lang w:eastAsia="uk-UA"/>
        </w:rPr>
        <w:t xml:space="preserve"> інформацію, яка стосується мож</w:t>
      </w:r>
      <w:r w:rsidRPr="002A35D5">
        <w:rPr>
          <w:rFonts w:ascii="Times New Roman" w:eastAsia="Times New Roman" w:hAnsi="Times New Roman" w:cs="Times New Roman"/>
          <w:sz w:val="28"/>
          <w:szCs w:val="28"/>
          <w:lang w:eastAsia="uk-UA"/>
        </w:rPr>
        <w:t>ливого порушення антидопінго</w:t>
      </w:r>
      <w:r w:rsidR="00831DD3" w:rsidRPr="002A35D5">
        <w:rPr>
          <w:rFonts w:ascii="Times New Roman" w:eastAsia="Times New Roman" w:hAnsi="Times New Roman" w:cs="Times New Roman"/>
          <w:sz w:val="28"/>
          <w:szCs w:val="28"/>
          <w:lang w:eastAsia="uk-UA"/>
        </w:rPr>
        <w:t>вого правила або можливої невід</w:t>
      </w:r>
      <w:r w:rsidRPr="002A35D5">
        <w:rPr>
          <w:rFonts w:ascii="Times New Roman" w:eastAsia="Times New Roman" w:hAnsi="Times New Roman" w:cs="Times New Roman"/>
          <w:sz w:val="28"/>
          <w:szCs w:val="28"/>
          <w:lang w:eastAsia="uk-UA"/>
        </w:rPr>
        <w:t>повідності Кодексу у ВАДА, в А</w:t>
      </w:r>
      <w:r w:rsidR="00831DD3" w:rsidRPr="002A35D5">
        <w:rPr>
          <w:rFonts w:ascii="Times New Roman" w:eastAsia="Times New Roman" w:hAnsi="Times New Roman" w:cs="Times New Roman"/>
          <w:sz w:val="28"/>
          <w:szCs w:val="28"/>
          <w:lang w:eastAsia="uk-UA"/>
        </w:rPr>
        <w:t>нтидопінгову Організацію, право</w:t>
      </w:r>
      <w:r w:rsidRPr="002A35D5">
        <w:rPr>
          <w:rFonts w:ascii="Times New Roman" w:eastAsia="Times New Roman" w:hAnsi="Times New Roman" w:cs="Times New Roman"/>
          <w:sz w:val="28"/>
          <w:szCs w:val="28"/>
          <w:lang w:eastAsia="uk-UA"/>
        </w:rPr>
        <w:t>охоронний орган, керівному або професійному дисциплінарному</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органу, заслуховуючому органу або </w:t>
      </w:r>
      <w:r w:rsidR="00831DD3" w:rsidRPr="002A35D5">
        <w:rPr>
          <w:rFonts w:ascii="Times New Roman" w:eastAsia="Times New Roman" w:hAnsi="Times New Roman" w:cs="Times New Roman"/>
          <w:sz w:val="28"/>
          <w:szCs w:val="28"/>
          <w:lang w:eastAsia="uk-UA"/>
        </w:rPr>
        <w:t>особі, яка проводить розслі</w:t>
      </w:r>
      <w:r w:rsidRPr="002A35D5">
        <w:rPr>
          <w:rFonts w:ascii="Times New Roman" w:eastAsia="Times New Roman" w:hAnsi="Times New Roman" w:cs="Times New Roman"/>
          <w:sz w:val="28"/>
          <w:szCs w:val="28"/>
          <w:lang w:eastAsia="uk-UA"/>
        </w:rPr>
        <w:t>дування для ВАДА або Антидопінгової Організації.</w:t>
      </w:r>
    </w:p>
    <w:p w14:paraId="14D2D310" w14:textId="77777777" w:rsidR="00A23E73" w:rsidRPr="002A35D5" w:rsidRDefault="00831DD3" w:rsidP="00D3168B">
      <w:pPr>
        <w:pStyle w:val="a5"/>
        <w:numPr>
          <w:ilvl w:val="0"/>
          <w:numId w:val="22"/>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Подання </w:t>
      </w:r>
      <w:r w:rsidR="00A23E73" w:rsidRPr="002A35D5">
        <w:rPr>
          <w:rFonts w:ascii="Times New Roman" w:eastAsia="Times New Roman" w:hAnsi="Times New Roman" w:cs="Times New Roman"/>
          <w:sz w:val="28"/>
          <w:szCs w:val="28"/>
          <w:lang w:eastAsia="uk-UA"/>
        </w:rPr>
        <w:t>зустрічного обвинувачення, погрози та залякування включають будь-яку дію, вчинену проти</w:t>
      </w:r>
      <w:r w:rsidRPr="002A35D5">
        <w:rPr>
          <w:rFonts w:ascii="Times New Roman" w:eastAsia="Times New Roman" w:hAnsi="Times New Roman" w:cs="Times New Roman"/>
          <w:sz w:val="28"/>
          <w:szCs w:val="28"/>
          <w:lang w:eastAsia="uk-UA"/>
        </w:rPr>
        <w:t xml:space="preserve"> особи </w:t>
      </w:r>
      <w:r w:rsidR="00A23E73" w:rsidRPr="002A35D5">
        <w:rPr>
          <w:rFonts w:ascii="Times New Roman" w:eastAsia="Times New Roman" w:hAnsi="Times New Roman" w:cs="Times New Roman"/>
          <w:sz w:val="28"/>
          <w:szCs w:val="28"/>
          <w:lang w:eastAsia="uk-UA"/>
        </w:rPr>
        <w:t>або через те, що така дія не має доброго наміру або вона є</w:t>
      </w:r>
      <w:r w:rsidRPr="002A35D5">
        <w:rPr>
          <w:rFonts w:ascii="Times New Roman" w:eastAsia="Times New Roman" w:hAnsi="Times New Roman" w:cs="Times New Roman"/>
          <w:sz w:val="28"/>
          <w:szCs w:val="28"/>
          <w:lang w:eastAsia="uk-UA"/>
        </w:rPr>
        <w:t xml:space="preserve"> </w:t>
      </w:r>
      <w:r w:rsidR="00A23E73" w:rsidRPr="002A35D5">
        <w:rPr>
          <w:rFonts w:ascii="Times New Roman" w:eastAsia="Times New Roman" w:hAnsi="Times New Roman" w:cs="Times New Roman"/>
          <w:sz w:val="28"/>
          <w:szCs w:val="28"/>
          <w:lang w:eastAsia="uk-UA"/>
        </w:rPr>
        <w:t>непропорційною відповіддю.</w:t>
      </w:r>
    </w:p>
    <w:p w14:paraId="76F7C9F3" w14:textId="77777777" w:rsidR="00A23E73" w:rsidRPr="002A35D5" w:rsidRDefault="00831DD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Ця стаття призначена для за</w:t>
      </w:r>
      <w:r w:rsidR="00A23E73" w:rsidRPr="002A35D5">
        <w:rPr>
          <w:rFonts w:ascii="Times New Roman" w:eastAsia="Times New Roman" w:hAnsi="Times New Roman" w:cs="Times New Roman"/>
          <w:sz w:val="28"/>
          <w:szCs w:val="28"/>
          <w:lang w:eastAsia="uk-UA"/>
        </w:rPr>
        <w:t xml:space="preserve">хисту </w:t>
      </w:r>
      <w:r w:rsidRPr="002A35D5">
        <w:rPr>
          <w:rFonts w:ascii="Times New Roman" w:eastAsia="Times New Roman" w:hAnsi="Times New Roman" w:cs="Times New Roman"/>
          <w:sz w:val="28"/>
          <w:szCs w:val="28"/>
          <w:lang w:eastAsia="uk-UA"/>
        </w:rPr>
        <w:t>осіб</w:t>
      </w:r>
      <w:r w:rsidR="00A23E73" w:rsidRPr="002A35D5">
        <w:rPr>
          <w:rFonts w:ascii="Times New Roman" w:eastAsia="Times New Roman" w:hAnsi="Times New Roman" w:cs="Times New Roman"/>
          <w:sz w:val="28"/>
          <w:szCs w:val="28"/>
          <w:lang w:eastAsia="uk-UA"/>
        </w:rPr>
        <w:t>, які роблять добросовісні повідомлення, а не захищає</w:t>
      </w:r>
      <w:r w:rsidRPr="002A35D5">
        <w:rPr>
          <w:rFonts w:ascii="Times New Roman" w:eastAsia="Times New Roman" w:hAnsi="Times New Roman" w:cs="Times New Roman"/>
          <w:sz w:val="28"/>
          <w:szCs w:val="28"/>
          <w:lang w:eastAsia="uk-UA"/>
        </w:rPr>
        <w:t xml:space="preserve"> осіб</w:t>
      </w:r>
      <w:r w:rsidR="00A23E73" w:rsidRPr="002A35D5">
        <w:rPr>
          <w:rFonts w:ascii="Times New Roman" w:eastAsia="Times New Roman" w:hAnsi="Times New Roman" w:cs="Times New Roman"/>
          <w:sz w:val="28"/>
          <w:szCs w:val="28"/>
          <w:lang w:eastAsia="uk-UA"/>
        </w:rPr>
        <w:t>, які свідомо подають неправдиві повідомлення.</w:t>
      </w:r>
    </w:p>
    <w:p w14:paraId="1B0B77E0" w14:textId="77777777" w:rsidR="00A23E73" w:rsidRPr="002A35D5" w:rsidRDefault="00A23E7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Подання зустрічного обвинувачення</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включатиме, наприклад, дії, я</w:t>
      </w:r>
      <w:r w:rsidR="00831DD3" w:rsidRPr="002A35D5">
        <w:rPr>
          <w:rFonts w:ascii="Times New Roman" w:eastAsia="Times New Roman" w:hAnsi="Times New Roman" w:cs="Times New Roman"/>
          <w:sz w:val="28"/>
          <w:szCs w:val="28"/>
          <w:lang w:eastAsia="uk-UA"/>
        </w:rPr>
        <w:t>кі погрожують фізичному або пси</w:t>
      </w:r>
      <w:r w:rsidRPr="002A35D5">
        <w:rPr>
          <w:rFonts w:ascii="Times New Roman" w:eastAsia="Times New Roman" w:hAnsi="Times New Roman" w:cs="Times New Roman"/>
          <w:sz w:val="28"/>
          <w:szCs w:val="28"/>
          <w:lang w:eastAsia="uk-UA"/>
        </w:rPr>
        <w:t xml:space="preserve">хологічному здоров’ю або економічним </w:t>
      </w:r>
      <w:r w:rsidRPr="002A35D5">
        <w:rPr>
          <w:rFonts w:ascii="Times New Roman" w:eastAsia="Times New Roman" w:hAnsi="Times New Roman" w:cs="Times New Roman"/>
          <w:sz w:val="28"/>
          <w:szCs w:val="28"/>
          <w:lang w:eastAsia="uk-UA"/>
        </w:rPr>
        <w:lastRenderedPageBreak/>
        <w:t xml:space="preserve">інтересам </w:t>
      </w:r>
      <w:r w:rsidR="00831DD3" w:rsidRPr="002A35D5">
        <w:rPr>
          <w:rFonts w:ascii="Times New Roman" w:eastAsia="Times New Roman" w:hAnsi="Times New Roman" w:cs="Times New Roman"/>
          <w:sz w:val="28"/>
          <w:szCs w:val="28"/>
          <w:lang w:eastAsia="uk-UA"/>
        </w:rPr>
        <w:t>осіб</w:t>
      </w:r>
      <w:r w:rsidRPr="002A35D5">
        <w:rPr>
          <w:rFonts w:ascii="Times New Roman" w:eastAsia="Times New Roman" w:hAnsi="Times New Roman" w:cs="Times New Roman"/>
          <w:sz w:val="28"/>
          <w:szCs w:val="28"/>
          <w:lang w:eastAsia="uk-UA"/>
        </w:rPr>
        <w:t>, які роблять</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повідомлення, їх родинам або партнерам. Подання зустрічного</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обвинувачення не включатиме дії Антидопінгової Організації, направлені на повідомлення </w:t>
      </w:r>
      <w:r w:rsidR="00831DD3" w:rsidRPr="002A35D5">
        <w:rPr>
          <w:rFonts w:ascii="Times New Roman" w:eastAsia="Times New Roman" w:hAnsi="Times New Roman" w:cs="Times New Roman"/>
          <w:sz w:val="28"/>
          <w:szCs w:val="28"/>
          <w:lang w:eastAsia="uk-UA"/>
        </w:rPr>
        <w:t>особи</w:t>
      </w:r>
      <w:r w:rsidRPr="002A35D5">
        <w:rPr>
          <w:rFonts w:ascii="Times New Roman" w:eastAsia="Times New Roman" w:hAnsi="Times New Roman" w:cs="Times New Roman"/>
          <w:sz w:val="28"/>
          <w:szCs w:val="28"/>
          <w:lang w:eastAsia="uk-UA"/>
        </w:rPr>
        <w:t>, яка повідомляє про можливе</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порушення нею самою антидопінгового правила. </w:t>
      </w:r>
      <w:r w:rsidR="00831DD3" w:rsidRPr="002A35D5">
        <w:rPr>
          <w:rFonts w:ascii="Times New Roman" w:eastAsia="Times New Roman" w:hAnsi="Times New Roman" w:cs="Times New Roman"/>
          <w:sz w:val="28"/>
          <w:szCs w:val="28"/>
          <w:lang w:eastAsia="uk-UA"/>
        </w:rPr>
        <w:t xml:space="preserve">Повідомлення </w:t>
      </w:r>
      <w:r w:rsidRPr="002A35D5">
        <w:rPr>
          <w:rFonts w:ascii="Times New Roman" w:eastAsia="Times New Roman" w:hAnsi="Times New Roman" w:cs="Times New Roman"/>
          <w:sz w:val="28"/>
          <w:szCs w:val="28"/>
          <w:lang w:eastAsia="uk-UA"/>
        </w:rPr>
        <w:t xml:space="preserve">вважатиметься протиправним у випадку, якщо </w:t>
      </w:r>
      <w:r w:rsidR="00831DD3" w:rsidRPr="002A35D5">
        <w:rPr>
          <w:rFonts w:ascii="Times New Roman" w:eastAsia="Times New Roman" w:hAnsi="Times New Roman" w:cs="Times New Roman"/>
          <w:sz w:val="28"/>
          <w:szCs w:val="28"/>
          <w:lang w:eastAsia="uk-UA"/>
        </w:rPr>
        <w:t>особа</w:t>
      </w:r>
      <w:r w:rsidRPr="002A35D5">
        <w:rPr>
          <w:rFonts w:ascii="Times New Roman" w:eastAsia="Times New Roman" w:hAnsi="Times New Roman" w:cs="Times New Roman"/>
          <w:sz w:val="28"/>
          <w:szCs w:val="28"/>
          <w:lang w:eastAsia="uk-UA"/>
        </w:rPr>
        <w:t>, яка робить таке повідомлення, завідомо знає, що воно</w:t>
      </w:r>
      <w:r w:rsidR="00831DD3"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не є правдивим</w:t>
      </w:r>
      <w:r w:rsidR="00831DD3" w:rsidRPr="002A35D5">
        <w:rPr>
          <w:rFonts w:ascii="Times New Roman" w:eastAsia="Times New Roman" w:hAnsi="Times New Roman" w:cs="Times New Roman"/>
          <w:sz w:val="28"/>
          <w:szCs w:val="28"/>
          <w:lang w:eastAsia="uk-UA"/>
        </w:rPr>
        <w:t xml:space="preserve">. </w:t>
      </w:r>
    </w:p>
    <w:p w14:paraId="220284F3" w14:textId="77777777" w:rsidR="00937FC7" w:rsidRPr="002A35D5" w:rsidRDefault="00937FC7"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p>
    <w:p w14:paraId="55B31712" w14:textId="77777777" w:rsidR="0024244E" w:rsidRPr="0024244E" w:rsidRDefault="0024244E" w:rsidP="00D3168B">
      <w:pPr>
        <w:spacing w:line="240" w:lineRule="auto"/>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 xml:space="preserve">2. </w:t>
      </w:r>
      <w:r w:rsidRPr="0024244E">
        <w:rPr>
          <w:rFonts w:ascii="Times New Roman" w:eastAsia="Times New Roman" w:hAnsi="Times New Roman" w:cs="Times New Roman"/>
          <w:b/>
          <w:sz w:val="28"/>
          <w:szCs w:val="28"/>
          <w:lang w:eastAsia="uk-UA"/>
        </w:rPr>
        <w:t>Класифікація</w:t>
      </w:r>
      <w:r>
        <w:rPr>
          <w:rFonts w:ascii="Times New Roman" w:eastAsia="Times New Roman" w:hAnsi="Times New Roman" w:cs="Times New Roman"/>
          <w:b/>
          <w:sz w:val="28"/>
          <w:szCs w:val="28"/>
          <w:lang w:eastAsia="uk-UA"/>
        </w:rPr>
        <w:t xml:space="preserve"> заборонених речовин та методів</w:t>
      </w:r>
    </w:p>
    <w:p w14:paraId="5289019A"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Перелік препаратів і методів, які заборонені до використання в олімпійському спорті, в колишні роки готувала Медична комісія МОК. Після утворення в 1999 р. </w:t>
      </w:r>
      <w:r w:rsidR="00A1308A">
        <w:rPr>
          <w:rFonts w:ascii="Times New Roman" w:eastAsia="Times New Roman" w:hAnsi="Times New Roman" w:cs="Times New Roman"/>
          <w:sz w:val="28"/>
          <w:szCs w:val="28"/>
          <w:lang w:eastAsia="uk-UA"/>
        </w:rPr>
        <w:t xml:space="preserve">ВАДА </w:t>
      </w:r>
      <w:r w:rsidRPr="002A35D5">
        <w:rPr>
          <w:rFonts w:ascii="Times New Roman" w:eastAsia="Times New Roman" w:hAnsi="Times New Roman" w:cs="Times New Roman"/>
          <w:sz w:val="28"/>
          <w:szCs w:val="28"/>
          <w:lang w:eastAsia="uk-UA"/>
        </w:rPr>
        <w:t xml:space="preserve">саме </w:t>
      </w:r>
      <w:r w:rsidR="00A1308A">
        <w:rPr>
          <w:rFonts w:ascii="Times New Roman" w:eastAsia="Times New Roman" w:hAnsi="Times New Roman" w:cs="Times New Roman"/>
          <w:sz w:val="28"/>
          <w:szCs w:val="28"/>
          <w:lang w:eastAsia="uk-UA"/>
        </w:rPr>
        <w:t>йому було</w:t>
      </w:r>
      <w:r w:rsidRPr="002A35D5">
        <w:rPr>
          <w:rFonts w:ascii="Times New Roman" w:eastAsia="Times New Roman" w:hAnsi="Times New Roman" w:cs="Times New Roman"/>
          <w:sz w:val="28"/>
          <w:szCs w:val="28"/>
          <w:lang w:eastAsia="uk-UA"/>
        </w:rPr>
        <w:t xml:space="preserve"> </w:t>
      </w:r>
      <w:r w:rsidR="00A1308A">
        <w:rPr>
          <w:rFonts w:ascii="Times New Roman" w:eastAsia="Times New Roman" w:hAnsi="Times New Roman" w:cs="Times New Roman"/>
          <w:sz w:val="28"/>
          <w:szCs w:val="28"/>
          <w:lang w:eastAsia="uk-UA"/>
        </w:rPr>
        <w:t>надано</w:t>
      </w:r>
      <w:r w:rsidRPr="002A35D5">
        <w:rPr>
          <w:rFonts w:ascii="Times New Roman" w:eastAsia="Times New Roman" w:hAnsi="Times New Roman" w:cs="Times New Roman"/>
          <w:sz w:val="28"/>
          <w:szCs w:val="28"/>
          <w:lang w:eastAsia="uk-UA"/>
        </w:rPr>
        <w:t xml:space="preserve"> </w:t>
      </w:r>
      <w:r w:rsidR="00A1308A">
        <w:rPr>
          <w:rFonts w:ascii="Times New Roman" w:eastAsia="Times New Roman" w:hAnsi="Times New Roman" w:cs="Times New Roman"/>
          <w:sz w:val="28"/>
          <w:szCs w:val="28"/>
          <w:lang w:eastAsia="uk-UA"/>
        </w:rPr>
        <w:t>повноваження</w:t>
      </w:r>
      <w:r w:rsidRPr="002A35D5">
        <w:rPr>
          <w:rFonts w:ascii="Times New Roman" w:eastAsia="Times New Roman" w:hAnsi="Times New Roman" w:cs="Times New Roman"/>
          <w:sz w:val="28"/>
          <w:szCs w:val="28"/>
          <w:lang w:eastAsia="uk-UA"/>
        </w:rPr>
        <w:t xml:space="preserve"> щодо розгляду </w:t>
      </w:r>
      <w:r w:rsidR="00A1308A">
        <w:rPr>
          <w:rFonts w:ascii="Times New Roman" w:eastAsia="Times New Roman" w:hAnsi="Times New Roman" w:cs="Times New Roman"/>
          <w:sz w:val="28"/>
          <w:szCs w:val="28"/>
          <w:lang w:eastAsia="uk-UA"/>
        </w:rPr>
        <w:t>чинного</w:t>
      </w:r>
      <w:r w:rsidRPr="002A35D5">
        <w:rPr>
          <w:rFonts w:ascii="Times New Roman" w:eastAsia="Times New Roman" w:hAnsi="Times New Roman" w:cs="Times New Roman"/>
          <w:sz w:val="28"/>
          <w:szCs w:val="28"/>
          <w:lang w:eastAsia="uk-UA"/>
        </w:rPr>
        <w:t xml:space="preserve"> переліку заборонених препаратів і методів, встановленню процедур його перегляду. За рекомендаціями ВАДА, Список заборонених речовин і методів повинен щорічно оновлюватися МОК, </w:t>
      </w:r>
      <w:r w:rsidR="00A1308A">
        <w:rPr>
          <w:rFonts w:ascii="Times New Roman" w:eastAsia="Times New Roman" w:hAnsi="Times New Roman" w:cs="Times New Roman"/>
          <w:sz w:val="28"/>
          <w:szCs w:val="28"/>
          <w:lang w:eastAsia="uk-UA"/>
        </w:rPr>
        <w:t>набуваючи чинності</w:t>
      </w:r>
      <w:r w:rsidRPr="002A35D5">
        <w:rPr>
          <w:rFonts w:ascii="Times New Roman" w:eastAsia="Times New Roman" w:hAnsi="Times New Roman" w:cs="Times New Roman"/>
          <w:sz w:val="28"/>
          <w:szCs w:val="28"/>
          <w:lang w:eastAsia="uk-UA"/>
        </w:rPr>
        <w:t xml:space="preserve"> з 1 січня кожного року. Певний вплив на формування списку заборонених препаратів роблять міжнародні спортивні федерації, які рекомендують включати в список окремі речовини, здатні позитивно вплинути на результат в конкретному виді спорту.</w:t>
      </w:r>
    </w:p>
    <w:p w14:paraId="6D0F58A5" w14:textId="77777777" w:rsidR="00881476" w:rsidRPr="002A35D5" w:rsidRDefault="00881476" w:rsidP="00A1308A">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Одною з перших класифікацій заборонених речовини був поділ на п’ять класів: </w:t>
      </w:r>
      <w:r w:rsidR="00A1308A">
        <w:rPr>
          <w:rFonts w:ascii="Times New Roman" w:eastAsia="Times New Roman" w:hAnsi="Times New Roman" w:cs="Times New Roman"/>
          <w:sz w:val="28"/>
          <w:szCs w:val="28"/>
          <w:lang w:eastAsia="uk-UA"/>
        </w:rPr>
        <w:t xml:space="preserve">стимулятори, наркотики, анаболічні агенти, діуретики, </w:t>
      </w:r>
      <w:r w:rsidRPr="002A35D5">
        <w:rPr>
          <w:rFonts w:ascii="Times New Roman" w:eastAsia="Times New Roman" w:hAnsi="Times New Roman" w:cs="Times New Roman"/>
          <w:sz w:val="28"/>
          <w:szCs w:val="28"/>
          <w:lang w:eastAsia="uk-UA"/>
        </w:rPr>
        <w:t>пептидні гормони, їх аналоги і похідні.</w:t>
      </w:r>
    </w:p>
    <w:p w14:paraId="00C89AC5" w14:textId="77777777" w:rsidR="00881476" w:rsidRPr="00A1308A"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A1308A">
        <w:rPr>
          <w:rFonts w:ascii="Times New Roman" w:eastAsia="Times New Roman" w:hAnsi="Times New Roman" w:cs="Times New Roman"/>
          <w:b/>
          <w:sz w:val="28"/>
          <w:szCs w:val="28"/>
          <w:lang w:eastAsia="uk-UA"/>
        </w:rPr>
        <w:t>Жодна з речовин, які належать до забороненого класу, не може бути використана, навіть якщо вона не згадана в списку, у зв'язку з ідентичністю її фармакологічної дії із забороненими речовинами. Жодні претензії з приводу того, що спортсмени приймали речовини, не вк</w:t>
      </w:r>
      <w:r w:rsidR="00A1308A">
        <w:rPr>
          <w:rFonts w:ascii="Times New Roman" w:eastAsia="Times New Roman" w:hAnsi="Times New Roman" w:cs="Times New Roman"/>
          <w:b/>
          <w:sz w:val="28"/>
          <w:szCs w:val="28"/>
          <w:lang w:eastAsia="uk-UA"/>
        </w:rPr>
        <w:t>лючені в список, антидопінгові служби не приймають</w:t>
      </w:r>
      <w:r w:rsidRPr="00A1308A">
        <w:rPr>
          <w:rFonts w:ascii="Times New Roman" w:eastAsia="Times New Roman" w:hAnsi="Times New Roman" w:cs="Times New Roman"/>
          <w:b/>
          <w:sz w:val="28"/>
          <w:szCs w:val="28"/>
          <w:lang w:eastAsia="uk-UA"/>
        </w:rPr>
        <w:t>.</w:t>
      </w:r>
    </w:p>
    <w:p w14:paraId="2AE62F8A"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Список медикаментів, які можуть бути включені до заборонених, на думку експертів, перевищує 30 тис., тобто включає переважну частину препаратів, що випускаються в світі фармацевтичною промисловістю.</w:t>
      </w:r>
    </w:p>
    <w:p w14:paraId="5BBA8EE8"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Заборонені методи охоплюють різні варіанти кров'яного допінгу, а також всі фізичні, хімічні, фармакологічні маніпуляції, які спотворюють показники аналізів сечі: катетеризація, заміна сечі, підробка або пригнічення ниркових виділень.</w:t>
      </w:r>
    </w:p>
    <w:p w14:paraId="1F095474"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Крім того, відносно </w:t>
      </w:r>
      <w:r w:rsidR="00A1308A">
        <w:rPr>
          <w:rFonts w:ascii="Times New Roman" w:eastAsia="Times New Roman" w:hAnsi="Times New Roman" w:cs="Times New Roman"/>
          <w:sz w:val="28"/>
          <w:szCs w:val="28"/>
          <w:lang w:eastAsia="uk-UA"/>
        </w:rPr>
        <w:t>низки</w:t>
      </w:r>
      <w:r w:rsidRPr="002A35D5">
        <w:rPr>
          <w:rFonts w:ascii="Times New Roman" w:eastAsia="Times New Roman" w:hAnsi="Times New Roman" w:cs="Times New Roman"/>
          <w:sz w:val="28"/>
          <w:szCs w:val="28"/>
          <w:lang w:eastAsia="uk-UA"/>
        </w:rPr>
        <w:t xml:space="preserve"> речовин є обмеження, тобто вони заборонені в певних умовах, в окремих видах спорту. Це стосується місцевих анестетиків, глюкортикостероїдів, бета-адреноблокаторів, алкоголю.</w:t>
      </w:r>
    </w:p>
    <w:p w14:paraId="43F9B32B" w14:textId="77777777" w:rsidR="00881476" w:rsidRPr="002A35D5" w:rsidRDefault="00A130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В умовах змагань </w:t>
      </w:r>
      <w:r w:rsidRPr="002A35D5">
        <w:rPr>
          <w:rFonts w:ascii="Times New Roman" w:eastAsia="Times New Roman" w:hAnsi="Times New Roman" w:cs="Times New Roman"/>
          <w:sz w:val="28"/>
          <w:szCs w:val="28"/>
          <w:lang w:eastAsia="uk-UA"/>
        </w:rPr>
        <w:t xml:space="preserve">аналізу </w:t>
      </w:r>
      <w:r>
        <w:rPr>
          <w:rFonts w:ascii="Times New Roman" w:eastAsia="Times New Roman" w:hAnsi="Times New Roman" w:cs="Times New Roman"/>
          <w:sz w:val="28"/>
          <w:szCs w:val="28"/>
          <w:lang w:eastAsia="uk-UA"/>
        </w:rPr>
        <w:t>підлягають</w:t>
      </w:r>
      <w:r w:rsidR="00881476" w:rsidRPr="002A35D5">
        <w:rPr>
          <w:rFonts w:ascii="Times New Roman" w:eastAsia="Times New Roman" w:hAnsi="Times New Roman" w:cs="Times New Roman"/>
          <w:sz w:val="28"/>
          <w:szCs w:val="28"/>
          <w:lang w:eastAsia="uk-UA"/>
        </w:rPr>
        <w:t xml:space="preserve"> всі </w:t>
      </w:r>
      <w:r>
        <w:rPr>
          <w:rFonts w:ascii="Times New Roman" w:eastAsia="Times New Roman" w:hAnsi="Times New Roman" w:cs="Times New Roman"/>
          <w:sz w:val="28"/>
          <w:szCs w:val="28"/>
          <w:lang w:eastAsia="uk-UA"/>
        </w:rPr>
        <w:t>згадані</w:t>
      </w:r>
      <w:r w:rsidR="00881476" w:rsidRPr="002A35D5">
        <w:rPr>
          <w:rFonts w:ascii="Times New Roman" w:eastAsia="Times New Roman" w:hAnsi="Times New Roman" w:cs="Times New Roman"/>
          <w:sz w:val="28"/>
          <w:szCs w:val="28"/>
          <w:lang w:eastAsia="uk-UA"/>
        </w:rPr>
        <w:t xml:space="preserve"> класи речовин і методи. У тренувальних</w:t>
      </w:r>
      <w:r>
        <w:rPr>
          <w:rFonts w:ascii="Times New Roman" w:eastAsia="Times New Roman" w:hAnsi="Times New Roman" w:cs="Times New Roman"/>
          <w:sz w:val="28"/>
          <w:szCs w:val="28"/>
          <w:lang w:eastAsia="uk-UA"/>
        </w:rPr>
        <w:t xml:space="preserve"> умовах дослідження проводять в більш обмеженому вигляді та</w:t>
      </w:r>
      <w:r w:rsidR="00881476" w:rsidRPr="002A35D5">
        <w:rPr>
          <w:rFonts w:ascii="Times New Roman" w:eastAsia="Times New Roman" w:hAnsi="Times New Roman" w:cs="Times New Roman"/>
          <w:sz w:val="28"/>
          <w:szCs w:val="28"/>
          <w:lang w:eastAsia="uk-UA"/>
        </w:rPr>
        <w:t xml:space="preserve"> з урахуванням вимог міжнародних спортивних федерацій. Зазвичай </w:t>
      </w:r>
      <w:r>
        <w:rPr>
          <w:rFonts w:ascii="Times New Roman" w:eastAsia="Times New Roman" w:hAnsi="Times New Roman" w:cs="Times New Roman"/>
          <w:sz w:val="28"/>
          <w:szCs w:val="28"/>
          <w:lang w:eastAsia="uk-UA"/>
        </w:rPr>
        <w:t>допінг-</w:t>
      </w:r>
      <w:r w:rsidR="00881476" w:rsidRPr="002A35D5">
        <w:rPr>
          <w:rFonts w:ascii="Times New Roman" w:eastAsia="Times New Roman" w:hAnsi="Times New Roman" w:cs="Times New Roman"/>
          <w:sz w:val="28"/>
          <w:szCs w:val="28"/>
          <w:lang w:eastAsia="uk-UA"/>
        </w:rPr>
        <w:t xml:space="preserve">проби беруть, щоб виявити наявність в організмі </w:t>
      </w:r>
      <w:r>
        <w:rPr>
          <w:rFonts w:ascii="Times New Roman" w:eastAsia="Times New Roman" w:hAnsi="Times New Roman" w:cs="Times New Roman"/>
          <w:sz w:val="28"/>
          <w:szCs w:val="28"/>
          <w:lang w:eastAsia="uk-UA"/>
        </w:rPr>
        <w:t xml:space="preserve">сліди </w:t>
      </w:r>
      <w:r w:rsidR="00881476" w:rsidRPr="002A35D5">
        <w:rPr>
          <w:rFonts w:ascii="Times New Roman" w:eastAsia="Times New Roman" w:hAnsi="Times New Roman" w:cs="Times New Roman"/>
          <w:sz w:val="28"/>
          <w:szCs w:val="28"/>
          <w:lang w:eastAsia="uk-UA"/>
        </w:rPr>
        <w:t>анаболічних агентів, діуретиків, пептидних гормонів, їх міметиків і аналогів, заборонених методів.</w:t>
      </w:r>
    </w:p>
    <w:p w14:paraId="5D5B47F8"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Величезний список заборонених речовин, що охоплює більшість лікарських препаратів, створює великі </w:t>
      </w:r>
      <w:r w:rsidR="00933ED8" w:rsidRPr="002A35D5">
        <w:rPr>
          <w:rFonts w:ascii="Times New Roman" w:eastAsia="Times New Roman" w:hAnsi="Times New Roman" w:cs="Times New Roman"/>
          <w:sz w:val="28"/>
          <w:szCs w:val="28"/>
          <w:lang w:eastAsia="uk-UA"/>
        </w:rPr>
        <w:t>труднощі</w:t>
      </w:r>
      <w:r w:rsidRPr="002A35D5">
        <w:rPr>
          <w:rFonts w:ascii="Times New Roman" w:eastAsia="Times New Roman" w:hAnsi="Times New Roman" w:cs="Times New Roman"/>
          <w:sz w:val="28"/>
          <w:szCs w:val="28"/>
          <w:lang w:eastAsia="uk-UA"/>
        </w:rPr>
        <w:t xml:space="preserve"> і з лікуванням спортсменів, особливо в гострих випадках. Спортсмени часто позбавлені можливості приймати ефективні лікарські засоби навіть в тих випадках, коли це викликано щонайгострішою необхідністю.</w:t>
      </w:r>
    </w:p>
    <w:p w14:paraId="11E4DCA6" w14:textId="77777777" w:rsidR="00A1308A"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lastRenderedPageBreak/>
        <w:t xml:space="preserve">Заборонено використання найбільш ефективних анестетиків, а дозволені </w:t>
      </w:r>
      <w:r w:rsidR="00A1308A">
        <w:rPr>
          <w:rFonts w:ascii="Times New Roman" w:eastAsia="Times New Roman" w:hAnsi="Times New Roman" w:cs="Times New Roman"/>
          <w:sz w:val="28"/>
          <w:szCs w:val="28"/>
          <w:lang w:eastAsia="uk-UA"/>
        </w:rPr>
        <w:t>можна використовувати</w:t>
      </w:r>
      <w:r w:rsidRPr="002A35D5">
        <w:rPr>
          <w:rFonts w:ascii="Times New Roman" w:eastAsia="Times New Roman" w:hAnsi="Times New Roman" w:cs="Times New Roman"/>
          <w:sz w:val="28"/>
          <w:szCs w:val="28"/>
          <w:lang w:eastAsia="uk-UA"/>
        </w:rPr>
        <w:t xml:space="preserve"> тільки місцево або у вигляді в</w:t>
      </w:r>
      <w:r w:rsidR="00A1308A">
        <w:rPr>
          <w:rFonts w:ascii="Times New Roman" w:eastAsia="Times New Roman" w:hAnsi="Times New Roman" w:cs="Times New Roman"/>
          <w:sz w:val="28"/>
          <w:szCs w:val="28"/>
          <w:lang w:eastAsia="uk-UA"/>
        </w:rPr>
        <w:t xml:space="preserve">нутрішньо суглобових ін'єкцій. Однак </w:t>
      </w:r>
      <w:r w:rsidRPr="002A35D5">
        <w:rPr>
          <w:rFonts w:ascii="Times New Roman" w:eastAsia="Times New Roman" w:hAnsi="Times New Roman" w:cs="Times New Roman"/>
          <w:sz w:val="28"/>
          <w:szCs w:val="28"/>
          <w:lang w:eastAsia="uk-UA"/>
        </w:rPr>
        <w:t xml:space="preserve">їх застосування вимагає узгодження з </w:t>
      </w:r>
      <w:r w:rsidR="00A1308A">
        <w:rPr>
          <w:rFonts w:ascii="Times New Roman" w:eastAsia="Times New Roman" w:hAnsi="Times New Roman" w:cs="Times New Roman"/>
          <w:sz w:val="28"/>
          <w:szCs w:val="28"/>
          <w:lang w:eastAsia="uk-UA"/>
        </w:rPr>
        <w:t>анти</w:t>
      </w:r>
      <w:r w:rsidRPr="002A35D5">
        <w:rPr>
          <w:rFonts w:ascii="Times New Roman" w:eastAsia="Times New Roman" w:hAnsi="Times New Roman" w:cs="Times New Roman"/>
          <w:sz w:val="28"/>
          <w:szCs w:val="28"/>
          <w:lang w:eastAsia="uk-UA"/>
        </w:rPr>
        <w:t xml:space="preserve">допінговими </w:t>
      </w:r>
      <w:r w:rsidR="00A1308A">
        <w:rPr>
          <w:rFonts w:ascii="Times New Roman" w:eastAsia="Times New Roman" w:hAnsi="Times New Roman" w:cs="Times New Roman"/>
          <w:sz w:val="28"/>
          <w:szCs w:val="28"/>
          <w:lang w:eastAsia="uk-UA"/>
        </w:rPr>
        <w:t>організаціями</w:t>
      </w:r>
      <w:r w:rsidRPr="002A35D5">
        <w:rPr>
          <w:rFonts w:ascii="Times New Roman" w:eastAsia="Times New Roman" w:hAnsi="Times New Roman" w:cs="Times New Roman"/>
          <w:sz w:val="28"/>
          <w:szCs w:val="28"/>
          <w:lang w:eastAsia="uk-UA"/>
        </w:rPr>
        <w:t xml:space="preserve">. </w:t>
      </w:r>
    </w:p>
    <w:p w14:paraId="13F180D5" w14:textId="77777777" w:rsidR="00505511" w:rsidRDefault="00881476" w:rsidP="00505511">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Речовини різних груп мають строго виражену специфіку відносно стимулювання ефек</w:t>
      </w:r>
      <w:r w:rsidR="00131617" w:rsidRPr="002A35D5">
        <w:rPr>
          <w:rFonts w:ascii="Times New Roman" w:eastAsia="Times New Roman" w:hAnsi="Times New Roman" w:cs="Times New Roman"/>
          <w:sz w:val="28"/>
          <w:szCs w:val="28"/>
          <w:lang w:eastAsia="uk-UA"/>
        </w:rPr>
        <w:t xml:space="preserve">тивності тренувального процесу та </w:t>
      </w:r>
      <w:r w:rsidRPr="002A35D5">
        <w:rPr>
          <w:rFonts w:ascii="Times New Roman" w:eastAsia="Times New Roman" w:hAnsi="Times New Roman" w:cs="Times New Roman"/>
          <w:sz w:val="28"/>
          <w:szCs w:val="28"/>
          <w:lang w:eastAsia="uk-UA"/>
        </w:rPr>
        <w:t>негативної дії на організм і можливостей контролю.</w:t>
      </w:r>
      <w:r w:rsidR="00A1308A">
        <w:rPr>
          <w:rFonts w:ascii="Times New Roman" w:eastAsia="Times New Roman" w:hAnsi="Times New Roman" w:cs="Times New Roman"/>
          <w:sz w:val="28"/>
          <w:szCs w:val="28"/>
          <w:lang w:eastAsia="uk-UA"/>
        </w:rPr>
        <w:t xml:space="preserve"> Розглянемо властивості деяких груп (класів) заборонених речовин. </w:t>
      </w:r>
    </w:p>
    <w:p w14:paraId="32E82B85" w14:textId="77777777" w:rsidR="00881476" w:rsidRPr="002A35D5" w:rsidRDefault="00881476" w:rsidP="00505511">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Стимулятори</w:t>
      </w:r>
      <w:r w:rsidRPr="002A35D5">
        <w:rPr>
          <w:rFonts w:ascii="Times New Roman" w:eastAsia="Times New Roman" w:hAnsi="Times New Roman" w:cs="Times New Roman"/>
          <w:sz w:val="28"/>
          <w:szCs w:val="28"/>
          <w:lang w:eastAsia="uk-UA"/>
        </w:rPr>
        <w:t xml:space="preserve"> активізують серцево-судинну і дихальну діяльність, що </w:t>
      </w:r>
      <w:r w:rsidR="00A1308A">
        <w:rPr>
          <w:rFonts w:ascii="Times New Roman" w:eastAsia="Times New Roman" w:hAnsi="Times New Roman" w:cs="Times New Roman"/>
          <w:sz w:val="28"/>
          <w:szCs w:val="28"/>
          <w:lang w:eastAsia="uk-UA"/>
        </w:rPr>
        <w:t>сприяє збільшенню серцевого викиду, розширенню бронхів, підвищенню</w:t>
      </w:r>
      <w:r w:rsidRPr="002A35D5">
        <w:rPr>
          <w:rFonts w:ascii="Times New Roman" w:eastAsia="Times New Roman" w:hAnsi="Times New Roman" w:cs="Times New Roman"/>
          <w:sz w:val="28"/>
          <w:szCs w:val="28"/>
          <w:lang w:eastAsia="uk-UA"/>
        </w:rPr>
        <w:t xml:space="preserve"> артеріального тиску. Препарати позбавляють відчуття втоми, невпевненості </w:t>
      </w:r>
      <w:r w:rsidR="00A1308A">
        <w:rPr>
          <w:rFonts w:ascii="Times New Roman" w:eastAsia="Times New Roman" w:hAnsi="Times New Roman" w:cs="Times New Roman"/>
          <w:sz w:val="28"/>
          <w:szCs w:val="28"/>
          <w:lang w:eastAsia="uk-UA"/>
        </w:rPr>
        <w:t>у власних</w:t>
      </w:r>
      <w:r w:rsidRPr="002A35D5">
        <w:rPr>
          <w:rFonts w:ascii="Times New Roman" w:eastAsia="Times New Roman" w:hAnsi="Times New Roman" w:cs="Times New Roman"/>
          <w:sz w:val="28"/>
          <w:szCs w:val="28"/>
          <w:lang w:eastAsia="uk-UA"/>
        </w:rPr>
        <w:t xml:space="preserve"> силах, покращують всі види психічної і моторної діяльності.</w:t>
      </w:r>
    </w:p>
    <w:p w14:paraId="0FDA5361"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Спочатку </w:t>
      </w:r>
      <w:r w:rsidR="00A1308A">
        <w:rPr>
          <w:rFonts w:ascii="Times New Roman" w:eastAsia="Times New Roman" w:hAnsi="Times New Roman" w:cs="Times New Roman"/>
          <w:sz w:val="28"/>
          <w:szCs w:val="28"/>
          <w:lang w:eastAsia="uk-UA"/>
        </w:rPr>
        <w:t>як стимулятори використовували</w:t>
      </w:r>
      <w:r w:rsidRPr="002A35D5">
        <w:rPr>
          <w:rFonts w:ascii="Times New Roman" w:eastAsia="Times New Roman" w:hAnsi="Times New Roman" w:cs="Times New Roman"/>
          <w:sz w:val="28"/>
          <w:szCs w:val="28"/>
          <w:lang w:eastAsia="uk-UA"/>
        </w:rPr>
        <w:t xml:space="preserve"> стрихнін, кокаїн, фенамін і його похідні. Коли МОК </w:t>
      </w:r>
      <w:r w:rsidR="00A1308A">
        <w:rPr>
          <w:rFonts w:ascii="Times New Roman" w:eastAsia="Times New Roman" w:hAnsi="Times New Roman" w:cs="Times New Roman"/>
          <w:sz w:val="28"/>
          <w:szCs w:val="28"/>
          <w:lang w:eastAsia="uk-UA"/>
        </w:rPr>
        <w:t>заборонив</w:t>
      </w:r>
      <w:r w:rsidRPr="002A35D5">
        <w:rPr>
          <w:rFonts w:ascii="Times New Roman" w:eastAsia="Times New Roman" w:hAnsi="Times New Roman" w:cs="Times New Roman"/>
          <w:sz w:val="28"/>
          <w:szCs w:val="28"/>
          <w:lang w:eastAsia="uk-UA"/>
        </w:rPr>
        <w:t xml:space="preserve"> застосування цих</w:t>
      </w:r>
      <w:r w:rsidR="00A1308A">
        <w:rPr>
          <w:rFonts w:ascii="Times New Roman" w:eastAsia="Times New Roman" w:hAnsi="Times New Roman" w:cs="Times New Roman"/>
          <w:sz w:val="28"/>
          <w:szCs w:val="28"/>
          <w:lang w:eastAsia="uk-UA"/>
        </w:rPr>
        <w:t xml:space="preserve"> стимуляторів, в практику були в</w:t>
      </w:r>
      <w:r w:rsidRPr="002A35D5">
        <w:rPr>
          <w:rFonts w:ascii="Times New Roman" w:eastAsia="Times New Roman" w:hAnsi="Times New Roman" w:cs="Times New Roman"/>
          <w:sz w:val="28"/>
          <w:szCs w:val="28"/>
          <w:lang w:eastAsia="uk-UA"/>
        </w:rPr>
        <w:t>проваджені ефедрин, псевдоефедрин, кофеїн.</w:t>
      </w:r>
    </w:p>
    <w:p w14:paraId="45BD5D58"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До найефективніших стимуляторів належать похідні фенілетілам</w:t>
      </w:r>
      <w:r w:rsidR="00A1308A">
        <w:rPr>
          <w:rFonts w:ascii="Times New Roman" w:eastAsia="Times New Roman" w:hAnsi="Times New Roman" w:cs="Times New Roman"/>
          <w:sz w:val="28"/>
          <w:szCs w:val="28"/>
          <w:lang w:eastAsia="uk-UA"/>
        </w:rPr>
        <w:t>інів – фенамін (амфетамін), мериди</w:t>
      </w:r>
      <w:r w:rsidRPr="002A35D5">
        <w:rPr>
          <w:rFonts w:ascii="Times New Roman" w:eastAsia="Times New Roman" w:hAnsi="Times New Roman" w:cs="Times New Roman"/>
          <w:sz w:val="28"/>
          <w:szCs w:val="28"/>
          <w:lang w:eastAsia="uk-UA"/>
        </w:rPr>
        <w:t>л, сиднокарб. Вони швидко змінюють функціональні показники діяльності головного мозку (активізують біоелектричну активність мозку, змінюють умовні рефлекси), підвищують витривалість.</w:t>
      </w:r>
    </w:p>
    <w:p w14:paraId="0CB2E026"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 клінічних умовах </w:t>
      </w:r>
      <w:r w:rsidR="00A1308A">
        <w:rPr>
          <w:rFonts w:ascii="Times New Roman" w:eastAsia="Times New Roman" w:hAnsi="Times New Roman" w:cs="Times New Roman"/>
          <w:sz w:val="28"/>
          <w:szCs w:val="28"/>
          <w:lang w:eastAsia="uk-UA"/>
        </w:rPr>
        <w:t>їх використовують</w:t>
      </w:r>
      <w:r w:rsidRPr="002A35D5">
        <w:rPr>
          <w:rFonts w:ascii="Times New Roman" w:eastAsia="Times New Roman" w:hAnsi="Times New Roman" w:cs="Times New Roman"/>
          <w:sz w:val="28"/>
          <w:szCs w:val="28"/>
          <w:lang w:eastAsia="uk-UA"/>
        </w:rPr>
        <w:t xml:space="preserve"> для лікування захворювань, що супроводжуються сонливістю, млявістю, апатією, астенією, депресією. В РФ фенамін </w:t>
      </w:r>
      <w:r w:rsidR="00A1308A">
        <w:rPr>
          <w:rFonts w:ascii="Times New Roman" w:eastAsia="Times New Roman" w:hAnsi="Times New Roman" w:cs="Times New Roman"/>
          <w:sz w:val="28"/>
          <w:szCs w:val="28"/>
          <w:lang w:eastAsia="uk-UA"/>
        </w:rPr>
        <w:t>було включено</w:t>
      </w:r>
      <w:r w:rsidRPr="002A35D5">
        <w:rPr>
          <w:rFonts w:ascii="Times New Roman" w:eastAsia="Times New Roman" w:hAnsi="Times New Roman" w:cs="Times New Roman"/>
          <w:sz w:val="28"/>
          <w:szCs w:val="28"/>
          <w:lang w:eastAsia="uk-UA"/>
        </w:rPr>
        <w:t xml:space="preserve"> в схему медикаментозного лікування алкоголізму, а в США – в комплекс протиблювотних засобів. </w:t>
      </w:r>
    </w:p>
    <w:p w14:paraId="454DC9DA"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Підвищення функціональних можливостей спортсменів під впливом стимуляторів відбувається за рахунок блокування фізіологічних регуляторів, меж мобілізації функціональних резервів, що може призвести до перенапруження роботи серця, печінки, нирок, порушення терморегуляції організму. Підвищене виробництво метаболічного тепла може при</w:t>
      </w:r>
      <w:r w:rsidR="00A1308A">
        <w:rPr>
          <w:rFonts w:ascii="Times New Roman" w:eastAsia="Times New Roman" w:hAnsi="Times New Roman" w:cs="Times New Roman"/>
          <w:sz w:val="28"/>
          <w:szCs w:val="28"/>
          <w:lang w:eastAsia="uk-UA"/>
        </w:rPr>
        <w:t>з</w:t>
      </w:r>
      <w:r w:rsidRPr="002A35D5">
        <w:rPr>
          <w:rFonts w:ascii="Times New Roman" w:eastAsia="Times New Roman" w:hAnsi="Times New Roman" w:cs="Times New Roman"/>
          <w:sz w:val="28"/>
          <w:szCs w:val="28"/>
          <w:lang w:eastAsia="uk-UA"/>
        </w:rPr>
        <w:t xml:space="preserve">вести до теплового удару. Можливі також смертельні результати унаслідок серцево-судинного шоку. </w:t>
      </w:r>
    </w:p>
    <w:p w14:paraId="544584F0"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Кокаїн знижує відчуття втоми, підвищує працездатність, але призводить до виникнення психологічної залежності. </w:t>
      </w:r>
    </w:p>
    <w:p w14:paraId="0A09D5BD"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У медицині ефедрин застосову</w:t>
      </w:r>
      <w:r w:rsidR="00A1308A">
        <w:rPr>
          <w:rFonts w:ascii="Times New Roman" w:eastAsia="Times New Roman" w:hAnsi="Times New Roman" w:cs="Times New Roman"/>
          <w:sz w:val="28"/>
          <w:szCs w:val="28"/>
          <w:lang w:eastAsia="uk-UA"/>
        </w:rPr>
        <w:t xml:space="preserve">ють при лікуванні риніту, </w:t>
      </w:r>
      <w:r w:rsidRPr="002A35D5">
        <w:rPr>
          <w:rFonts w:ascii="Times New Roman" w:eastAsia="Times New Roman" w:hAnsi="Times New Roman" w:cs="Times New Roman"/>
          <w:sz w:val="28"/>
          <w:szCs w:val="28"/>
          <w:lang w:eastAsia="uk-UA"/>
        </w:rPr>
        <w:t xml:space="preserve">бронхіальної астми, стимуляції </w:t>
      </w:r>
      <w:r w:rsidR="00A1308A">
        <w:rPr>
          <w:rFonts w:ascii="Times New Roman" w:eastAsia="Times New Roman" w:hAnsi="Times New Roman" w:cs="Times New Roman"/>
          <w:sz w:val="28"/>
          <w:szCs w:val="28"/>
          <w:lang w:eastAsia="uk-UA"/>
        </w:rPr>
        <w:t>ЦНС</w:t>
      </w:r>
      <w:r w:rsidRPr="002A35D5">
        <w:rPr>
          <w:rFonts w:ascii="Times New Roman" w:eastAsia="Times New Roman" w:hAnsi="Times New Roman" w:cs="Times New Roman"/>
          <w:sz w:val="28"/>
          <w:szCs w:val="28"/>
          <w:lang w:eastAsia="uk-UA"/>
        </w:rPr>
        <w:t xml:space="preserve">. </w:t>
      </w:r>
      <w:r w:rsidR="00505511" w:rsidRPr="002A35D5">
        <w:rPr>
          <w:rFonts w:ascii="Times New Roman" w:eastAsia="Times New Roman" w:hAnsi="Times New Roman" w:cs="Times New Roman"/>
          <w:sz w:val="28"/>
          <w:szCs w:val="28"/>
          <w:lang w:eastAsia="uk-UA"/>
        </w:rPr>
        <w:t xml:space="preserve">Ефедрин </w:t>
      </w:r>
      <w:r w:rsidRPr="002A35D5">
        <w:rPr>
          <w:rFonts w:ascii="Times New Roman" w:eastAsia="Times New Roman" w:hAnsi="Times New Roman" w:cs="Times New Roman"/>
          <w:sz w:val="28"/>
          <w:szCs w:val="28"/>
          <w:lang w:eastAsia="uk-UA"/>
        </w:rPr>
        <w:t>використову</w:t>
      </w:r>
      <w:r w:rsidR="00A1308A">
        <w:rPr>
          <w:rFonts w:ascii="Times New Roman" w:eastAsia="Times New Roman" w:hAnsi="Times New Roman" w:cs="Times New Roman"/>
          <w:sz w:val="28"/>
          <w:szCs w:val="28"/>
          <w:lang w:eastAsia="uk-UA"/>
        </w:rPr>
        <w:t>ють</w:t>
      </w:r>
      <w:r w:rsidRPr="002A35D5">
        <w:rPr>
          <w:rFonts w:ascii="Times New Roman" w:eastAsia="Times New Roman" w:hAnsi="Times New Roman" w:cs="Times New Roman"/>
          <w:sz w:val="28"/>
          <w:szCs w:val="28"/>
          <w:lang w:eastAsia="uk-UA"/>
        </w:rPr>
        <w:t xml:space="preserve"> у видах</w:t>
      </w:r>
      <w:r w:rsidR="00505511">
        <w:rPr>
          <w:rFonts w:ascii="Times New Roman" w:eastAsia="Times New Roman" w:hAnsi="Times New Roman" w:cs="Times New Roman"/>
          <w:sz w:val="28"/>
          <w:szCs w:val="28"/>
          <w:lang w:eastAsia="uk-UA"/>
        </w:rPr>
        <w:t xml:space="preserve"> спорту</w:t>
      </w:r>
      <w:r w:rsidRPr="002A35D5">
        <w:rPr>
          <w:rFonts w:ascii="Times New Roman" w:eastAsia="Times New Roman" w:hAnsi="Times New Roman" w:cs="Times New Roman"/>
          <w:sz w:val="28"/>
          <w:szCs w:val="28"/>
          <w:lang w:eastAsia="uk-UA"/>
        </w:rPr>
        <w:t>, що вимагають прояв</w:t>
      </w:r>
      <w:r w:rsidR="00505511">
        <w:rPr>
          <w:rFonts w:ascii="Times New Roman" w:eastAsia="Times New Roman" w:hAnsi="Times New Roman" w:cs="Times New Roman"/>
          <w:sz w:val="28"/>
          <w:szCs w:val="28"/>
          <w:lang w:eastAsia="uk-UA"/>
        </w:rPr>
        <w:t>у витривалості. Це обумовлено</w:t>
      </w:r>
      <w:r w:rsidRPr="002A35D5">
        <w:rPr>
          <w:rFonts w:ascii="Times New Roman" w:eastAsia="Times New Roman" w:hAnsi="Times New Roman" w:cs="Times New Roman"/>
          <w:sz w:val="28"/>
          <w:szCs w:val="28"/>
          <w:lang w:eastAsia="uk-UA"/>
        </w:rPr>
        <w:t xml:space="preserve"> його здатністю збільшувати об'єм систоли і серцевий викид, об'єм дихання, активувати обмінні процеси в скелетних м'язах, знижувати масу тіла за рахунок втрати жиру. </w:t>
      </w:r>
    </w:p>
    <w:p w14:paraId="36597260" w14:textId="77777777" w:rsidR="00505511" w:rsidRDefault="00881476" w:rsidP="00505511">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Бромантан поєднує </w:t>
      </w:r>
      <w:r w:rsidR="00AF5A3C" w:rsidRPr="002A35D5">
        <w:rPr>
          <w:rFonts w:ascii="Times New Roman" w:eastAsia="Times New Roman" w:hAnsi="Times New Roman" w:cs="Times New Roman"/>
          <w:sz w:val="28"/>
          <w:szCs w:val="28"/>
          <w:lang w:eastAsia="uk-UA"/>
        </w:rPr>
        <w:t>властивості «м'якого» психостимулятора й</w:t>
      </w:r>
      <w:r w:rsidRPr="002A35D5">
        <w:rPr>
          <w:rFonts w:ascii="Times New Roman" w:eastAsia="Times New Roman" w:hAnsi="Times New Roman" w:cs="Times New Roman"/>
          <w:sz w:val="28"/>
          <w:szCs w:val="28"/>
          <w:lang w:eastAsia="uk-UA"/>
        </w:rPr>
        <w:t xml:space="preserve"> актопротектора, уповільнює розвиток нервово-психічного і фізичного стомлення, прискорює відновлення працездатності, особливо при дія</w:t>
      </w:r>
      <w:r w:rsidR="00505511">
        <w:rPr>
          <w:rFonts w:ascii="Times New Roman" w:eastAsia="Times New Roman" w:hAnsi="Times New Roman" w:cs="Times New Roman"/>
          <w:sz w:val="28"/>
          <w:szCs w:val="28"/>
          <w:lang w:eastAsia="uk-UA"/>
        </w:rPr>
        <w:t xml:space="preserve">льності в ускладнених умовах (гіпертермія, гіпоксія). </w:t>
      </w:r>
    </w:p>
    <w:p w14:paraId="2085A7FD" w14:textId="77777777" w:rsidR="00881476" w:rsidRPr="002A35D5" w:rsidRDefault="00881476" w:rsidP="00505511">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Наркотичні анальгетики</w:t>
      </w:r>
      <w:r w:rsidRPr="002A35D5">
        <w:rPr>
          <w:rFonts w:ascii="Times New Roman" w:eastAsia="Times New Roman" w:hAnsi="Times New Roman" w:cs="Times New Roman"/>
          <w:sz w:val="28"/>
          <w:szCs w:val="28"/>
          <w:lang w:eastAsia="uk-UA"/>
        </w:rPr>
        <w:t xml:space="preserve"> – це лікарські засоби природного, напівсинтетичного і синтетичного походження, які мають виражений болезаспокійливий ефект з переважним впливом на ЦНС, а також властивість викликати психічну і фізичну залежність (наркоманію). За хімічною будовою </w:t>
      </w:r>
      <w:r w:rsidRPr="002A35D5">
        <w:rPr>
          <w:rFonts w:ascii="Times New Roman" w:eastAsia="Times New Roman" w:hAnsi="Times New Roman" w:cs="Times New Roman"/>
          <w:sz w:val="28"/>
          <w:szCs w:val="28"/>
          <w:lang w:eastAsia="uk-UA"/>
        </w:rPr>
        <w:lastRenderedPageBreak/>
        <w:t>нарко</w:t>
      </w:r>
      <w:r w:rsidR="00505511">
        <w:rPr>
          <w:rFonts w:ascii="Times New Roman" w:eastAsia="Times New Roman" w:hAnsi="Times New Roman" w:cs="Times New Roman"/>
          <w:sz w:val="28"/>
          <w:szCs w:val="28"/>
          <w:lang w:eastAsia="uk-UA"/>
        </w:rPr>
        <w:t>тичні анальгетики класифікують</w:t>
      </w:r>
      <w:r w:rsidRPr="002A35D5">
        <w:rPr>
          <w:rFonts w:ascii="Times New Roman" w:eastAsia="Times New Roman" w:hAnsi="Times New Roman" w:cs="Times New Roman"/>
          <w:sz w:val="28"/>
          <w:szCs w:val="28"/>
          <w:lang w:eastAsia="uk-UA"/>
        </w:rPr>
        <w:t xml:space="preserve"> як похідні фенантрена (морфін, кодеїн, омнопон), фенілпіпередіна (промедол, фентаніл) і бензоморфана (пентазоцин). </w:t>
      </w:r>
    </w:p>
    <w:p w14:paraId="428A69F4"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Еталонним препаратом з групи наркотичних анальгетиків є морфін. Застосовують наркотичні анальгетики при стійких болях, пов'язаних з травмами, операціями, інфарктом міокарду, злоякісними пухлинами, при </w:t>
      </w:r>
      <w:r w:rsidR="00874296">
        <w:rPr>
          <w:rFonts w:ascii="Times New Roman" w:eastAsia="Times New Roman" w:hAnsi="Times New Roman" w:cs="Times New Roman"/>
          <w:sz w:val="28"/>
          <w:szCs w:val="28"/>
          <w:lang w:eastAsia="uk-UA"/>
        </w:rPr>
        <w:t>набряку легень</w:t>
      </w:r>
      <w:r w:rsidRPr="002A35D5">
        <w:rPr>
          <w:rFonts w:ascii="Times New Roman" w:eastAsia="Times New Roman" w:hAnsi="Times New Roman" w:cs="Times New Roman"/>
          <w:sz w:val="28"/>
          <w:szCs w:val="28"/>
          <w:lang w:eastAsia="uk-UA"/>
        </w:rPr>
        <w:t xml:space="preserve">, тобто </w:t>
      </w:r>
      <w:r w:rsidR="00874296">
        <w:rPr>
          <w:rFonts w:ascii="Times New Roman" w:eastAsia="Times New Roman" w:hAnsi="Times New Roman" w:cs="Times New Roman"/>
          <w:sz w:val="28"/>
          <w:szCs w:val="28"/>
          <w:lang w:eastAsia="uk-UA"/>
        </w:rPr>
        <w:t>тоді</w:t>
      </w:r>
      <w:r w:rsidRPr="002A35D5">
        <w:rPr>
          <w:rFonts w:ascii="Times New Roman" w:eastAsia="Times New Roman" w:hAnsi="Times New Roman" w:cs="Times New Roman"/>
          <w:sz w:val="28"/>
          <w:szCs w:val="28"/>
          <w:lang w:eastAsia="uk-UA"/>
        </w:rPr>
        <w:t xml:space="preserve">, коли ненаркотичні анальгетики неефективні. </w:t>
      </w:r>
    </w:p>
    <w:p w14:paraId="530F95B3"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Морфін – натуральний інгредієнт опію (молочного соку з незрілих коробочок маку снодійного, висушеного на повітрі). Основа механізму дії</w:t>
      </w:r>
      <w:r w:rsidR="00874296">
        <w:rPr>
          <w:rFonts w:ascii="Times New Roman" w:eastAsia="Times New Roman" w:hAnsi="Times New Roman" w:cs="Times New Roman"/>
          <w:sz w:val="28"/>
          <w:szCs w:val="28"/>
          <w:lang w:eastAsia="uk-UA"/>
        </w:rPr>
        <w:t xml:space="preserve"> полягає у взаємодії з опіатними</w:t>
      </w:r>
      <w:r w:rsidRPr="002A35D5">
        <w:rPr>
          <w:rFonts w:ascii="Times New Roman" w:eastAsia="Times New Roman" w:hAnsi="Times New Roman" w:cs="Times New Roman"/>
          <w:sz w:val="28"/>
          <w:szCs w:val="28"/>
          <w:lang w:eastAsia="uk-UA"/>
        </w:rPr>
        <w:t xml:space="preserve"> (морфіновими) рецепторами в </w:t>
      </w:r>
      <w:r w:rsidR="00874296">
        <w:rPr>
          <w:rFonts w:ascii="Times New Roman" w:eastAsia="Times New Roman" w:hAnsi="Times New Roman" w:cs="Times New Roman"/>
          <w:sz w:val="28"/>
          <w:szCs w:val="28"/>
          <w:lang w:eastAsia="uk-UA"/>
        </w:rPr>
        <w:t>ЦНС</w:t>
      </w:r>
      <w:r w:rsidRPr="002A35D5">
        <w:rPr>
          <w:rFonts w:ascii="Times New Roman" w:eastAsia="Times New Roman" w:hAnsi="Times New Roman" w:cs="Times New Roman"/>
          <w:sz w:val="28"/>
          <w:szCs w:val="28"/>
          <w:lang w:eastAsia="uk-UA"/>
        </w:rPr>
        <w:t>. Для морфіну характерна універсальна антистресова дія. Після відповідної хімічної обробки з морфіну отримують героїн.</w:t>
      </w:r>
    </w:p>
    <w:p w14:paraId="17EEC8A0" w14:textId="77777777" w:rsidR="00874296" w:rsidRDefault="00881476" w:rsidP="0087429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Забороненими для застосування в спорті є всі сильні наркотичні препарати: бупренорфін, декстроморамід, героїн, м</w:t>
      </w:r>
      <w:r w:rsidR="00874296">
        <w:rPr>
          <w:rFonts w:ascii="Times New Roman" w:eastAsia="Times New Roman" w:hAnsi="Times New Roman" w:cs="Times New Roman"/>
          <w:sz w:val="28"/>
          <w:szCs w:val="28"/>
          <w:lang w:eastAsia="uk-UA"/>
        </w:rPr>
        <w:t xml:space="preserve">етадон, морфін, пентазоцин, петидин. </w:t>
      </w:r>
    </w:p>
    <w:p w14:paraId="3E935860" w14:textId="77777777" w:rsidR="00881476" w:rsidRPr="002A35D5" w:rsidRDefault="00881476" w:rsidP="0087429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Анаболічні стероїди</w:t>
      </w:r>
      <w:r w:rsidRPr="002A35D5">
        <w:rPr>
          <w:rFonts w:ascii="Times New Roman" w:eastAsia="Times New Roman" w:hAnsi="Times New Roman" w:cs="Times New Roman"/>
          <w:sz w:val="28"/>
          <w:szCs w:val="28"/>
          <w:lang w:eastAsia="uk-UA"/>
        </w:rPr>
        <w:t>. Якщо стимулятори мають давню історію застосування в спорті, то андрогенні анаболічні стероїди (похідні чоловічого статевого гормону тестостерону – найбільш поширений в спортивній практиці клас преп</w:t>
      </w:r>
      <w:r w:rsidR="00874296">
        <w:rPr>
          <w:rFonts w:ascii="Times New Roman" w:eastAsia="Times New Roman" w:hAnsi="Times New Roman" w:cs="Times New Roman"/>
          <w:sz w:val="28"/>
          <w:szCs w:val="28"/>
          <w:lang w:eastAsia="uk-UA"/>
        </w:rPr>
        <w:t>аратів) активно використовують</w:t>
      </w:r>
      <w:r w:rsidRPr="002A35D5">
        <w:rPr>
          <w:rFonts w:ascii="Times New Roman" w:eastAsia="Times New Roman" w:hAnsi="Times New Roman" w:cs="Times New Roman"/>
          <w:sz w:val="28"/>
          <w:szCs w:val="28"/>
          <w:lang w:eastAsia="uk-UA"/>
        </w:rPr>
        <w:t xml:space="preserve"> лише протягом останніх трьох</w:t>
      </w:r>
      <w:r w:rsidR="00874296">
        <w:rPr>
          <w:rFonts w:ascii="Times New Roman" w:eastAsia="Times New Roman" w:hAnsi="Times New Roman" w:cs="Times New Roman"/>
          <w:sz w:val="28"/>
          <w:szCs w:val="28"/>
          <w:lang w:eastAsia="uk-UA"/>
        </w:rPr>
        <w:t>-чотирьох</w:t>
      </w:r>
      <w:r w:rsidRPr="002A35D5">
        <w:rPr>
          <w:rFonts w:ascii="Times New Roman" w:eastAsia="Times New Roman" w:hAnsi="Times New Roman" w:cs="Times New Roman"/>
          <w:sz w:val="28"/>
          <w:szCs w:val="28"/>
          <w:lang w:eastAsia="uk-UA"/>
        </w:rPr>
        <w:t xml:space="preserve"> десятиліть.</w:t>
      </w:r>
    </w:p>
    <w:p w14:paraId="35B221D5" w14:textId="77777777" w:rsidR="003C7BFB" w:rsidRPr="002A35D5"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Анаболічні стероїди (АС) мають вибіркову анаболічну активність при мало вираженій андрогенній дії. Тестостерон діє на організм людини в двох напрямках: сприяє синтезу білків скелетної мускулатури і частково мускулатури міокарду; зменшує вміст жиру в організмі і змінює його розподіл – це прояв так званої анаболічної активності тестостерону. Також тестостерон сприяє розвитку чоловічих статевих ознак, як первинних (початковий ріст пенісу, ріст і розвиток сім’яних пухирців, ріст і розвиток передміхурової залози), так і вторинних (густота і розміщення волосся на тілі й обличчі, огрубіння голосу та ін.) – це андрогенна активність тестостерону. Яєчка дорослого чоловіка синтезують біля 10 мг тестостерону на добу. Він переноситься кров’ю до всіх органів. В органах-мішенях тестостерон перетворюється в дигідротестостерон, який вступає в реакцію із рецепторами клітин і забезпечує розвито</w:t>
      </w:r>
      <w:r w:rsidR="00874296">
        <w:rPr>
          <w:rFonts w:ascii="Times New Roman" w:eastAsia="Times New Roman" w:hAnsi="Times New Roman" w:cs="Times New Roman"/>
          <w:sz w:val="28"/>
          <w:szCs w:val="28"/>
          <w:lang w:eastAsia="uk-UA"/>
        </w:rPr>
        <w:t>к чоловічих статевих органів. Цю</w:t>
      </w:r>
      <w:r w:rsidRPr="002A35D5">
        <w:rPr>
          <w:rFonts w:ascii="Times New Roman" w:eastAsia="Times New Roman" w:hAnsi="Times New Roman" w:cs="Times New Roman"/>
          <w:sz w:val="28"/>
          <w:szCs w:val="28"/>
          <w:lang w:eastAsia="uk-UA"/>
        </w:rPr>
        <w:t xml:space="preserve"> систем</w:t>
      </w:r>
      <w:r w:rsidR="00874296">
        <w:rPr>
          <w:rFonts w:ascii="Times New Roman" w:eastAsia="Times New Roman" w:hAnsi="Times New Roman" w:cs="Times New Roman"/>
          <w:sz w:val="28"/>
          <w:szCs w:val="28"/>
          <w:lang w:eastAsia="uk-UA"/>
        </w:rPr>
        <w:t>у контролює гіпоталамус та гіпофіз</w:t>
      </w:r>
      <w:r w:rsidRPr="002A35D5">
        <w:rPr>
          <w:rFonts w:ascii="Times New Roman" w:eastAsia="Times New Roman" w:hAnsi="Times New Roman" w:cs="Times New Roman"/>
          <w:sz w:val="28"/>
          <w:szCs w:val="28"/>
          <w:lang w:eastAsia="uk-UA"/>
        </w:rPr>
        <w:t>, які виробляють фоллікулостимулюючий і лютеінізуючий гормони відповідно. Рівні цих гормонів підвищуються при низьких рівнях тестостерону і знижуються – при висо</w:t>
      </w:r>
      <w:r w:rsidR="00874296">
        <w:rPr>
          <w:rFonts w:ascii="Times New Roman" w:eastAsia="Times New Roman" w:hAnsi="Times New Roman" w:cs="Times New Roman"/>
          <w:sz w:val="28"/>
          <w:szCs w:val="28"/>
          <w:lang w:eastAsia="uk-UA"/>
        </w:rPr>
        <w:t>ких. Цей чітко відрегульований «термостатичний»</w:t>
      </w:r>
      <w:r w:rsidRPr="002A35D5">
        <w:rPr>
          <w:rFonts w:ascii="Times New Roman" w:eastAsia="Times New Roman" w:hAnsi="Times New Roman" w:cs="Times New Roman"/>
          <w:sz w:val="28"/>
          <w:szCs w:val="28"/>
          <w:lang w:eastAsia="uk-UA"/>
        </w:rPr>
        <w:t xml:space="preserve"> механізм регулює рівень тестостерону в органі</w:t>
      </w:r>
      <w:r w:rsidR="00874296">
        <w:rPr>
          <w:rFonts w:ascii="Times New Roman" w:eastAsia="Times New Roman" w:hAnsi="Times New Roman" w:cs="Times New Roman"/>
          <w:sz w:val="28"/>
          <w:szCs w:val="28"/>
          <w:lang w:eastAsia="uk-UA"/>
        </w:rPr>
        <w:t>змі. Кількість тестостерону, яку виробляє жіночий організм</w:t>
      </w:r>
      <w:r w:rsidRPr="002A35D5">
        <w:rPr>
          <w:rFonts w:ascii="Times New Roman" w:eastAsia="Times New Roman" w:hAnsi="Times New Roman" w:cs="Times New Roman"/>
          <w:sz w:val="28"/>
          <w:szCs w:val="28"/>
          <w:lang w:eastAsia="uk-UA"/>
        </w:rPr>
        <w:t xml:space="preserve">, </w:t>
      </w:r>
      <w:r w:rsidR="00874296">
        <w:rPr>
          <w:rFonts w:ascii="Times New Roman" w:eastAsia="Times New Roman" w:hAnsi="Times New Roman" w:cs="Times New Roman"/>
          <w:sz w:val="28"/>
          <w:szCs w:val="28"/>
          <w:lang w:eastAsia="uk-UA"/>
        </w:rPr>
        <w:t>становить</w:t>
      </w:r>
      <w:r w:rsidRPr="002A35D5">
        <w:rPr>
          <w:rFonts w:ascii="Times New Roman" w:eastAsia="Times New Roman" w:hAnsi="Times New Roman" w:cs="Times New Roman"/>
          <w:sz w:val="28"/>
          <w:szCs w:val="28"/>
          <w:lang w:eastAsia="uk-UA"/>
        </w:rPr>
        <w:t xml:space="preserve"> </w:t>
      </w:r>
      <w:r w:rsidR="00874296">
        <w:rPr>
          <w:rFonts w:ascii="Times New Roman" w:eastAsia="Times New Roman" w:hAnsi="Times New Roman" w:cs="Times New Roman"/>
          <w:sz w:val="28"/>
          <w:szCs w:val="28"/>
          <w:lang w:eastAsia="uk-UA"/>
        </w:rPr>
        <w:t>1/10 кількості, яку виробляє організм</w:t>
      </w:r>
      <w:r w:rsidRPr="002A35D5">
        <w:rPr>
          <w:rFonts w:ascii="Times New Roman" w:eastAsia="Times New Roman" w:hAnsi="Times New Roman" w:cs="Times New Roman"/>
          <w:sz w:val="28"/>
          <w:szCs w:val="28"/>
          <w:lang w:eastAsia="uk-UA"/>
        </w:rPr>
        <w:t xml:space="preserve"> чоловіка, причому більша його час</w:t>
      </w:r>
      <w:r w:rsidR="00874296">
        <w:rPr>
          <w:rFonts w:ascii="Times New Roman" w:eastAsia="Times New Roman" w:hAnsi="Times New Roman" w:cs="Times New Roman"/>
          <w:sz w:val="28"/>
          <w:szCs w:val="28"/>
          <w:lang w:eastAsia="uk-UA"/>
        </w:rPr>
        <w:t xml:space="preserve">тина перетворюється в естрогени – </w:t>
      </w:r>
      <w:r w:rsidRPr="002A35D5">
        <w:rPr>
          <w:rFonts w:ascii="Times New Roman" w:eastAsia="Times New Roman" w:hAnsi="Times New Roman" w:cs="Times New Roman"/>
          <w:sz w:val="28"/>
          <w:szCs w:val="28"/>
          <w:lang w:eastAsia="uk-UA"/>
        </w:rPr>
        <w:t xml:space="preserve">статеві гормони жіночого організму. Жіночий організм більш чутливий до тестостерону, тому для збільшення рівня фізичної активності спортсменок необхідна менша доза тестостерону. </w:t>
      </w:r>
    </w:p>
    <w:p w14:paraId="0DC8C2BF" w14:textId="77777777" w:rsidR="003C7BFB" w:rsidRPr="002A35D5"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Синтетичні анаболічні стероїди </w:t>
      </w:r>
      <w:r w:rsidR="00874296">
        <w:rPr>
          <w:rFonts w:ascii="Times New Roman" w:eastAsia="Times New Roman" w:hAnsi="Times New Roman" w:cs="Times New Roman"/>
          <w:sz w:val="28"/>
          <w:szCs w:val="28"/>
          <w:lang w:eastAsia="uk-UA"/>
        </w:rPr>
        <w:t>є</w:t>
      </w:r>
      <w:r w:rsidRPr="002A35D5">
        <w:rPr>
          <w:rFonts w:ascii="Times New Roman" w:eastAsia="Times New Roman" w:hAnsi="Times New Roman" w:cs="Times New Roman"/>
          <w:sz w:val="28"/>
          <w:szCs w:val="28"/>
          <w:lang w:eastAsia="uk-UA"/>
        </w:rPr>
        <w:t xml:space="preserve"> речовин</w:t>
      </w:r>
      <w:r w:rsidR="00874296">
        <w:rPr>
          <w:rFonts w:ascii="Times New Roman" w:eastAsia="Times New Roman" w:hAnsi="Times New Roman" w:cs="Times New Roman"/>
          <w:sz w:val="28"/>
          <w:szCs w:val="28"/>
          <w:lang w:eastAsia="uk-UA"/>
        </w:rPr>
        <w:t>ам</w:t>
      </w:r>
      <w:r w:rsidRPr="002A35D5">
        <w:rPr>
          <w:rFonts w:ascii="Times New Roman" w:eastAsia="Times New Roman" w:hAnsi="Times New Roman" w:cs="Times New Roman"/>
          <w:sz w:val="28"/>
          <w:szCs w:val="28"/>
          <w:lang w:eastAsia="uk-UA"/>
        </w:rPr>
        <w:t>и з підвищеною анаболічною актив</w:t>
      </w:r>
      <w:r w:rsidR="00A0433B" w:rsidRPr="002A35D5">
        <w:rPr>
          <w:rFonts w:ascii="Times New Roman" w:eastAsia="Times New Roman" w:hAnsi="Times New Roman" w:cs="Times New Roman"/>
          <w:sz w:val="28"/>
          <w:szCs w:val="28"/>
          <w:lang w:eastAsia="uk-UA"/>
        </w:rPr>
        <w:t xml:space="preserve">ністю і пропорційно зниженою </w:t>
      </w:r>
      <w:r w:rsidRPr="002A35D5">
        <w:rPr>
          <w:rFonts w:ascii="Times New Roman" w:eastAsia="Times New Roman" w:hAnsi="Times New Roman" w:cs="Times New Roman"/>
          <w:sz w:val="28"/>
          <w:szCs w:val="28"/>
          <w:lang w:eastAsia="uk-UA"/>
        </w:rPr>
        <w:t>андрогенною активністю. Однак, не існують і не можуть існувати препарати анаболічних стероїдів з нульовою андрогенною активністю. Основними ефектами від застосування анаболічних стероїдів у спорті в по</w:t>
      </w:r>
      <w:r w:rsidR="00A0433B" w:rsidRPr="002A35D5">
        <w:rPr>
          <w:rFonts w:ascii="Times New Roman" w:eastAsia="Times New Roman" w:hAnsi="Times New Roman" w:cs="Times New Roman"/>
          <w:sz w:val="28"/>
          <w:szCs w:val="28"/>
          <w:lang w:eastAsia="uk-UA"/>
        </w:rPr>
        <w:t xml:space="preserve">чатковий період </w:t>
      </w:r>
      <w:r w:rsidR="00874296">
        <w:rPr>
          <w:rFonts w:ascii="Times New Roman" w:eastAsia="Times New Roman" w:hAnsi="Times New Roman" w:cs="Times New Roman"/>
          <w:sz w:val="28"/>
          <w:szCs w:val="28"/>
          <w:lang w:eastAsia="uk-UA"/>
        </w:rPr>
        <w:t>їх</w:t>
      </w:r>
      <w:r w:rsidR="00A0433B" w:rsidRPr="002A35D5">
        <w:rPr>
          <w:rFonts w:ascii="Times New Roman" w:eastAsia="Times New Roman" w:hAnsi="Times New Roman" w:cs="Times New Roman"/>
          <w:sz w:val="28"/>
          <w:szCs w:val="28"/>
          <w:lang w:eastAsia="uk-UA"/>
        </w:rPr>
        <w:t xml:space="preserve"> </w:t>
      </w:r>
      <w:r w:rsidR="00874296">
        <w:rPr>
          <w:rFonts w:ascii="Times New Roman" w:eastAsia="Times New Roman" w:hAnsi="Times New Roman" w:cs="Times New Roman"/>
          <w:sz w:val="28"/>
          <w:szCs w:val="28"/>
          <w:lang w:eastAsia="uk-UA"/>
        </w:rPr>
        <w:t>вживання</w:t>
      </w:r>
      <w:r w:rsidRPr="002A35D5">
        <w:rPr>
          <w:rFonts w:ascii="Times New Roman" w:eastAsia="Times New Roman" w:hAnsi="Times New Roman" w:cs="Times New Roman"/>
          <w:sz w:val="28"/>
          <w:szCs w:val="28"/>
          <w:lang w:eastAsia="uk-UA"/>
        </w:rPr>
        <w:t xml:space="preserve"> є швидкий приріст м’язової маси (за умови достатнього вмісту в їжі білків, жирів, вуглеводів, вітамінів і </w:t>
      </w:r>
      <w:r w:rsidRPr="002A35D5">
        <w:rPr>
          <w:rFonts w:ascii="Times New Roman" w:eastAsia="Times New Roman" w:hAnsi="Times New Roman" w:cs="Times New Roman"/>
          <w:sz w:val="28"/>
          <w:szCs w:val="28"/>
          <w:lang w:eastAsia="uk-UA"/>
        </w:rPr>
        <w:lastRenderedPageBreak/>
        <w:t>мікроелем</w:t>
      </w:r>
      <w:r w:rsidR="00874296">
        <w:rPr>
          <w:rFonts w:ascii="Times New Roman" w:eastAsia="Times New Roman" w:hAnsi="Times New Roman" w:cs="Times New Roman"/>
          <w:sz w:val="28"/>
          <w:szCs w:val="28"/>
          <w:lang w:eastAsia="uk-UA"/>
        </w:rPr>
        <w:t>ентів) і запобігання її зниженню</w:t>
      </w:r>
      <w:r w:rsidRPr="002A35D5">
        <w:rPr>
          <w:rFonts w:ascii="Times New Roman" w:eastAsia="Times New Roman" w:hAnsi="Times New Roman" w:cs="Times New Roman"/>
          <w:sz w:val="28"/>
          <w:szCs w:val="28"/>
          <w:lang w:eastAsia="uk-UA"/>
        </w:rPr>
        <w:t xml:space="preserve"> в період важких тренувальних навантажень. В</w:t>
      </w:r>
      <w:r w:rsidR="00874296">
        <w:rPr>
          <w:rFonts w:ascii="Times New Roman" w:eastAsia="Times New Roman" w:hAnsi="Times New Roman" w:cs="Times New Roman"/>
          <w:sz w:val="28"/>
          <w:szCs w:val="28"/>
          <w:lang w:eastAsia="uk-UA"/>
        </w:rPr>
        <w:t>наслідок приросту м’язової маси</w:t>
      </w:r>
      <w:r w:rsidRPr="002A35D5">
        <w:rPr>
          <w:rFonts w:ascii="Times New Roman" w:eastAsia="Times New Roman" w:hAnsi="Times New Roman" w:cs="Times New Roman"/>
          <w:sz w:val="28"/>
          <w:szCs w:val="28"/>
          <w:lang w:eastAsia="uk-UA"/>
        </w:rPr>
        <w:t xml:space="preserve"> збільш</w:t>
      </w:r>
      <w:r w:rsidR="00874296">
        <w:rPr>
          <w:rFonts w:ascii="Times New Roman" w:eastAsia="Times New Roman" w:hAnsi="Times New Roman" w:cs="Times New Roman"/>
          <w:sz w:val="28"/>
          <w:szCs w:val="28"/>
          <w:lang w:eastAsia="uk-UA"/>
        </w:rPr>
        <w:t>ується поперечний перетин</w:t>
      </w:r>
      <w:r w:rsidRPr="002A35D5">
        <w:rPr>
          <w:rFonts w:ascii="Times New Roman" w:eastAsia="Times New Roman" w:hAnsi="Times New Roman" w:cs="Times New Roman"/>
          <w:sz w:val="28"/>
          <w:szCs w:val="28"/>
          <w:lang w:eastAsia="uk-UA"/>
        </w:rPr>
        <w:t xml:space="preserve"> м’яза, пропорційно збільшується фізична сила, збільшується швидкість відновлення після фізичних навантажень, підвищується обсяг тренувальних навантажень. </w:t>
      </w:r>
    </w:p>
    <w:p w14:paraId="69E3CF1C" w14:textId="77777777" w:rsidR="003C7BFB" w:rsidRPr="002A35D5"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Анаболічний ефект мають різні групи природних (ендогенних) гормонів </w:t>
      </w:r>
      <w:r w:rsidR="00874296">
        <w:rPr>
          <w:rFonts w:ascii="Times New Roman" w:eastAsia="Times New Roman" w:hAnsi="Times New Roman" w:cs="Times New Roman"/>
          <w:sz w:val="28"/>
          <w:szCs w:val="28"/>
          <w:lang w:eastAsia="uk-UA"/>
        </w:rPr>
        <w:t>та</w:t>
      </w:r>
      <w:r w:rsidRPr="002A35D5">
        <w:rPr>
          <w:rFonts w:ascii="Times New Roman" w:eastAsia="Times New Roman" w:hAnsi="Times New Roman" w:cs="Times New Roman"/>
          <w:sz w:val="28"/>
          <w:szCs w:val="28"/>
          <w:lang w:eastAsia="uk-UA"/>
        </w:rPr>
        <w:t xml:space="preserve"> синтетичних стероїдних сполук. </w:t>
      </w:r>
      <w:r w:rsidR="00874296">
        <w:rPr>
          <w:rFonts w:ascii="Times New Roman" w:eastAsia="Times New Roman" w:hAnsi="Times New Roman" w:cs="Times New Roman"/>
          <w:sz w:val="28"/>
          <w:szCs w:val="28"/>
          <w:lang w:eastAsia="uk-UA"/>
        </w:rPr>
        <w:t>До основних</w:t>
      </w:r>
      <w:r w:rsidR="00874296" w:rsidRPr="002A35D5">
        <w:rPr>
          <w:rFonts w:ascii="Times New Roman" w:eastAsia="Times New Roman" w:hAnsi="Times New Roman" w:cs="Times New Roman"/>
          <w:sz w:val="28"/>
          <w:szCs w:val="28"/>
          <w:lang w:eastAsia="uk-UA"/>
        </w:rPr>
        <w:t xml:space="preserve"> </w:t>
      </w:r>
      <w:r w:rsidR="00874296">
        <w:rPr>
          <w:rFonts w:ascii="Times New Roman" w:eastAsia="Times New Roman" w:hAnsi="Times New Roman" w:cs="Times New Roman"/>
          <w:sz w:val="28"/>
          <w:szCs w:val="28"/>
          <w:lang w:eastAsia="uk-UA"/>
        </w:rPr>
        <w:t xml:space="preserve">груп </w:t>
      </w:r>
      <w:r w:rsidRPr="002A35D5">
        <w:rPr>
          <w:rFonts w:ascii="Times New Roman" w:eastAsia="Times New Roman" w:hAnsi="Times New Roman" w:cs="Times New Roman"/>
          <w:sz w:val="28"/>
          <w:szCs w:val="28"/>
          <w:lang w:eastAsia="uk-UA"/>
        </w:rPr>
        <w:t>анаболічних стероїдів</w:t>
      </w:r>
      <w:r w:rsidR="00874296">
        <w:rPr>
          <w:rFonts w:ascii="Times New Roman" w:eastAsia="Times New Roman" w:hAnsi="Times New Roman" w:cs="Times New Roman"/>
          <w:sz w:val="28"/>
          <w:szCs w:val="28"/>
          <w:lang w:eastAsia="uk-UA"/>
        </w:rPr>
        <w:t xml:space="preserve"> належать такі</w:t>
      </w:r>
      <w:r w:rsidRPr="002A35D5">
        <w:rPr>
          <w:rFonts w:ascii="Times New Roman" w:eastAsia="Times New Roman" w:hAnsi="Times New Roman" w:cs="Times New Roman"/>
          <w:sz w:val="28"/>
          <w:szCs w:val="28"/>
          <w:lang w:eastAsia="uk-UA"/>
        </w:rPr>
        <w:t xml:space="preserve">: </w:t>
      </w:r>
    </w:p>
    <w:p w14:paraId="638D4813" w14:textId="77777777" w:rsidR="003C7BFB" w:rsidRPr="002A35D5" w:rsidRDefault="00874296" w:rsidP="00D3168B">
      <w:pPr>
        <w:pStyle w:val="a5"/>
        <w:numPr>
          <w:ilvl w:val="0"/>
          <w:numId w:val="7"/>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соматотропний </w:t>
      </w:r>
      <w:r w:rsidR="00546487" w:rsidRPr="002A35D5">
        <w:rPr>
          <w:rFonts w:ascii="Times New Roman" w:eastAsia="Times New Roman" w:hAnsi="Times New Roman" w:cs="Times New Roman"/>
          <w:sz w:val="28"/>
          <w:szCs w:val="28"/>
          <w:lang w:eastAsia="uk-UA"/>
        </w:rPr>
        <w:t xml:space="preserve">гормон передньої частки гіпофіза </w:t>
      </w:r>
      <w:r>
        <w:rPr>
          <w:rFonts w:ascii="Times New Roman" w:eastAsia="Times New Roman" w:hAnsi="Times New Roman" w:cs="Times New Roman"/>
          <w:sz w:val="28"/>
          <w:szCs w:val="28"/>
          <w:lang w:eastAsia="uk-UA"/>
        </w:rPr>
        <w:t xml:space="preserve">(соматотропін, СТГ); </w:t>
      </w:r>
    </w:p>
    <w:p w14:paraId="3E12F81D" w14:textId="77777777" w:rsidR="003C7BFB" w:rsidRPr="002A35D5" w:rsidRDefault="00874296" w:rsidP="00D3168B">
      <w:pPr>
        <w:pStyle w:val="a5"/>
        <w:numPr>
          <w:ilvl w:val="0"/>
          <w:numId w:val="7"/>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гіпофізарний </w:t>
      </w:r>
      <w:r w:rsidR="00546487" w:rsidRPr="002A35D5">
        <w:rPr>
          <w:rFonts w:ascii="Times New Roman" w:eastAsia="Times New Roman" w:hAnsi="Times New Roman" w:cs="Times New Roman"/>
          <w:sz w:val="28"/>
          <w:szCs w:val="28"/>
          <w:lang w:eastAsia="uk-UA"/>
        </w:rPr>
        <w:t>гонадотропний гор</w:t>
      </w:r>
      <w:r>
        <w:rPr>
          <w:rFonts w:ascii="Times New Roman" w:eastAsia="Times New Roman" w:hAnsi="Times New Roman" w:cs="Times New Roman"/>
          <w:sz w:val="28"/>
          <w:szCs w:val="28"/>
          <w:lang w:eastAsia="uk-UA"/>
        </w:rPr>
        <w:t>мон – хоріонічний гонадотропін;</w:t>
      </w:r>
    </w:p>
    <w:p w14:paraId="78C549FF" w14:textId="77777777" w:rsidR="003C7BFB" w:rsidRPr="002A35D5" w:rsidRDefault="00874296" w:rsidP="00D3168B">
      <w:pPr>
        <w:pStyle w:val="a5"/>
        <w:numPr>
          <w:ilvl w:val="0"/>
          <w:numId w:val="7"/>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андрогени </w:t>
      </w:r>
      <w:r w:rsidR="00546487" w:rsidRPr="002A35D5">
        <w:rPr>
          <w:rFonts w:ascii="Times New Roman" w:eastAsia="Times New Roman" w:hAnsi="Times New Roman" w:cs="Times New Roman"/>
          <w:sz w:val="28"/>
          <w:szCs w:val="28"/>
          <w:lang w:eastAsia="uk-UA"/>
        </w:rPr>
        <w:t xml:space="preserve">(чоловічі статеві гормони) – тестостерон (тестостерону пропіонат), тестостерону енантат (делатестріл), тестенат (суміш тестостерону пропіоната і тестостерону енантата), тетрастерон (суміш різних ефірів тестостерону), метилтестостерон, тестостерону ціпіонат, </w:t>
      </w:r>
      <w:r>
        <w:rPr>
          <w:rFonts w:ascii="Times New Roman" w:eastAsia="Times New Roman" w:hAnsi="Times New Roman" w:cs="Times New Roman"/>
          <w:sz w:val="28"/>
          <w:szCs w:val="28"/>
          <w:lang w:eastAsia="uk-UA"/>
        </w:rPr>
        <w:t xml:space="preserve">метенолон енантат (примоболан); </w:t>
      </w:r>
    </w:p>
    <w:p w14:paraId="43B4B732" w14:textId="77777777" w:rsidR="00874296" w:rsidRDefault="00874296" w:rsidP="00D3168B">
      <w:pPr>
        <w:pStyle w:val="a5"/>
        <w:numPr>
          <w:ilvl w:val="0"/>
          <w:numId w:val="7"/>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синтетичні </w:t>
      </w:r>
      <w:r w:rsidR="00546487" w:rsidRPr="002A35D5">
        <w:rPr>
          <w:rFonts w:ascii="Times New Roman" w:eastAsia="Times New Roman" w:hAnsi="Times New Roman" w:cs="Times New Roman"/>
          <w:sz w:val="28"/>
          <w:szCs w:val="28"/>
          <w:lang w:eastAsia="uk-UA"/>
        </w:rPr>
        <w:t xml:space="preserve">анаболічні стероїди – метандростенолон (діанабол, неробол, стенолон), нероболіл (феноболін, дураболін, нандролон, фенілпропіонат, турінабол), ретаболіл (нандролон деканоат, дека-дураболін), </w:t>
      </w:r>
      <w:r>
        <w:rPr>
          <w:rFonts w:ascii="Times New Roman" w:eastAsia="Times New Roman" w:hAnsi="Times New Roman" w:cs="Times New Roman"/>
          <w:sz w:val="28"/>
          <w:szCs w:val="28"/>
          <w:lang w:eastAsia="uk-UA"/>
        </w:rPr>
        <w:t>силаболін</w:t>
      </w:r>
      <w:r w:rsidR="00546487" w:rsidRPr="002A35D5">
        <w:rPr>
          <w:rFonts w:ascii="Times New Roman" w:eastAsia="Times New Roman" w:hAnsi="Times New Roman" w:cs="Times New Roman"/>
          <w:sz w:val="28"/>
          <w:szCs w:val="28"/>
          <w:lang w:eastAsia="uk-UA"/>
        </w:rPr>
        <w:t>, метиландростендіол, оксандролон (анавар), стенозолон (вінстрол).</w:t>
      </w:r>
    </w:p>
    <w:p w14:paraId="06E4C0E0" w14:textId="77777777" w:rsidR="003C7BFB" w:rsidRPr="00874296" w:rsidRDefault="00546487" w:rsidP="0087429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874296">
        <w:rPr>
          <w:rFonts w:ascii="Times New Roman" w:eastAsia="Times New Roman" w:hAnsi="Times New Roman" w:cs="Times New Roman"/>
          <w:sz w:val="28"/>
          <w:szCs w:val="28"/>
          <w:lang w:eastAsia="uk-UA"/>
        </w:rPr>
        <w:t xml:space="preserve">Анаболічні стероїди можуть </w:t>
      </w:r>
      <w:r w:rsidR="00874296">
        <w:rPr>
          <w:rFonts w:ascii="Times New Roman" w:eastAsia="Times New Roman" w:hAnsi="Times New Roman" w:cs="Times New Roman"/>
          <w:sz w:val="28"/>
          <w:szCs w:val="28"/>
          <w:lang w:eastAsia="uk-UA"/>
        </w:rPr>
        <w:t>випускати</w:t>
      </w:r>
      <w:r w:rsidRPr="00874296">
        <w:rPr>
          <w:rFonts w:ascii="Times New Roman" w:eastAsia="Times New Roman" w:hAnsi="Times New Roman" w:cs="Times New Roman"/>
          <w:sz w:val="28"/>
          <w:szCs w:val="28"/>
          <w:lang w:eastAsia="uk-UA"/>
        </w:rPr>
        <w:t xml:space="preserve"> в формі </w:t>
      </w:r>
      <w:r w:rsidR="00874296">
        <w:rPr>
          <w:rFonts w:ascii="Times New Roman" w:eastAsia="Times New Roman" w:hAnsi="Times New Roman" w:cs="Times New Roman"/>
          <w:sz w:val="28"/>
          <w:szCs w:val="28"/>
          <w:lang w:eastAsia="uk-UA"/>
        </w:rPr>
        <w:t xml:space="preserve">пігулок (оральні анаболічні стероїди) та </w:t>
      </w:r>
      <w:r w:rsidRPr="00874296">
        <w:rPr>
          <w:rFonts w:ascii="Times New Roman" w:eastAsia="Times New Roman" w:hAnsi="Times New Roman" w:cs="Times New Roman"/>
          <w:sz w:val="28"/>
          <w:szCs w:val="28"/>
          <w:lang w:eastAsia="uk-UA"/>
        </w:rPr>
        <w:t>препаратів для внутрішньом’язового і підшкірного введення.</w:t>
      </w:r>
    </w:p>
    <w:p w14:paraId="10C7FE56" w14:textId="77777777" w:rsidR="003C7BFB" w:rsidRPr="002A35D5"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 Ме</w:t>
      </w:r>
      <w:r w:rsidR="003C7BFB" w:rsidRPr="002A35D5">
        <w:rPr>
          <w:rFonts w:ascii="Times New Roman" w:eastAsia="Times New Roman" w:hAnsi="Times New Roman" w:cs="Times New Roman"/>
          <w:sz w:val="28"/>
          <w:szCs w:val="28"/>
          <w:lang w:eastAsia="uk-UA"/>
        </w:rPr>
        <w:t>ханізм дії анаболічних стероїдів</w:t>
      </w:r>
      <w:r w:rsidRPr="002A35D5">
        <w:rPr>
          <w:rFonts w:ascii="Times New Roman" w:eastAsia="Times New Roman" w:hAnsi="Times New Roman" w:cs="Times New Roman"/>
          <w:sz w:val="28"/>
          <w:szCs w:val="28"/>
          <w:lang w:eastAsia="uk-UA"/>
        </w:rPr>
        <w:t xml:space="preserve"> на молекулярному рівні</w:t>
      </w:r>
      <w:r w:rsidR="00874296">
        <w:rPr>
          <w:rFonts w:ascii="Times New Roman" w:eastAsia="Times New Roman" w:hAnsi="Times New Roman" w:cs="Times New Roman"/>
          <w:sz w:val="28"/>
          <w:szCs w:val="28"/>
          <w:lang w:eastAsia="uk-UA"/>
        </w:rPr>
        <w:t xml:space="preserve"> є таким</w:t>
      </w:r>
      <w:r w:rsidRPr="002A35D5">
        <w:rPr>
          <w:rFonts w:ascii="Times New Roman" w:eastAsia="Times New Roman" w:hAnsi="Times New Roman" w:cs="Times New Roman"/>
          <w:sz w:val="28"/>
          <w:szCs w:val="28"/>
          <w:lang w:eastAsia="uk-UA"/>
        </w:rPr>
        <w:t>. Молекул</w:t>
      </w:r>
      <w:r w:rsidR="00874296">
        <w:rPr>
          <w:rFonts w:ascii="Times New Roman" w:eastAsia="Times New Roman" w:hAnsi="Times New Roman" w:cs="Times New Roman"/>
          <w:sz w:val="28"/>
          <w:szCs w:val="28"/>
          <w:lang w:eastAsia="uk-UA"/>
        </w:rPr>
        <w:t>а анаболічного стероїду в крові</w:t>
      </w:r>
      <w:r w:rsidRPr="002A35D5">
        <w:rPr>
          <w:rFonts w:ascii="Times New Roman" w:eastAsia="Times New Roman" w:hAnsi="Times New Roman" w:cs="Times New Roman"/>
          <w:sz w:val="28"/>
          <w:szCs w:val="28"/>
          <w:lang w:eastAsia="uk-UA"/>
        </w:rPr>
        <w:t xml:space="preserve"> зв’язується із тестостеронзв’язуючим глобуліном (TeBG). Через рецептор на зовнішній стороні клітини зв’язана молекула TeBG/АС потрапляє всередину клітини. Цей процес може стимулювати метаболізм клітини, збільшуючи кількість циклічного АМФ (аденозинмонофосфат). Але це не є головним ефектом анаболічних стероїдів. </w:t>
      </w:r>
      <w:r w:rsidR="00874296" w:rsidRPr="002A35D5">
        <w:rPr>
          <w:rFonts w:ascii="Times New Roman" w:eastAsia="Times New Roman" w:hAnsi="Times New Roman" w:cs="Times New Roman"/>
          <w:sz w:val="28"/>
          <w:szCs w:val="28"/>
          <w:lang w:eastAsia="uk-UA"/>
        </w:rPr>
        <w:t xml:space="preserve">Молекула </w:t>
      </w:r>
      <w:r w:rsidRPr="002A35D5">
        <w:rPr>
          <w:rFonts w:ascii="Times New Roman" w:eastAsia="Times New Roman" w:hAnsi="Times New Roman" w:cs="Times New Roman"/>
          <w:sz w:val="28"/>
          <w:szCs w:val="28"/>
          <w:lang w:eastAsia="uk-UA"/>
        </w:rPr>
        <w:t xml:space="preserve">анаболічних стероїдів може </w:t>
      </w:r>
      <w:r w:rsidR="00874296">
        <w:rPr>
          <w:rFonts w:ascii="Times New Roman" w:eastAsia="Times New Roman" w:hAnsi="Times New Roman" w:cs="Times New Roman"/>
          <w:sz w:val="28"/>
          <w:szCs w:val="28"/>
          <w:lang w:eastAsia="uk-UA"/>
        </w:rPr>
        <w:t>перебувати</w:t>
      </w:r>
      <w:r w:rsidRPr="002A35D5">
        <w:rPr>
          <w:rFonts w:ascii="Times New Roman" w:eastAsia="Times New Roman" w:hAnsi="Times New Roman" w:cs="Times New Roman"/>
          <w:sz w:val="28"/>
          <w:szCs w:val="28"/>
          <w:lang w:eastAsia="uk-UA"/>
        </w:rPr>
        <w:t xml:space="preserve"> в крові у вільному стані, тобто не зв'язаною ні з чим. </w:t>
      </w:r>
      <w:r w:rsidR="00874296">
        <w:rPr>
          <w:rFonts w:ascii="Times New Roman" w:eastAsia="Times New Roman" w:hAnsi="Times New Roman" w:cs="Times New Roman"/>
          <w:sz w:val="28"/>
          <w:szCs w:val="28"/>
          <w:lang w:eastAsia="uk-UA"/>
        </w:rPr>
        <w:t>У цьому випадку</w:t>
      </w:r>
      <w:r w:rsidRPr="002A35D5">
        <w:rPr>
          <w:rFonts w:ascii="Times New Roman" w:eastAsia="Times New Roman" w:hAnsi="Times New Roman" w:cs="Times New Roman"/>
          <w:sz w:val="28"/>
          <w:szCs w:val="28"/>
          <w:lang w:eastAsia="uk-UA"/>
        </w:rPr>
        <w:t xml:space="preserve"> вона може легко потрапити в клітину шляхом дифузії через мембрану, як вода просочується </w:t>
      </w:r>
      <w:r w:rsidR="00874296">
        <w:rPr>
          <w:rFonts w:ascii="Times New Roman" w:eastAsia="Times New Roman" w:hAnsi="Times New Roman" w:cs="Times New Roman"/>
          <w:sz w:val="28"/>
          <w:szCs w:val="28"/>
          <w:lang w:eastAsia="uk-UA"/>
        </w:rPr>
        <w:t>крізь</w:t>
      </w:r>
      <w:r w:rsidRPr="002A35D5">
        <w:rPr>
          <w:rFonts w:ascii="Times New Roman" w:eastAsia="Times New Roman" w:hAnsi="Times New Roman" w:cs="Times New Roman"/>
          <w:sz w:val="28"/>
          <w:szCs w:val="28"/>
          <w:lang w:eastAsia="uk-UA"/>
        </w:rPr>
        <w:t xml:space="preserve"> листок паперу. </w:t>
      </w:r>
      <w:r w:rsidR="00874296">
        <w:rPr>
          <w:rFonts w:ascii="Times New Roman" w:eastAsia="Times New Roman" w:hAnsi="Times New Roman" w:cs="Times New Roman"/>
          <w:sz w:val="28"/>
          <w:szCs w:val="28"/>
          <w:lang w:eastAsia="uk-UA"/>
        </w:rPr>
        <w:t xml:space="preserve">Надалі </w:t>
      </w:r>
      <w:r w:rsidRPr="002A35D5">
        <w:rPr>
          <w:rFonts w:ascii="Times New Roman" w:eastAsia="Times New Roman" w:hAnsi="Times New Roman" w:cs="Times New Roman"/>
          <w:sz w:val="28"/>
          <w:szCs w:val="28"/>
          <w:lang w:eastAsia="uk-UA"/>
        </w:rPr>
        <w:t>вона зв'язується із молекулою андроген</w:t>
      </w:r>
      <w:r w:rsidR="00874296">
        <w:rPr>
          <w:rFonts w:ascii="Times New Roman" w:eastAsia="Times New Roman" w:hAnsi="Times New Roman" w:cs="Times New Roman"/>
          <w:sz w:val="28"/>
          <w:szCs w:val="28"/>
          <w:lang w:eastAsia="uk-UA"/>
        </w:rPr>
        <w:t xml:space="preserve">ного рецептора </w:t>
      </w:r>
      <w:r w:rsidR="003C7BFB" w:rsidRPr="002A35D5">
        <w:rPr>
          <w:rFonts w:ascii="Times New Roman" w:eastAsia="Times New Roman" w:hAnsi="Times New Roman" w:cs="Times New Roman"/>
          <w:sz w:val="28"/>
          <w:szCs w:val="28"/>
          <w:lang w:eastAsia="uk-UA"/>
        </w:rPr>
        <w:t>всередині клітини.</w:t>
      </w:r>
    </w:p>
    <w:p w14:paraId="6374DC1E" w14:textId="77777777" w:rsidR="00874296"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Андрогенний рецептор – це велика молекула, що складається приблизно з тисячі амінокислот. Таким чином, вона </w:t>
      </w:r>
      <w:r w:rsidR="00874296">
        <w:rPr>
          <w:rFonts w:ascii="Times New Roman" w:eastAsia="Times New Roman" w:hAnsi="Times New Roman" w:cs="Times New Roman"/>
          <w:sz w:val="28"/>
          <w:szCs w:val="28"/>
          <w:lang w:eastAsia="uk-UA"/>
        </w:rPr>
        <w:t>є значно більшою</w:t>
      </w:r>
      <w:r w:rsidRPr="002A35D5">
        <w:rPr>
          <w:rFonts w:ascii="Times New Roman" w:eastAsia="Times New Roman" w:hAnsi="Times New Roman" w:cs="Times New Roman"/>
          <w:sz w:val="28"/>
          <w:szCs w:val="28"/>
          <w:lang w:eastAsia="uk-UA"/>
        </w:rPr>
        <w:t xml:space="preserve"> за молекулу анаболічного стероїду. Коли молекула анаболічного стероїду зв'язується із андрогенним рецептором, він активується. </w:t>
      </w:r>
      <w:r w:rsidR="00874296" w:rsidRPr="002A35D5">
        <w:rPr>
          <w:rFonts w:ascii="Times New Roman" w:eastAsia="Times New Roman" w:hAnsi="Times New Roman" w:cs="Times New Roman"/>
          <w:sz w:val="28"/>
          <w:szCs w:val="28"/>
          <w:lang w:eastAsia="uk-UA"/>
        </w:rPr>
        <w:t xml:space="preserve">Як </w:t>
      </w:r>
      <w:r w:rsidRPr="002A35D5">
        <w:rPr>
          <w:rFonts w:ascii="Times New Roman" w:eastAsia="Times New Roman" w:hAnsi="Times New Roman" w:cs="Times New Roman"/>
          <w:sz w:val="28"/>
          <w:szCs w:val="28"/>
          <w:lang w:eastAsia="uk-UA"/>
        </w:rPr>
        <w:t>довго андрогенний р</w:t>
      </w:r>
      <w:r w:rsidR="00874296">
        <w:rPr>
          <w:rFonts w:ascii="Times New Roman" w:eastAsia="Times New Roman" w:hAnsi="Times New Roman" w:cs="Times New Roman"/>
          <w:sz w:val="28"/>
          <w:szCs w:val="28"/>
          <w:lang w:eastAsia="uk-UA"/>
        </w:rPr>
        <w:t xml:space="preserve">ецептор залишається активованим, перш ніж </w:t>
      </w:r>
      <w:r w:rsidRPr="002A35D5">
        <w:rPr>
          <w:rFonts w:ascii="Times New Roman" w:eastAsia="Times New Roman" w:hAnsi="Times New Roman" w:cs="Times New Roman"/>
          <w:sz w:val="28"/>
          <w:szCs w:val="28"/>
          <w:lang w:eastAsia="uk-UA"/>
        </w:rPr>
        <w:t xml:space="preserve">молекула анаболічного стероїду залишить його? Зазвичай це відбувається через кілька годин. </w:t>
      </w:r>
    </w:p>
    <w:p w14:paraId="152D518E" w14:textId="77777777" w:rsidR="00874296"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Після того як молекула анаболічного стероїду залишить андрогенний рецепт</w:t>
      </w:r>
      <w:r w:rsidR="00874296">
        <w:rPr>
          <w:rFonts w:ascii="Times New Roman" w:eastAsia="Times New Roman" w:hAnsi="Times New Roman" w:cs="Times New Roman"/>
          <w:sz w:val="28"/>
          <w:szCs w:val="28"/>
          <w:lang w:eastAsia="uk-UA"/>
        </w:rPr>
        <w:t>ор, він поступово повертається до початкового</w:t>
      </w:r>
      <w:r w:rsidRPr="002A35D5">
        <w:rPr>
          <w:rFonts w:ascii="Times New Roman" w:eastAsia="Times New Roman" w:hAnsi="Times New Roman" w:cs="Times New Roman"/>
          <w:sz w:val="28"/>
          <w:szCs w:val="28"/>
          <w:lang w:eastAsia="uk-UA"/>
        </w:rPr>
        <w:t xml:space="preserve"> </w:t>
      </w:r>
      <w:r w:rsidR="00874296">
        <w:rPr>
          <w:rFonts w:ascii="Times New Roman" w:eastAsia="Times New Roman" w:hAnsi="Times New Roman" w:cs="Times New Roman"/>
          <w:sz w:val="28"/>
          <w:szCs w:val="28"/>
          <w:lang w:eastAsia="uk-UA"/>
        </w:rPr>
        <w:t>стану</w:t>
      </w:r>
      <w:r w:rsidRPr="002A35D5">
        <w:rPr>
          <w:rFonts w:ascii="Times New Roman" w:eastAsia="Times New Roman" w:hAnsi="Times New Roman" w:cs="Times New Roman"/>
          <w:sz w:val="28"/>
          <w:szCs w:val="28"/>
          <w:lang w:eastAsia="uk-UA"/>
        </w:rPr>
        <w:t xml:space="preserve"> і може бути використаний знову. Андрогенний рецептор однаково активується будь-яким стероїдом. </w:t>
      </w:r>
    </w:p>
    <w:p w14:paraId="069E6239" w14:textId="77777777" w:rsidR="003C7BFB" w:rsidRPr="002A35D5" w:rsidRDefault="0087429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Різні </w:t>
      </w:r>
      <w:r w:rsidR="00546487" w:rsidRPr="002A35D5">
        <w:rPr>
          <w:rFonts w:ascii="Times New Roman" w:eastAsia="Times New Roman" w:hAnsi="Times New Roman" w:cs="Times New Roman"/>
          <w:sz w:val="28"/>
          <w:szCs w:val="28"/>
          <w:lang w:eastAsia="uk-UA"/>
        </w:rPr>
        <w:t xml:space="preserve">анаболічні стероїди </w:t>
      </w:r>
      <w:r>
        <w:rPr>
          <w:rFonts w:ascii="Times New Roman" w:eastAsia="Times New Roman" w:hAnsi="Times New Roman" w:cs="Times New Roman"/>
          <w:sz w:val="28"/>
          <w:szCs w:val="28"/>
          <w:lang w:eastAsia="uk-UA"/>
        </w:rPr>
        <w:t>забезпечують</w:t>
      </w:r>
      <w:r w:rsidR="00546487" w:rsidRPr="002A35D5">
        <w:rPr>
          <w:rFonts w:ascii="Times New Roman" w:eastAsia="Times New Roman" w:hAnsi="Times New Roman" w:cs="Times New Roman"/>
          <w:sz w:val="28"/>
          <w:szCs w:val="28"/>
          <w:lang w:eastAsia="uk-UA"/>
        </w:rPr>
        <w:t xml:space="preserve"> різні ефекти з інших причин. Як тільки молекула анаболічного стероїду зв'язується з рецептором, рецепторно-стероїдний комплекс переходить в ядро клітини, де створює димер (пару) з іншим активованим рецептором. </w:t>
      </w:r>
      <w:r w:rsidR="00C643D3">
        <w:rPr>
          <w:rFonts w:ascii="Times New Roman" w:eastAsia="Times New Roman" w:hAnsi="Times New Roman" w:cs="Times New Roman"/>
          <w:sz w:val="28"/>
          <w:szCs w:val="28"/>
          <w:lang w:eastAsia="uk-UA"/>
        </w:rPr>
        <w:t>Надалі</w:t>
      </w:r>
      <w:r w:rsidR="00546487" w:rsidRPr="002A35D5">
        <w:rPr>
          <w:rFonts w:ascii="Times New Roman" w:eastAsia="Times New Roman" w:hAnsi="Times New Roman" w:cs="Times New Roman"/>
          <w:sz w:val="28"/>
          <w:szCs w:val="28"/>
          <w:lang w:eastAsia="uk-UA"/>
        </w:rPr>
        <w:t xml:space="preserve"> він взаємодіє з певними ділянками ДНК і певні гени починають виробляти більше мРНК (месенджерна РНК). П</w:t>
      </w:r>
      <w:r w:rsidR="00C643D3">
        <w:rPr>
          <w:rFonts w:ascii="Times New Roman" w:eastAsia="Times New Roman" w:hAnsi="Times New Roman" w:cs="Times New Roman"/>
          <w:sz w:val="28"/>
          <w:szCs w:val="28"/>
          <w:lang w:eastAsia="uk-UA"/>
        </w:rPr>
        <w:t xml:space="preserve">роцес </w:t>
      </w:r>
      <w:r w:rsidR="00C643D3">
        <w:rPr>
          <w:rFonts w:ascii="Times New Roman" w:eastAsia="Times New Roman" w:hAnsi="Times New Roman" w:cs="Times New Roman"/>
          <w:sz w:val="28"/>
          <w:szCs w:val="28"/>
          <w:lang w:eastAsia="uk-UA"/>
        </w:rPr>
        <w:lastRenderedPageBreak/>
        <w:t>утворення мРНК називають транскрипцією</w:t>
      </w:r>
      <w:r w:rsidR="00546487" w:rsidRPr="002A35D5">
        <w:rPr>
          <w:rFonts w:ascii="Times New Roman" w:eastAsia="Times New Roman" w:hAnsi="Times New Roman" w:cs="Times New Roman"/>
          <w:sz w:val="28"/>
          <w:szCs w:val="28"/>
          <w:lang w:eastAsia="uk-UA"/>
        </w:rPr>
        <w:t xml:space="preserve">. Таким чином, організм вибірково активує певні гени. Певна мРНК відповідає певному гену і </w:t>
      </w:r>
      <w:r w:rsidR="00C643D3">
        <w:rPr>
          <w:rFonts w:ascii="Times New Roman" w:eastAsia="Times New Roman" w:hAnsi="Times New Roman" w:cs="Times New Roman"/>
          <w:sz w:val="28"/>
          <w:szCs w:val="28"/>
          <w:lang w:eastAsia="uk-UA"/>
        </w:rPr>
        <w:t>надає</w:t>
      </w:r>
      <w:r w:rsidR="00546487" w:rsidRPr="002A35D5">
        <w:rPr>
          <w:rFonts w:ascii="Times New Roman" w:eastAsia="Times New Roman" w:hAnsi="Times New Roman" w:cs="Times New Roman"/>
          <w:sz w:val="28"/>
          <w:szCs w:val="28"/>
          <w:lang w:eastAsia="uk-UA"/>
        </w:rPr>
        <w:t xml:space="preserve"> клітині інформацію про те, який білок синтезувати. Молекула анаболічного стероїду змушує клітину робити більше білків і збільшувати м'язову масу. Однак не кожен процес зв'язування анаболічного стероїду з андрогенним рецептором при</w:t>
      </w:r>
      <w:r w:rsidR="00C643D3">
        <w:rPr>
          <w:rFonts w:ascii="Times New Roman" w:eastAsia="Times New Roman" w:hAnsi="Times New Roman" w:cs="Times New Roman"/>
          <w:sz w:val="28"/>
          <w:szCs w:val="28"/>
          <w:lang w:eastAsia="uk-UA"/>
        </w:rPr>
        <w:t>з</w:t>
      </w:r>
      <w:r w:rsidR="00546487" w:rsidRPr="002A35D5">
        <w:rPr>
          <w:rFonts w:ascii="Times New Roman" w:eastAsia="Times New Roman" w:hAnsi="Times New Roman" w:cs="Times New Roman"/>
          <w:sz w:val="28"/>
          <w:szCs w:val="28"/>
          <w:lang w:eastAsia="uk-UA"/>
        </w:rPr>
        <w:t xml:space="preserve">водить до утворення молекули білка. Навіть якщо андрогенний рецептор, </w:t>
      </w:r>
      <w:r w:rsidR="00C643D3">
        <w:rPr>
          <w:rFonts w:ascii="Times New Roman" w:eastAsia="Times New Roman" w:hAnsi="Times New Roman" w:cs="Times New Roman"/>
          <w:sz w:val="28"/>
          <w:szCs w:val="28"/>
          <w:lang w:eastAsia="uk-UA"/>
        </w:rPr>
        <w:t xml:space="preserve">було </w:t>
      </w:r>
      <w:r w:rsidR="00546487" w:rsidRPr="002A35D5">
        <w:rPr>
          <w:rFonts w:ascii="Times New Roman" w:eastAsia="Times New Roman" w:hAnsi="Times New Roman" w:cs="Times New Roman"/>
          <w:sz w:val="28"/>
          <w:szCs w:val="28"/>
          <w:lang w:eastAsia="uk-UA"/>
        </w:rPr>
        <w:t>акт</w:t>
      </w:r>
      <w:r w:rsidR="00C643D3">
        <w:rPr>
          <w:rFonts w:ascii="Times New Roman" w:eastAsia="Times New Roman" w:hAnsi="Times New Roman" w:cs="Times New Roman"/>
          <w:sz w:val="28"/>
          <w:szCs w:val="28"/>
          <w:lang w:eastAsia="uk-UA"/>
        </w:rPr>
        <w:t xml:space="preserve">ивовано </w:t>
      </w:r>
      <w:r w:rsidR="003C7BFB" w:rsidRPr="002A35D5">
        <w:rPr>
          <w:rFonts w:ascii="Times New Roman" w:eastAsia="Times New Roman" w:hAnsi="Times New Roman" w:cs="Times New Roman"/>
          <w:sz w:val="28"/>
          <w:szCs w:val="28"/>
          <w:lang w:eastAsia="uk-UA"/>
        </w:rPr>
        <w:t>анаболічним стероїдом,</w:t>
      </w:r>
      <w:r w:rsidR="00546487" w:rsidRPr="002A35D5">
        <w:rPr>
          <w:rFonts w:ascii="Times New Roman" w:eastAsia="Times New Roman" w:hAnsi="Times New Roman" w:cs="Times New Roman"/>
          <w:sz w:val="28"/>
          <w:szCs w:val="28"/>
          <w:lang w:eastAsia="uk-UA"/>
        </w:rPr>
        <w:t xml:space="preserve"> він необов'язково буде взаємодіяти з ДНК. Утворення білку також залежить від кількості синтезованих мРНК, а це залежить від часу, протягом якого андрогенний рецептор залишався активованим. Андрогенний рецептор є дуже великою молекулою. </w:t>
      </w:r>
    </w:p>
    <w:p w14:paraId="052AC993" w14:textId="657EB402" w:rsidR="003C7BFB" w:rsidRPr="002A35D5"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Фактично, </w:t>
      </w:r>
      <w:r w:rsidR="002A7276">
        <w:rPr>
          <w:rFonts w:ascii="Times New Roman" w:eastAsia="Times New Roman" w:hAnsi="Times New Roman" w:cs="Times New Roman"/>
          <w:sz w:val="28"/>
          <w:szCs w:val="28"/>
          <w:lang w:eastAsia="uk-UA"/>
        </w:rPr>
        <w:t>чим</w:t>
      </w:r>
      <w:r w:rsidRPr="002A35D5">
        <w:rPr>
          <w:rFonts w:ascii="Times New Roman" w:eastAsia="Times New Roman" w:hAnsi="Times New Roman" w:cs="Times New Roman"/>
          <w:sz w:val="28"/>
          <w:szCs w:val="28"/>
          <w:lang w:eastAsia="uk-UA"/>
        </w:rPr>
        <w:t xml:space="preserve"> більше</w:t>
      </w:r>
      <w:r w:rsidR="00C643D3">
        <w:rPr>
          <w:rFonts w:ascii="Times New Roman" w:eastAsia="Times New Roman" w:hAnsi="Times New Roman" w:cs="Times New Roman"/>
          <w:sz w:val="28"/>
          <w:szCs w:val="28"/>
          <w:lang w:eastAsia="uk-UA"/>
        </w:rPr>
        <w:t xml:space="preserve"> рецепторів активовано, тим вищим є</w:t>
      </w:r>
      <w:r w:rsidRPr="002A35D5">
        <w:rPr>
          <w:rFonts w:ascii="Times New Roman" w:eastAsia="Times New Roman" w:hAnsi="Times New Roman" w:cs="Times New Roman"/>
          <w:sz w:val="28"/>
          <w:szCs w:val="28"/>
          <w:lang w:eastAsia="uk-UA"/>
        </w:rPr>
        <w:t xml:space="preserve"> ефект препарату. Дослідження </w:t>
      </w:r>
      <w:r w:rsidR="00C643D3">
        <w:rPr>
          <w:rFonts w:ascii="Times New Roman" w:eastAsia="Times New Roman" w:hAnsi="Times New Roman" w:cs="Times New Roman"/>
          <w:sz w:val="28"/>
          <w:szCs w:val="28"/>
          <w:lang w:eastAsia="uk-UA"/>
        </w:rPr>
        <w:t>свідчать</w:t>
      </w:r>
      <w:r w:rsidRPr="002A35D5">
        <w:rPr>
          <w:rFonts w:ascii="Times New Roman" w:eastAsia="Times New Roman" w:hAnsi="Times New Roman" w:cs="Times New Roman"/>
          <w:sz w:val="28"/>
          <w:szCs w:val="28"/>
          <w:lang w:eastAsia="uk-UA"/>
        </w:rPr>
        <w:t xml:space="preserve">, що в організмі людини присутні близько 3 наномоль рецепторів на кілограм. Тоді </w:t>
      </w:r>
      <w:r w:rsidR="00C643D3">
        <w:rPr>
          <w:rFonts w:ascii="Times New Roman" w:eastAsia="Times New Roman" w:hAnsi="Times New Roman" w:cs="Times New Roman"/>
          <w:sz w:val="28"/>
          <w:szCs w:val="28"/>
          <w:lang w:eastAsia="uk-UA"/>
        </w:rPr>
        <w:t>в</w:t>
      </w:r>
      <w:r w:rsidRPr="002A35D5">
        <w:rPr>
          <w:rFonts w:ascii="Times New Roman" w:eastAsia="Times New Roman" w:hAnsi="Times New Roman" w:cs="Times New Roman"/>
          <w:sz w:val="28"/>
          <w:szCs w:val="28"/>
          <w:lang w:eastAsia="uk-UA"/>
        </w:rPr>
        <w:t xml:space="preserve"> організмі є менше 300 наномоль рецепторів</w:t>
      </w:r>
      <w:r w:rsidR="00C643D3">
        <w:rPr>
          <w:rFonts w:ascii="Times New Roman" w:eastAsia="Times New Roman" w:hAnsi="Times New Roman" w:cs="Times New Roman"/>
          <w:sz w:val="28"/>
          <w:szCs w:val="28"/>
          <w:lang w:eastAsia="uk-UA"/>
        </w:rPr>
        <w:t xml:space="preserve"> загалом</w:t>
      </w:r>
      <w:r w:rsidRPr="002A35D5">
        <w:rPr>
          <w:rFonts w:ascii="Times New Roman" w:eastAsia="Times New Roman" w:hAnsi="Times New Roman" w:cs="Times New Roman"/>
          <w:sz w:val="28"/>
          <w:szCs w:val="28"/>
          <w:lang w:eastAsia="uk-UA"/>
        </w:rPr>
        <w:t xml:space="preserve">. Однак одна 2,5 мг </w:t>
      </w:r>
      <w:r w:rsidR="00C643D3">
        <w:rPr>
          <w:rFonts w:ascii="Times New Roman" w:eastAsia="Times New Roman" w:hAnsi="Times New Roman" w:cs="Times New Roman"/>
          <w:sz w:val="28"/>
          <w:szCs w:val="28"/>
          <w:lang w:eastAsia="uk-UA"/>
        </w:rPr>
        <w:t>пігулка</w:t>
      </w:r>
      <w:r w:rsidRPr="002A35D5">
        <w:rPr>
          <w:rFonts w:ascii="Times New Roman" w:eastAsia="Times New Roman" w:hAnsi="Times New Roman" w:cs="Times New Roman"/>
          <w:sz w:val="28"/>
          <w:szCs w:val="28"/>
          <w:lang w:eastAsia="uk-UA"/>
        </w:rPr>
        <w:t xml:space="preserve"> оксандролона </w:t>
      </w:r>
      <w:r w:rsidR="00C643D3">
        <w:rPr>
          <w:rFonts w:ascii="Times New Roman" w:eastAsia="Times New Roman" w:hAnsi="Times New Roman" w:cs="Times New Roman"/>
          <w:sz w:val="28"/>
          <w:szCs w:val="28"/>
          <w:lang w:eastAsia="uk-UA"/>
        </w:rPr>
        <w:t>забезпечує</w:t>
      </w:r>
      <w:r w:rsidRPr="002A35D5">
        <w:rPr>
          <w:rFonts w:ascii="Times New Roman" w:eastAsia="Times New Roman" w:hAnsi="Times New Roman" w:cs="Times New Roman"/>
          <w:sz w:val="28"/>
          <w:szCs w:val="28"/>
          <w:lang w:eastAsia="uk-UA"/>
        </w:rPr>
        <w:t xml:space="preserve"> близько 8000 наномоль молекул анаболічного стероїду. Це значно перевищує кількість рецепторів в організмі. Звичайні дози анаболічних стероїдів досить високі, щоб задіяти високий відсоток андрогенних рецепторів, незалежно від того чи використовується 400 мг у тиждень чи 1000 мг. </w:t>
      </w:r>
    </w:p>
    <w:p w14:paraId="5583CDF7" w14:textId="77777777" w:rsidR="003C7BFB" w:rsidRPr="002A35D5"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Існує багато версій для пояснення ефектів високих доз</w:t>
      </w:r>
      <w:r w:rsidR="00C643D3">
        <w:rPr>
          <w:rFonts w:ascii="Times New Roman" w:eastAsia="Times New Roman" w:hAnsi="Times New Roman" w:cs="Times New Roman"/>
          <w:sz w:val="28"/>
          <w:szCs w:val="28"/>
          <w:lang w:eastAsia="uk-UA"/>
        </w:rPr>
        <w:t>увань</w:t>
      </w:r>
      <w:r w:rsidRPr="002A35D5">
        <w:rPr>
          <w:rFonts w:ascii="Times New Roman" w:eastAsia="Times New Roman" w:hAnsi="Times New Roman" w:cs="Times New Roman"/>
          <w:sz w:val="28"/>
          <w:szCs w:val="28"/>
          <w:lang w:eastAsia="uk-UA"/>
        </w:rPr>
        <w:t xml:space="preserve"> анаболічних стероїдів. </w:t>
      </w:r>
      <w:r w:rsidR="003C7BFB" w:rsidRPr="002A35D5">
        <w:rPr>
          <w:rFonts w:ascii="Times New Roman" w:eastAsia="Times New Roman" w:hAnsi="Times New Roman" w:cs="Times New Roman"/>
          <w:sz w:val="28"/>
          <w:szCs w:val="28"/>
          <w:lang w:eastAsia="uk-UA"/>
        </w:rPr>
        <w:t xml:space="preserve">Наведемо </w:t>
      </w:r>
      <w:r w:rsidRPr="002A35D5">
        <w:rPr>
          <w:rFonts w:ascii="Times New Roman" w:eastAsia="Times New Roman" w:hAnsi="Times New Roman" w:cs="Times New Roman"/>
          <w:sz w:val="28"/>
          <w:szCs w:val="28"/>
          <w:lang w:eastAsia="uk-UA"/>
        </w:rPr>
        <w:t xml:space="preserve">декілька з них. Високі дози анаболічних стероїдів можуть збільшувати синтез андрогенних рецепторів. Хоча анаболічна активність не може бути </w:t>
      </w:r>
      <w:r w:rsidR="00C643D3">
        <w:rPr>
          <w:rFonts w:ascii="Times New Roman" w:eastAsia="Times New Roman" w:hAnsi="Times New Roman" w:cs="Times New Roman"/>
          <w:sz w:val="28"/>
          <w:szCs w:val="28"/>
          <w:lang w:eastAsia="uk-UA"/>
        </w:rPr>
        <w:t>значно</w:t>
      </w:r>
      <w:r w:rsidRPr="002A35D5">
        <w:rPr>
          <w:rFonts w:ascii="Times New Roman" w:eastAsia="Times New Roman" w:hAnsi="Times New Roman" w:cs="Times New Roman"/>
          <w:sz w:val="28"/>
          <w:szCs w:val="28"/>
          <w:lang w:eastAsia="uk-UA"/>
        </w:rPr>
        <w:t xml:space="preserve"> збільшена завдяки залученню більшої кількості рецепторів, проте вона може </w:t>
      </w:r>
      <w:r w:rsidR="00C643D3">
        <w:rPr>
          <w:rFonts w:ascii="Times New Roman" w:eastAsia="Times New Roman" w:hAnsi="Times New Roman" w:cs="Times New Roman"/>
          <w:sz w:val="28"/>
          <w:szCs w:val="28"/>
          <w:lang w:eastAsia="uk-UA"/>
        </w:rPr>
        <w:t>збільшитися</w:t>
      </w:r>
      <w:r w:rsidRPr="002A35D5">
        <w:rPr>
          <w:rFonts w:ascii="Times New Roman" w:eastAsia="Times New Roman" w:hAnsi="Times New Roman" w:cs="Times New Roman"/>
          <w:sz w:val="28"/>
          <w:szCs w:val="28"/>
          <w:lang w:eastAsia="uk-UA"/>
        </w:rPr>
        <w:t xml:space="preserve"> при </w:t>
      </w:r>
      <w:r w:rsidR="00C643D3">
        <w:rPr>
          <w:rFonts w:ascii="Times New Roman" w:eastAsia="Times New Roman" w:hAnsi="Times New Roman" w:cs="Times New Roman"/>
          <w:sz w:val="28"/>
          <w:szCs w:val="28"/>
          <w:lang w:eastAsia="uk-UA"/>
        </w:rPr>
        <w:t>зростанні</w:t>
      </w:r>
      <w:r w:rsidRPr="002A35D5">
        <w:rPr>
          <w:rFonts w:ascii="Times New Roman" w:eastAsia="Times New Roman" w:hAnsi="Times New Roman" w:cs="Times New Roman"/>
          <w:sz w:val="28"/>
          <w:szCs w:val="28"/>
          <w:lang w:eastAsia="uk-UA"/>
        </w:rPr>
        <w:t xml:space="preserve"> кількості рецепторів. </w:t>
      </w:r>
      <w:r w:rsidR="00C643D3" w:rsidRPr="002A35D5">
        <w:rPr>
          <w:rFonts w:ascii="Times New Roman" w:eastAsia="Times New Roman" w:hAnsi="Times New Roman" w:cs="Times New Roman"/>
          <w:sz w:val="28"/>
          <w:szCs w:val="28"/>
          <w:lang w:eastAsia="uk-UA"/>
        </w:rPr>
        <w:t xml:space="preserve">Тестостерон </w:t>
      </w:r>
      <w:r w:rsidRPr="002A35D5">
        <w:rPr>
          <w:rFonts w:ascii="Times New Roman" w:eastAsia="Times New Roman" w:hAnsi="Times New Roman" w:cs="Times New Roman"/>
          <w:sz w:val="28"/>
          <w:szCs w:val="28"/>
          <w:lang w:eastAsia="uk-UA"/>
        </w:rPr>
        <w:t>збільшує ефективність транскрипції мРНК на клітинному білку, і це може бути викликано механізмом</w:t>
      </w:r>
      <w:r w:rsidR="00C643D3">
        <w:rPr>
          <w:rFonts w:ascii="Times New Roman" w:eastAsia="Times New Roman" w:hAnsi="Times New Roman" w:cs="Times New Roman"/>
          <w:sz w:val="28"/>
          <w:szCs w:val="28"/>
          <w:lang w:eastAsia="uk-UA"/>
        </w:rPr>
        <w:t>, що є</w:t>
      </w:r>
      <w:r w:rsidRPr="002A35D5">
        <w:rPr>
          <w:rFonts w:ascii="Times New Roman" w:eastAsia="Times New Roman" w:hAnsi="Times New Roman" w:cs="Times New Roman"/>
          <w:sz w:val="28"/>
          <w:szCs w:val="28"/>
          <w:lang w:eastAsia="uk-UA"/>
        </w:rPr>
        <w:t xml:space="preserve"> незалежним від андрогенних рецепторів. Дослідження </w:t>
      </w:r>
      <w:r w:rsidR="00C643D3">
        <w:rPr>
          <w:rFonts w:ascii="Times New Roman" w:eastAsia="Times New Roman" w:hAnsi="Times New Roman" w:cs="Times New Roman"/>
          <w:sz w:val="28"/>
          <w:szCs w:val="28"/>
          <w:lang w:eastAsia="uk-UA"/>
        </w:rPr>
        <w:t>засвідчили</w:t>
      </w:r>
      <w:r w:rsidRPr="002A35D5">
        <w:rPr>
          <w:rFonts w:ascii="Times New Roman" w:eastAsia="Times New Roman" w:hAnsi="Times New Roman" w:cs="Times New Roman"/>
          <w:sz w:val="28"/>
          <w:szCs w:val="28"/>
          <w:lang w:eastAsia="uk-UA"/>
        </w:rPr>
        <w:t>, що нервові клітини практично негайно реагують на андроген, а це не може бути викликано взаємодією з андрогенним рецептором, тому що це</w:t>
      </w:r>
      <w:r w:rsidR="00C643D3">
        <w:rPr>
          <w:rFonts w:ascii="Times New Roman" w:eastAsia="Times New Roman" w:hAnsi="Times New Roman" w:cs="Times New Roman"/>
          <w:sz w:val="28"/>
          <w:szCs w:val="28"/>
          <w:lang w:eastAsia="uk-UA"/>
        </w:rPr>
        <w:t>й</w:t>
      </w:r>
      <w:r w:rsidRPr="002A35D5">
        <w:rPr>
          <w:rFonts w:ascii="Times New Roman" w:eastAsia="Times New Roman" w:hAnsi="Times New Roman" w:cs="Times New Roman"/>
          <w:sz w:val="28"/>
          <w:szCs w:val="28"/>
          <w:lang w:eastAsia="uk-UA"/>
        </w:rPr>
        <w:t xml:space="preserve"> </w:t>
      </w:r>
      <w:r w:rsidR="00C643D3" w:rsidRPr="002A35D5">
        <w:rPr>
          <w:rFonts w:ascii="Times New Roman" w:eastAsia="Times New Roman" w:hAnsi="Times New Roman" w:cs="Times New Roman"/>
          <w:sz w:val="28"/>
          <w:szCs w:val="28"/>
          <w:lang w:eastAsia="uk-UA"/>
        </w:rPr>
        <w:t xml:space="preserve">процес </w:t>
      </w:r>
      <w:r w:rsidR="00C643D3">
        <w:rPr>
          <w:rFonts w:ascii="Times New Roman" w:eastAsia="Times New Roman" w:hAnsi="Times New Roman" w:cs="Times New Roman"/>
          <w:sz w:val="28"/>
          <w:szCs w:val="28"/>
          <w:lang w:eastAsia="uk-UA"/>
        </w:rPr>
        <w:t>є повільним</w:t>
      </w:r>
      <w:r w:rsidRPr="002A35D5">
        <w:rPr>
          <w:rFonts w:ascii="Times New Roman" w:eastAsia="Times New Roman" w:hAnsi="Times New Roman" w:cs="Times New Roman"/>
          <w:sz w:val="28"/>
          <w:szCs w:val="28"/>
          <w:lang w:eastAsia="uk-UA"/>
        </w:rPr>
        <w:t xml:space="preserve">. </w:t>
      </w:r>
    </w:p>
    <w:p w14:paraId="3C815419" w14:textId="77777777" w:rsidR="003C7BFB" w:rsidRPr="002A35D5"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Очевидно, існує кілька механізмів дії анаболічних стероїдів, причому один чи кілька механізмів працюють при переважно низьких дозах анаболічних стероїдів, а інші </w:t>
      </w:r>
      <w:r w:rsidR="00C643D3">
        <w:rPr>
          <w:rFonts w:ascii="Times New Roman" w:eastAsia="Times New Roman" w:hAnsi="Times New Roman" w:cs="Times New Roman"/>
          <w:sz w:val="28"/>
          <w:szCs w:val="28"/>
          <w:lang w:eastAsia="uk-UA"/>
        </w:rPr>
        <w:t>активуються</w:t>
      </w:r>
      <w:r w:rsidRPr="002A35D5">
        <w:rPr>
          <w:rFonts w:ascii="Times New Roman" w:eastAsia="Times New Roman" w:hAnsi="Times New Roman" w:cs="Times New Roman"/>
          <w:sz w:val="28"/>
          <w:szCs w:val="28"/>
          <w:lang w:eastAsia="uk-UA"/>
        </w:rPr>
        <w:t xml:space="preserve"> при </w:t>
      </w:r>
      <w:r w:rsidR="00C643D3">
        <w:rPr>
          <w:rFonts w:ascii="Times New Roman" w:eastAsia="Times New Roman" w:hAnsi="Times New Roman" w:cs="Times New Roman"/>
          <w:sz w:val="28"/>
          <w:szCs w:val="28"/>
          <w:lang w:eastAsia="uk-UA"/>
        </w:rPr>
        <w:t>вищих</w:t>
      </w:r>
      <w:r w:rsidRPr="002A35D5">
        <w:rPr>
          <w:rFonts w:ascii="Times New Roman" w:eastAsia="Times New Roman" w:hAnsi="Times New Roman" w:cs="Times New Roman"/>
          <w:sz w:val="28"/>
          <w:szCs w:val="28"/>
          <w:lang w:eastAsia="uk-UA"/>
        </w:rPr>
        <w:t xml:space="preserve">. Також не </w:t>
      </w:r>
      <w:r w:rsidR="00C643D3">
        <w:rPr>
          <w:rFonts w:ascii="Times New Roman" w:eastAsia="Times New Roman" w:hAnsi="Times New Roman" w:cs="Times New Roman"/>
          <w:sz w:val="28"/>
          <w:szCs w:val="28"/>
          <w:lang w:eastAsia="uk-UA"/>
        </w:rPr>
        <w:t>варто</w:t>
      </w:r>
      <w:r w:rsidRPr="002A35D5">
        <w:rPr>
          <w:rFonts w:ascii="Times New Roman" w:eastAsia="Times New Roman" w:hAnsi="Times New Roman" w:cs="Times New Roman"/>
          <w:sz w:val="28"/>
          <w:szCs w:val="28"/>
          <w:lang w:eastAsia="uk-UA"/>
        </w:rPr>
        <w:t xml:space="preserve"> </w:t>
      </w:r>
      <w:r w:rsidR="00C643D3">
        <w:rPr>
          <w:rFonts w:ascii="Times New Roman" w:eastAsia="Times New Roman" w:hAnsi="Times New Roman" w:cs="Times New Roman"/>
          <w:sz w:val="28"/>
          <w:szCs w:val="28"/>
          <w:lang w:eastAsia="uk-UA"/>
        </w:rPr>
        <w:t>розглядати</w:t>
      </w:r>
      <w:r w:rsidRPr="002A35D5">
        <w:rPr>
          <w:rFonts w:ascii="Times New Roman" w:eastAsia="Times New Roman" w:hAnsi="Times New Roman" w:cs="Times New Roman"/>
          <w:sz w:val="28"/>
          <w:szCs w:val="28"/>
          <w:lang w:eastAsia="uk-UA"/>
        </w:rPr>
        <w:t xml:space="preserve"> </w:t>
      </w:r>
      <w:r w:rsidR="00C643D3">
        <w:rPr>
          <w:rFonts w:ascii="Times New Roman" w:eastAsia="Times New Roman" w:hAnsi="Times New Roman" w:cs="Times New Roman"/>
          <w:sz w:val="28"/>
          <w:szCs w:val="28"/>
          <w:lang w:eastAsia="uk-UA"/>
        </w:rPr>
        <w:t>андрогенні рецептори як</w:t>
      </w:r>
      <w:r w:rsidRPr="002A35D5">
        <w:rPr>
          <w:rFonts w:ascii="Times New Roman" w:eastAsia="Times New Roman" w:hAnsi="Times New Roman" w:cs="Times New Roman"/>
          <w:sz w:val="28"/>
          <w:szCs w:val="28"/>
          <w:lang w:eastAsia="uk-UA"/>
        </w:rPr>
        <w:t xml:space="preserve"> єдиний спосіб дії андрогенів. Дослідження </w:t>
      </w:r>
      <w:r w:rsidR="00C643D3">
        <w:rPr>
          <w:rFonts w:ascii="Times New Roman" w:eastAsia="Times New Roman" w:hAnsi="Times New Roman" w:cs="Times New Roman"/>
          <w:sz w:val="28"/>
          <w:szCs w:val="28"/>
          <w:lang w:eastAsia="uk-UA"/>
        </w:rPr>
        <w:t>демонструють</w:t>
      </w:r>
      <w:r w:rsidRPr="002A35D5">
        <w:rPr>
          <w:rFonts w:ascii="Times New Roman" w:eastAsia="Times New Roman" w:hAnsi="Times New Roman" w:cs="Times New Roman"/>
          <w:sz w:val="28"/>
          <w:szCs w:val="28"/>
          <w:lang w:eastAsia="uk-UA"/>
        </w:rPr>
        <w:t xml:space="preserve">, що високі дози </w:t>
      </w:r>
      <w:r w:rsidR="00C643D3">
        <w:rPr>
          <w:rFonts w:ascii="Times New Roman" w:eastAsia="Times New Roman" w:hAnsi="Times New Roman" w:cs="Times New Roman"/>
          <w:sz w:val="28"/>
          <w:szCs w:val="28"/>
          <w:lang w:eastAsia="uk-UA"/>
        </w:rPr>
        <w:t>є ефективнішими за</w:t>
      </w:r>
      <w:r w:rsidRPr="002A35D5">
        <w:rPr>
          <w:rFonts w:ascii="Times New Roman" w:eastAsia="Times New Roman" w:hAnsi="Times New Roman" w:cs="Times New Roman"/>
          <w:sz w:val="28"/>
          <w:szCs w:val="28"/>
          <w:lang w:eastAsia="uk-UA"/>
        </w:rPr>
        <w:t xml:space="preserve"> низьк</w:t>
      </w:r>
      <w:r w:rsidR="00C643D3">
        <w:rPr>
          <w:rFonts w:ascii="Times New Roman" w:eastAsia="Times New Roman" w:hAnsi="Times New Roman" w:cs="Times New Roman"/>
          <w:sz w:val="28"/>
          <w:szCs w:val="28"/>
          <w:lang w:eastAsia="uk-UA"/>
        </w:rPr>
        <w:t>і</w:t>
      </w:r>
      <w:r w:rsidRPr="002A35D5">
        <w:rPr>
          <w:rFonts w:ascii="Times New Roman" w:eastAsia="Times New Roman" w:hAnsi="Times New Roman" w:cs="Times New Roman"/>
          <w:sz w:val="28"/>
          <w:szCs w:val="28"/>
          <w:lang w:eastAsia="uk-UA"/>
        </w:rPr>
        <w:t xml:space="preserve">, і тим більше, </w:t>
      </w:r>
      <w:r w:rsidR="00C643D3">
        <w:rPr>
          <w:rFonts w:ascii="Times New Roman" w:eastAsia="Times New Roman" w:hAnsi="Times New Roman" w:cs="Times New Roman"/>
          <w:sz w:val="28"/>
          <w:szCs w:val="28"/>
          <w:lang w:eastAsia="uk-UA"/>
        </w:rPr>
        <w:t xml:space="preserve">за </w:t>
      </w:r>
      <w:r w:rsidRPr="002A35D5">
        <w:rPr>
          <w:rFonts w:ascii="Times New Roman" w:eastAsia="Times New Roman" w:hAnsi="Times New Roman" w:cs="Times New Roman"/>
          <w:sz w:val="28"/>
          <w:szCs w:val="28"/>
          <w:lang w:eastAsia="uk-UA"/>
        </w:rPr>
        <w:t>природн</w:t>
      </w:r>
      <w:r w:rsidR="00C643D3">
        <w:rPr>
          <w:rFonts w:ascii="Times New Roman" w:eastAsia="Times New Roman" w:hAnsi="Times New Roman" w:cs="Times New Roman"/>
          <w:sz w:val="28"/>
          <w:szCs w:val="28"/>
          <w:lang w:eastAsia="uk-UA"/>
        </w:rPr>
        <w:t>ій</w:t>
      </w:r>
      <w:r w:rsidRPr="002A35D5">
        <w:rPr>
          <w:rFonts w:ascii="Times New Roman" w:eastAsia="Times New Roman" w:hAnsi="Times New Roman" w:cs="Times New Roman"/>
          <w:sz w:val="28"/>
          <w:szCs w:val="28"/>
          <w:lang w:eastAsia="uk-UA"/>
        </w:rPr>
        <w:t xml:space="preserve"> </w:t>
      </w:r>
      <w:r w:rsidR="00C643D3">
        <w:rPr>
          <w:rFonts w:ascii="Times New Roman" w:eastAsia="Times New Roman" w:hAnsi="Times New Roman" w:cs="Times New Roman"/>
          <w:sz w:val="28"/>
          <w:szCs w:val="28"/>
          <w:lang w:eastAsia="uk-UA"/>
        </w:rPr>
        <w:t>рівень</w:t>
      </w:r>
      <w:r w:rsidRPr="002A35D5">
        <w:rPr>
          <w:rFonts w:ascii="Times New Roman" w:eastAsia="Times New Roman" w:hAnsi="Times New Roman" w:cs="Times New Roman"/>
          <w:sz w:val="28"/>
          <w:szCs w:val="28"/>
          <w:lang w:eastAsia="uk-UA"/>
        </w:rPr>
        <w:t xml:space="preserve"> андрогенів. </w:t>
      </w:r>
    </w:p>
    <w:p w14:paraId="488414FA" w14:textId="77777777" w:rsidR="00881476" w:rsidRPr="002A35D5" w:rsidRDefault="00881476" w:rsidP="00C643D3">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Тестостерон існує у вигляді фармакологічного препарату, проте в сучасній спортивн</w:t>
      </w:r>
      <w:r w:rsidR="00C643D3">
        <w:rPr>
          <w:rFonts w:ascii="Times New Roman" w:eastAsia="Times New Roman" w:hAnsi="Times New Roman" w:cs="Times New Roman"/>
          <w:sz w:val="28"/>
          <w:szCs w:val="28"/>
          <w:lang w:eastAsia="uk-UA"/>
        </w:rPr>
        <w:t>ій практиці застосовують різні синтетичні препарати, близькі за хімічною структурою та ефектом до тестостерону</w:t>
      </w:r>
      <w:r w:rsidRPr="002A35D5">
        <w:rPr>
          <w:rFonts w:ascii="Times New Roman" w:eastAsia="Times New Roman" w:hAnsi="Times New Roman" w:cs="Times New Roman"/>
          <w:sz w:val="28"/>
          <w:szCs w:val="28"/>
          <w:lang w:eastAsia="uk-UA"/>
        </w:rPr>
        <w:t xml:space="preserve"> – станозолол, метілтестостерон.</w:t>
      </w:r>
      <w:r w:rsidR="00C643D3">
        <w:rPr>
          <w:rFonts w:ascii="Times New Roman" w:eastAsia="Times New Roman" w:hAnsi="Times New Roman" w:cs="Times New Roman"/>
          <w:sz w:val="28"/>
          <w:szCs w:val="28"/>
          <w:lang w:eastAsia="uk-UA"/>
        </w:rPr>
        <w:t xml:space="preserve"> Організм людини не виробляє їх</w:t>
      </w:r>
    </w:p>
    <w:p w14:paraId="0E25A91E"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Андрогенні анаб</w:t>
      </w:r>
      <w:r w:rsidR="00C643D3">
        <w:rPr>
          <w:rFonts w:ascii="Times New Roman" w:eastAsia="Times New Roman" w:hAnsi="Times New Roman" w:cs="Times New Roman"/>
          <w:sz w:val="28"/>
          <w:szCs w:val="28"/>
          <w:lang w:eastAsia="uk-UA"/>
        </w:rPr>
        <w:t>олічні стероїди використовують</w:t>
      </w:r>
      <w:r w:rsidRPr="002A35D5">
        <w:rPr>
          <w:rFonts w:ascii="Times New Roman" w:eastAsia="Times New Roman" w:hAnsi="Times New Roman" w:cs="Times New Roman"/>
          <w:sz w:val="28"/>
          <w:szCs w:val="28"/>
          <w:lang w:eastAsia="uk-UA"/>
        </w:rPr>
        <w:t xml:space="preserve"> в медицині </w:t>
      </w:r>
      <w:r w:rsidR="00124C62">
        <w:rPr>
          <w:rFonts w:ascii="Times New Roman" w:eastAsia="Times New Roman" w:hAnsi="Times New Roman" w:cs="Times New Roman"/>
          <w:sz w:val="28"/>
          <w:szCs w:val="28"/>
          <w:lang w:eastAsia="uk-UA"/>
        </w:rPr>
        <w:t>для</w:t>
      </w:r>
      <w:r w:rsidRPr="002A35D5">
        <w:rPr>
          <w:rFonts w:ascii="Times New Roman" w:eastAsia="Times New Roman" w:hAnsi="Times New Roman" w:cs="Times New Roman"/>
          <w:sz w:val="28"/>
          <w:szCs w:val="28"/>
          <w:lang w:eastAsia="uk-UA"/>
        </w:rPr>
        <w:t xml:space="preserve"> лікув</w:t>
      </w:r>
      <w:r w:rsidR="00124C62">
        <w:rPr>
          <w:rFonts w:ascii="Times New Roman" w:eastAsia="Times New Roman" w:hAnsi="Times New Roman" w:cs="Times New Roman"/>
          <w:sz w:val="28"/>
          <w:szCs w:val="28"/>
          <w:lang w:eastAsia="uk-UA"/>
        </w:rPr>
        <w:t>ання</w:t>
      </w:r>
      <w:r w:rsidRPr="002A35D5">
        <w:rPr>
          <w:rFonts w:ascii="Times New Roman" w:eastAsia="Times New Roman" w:hAnsi="Times New Roman" w:cs="Times New Roman"/>
          <w:sz w:val="28"/>
          <w:szCs w:val="28"/>
          <w:lang w:eastAsia="uk-UA"/>
        </w:rPr>
        <w:t xml:space="preserve"> остеопорозу, </w:t>
      </w:r>
      <w:r w:rsidR="00124C62">
        <w:rPr>
          <w:rFonts w:ascii="Times New Roman" w:eastAsia="Times New Roman" w:hAnsi="Times New Roman" w:cs="Times New Roman"/>
          <w:sz w:val="28"/>
          <w:szCs w:val="28"/>
          <w:lang w:eastAsia="uk-UA"/>
        </w:rPr>
        <w:t>опіків,</w:t>
      </w:r>
      <w:r w:rsidR="00124C62"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попередження м'язової дистрофії, реадаптації м'язової тканини, </w:t>
      </w:r>
      <w:r w:rsidR="00124C62">
        <w:rPr>
          <w:rFonts w:ascii="Times New Roman" w:eastAsia="Times New Roman" w:hAnsi="Times New Roman" w:cs="Times New Roman"/>
          <w:sz w:val="28"/>
          <w:szCs w:val="28"/>
          <w:lang w:eastAsia="uk-UA"/>
        </w:rPr>
        <w:t xml:space="preserve">при </w:t>
      </w:r>
      <w:r w:rsidRPr="002A35D5">
        <w:rPr>
          <w:rFonts w:ascii="Times New Roman" w:eastAsia="Times New Roman" w:hAnsi="Times New Roman" w:cs="Times New Roman"/>
          <w:sz w:val="28"/>
          <w:szCs w:val="28"/>
          <w:lang w:eastAsia="uk-UA"/>
        </w:rPr>
        <w:t>трофічних розладах в тканинах, інфаркті міокарда, хронічній коронарній недостатності, ревматичних поразках міокарда, атеросклерозному кардіосклерозі, виразковій хворобі шлунку і дванадцятипалої кишки.</w:t>
      </w:r>
    </w:p>
    <w:p w14:paraId="55D5A5C2"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Застосування анаболічних стероїдів у поєднанні з інтенсивним білковим раціоном і напруженою роботою швидкісно-силового характеру призводить до збільшення м'язової маси при одночасному зменшенні відсотка жиру.</w:t>
      </w:r>
    </w:p>
    <w:p w14:paraId="0044F6B8"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lastRenderedPageBreak/>
        <w:t xml:space="preserve">Проте припинення прийому анаболічних стероїдів навіть при інтенсивному білковому живленні і напруженому силовому тренуванні не </w:t>
      </w:r>
      <w:r w:rsidR="00124C62">
        <w:rPr>
          <w:rFonts w:ascii="Times New Roman" w:eastAsia="Times New Roman" w:hAnsi="Times New Roman" w:cs="Times New Roman"/>
          <w:sz w:val="28"/>
          <w:szCs w:val="28"/>
          <w:lang w:eastAsia="uk-UA"/>
        </w:rPr>
        <w:t>дає змоги</w:t>
      </w:r>
      <w:r w:rsidRPr="002A35D5">
        <w:rPr>
          <w:rFonts w:ascii="Times New Roman" w:eastAsia="Times New Roman" w:hAnsi="Times New Roman" w:cs="Times New Roman"/>
          <w:sz w:val="28"/>
          <w:szCs w:val="28"/>
          <w:lang w:eastAsia="uk-UA"/>
        </w:rPr>
        <w:t xml:space="preserve"> зберегти рівень перебудов, досягнутих за рахунок їх використання, – розміри м'язових волокон і м'язова маса зменшуються. Аналогічна динаміка виявляється і в рівні силових можливостей спортсменів: збільшен</w:t>
      </w:r>
      <w:r w:rsidR="00124C62">
        <w:rPr>
          <w:rFonts w:ascii="Times New Roman" w:eastAsia="Times New Roman" w:hAnsi="Times New Roman" w:cs="Times New Roman"/>
          <w:sz w:val="28"/>
          <w:szCs w:val="28"/>
          <w:lang w:eastAsia="uk-UA"/>
        </w:rPr>
        <w:t>ня м'язової маси супроводжує збільшення</w:t>
      </w:r>
      <w:r w:rsidRPr="002A35D5">
        <w:rPr>
          <w:rFonts w:ascii="Times New Roman" w:eastAsia="Times New Roman" w:hAnsi="Times New Roman" w:cs="Times New Roman"/>
          <w:sz w:val="28"/>
          <w:szCs w:val="28"/>
          <w:lang w:eastAsia="uk-UA"/>
        </w:rPr>
        <w:t xml:space="preserve"> сили, а її зменшення при припиненні прийому а</w:t>
      </w:r>
      <w:r w:rsidR="00124C62">
        <w:rPr>
          <w:rFonts w:ascii="Times New Roman" w:eastAsia="Times New Roman" w:hAnsi="Times New Roman" w:cs="Times New Roman"/>
          <w:sz w:val="28"/>
          <w:szCs w:val="28"/>
          <w:lang w:eastAsia="uk-UA"/>
        </w:rPr>
        <w:t>наболічних стероїдів – зниження</w:t>
      </w:r>
      <w:r w:rsidRPr="002A35D5">
        <w:rPr>
          <w:rFonts w:ascii="Times New Roman" w:eastAsia="Times New Roman" w:hAnsi="Times New Roman" w:cs="Times New Roman"/>
          <w:sz w:val="28"/>
          <w:szCs w:val="28"/>
          <w:lang w:eastAsia="uk-UA"/>
        </w:rPr>
        <w:t xml:space="preserve">. </w:t>
      </w:r>
    </w:p>
    <w:p w14:paraId="70B9B241"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Надмірне застосування анаболічних стероїдів здатне призвести до змін метаболізму </w:t>
      </w:r>
      <w:r w:rsidR="00124C62">
        <w:rPr>
          <w:rFonts w:ascii="Times New Roman" w:eastAsia="Times New Roman" w:hAnsi="Times New Roman" w:cs="Times New Roman"/>
          <w:sz w:val="28"/>
          <w:szCs w:val="28"/>
          <w:lang w:eastAsia="uk-UA"/>
        </w:rPr>
        <w:t xml:space="preserve">у </w:t>
      </w:r>
      <w:r w:rsidRPr="002A35D5">
        <w:rPr>
          <w:rFonts w:ascii="Times New Roman" w:eastAsia="Times New Roman" w:hAnsi="Times New Roman" w:cs="Times New Roman"/>
          <w:sz w:val="28"/>
          <w:szCs w:val="28"/>
          <w:lang w:eastAsia="uk-UA"/>
        </w:rPr>
        <w:t xml:space="preserve">сполучній тканині і зниженню міцності </w:t>
      </w:r>
      <w:r w:rsidR="00521A02">
        <w:rPr>
          <w:rFonts w:ascii="Times New Roman" w:eastAsia="Times New Roman" w:hAnsi="Times New Roman" w:cs="Times New Roman"/>
          <w:sz w:val="28"/>
          <w:szCs w:val="28"/>
          <w:lang w:eastAsia="uk-UA"/>
        </w:rPr>
        <w:t>сухожилків і зв'язок, збільшенню</w:t>
      </w:r>
      <w:r w:rsidRPr="002A35D5">
        <w:rPr>
          <w:rFonts w:ascii="Times New Roman" w:eastAsia="Times New Roman" w:hAnsi="Times New Roman" w:cs="Times New Roman"/>
          <w:sz w:val="28"/>
          <w:szCs w:val="28"/>
          <w:lang w:eastAsia="uk-UA"/>
        </w:rPr>
        <w:t xml:space="preserve"> ризику їх розривів. Структурні і функціональні зміни в кістковій тканині, викликані надмірним застосуванням анаболічних стероїдів, знижують їх здатність витримувати напруження, що може призвести до переломів. Тривале використання препаратів цього класу в підвищених дозах пригнічує функції імунної системи, сприяє розвитку онкологічних захворювань, зокрема раку печінки і передміхурової залози.</w:t>
      </w:r>
    </w:p>
    <w:p w14:paraId="1EF85769"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Під впливом анаболічних стероїдів порушується психічний стан, зокрема знижується контроль за поведінковими реакціями, виявляються психопатичні реакції – агресивність і зайва імпульсна.</w:t>
      </w:r>
    </w:p>
    <w:p w14:paraId="383E194F"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У більшості спортсменів </w:t>
      </w:r>
      <w:r w:rsidR="00521A02">
        <w:rPr>
          <w:rFonts w:ascii="Times New Roman" w:eastAsia="Times New Roman" w:hAnsi="Times New Roman" w:cs="Times New Roman"/>
          <w:sz w:val="28"/>
          <w:szCs w:val="28"/>
          <w:lang w:eastAsia="uk-UA"/>
        </w:rPr>
        <w:t>спостерігають</w:t>
      </w:r>
      <w:r w:rsidRPr="002A35D5">
        <w:rPr>
          <w:rFonts w:ascii="Times New Roman" w:eastAsia="Times New Roman" w:hAnsi="Times New Roman" w:cs="Times New Roman"/>
          <w:sz w:val="28"/>
          <w:szCs w:val="28"/>
          <w:lang w:eastAsia="uk-UA"/>
        </w:rPr>
        <w:t xml:space="preserve"> порушення статевої сфери, які часто </w:t>
      </w:r>
      <w:r w:rsidR="00521A02">
        <w:rPr>
          <w:rFonts w:ascii="Times New Roman" w:eastAsia="Times New Roman" w:hAnsi="Times New Roman" w:cs="Times New Roman"/>
          <w:sz w:val="28"/>
          <w:szCs w:val="28"/>
          <w:lang w:eastAsia="uk-UA"/>
        </w:rPr>
        <w:t>мають</w:t>
      </w:r>
      <w:r w:rsidRPr="002A35D5">
        <w:rPr>
          <w:rFonts w:ascii="Times New Roman" w:eastAsia="Times New Roman" w:hAnsi="Times New Roman" w:cs="Times New Roman"/>
          <w:sz w:val="28"/>
          <w:szCs w:val="28"/>
          <w:lang w:eastAsia="uk-UA"/>
        </w:rPr>
        <w:t xml:space="preserve"> незворотній характер. У чоловіків застосування препаратів пригнічує природне виробництво тестостерону в організмі з такими наслідками як дистрофія статевих залоз, імпотенція, зміни за жіночим типом, наприклад, збільшення грудних залоз. У жінок скорочується матка, припиняється менструальний цикл, грубіє голос, з'являється волосся на шкірі особи.</w:t>
      </w:r>
    </w:p>
    <w:p w14:paraId="415DAE16"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 xml:space="preserve">Діуретики (сечогінні засоби) </w:t>
      </w:r>
      <w:r w:rsidRPr="002A35D5">
        <w:rPr>
          <w:rFonts w:ascii="Times New Roman" w:eastAsia="Times New Roman" w:hAnsi="Times New Roman" w:cs="Times New Roman"/>
          <w:sz w:val="28"/>
          <w:szCs w:val="28"/>
          <w:lang w:eastAsia="uk-UA"/>
        </w:rPr>
        <w:t xml:space="preserve">– лікарські засоби різної хімічної будови, які сприяють більшому виведенню сечі і зменшенню змісту рідини в організмі. Протягом багатьох років їх використовували для зменшення </w:t>
      </w:r>
      <w:r w:rsidR="00656F50">
        <w:rPr>
          <w:rFonts w:ascii="Times New Roman" w:eastAsia="Times New Roman" w:hAnsi="Times New Roman" w:cs="Times New Roman"/>
          <w:sz w:val="28"/>
          <w:szCs w:val="28"/>
          <w:lang w:eastAsia="uk-UA"/>
        </w:rPr>
        <w:t>маси тіла</w:t>
      </w:r>
      <w:r w:rsidRPr="002A35D5">
        <w:rPr>
          <w:rFonts w:ascii="Times New Roman" w:eastAsia="Times New Roman" w:hAnsi="Times New Roman" w:cs="Times New Roman"/>
          <w:sz w:val="28"/>
          <w:szCs w:val="28"/>
          <w:lang w:eastAsia="uk-UA"/>
        </w:rPr>
        <w:t xml:space="preserve"> боксери, борці, гімнасти. Заборона на застосування діуретиків в спорті була обумовлена тим, що їх сталі використовувати для маскування застосування </w:t>
      </w:r>
      <w:r w:rsidR="00656F50">
        <w:rPr>
          <w:rFonts w:ascii="Times New Roman" w:eastAsia="Times New Roman" w:hAnsi="Times New Roman" w:cs="Times New Roman"/>
          <w:sz w:val="28"/>
          <w:szCs w:val="28"/>
          <w:lang w:eastAsia="uk-UA"/>
        </w:rPr>
        <w:t>заборонених</w:t>
      </w:r>
      <w:r w:rsidRPr="002A35D5">
        <w:rPr>
          <w:rFonts w:ascii="Times New Roman" w:eastAsia="Times New Roman" w:hAnsi="Times New Roman" w:cs="Times New Roman"/>
          <w:sz w:val="28"/>
          <w:szCs w:val="28"/>
          <w:lang w:eastAsia="uk-UA"/>
        </w:rPr>
        <w:t xml:space="preserve"> речовин.</w:t>
      </w:r>
    </w:p>
    <w:p w14:paraId="41EC5949"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Основною дії діуретиків є </w:t>
      </w:r>
      <w:r w:rsidR="00656F50">
        <w:rPr>
          <w:rFonts w:ascii="Times New Roman" w:eastAsia="Times New Roman" w:hAnsi="Times New Roman" w:cs="Times New Roman"/>
          <w:sz w:val="28"/>
          <w:szCs w:val="28"/>
          <w:lang w:eastAsia="uk-UA"/>
        </w:rPr>
        <w:t>вплив</w:t>
      </w:r>
      <w:r w:rsidRPr="002A35D5">
        <w:rPr>
          <w:rFonts w:ascii="Times New Roman" w:eastAsia="Times New Roman" w:hAnsi="Times New Roman" w:cs="Times New Roman"/>
          <w:sz w:val="28"/>
          <w:szCs w:val="28"/>
          <w:lang w:eastAsia="uk-UA"/>
        </w:rPr>
        <w:t xml:space="preserve"> на </w:t>
      </w:r>
      <w:r w:rsidR="00656F50">
        <w:rPr>
          <w:rFonts w:ascii="Times New Roman" w:eastAsia="Times New Roman" w:hAnsi="Times New Roman" w:cs="Times New Roman"/>
          <w:sz w:val="28"/>
          <w:szCs w:val="28"/>
          <w:lang w:eastAsia="uk-UA"/>
        </w:rPr>
        <w:t>структурно-функціональні одиниці</w:t>
      </w:r>
      <w:r w:rsidRPr="002A35D5">
        <w:rPr>
          <w:rFonts w:ascii="Times New Roman" w:eastAsia="Times New Roman" w:hAnsi="Times New Roman" w:cs="Times New Roman"/>
          <w:sz w:val="28"/>
          <w:szCs w:val="28"/>
          <w:lang w:eastAsia="uk-UA"/>
        </w:rPr>
        <w:t xml:space="preserve"> </w:t>
      </w:r>
      <w:r w:rsidR="00656F50">
        <w:rPr>
          <w:rFonts w:ascii="Times New Roman" w:eastAsia="Times New Roman" w:hAnsi="Times New Roman" w:cs="Times New Roman"/>
          <w:sz w:val="28"/>
          <w:szCs w:val="28"/>
          <w:lang w:eastAsia="uk-UA"/>
        </w:rPr>
        <w:t>нирок (нефрони) та</w:t>
      </w:r>
      <w:r w:rsidRPr="002A35D5">
        <w:rPr>
          <w:rFonts w:ascii="Times New Roman" w:eastAsia="Times New Roman" w:hAnsi="Times New Roman" w:cs="Times New Roman"/>
          <w:sz w:val="28"/>
          <w:szCs w:val="28"/>
          <w:lang w:eastAsia="uk-UA"/>
        </w:rPr>
        <w:t xml:space="preserve"> на процеси, які в </w:t>
      </w:r>
      <w:r w:rsidR="00656F50">
        <w:rPr>
          <w:rFonts w:ascii="Times New Roman" w:eastAsia="Times New Roman" w:hAnsi="Times New Roman" w:cs="Times New Roman"/>
          <w:sz w:val="28"/>
          <w:szCs w:val="28"/>
          <w:lang w:eastAsia="uk-UA"/>
        </w:rPr>
        <w:t>них відбуваються (</w:t>
      </w:r>
      <w:r w:rsidRPr="002A35D5">
        <w:rPr>
          <w:rFonts w:ascii="Times New Roman" w:eastAsia="Times New Roman" w:hAnsi="Times New Roman" w:cs="Times New Roman"/>
          <w:sz w:val="28"/>
          <w:szCs w:val="28"/>
          <w:lang w:eastAsia="uk-UA"/>
        </w:rPr>
        <w:t>клубочкова фільтрація, канальцева реабсорбція, секреція</w:t>
      </w:r>
      <w:r w:rsidR="00656F50">
        <w:rPr>
          <w:rFonts w:ascii="Times New Roman" w:eastAsia="Times New Roman" w:hAnsi="Times New Roman" w:cs="Times New Roman"/>
          <w:sz w:val="28"/>
          <w:szCs w:val="28"/>
          <w:lang w:eastAsia="uk-UA"/>
        </w:rPr>
        <w:t>)</w:t>
      </w:r>
      <w:r w:rsidRPr="002A35D5">
        <w:rPr>
          <w:rFonts w:ascii="Times New Roman" w:eastAsia="Times New Roman" w:hAnsi="Times New Roman" w:cs="Times New Roman"/>
          <w:sz w:val="28"/>
          <w:szCs w:val="28"/>
          <w:lang w:eastAsia="uk-UA"/>
        </w:rPr>
        <w:t xml:space="preserve">. Застосування діуретиків не сприяє підвищенню фізичної працездатності і, отже, не може надавати істотної дії на результати. </w:t>
      </w:r>
    </w:p>
    <w:p w14:paraId="232A1073" w14:textId="77777777" w:rsidR="00131617" w:rsidRPr="002A35D5" w:rsidRDefault="00656F5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Їх використовують</w:t>
      </w:r>
      <w:r w:rsidR="00881476" w:rsidRPr="002A35D5">
        <w:rPr>
          <w:rFonts w:ascii="Times New Roman" w:eastAsia="Times New Roman" w:hAnsi="Times New Roman" w:cs="Times New Roman"/>
          <w:sz w:val="28"/>
          <w:szCs w:val="28"/>
          <w:lang w:eastAsia="uk-UA"/>
        </w:rPr>
        <w:t xml:space="preserve"> в спорті в </w:t>
      </w:r>
      <w:r>
        <w:rPr>
          <w:rFonts w:ascii="Times New Roman" w:eastAsia="Times New Roman" w:hAnsi="Times New Roman" w:cs="Times New Roman"/>
          <w:sz w:val="28"/>
          <w:szCs w:val="28"/>
          <w:lang w:eastAsia="uk-UA"/>
        </w:rPr>
        <w:t>таких</w:t>
      </w:r>
      <w:r w:rsidR="00881476" w:rsidRPr="002A35D5">
        <w:rPr>
          <w:rFonts w:ascii="Times New Roman" w:eastAsia="Times New Roman" w:hAnsi="Times New Roman" w:cs="Times New Roman"/>
          <w:sz w:val="28"/>
          <w:szCs w:val="28"/>
          <w:lang w:eastAsia="uk-UA"/>
        </w:rPr>
        <w:t xml:space="preserve"> випадках:</w:t>
      </w:r>
    </w:p>
    <w:p w14:paraId="1FC5D7D5" w14:textId="77777777" w:rsidR="00131617" w:rsidRPr="002A35D5" w:rsidRDefault="00881476" w:rsidP="00D3168B">
      <w:pPr>
        <w:pStyle w:val="a5"/>
        <w:numPr>
          <w:ilvl w:val="0"/>
          <w:numId w:val="10"/>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для термінового зниження маси тіла (важка атлетика, бокс, різні види боротьби), якщо існує проблема відповідності конкретній ваговій категорії, або у видах, в яких працездатність або ефективність рухових дій погіршуються при збільшенні маси тіла (наприклад, спортивна і художня гімнастика); </w:t>
      </w:r>
    </w:p>
    <w:p w14:paraId="03F5C7DF" w14:textId="77777777" w:rsidR="00881476" w:rsidRPr="002A35D5" w:rsidRDefault="00881476" w:rsidP="00D3168B">
      <w:pPr>
        <w:pStyle w:val="a5"/>
        <w:numPr>
          <w:ilvl w:val="0"/>
          <w:numId w:val="10"/>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для маскування застосування заборонених фармакологічних препаратів, оскільки збільшене утворення сечі </w:t>
      </w:r>
      <w:r w:rsidR="00656F50">
        <w:rPr>
          <w:rFonts w:ascii="Times New Roman" w:eastAsia="Times New Roman" w:hAnsi="Times New Roman" w:cs="Times New Roman"/>
          <w:sz w:val="28"/>
          <w:szCs w:val="28"/>
          <w:lang w:eastAsia="uk-UA"/>
        </w:rPr>
        <w:t>та</w:t>
      </w:r>
      <w:r w:rsidRPr="002A35D5">
        <w:rPr>
          <w:rFonts w:ascii="Times New Roman" w:eastAsia="Times New Roman" w:hAnsi="Times New Roman" w:cs="Times New Roman"/>
          <w:sz w:val="28"/>
          <w:szCs w:val="28"/>
          <w:lang w:eastAsia="uk-UA"/>
        </w:rPr>
        <w:t xml:space="preserve"> її підвищена екскреція сприяють інтенсивнішому виділенню хімічних речовин, що свідчать про застосування допінгу. </w:t>
      </w:r>
    </w:p>
    <w:p w14:paraId="0701600D"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Застосування діуретиків призводить до значної втрати води організмом, зниженню маси тіла. Тому </w:t>
      </w:r>
      <w:r w:rsidR="00656F50">
        <w:rPr>
          <w:rFonts w:ascii="Times New Roman" w:eastAsia="Times New Roman" w:hAnsi="Times New Roman" w:cs="Times New Roman"/>
          <w:sz w:val="28"/>
          <w:szCs w:val="28"/>
          <w:lang w:eastAsia="uk-UA"/>
        </w:rPr>
        <w:t>їх вживання</w:t>
      </w:r>
      <w:r w:rsidRPr="002A35D5">
        <w:rPr>
          <w:rFonts w:ascii="Times New Roman" w:eastAsia="Times New Roman" w:hAnsi="Times New Roman" w:cs="Times New Roman"/>
          <w:sz w:val="28"/>
          <w:szCs w:val="28"/>
          <w:lang w:eastAsia="uk-UA"/>
        </w:rPr>
        <w:t xml:space="preserve"> є неприпустимим у видах спорту, </w:t>
      </w:r>
      <w:r w:rsidRPr="002A35D5">
        <w:rPr>
          <w:rFonts w:ascii="Times New Roman" w:eastAsia="Times New Roman" w:hAnsi="Times New Roman" w:cs="Times New Roman"/>
          <w:sz w:val="28"/>
          <w:szCs w:val="28"/>
          <w:lang w:eastAsia="uk-UA"/>
        </w:rPr>
        <w:lastRenderedPageBreak/>
        <w:t xml:space="preserve">пов'язаних з проявом аеробної витривалості. Прийом діуретиків призводить до значного зниження об'єму плазми крові і серцевого викиду, що знижує працездатність. </w:t>
      </w:r>
    </w:p>
    <w:p w14:paraId="5ACE8260" w14:textId="77777777" w:rsidR="00881476" w:rsidRPr="002A35D5"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Захоплення речовинами цього класу призводить до надмірного виділення мікроелементів порушення функцій </w:t>
      </w:r>
      <w:r w:rsidR="00C607D6">
        <w:rPr>
          <w:rFonts w:ascii="Times New Roman" w:eastAsia="Times New Roman" w:hAnsi="Times New Roman" w:cs="Times New Roman"/>
          <w:sz w:val="28"/>
          <w:szCs w:val="28"/>
          <w:lang w:eastAsia="uk-UA"/>
        </w:rPr>
        <w:t>ЦНС</w:t>
      </w:r>
      <w:r w:rsidRPr="002A35D5">
        <w:rPr>
          <w:rFonts w:ascii="Times New Roman" w:eastAsia="Times New Roman" w:hAnsi="Times New Roman" w:cs="Times New Roman"/>
          <w:sz w:val="28"/>
          <w:szCs w:val="28"/>
          <w:lang w:eastAsia="uk-UA"/>
        </w:rPr>
        <w:t>, демінералізації кісткової маси, порушення обміну солей і води в життєво важливих органах, порушення терморегуляції, зниження адаптації до підвищення внутрішньої температури тіла.</w:t>
      </w:r>
    </w:p>
    <w:p w14:paraId="3F6C8ACC" w14:textId="77777777" w:rsidR="00C607D6" w:rsidRDefault="00C607D6" w:rsidP="00C607D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Застосування діуретиків рослинного походження </w:t>
      </w:r>
      <w:r w:rsidR="00881476" w:rsidRPr="002A35D5">
        <w:rPr>
          <w:rFonts w:ascii="Times New Roman" w:eastAsia="Times New Roman" w:hAnsi="Times New Roman" w:cs="Times New Roman"/>
          <w:sz w:val="28"/>
          <w:szCs w:val="28"/>
          <w:lang w:eastAsia="uk-UA"/>
        </w:rPr>
        <w:t xml:space="preserve">в спорті не заборонене, очевидно, через технічну неможливість </w:t>
      </w:r>
      <w:r>
        <w:rPr>
          <w:rFonts w:ascii="Times New Roman" w:eastAsia="Times New Roman" w:hAnsi="Times New Roman" w:cs="Times New Roman"/>
          <w:sz w:val="28"/>
          <w:szCs w:val="28"/>
          <w:lang w:eastAsia="uk-UA"/>
        </w:rPr>
        <w:t>нині</w:t>
      </w:r>
      <w:r w:rsidR="00881476" w:rsidRPr="002A35D5">
        <w:rPr>
          <w:rFonts w:ascii="Times New Roman" w:eastAsia="Times New Roman" w:hAnsi="Times New Roman" w:cs="Times New Roman"/>
          <w:sz w:val="28"/>
          <w:szCs w:val="28"/>
          <w:lang w:eastAsia="uk-UA"/>
        </w:rPr>
        <w:t xml:space="preserve"> розробити необхідні тест-системи. Перевагами діуретиків рослинного походження є також виведення з організму токсичних метаболітів і недоокисленних продуктів вуглеводного обміну, відсутність порушень балансу електролітів. Це </w:t>
      </w:r>
      <w:r>
        <w:rPr>
          <w:rFonts w:ascii="Times New Roman" w:eastAsia="Times New Roman" w:hAnsi="Times New Roman" w:cs="Times New Roman"/>
          <w:sz w:val="28"/>
          <w:szCs w:val="28"/>
          <w:lang w:eastAsia="uk-UA"/>
        </w:rPr>
        <w:t>дає змогу</w:t>
      </w:r>
      <w:r w:rsidR="00881476" w:rsidRPr="002A35D5">
        <w:rPr>
          <w:rFonts w:ascii="Times New Roman" w:eastAsia="Times New Roman" w:hAnsi="Times New Roman" w:cs="Times New Roman"/>
          <w:sz w:val="28"/>
          <w:szCs w:val="28"/>
          <w:lang w:eastAsia="uk-UA"/>
        </w:rPr>
        <w:t xml:space="preserve"> використовувати рослинні препарати протягом тривалого періоду часу без серйозних побічних ефекті</w:t>
      </w:r>
      <w:r>
        <w:rPr>
          <w:rFonts w:ascii="Times New Roman" w:eastAsia="Times New Roman" w:hAnsi="Times New Roman" w:cs="Times New Roman"/>
          <w:sz w:val="28"/>
          <w:szCs w:val="28"/>
          <w:lang w:eastAsia="uk-UA"/>
        </w:rPr>
        <w:t>в.</w:t>
      </w:r>
    </w:p>
    <w:p w14:paraId="4215797E" w14:textId="77777777" w:rsidR="00881476" w:rsidRPr="002A35D5" w:rsidRDefault="00881476" w:rsidP="00C607D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Пептидні гормони</w:t>
      </w:r>
      <w:r w:rsidRPr="002A35D5">
        <w:rPr>
          <w:rFonts w:ascii="Times New Roman" w:eastAsia="Times New Roman" w:hAnsi="Times New Roman" w:cs="Times New Roman"/>
          <w:sz w:val="28"/>
          <w:szCs w:val="28"/>
          <w:lang w:eastAsia="uk-UA"/>
        </w:rPr>
        <w:t>. До них належать гормони росту (соматотропін), гормони, що виділяються під час вагітності (гонадотропін хоріонічний), адренокортикотропний гормон (</w:t>
      </w:r>
      <w:r w:rsidR="00C607D6">
        <w:rPr>
          <w:rFonts w:ascii="Times New Roman" w:eastAsia="Times New Roman" w:hAnsi="Times New Roman" w:cs="Times New Roman"/>
          <w:sz w:val="28"/>
          <w:szCs w:val="28"/>
          <w:lang w:eastAsia="uk-UA"/>
        </w:rPr>
        <w:t>кортикотропін) та еритропоетин</w:t>
      </w:r>
      <w:r w:rsidRPr="002A35D5">
        <w:rPr>
          <w:rFonts w:ascii="Times New Roman" w:eastAsia="Times New Roman" w:hAnsi="Times New Roman" w:cs="Times New Roman"/>
          <w:sz w:val="28"/>
          <w:szCs w:val="28"/>
          <w:lang w:eastAsia="uk-UA"/>
        </w:rPr>
        <w:t xml:space="preserve">, </w:t>
      </w:r>
      <w:r w:rsidR="00C607D6">
        <w:rPr>
          <w:rFonts w:ascii="Times New Roman" w:eastAsia="Times New Roman" w:hAnsi="Times New Roman" w:cs="Times New Roman"/>
          <w:sz w:val="28"/>
          <w:szCs w:val="28"/>
          <w:lang w:eastAsia="uk-UA"/>
        </w:rPr>
        <w:t>що регулює</w:t>
      </w:r>
      <w:r w:rsidRPr="002A35D5">
        <w:rPr>
          <w:rFonts w:ascii="Times New Roman" w:eastAsia="Times New Roman" w:hAnsi="Times New Roman" w:cs="Times New Roman"/>
          <w:sz w:val="28"/>
          <w:szCs w:val="28"/>
          <w:lang w:eastAsia="uk-UA"/>
        </w:rPr>
        <w:t xml:space="preserve"> кількість еритроцитів. Головним побічним ефектом застосування препаратів є розвиток акромегалії, яка характеризується гіперглікемією, розширенням внутрішніх органів, збільшенням язика, потовщенням і огрубінням шкіри. </w:t>
      </w:r>
    </w:p>
    <w:p w14:paraId="4CE2B841" w14:textId="77777777" w:rsidR="00C607D6" w:rsidRDefault="00881476" w:rsidP="00C607D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Гонадотропін хоріонічний часто використову</w:t>
      </w:r>
      <w:r w:rsidR="00C607D6">
        <w:rPr>
          <w:rFonts w:ascii="Times New Roman" w:eastAsia="Times New Roman" w:hAnsi="Times New Roman" w:cs="Times New Roman"/>
          <w:sz w:val="28"/>
          <w:szCs w:val="28"/>
          <w:lang w:eastAsia="uk-UA"/>
        </w:rPr>
        <w:t>ють чоловік</w:t>
      </w:r>
      <w:r w:rsidRPr="002A35D5">
        <w:rPr>
          <w:rFonts w:ascii="Times New Roman" w:eastAsia="Times New Roman" w:hAnsi="Times New Roman" w:cs="Times New Roman"/>
          <w:sz w:val="28"/>
          <w:szCs w:val="28"/>
          <w:lang w:eastAsia="uk-UA"/>
        </w:rPr>
        <w:t>и для стимуляції вироблення тестостерону, кортикотропін – для збільшення рівня ендогенних глюкокортикостероїдів в крові, в основному для</w:t>
      </w:r>
      <w:r w:rsidR="00C607D6">
        <w:rPr>
          <w:rFonts w:ascii="Times New Roman" w:eastAsia="Times New Roman" w:hAnsi="Times New Roman" w:cs="Times New Roman"/>
          <w:sz w:val="28"/>
          <w:szCs w:val="28"/>
          <w:lang w:eastAsia="uk-UA"/>
        </w:rPr>
        <w:t xml:space="preserve"> досягнення ейфорійного ефекту.</w:t>
      </w:r>
    </w:p>
    <w:p w14:paraId="30C37B84" w14:textId="77777777" w:rsidR="00881476" w:rsidRPr="002A35D5" w:rsidRDefault="00881476" w:rsidP="00C607D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Бета-адреноблокатори</w:t>
      </w:r>
      <w:r w:rsidRPr="002A35D5">
        <w:rPr>
          <w:rFonts w:ascii="Times New Roman" w:eastAsia="Times New Roman" w:hAnsi="Times New Roman" w:cs="Times New Roman"/>
          <w:sz w:val="28"/>
          <w:szCs w:val="28"/>
          <w:lang w:eastAsia="uk-UA"/>
        </w:rPr>
        <w:t xml:space="preserve"> набули поширення в спорті як речовини, що пригнічують активність </w:t>
      </w:r>
      <w:r w:rsidR="00C607D6">
        <w:rPr>
          <w:rFonts w:ascii="Times New Roman" w:eastAsia="Times New Roman" w:hAnsi="Times New Roman" w:cs="Times New Roman"/>
          <w:sz w:val="28"/>
          <w:szCs w:val="28"/>
          <w:lang w:eastAsia="uk-UA"/>
        </w:rPr>
        <w:t>ЦНС</w:t>
      </w:r>
      <w:r w:rsidRPr="002A35D5">
        <w:rPr>
          <w:rFonts w:ascii="Times New Roman" w:eastAsia="Times New Roman" w:hAnsi="Times New Roman" w:cs="Times New Roman"/>
          <w:sz w:val="28"/>
          <w:szCs w:val="28"/>
          <w:lang w:eastAsia="uk-UA"/>
        </w:rPr>
        <w:t xml:space="preserve"> та інших фізіологічних систем. Речовини цього класу блокують вплив природних стимуляторів – катехоламінів на бета-адренергичні рецептори, які впродовж певного часу не реагують на адренергічні імпульси. До цих препаратів належать атенолол, талінолол, метопролол, ацебутамол, бісопролол, бутоксамін, анапрілін, надолол, окспренолол. У клініці </w:t>
      </w:r>
      <w:r w:rsidR="00C607D6">
        <w:rPr>
          <w:rFonts w:ascii="Times New Roman" w:eastAsia="Times New Roman" w:hAnsi="Times New Roman" w:cs="Times New Roman"/>
          <w:sz w:val="28"/>
          <w:szCs w:val="28"/>
          <w:lang w:eastAsia="uk-UA"/>
        </w:rPr>
        <w:t>їх застосовують</w:t>
      </w:r>
      <w:r w:rsidRPr="002A35D5">
        <w:rPr>
          <w:rFonts w:ascii="Times New Roman" w:eastAsia="Times New Roman" w:hAnsi="Times New Roman" w:cs="Times New Roman"/>
          <w:sz w:val="28"/>
          <w:szCs w:val="28"/>
          <w:lang w:eastAsia="uk-UA"/>
        </w:rPr>
        <w:t xml:space="preserve"> для лікування ішемічної хвороби серця (стенокардія, інфаркт міокарда), в комплексному лікуванні гіпертонічної хвороби. </w:t>
      </w:r>
      <w:r w:rsidR="00C607D6">
        <w:rPr>
          <w:rFonts w:ascii="Times New Roman" w:eastAsia="Times New Roman" w:hAnsi="Times New Roman" w:cs="Times New Roman"/>
          <w:sz w:val="28"/>
          <w:szCs w:val="28"/>
          <w:lang w:eastAsia="uk-UA"/>
        </w:rPr>
        <w:t>Це</w:t>
      </w:r>
      <w:r w:rsidRPr="002A35D5">
        <w:rPr>
          <w:rFonts w:ascii="Times New Roman" w:eastAsia="Times New Roman" w:hAnsi="Times New Roman" w:cs="Times New Roman"/>
          <w:sz w:val="28"/>
          <w:szCs w:val="28"/>
          <w:lang w:eastAsia="uk-UA"/>
        </w:rPr>
        <w:t xml:space="preserve"> сприяє зменшенню частоти і зниженню сили серцевих скорочень, зменшенню хвилинного об'єму крові (серцевого викиду) і, як наслідок, зниженню потреби міокарда в кисні. Одночасно знижується збудливість і провідність міокарда.</w:t>
      </w:r>
    </w:p>
    <w:p w14:paraId="566651FD" w14:textId="77777777" w:rsidR="00C607D6" w:rsidRDefault="00C607D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Бета-2-агоністи (</w:t>
      </w:r>
      <w:r w:rsidR="00546487" w:rsidRPr="002A35D5">
        <w:rPr>
          <w:rFonts w:ascii="Times New Roman" w:eastAsia="Times New Roman" w:hAnsi="Times New Roman" w:cs="Times New Roman"/>
          <w:sz w:val="28"/>
          <w:szCs w:val="28"/>
          <w:lang w:eastAsia="uk-UA"/>
        </w:rPr>
        <w:t>кленбутерол, сальбутамол, саль</w:t>
      </w:r>
      <w:r>
        <w:rPr>
          <w:rFonts w:ascii="Times New Roman" w:eastAsia="Times New Roman" w:hAnsi="Times New Roman" w:cs="Times New Roman"/>
          <w:sz w:val="28"/>
          <w:szCs w:val="28"/>
          <w:lang w:eastAsia="uk-UA"/>
        </w:rPr>
        <w:t>метерол і тербуталін)</w:t>
      </w:r>
      <w:r w:rsidR="00546487" w:rsidRPr="002A35D5">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забезпечують</w:t>
      </w:r>
      <w:r w:rsidR="00546487" w:rsidRPr="002A35D5">
        <w:rPr>
          <w:rFonts w:ascii="Times New Roman" w:eastAsia="Times New Roman" w:hAnsi="Times New Roman" w:cs="Times New Roman"/>
          <w:sz w:val="28"/>
          <w:szCs w:val="28"/>
          <w:lang w:eastAsia="uk-UA"/>
        </w:rPr>
        <w:t xml:space="preserve"> як стимулюючу, так і анаболічну дію. Ці препарати необхідні спортсменам, які страждають на бронхіальну астму, для попередження виникнення приступу внаслідок фізичного навантаження. </w:t>
      </w:r>
    </w:p>
    <w:p w14:paraId="2E644B5A" w14:textId="77777777" w:rsidR="00C607D6" w:rsidRDefault="00C607D6" w:rsidP="00C607D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МОК дозволив з</w:t>
      </w:r>
      <w:r w:rsidR="00546487" w:rsidRPr="002A35D5">
        <w:rPr>
          <w:rFonts w:ascii="Times New Roman" w:eastAsia="Times New Roman" w:hAnsi="Times New Roman" w:cs="Times New Roman"/>
          <w:sz w:val="28"/>
          <w:szCs w:val="28"/>
          <w:lang w:eastAsia="uk-UA"/>
        </w:rPr>
        <w:t xml:space="preserve"> 1975 р. застосовувати сальбутамол і тербуталін тільки у вигляді інгаляцій, при цьому до початку змагань про це необхідно повідомити медичну комісію. </w:t>
      </w:r>
    </w:p>
    <w:p w14:paraId="58AB7983" w14:textId="77777777" w:rsidR="00C607D6" w:rsidRDefault="00C607D6" w:rsidP="00C607D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У</w:t>
      </w:r>
      <w:r w:rsidR="00546487" w:rsidRPr="002A35D5">
        <w:rPr>
          <w:rFonts w:ascii="Times New Roman" w:eastAsia="Times New Roman" w:hAnsi="Times New Roman" w:cs="Times New Roman"/>
          <w:sz w:val="28"/>
          <w:szCs w:val="28"/>
          <w:lang w:eastAsia="uk-UA"/>
        </w:rPr>
        <w:t xml:space="preserve"> 1995 р. МОК дозволив застосовувати сальметерол (як інгалятор), бета-2-агоніст тривалої дії, повідомивши заздалегідь в письмовій формі медичну комісію. </w:t>
      </w:r>
    </w:p>
    <w:p w14:paraId="45616ACF" w14:textId="77777777" w:rsidR="00C607D6" w:rsidRDefault="00546487" w:rsidP="00C607D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lastRenderedPageBreak/>
        <w:t xml:space="preserve">В 1980 р. деякі культуристи почали перорально застосовувати кленбутерол. Його заборонили застосовувати у 1992 р. і двох учасників Ігор Олімпіади в Барселоні дискваліфікували. В цьому ж році було встановлено, що перорально застосований сальбутамол має анаболічні властивості. </w:t>
      </w:r>
    </w:p>
    <w:p w14:paraId="454B6755" w14:textId="77777777" w:rsidR="00881476" w:rsidRPr="002A35D5" w:rsidRDefault="00546487" w:rsidP="00C607D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У 2000 р. МОК встановив граничний рівень сальбутамолу</w:t>
      </w:r>
      <w:r w:rsidR="00C607D6">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у </w:t>
      </w:r>
      <w:r w:rsidR="00C607D6">
        <w:rPr>
          <w:rFonts w:ascii="Times New Roman" w:eastAsia="Times New Roman" w:hAnsi="Times New Roman" w:cs="Times New Roman"/>
          <w:sz w:val="28"/>
          <w:szCs w:val="28"/>
          <w:lang w:eastAsia="uk-UA"/>
        </w:rPr>
        <w:t>разі</w:t>
      </w:r>
      <w:r w:rsidRPr="002A35D5">
        <w:rPr>
          <w:rFonts w:ascii="Times New Roman" w:eastAsia="Times New Roman" w:hAnsi="Times New Roman" w:cs="Times New Roman"/>
          <w:sz w:val="28"/>
          <w:szCs w:val="28"/>
          <w:lang w:eastAsia="uk-UA"/>
        </w:rPr>
        <w:t xml:space="preserve"> перевищення </w:t>
      </w:r>
      <w:r w:rsidR="00C607D6">
        <w:rPr>
          <w:rFonts w:ascii="Times New Roman" w:eastAsia="Times New Roman" w:hAnsi="Times New Roman" w:cs="Times New Roman"/>
          <w:sz w:val="28"/>
          <w:szCs w:val="28"/>
          <w:lang w:eastAsia="uk-UA"/>
        </w:rPr>
        <w:t>якого</w:t>
      </w:r>
      <w:r w:rsidRPr="002A35D5">
        <w:rPr>
          <w:rFonts w:ascii="Times New Roman" w:eastAsia="Times New Roman" w:hAnsi="Times New Roman" w:cs="Times New Roman"/>
          <w:sz w:val="28"/>
          <w:szCs w:val="28"/>
          <w:lang w:eastAsia="uk-UA"/>
        </w:rPr>
        <w:t xml:space="preserve"> лабораторії повинні дослідити ймовірне порушення антидопінгових правил. Негативні ознаки впливу бета-2-агоністів – тремор, знервованість, гіпертензія, головний біль і м’язові спазми. </w:t>
      </w:r>
      <w:r w:rsidR="00881476" w:rsidRPr="002A35D5">
        <w:rPr>
          <w:rFonts w:ascii="Times New Roman" w:eastAsia="Times New Roman" w:hAnsi="Times New Roman" w:cs="Times New Roman"/>
          <w:sz w:val="28"/>
          <w:szCs w:val="28"/>
          <w:lang w:eastAsia="uk-UA"/>
        </w:rPr>
        <w:t>Застосування бета-адреноблокаторов пригнічує функцію серцево-судинної системи, знижує вміст гемоглобіну і вільних жирних кислот в крові. Інтенсивне застосування препаратів цього класу здатне привести до серйозного порушення збалансованої діяльності вегетативної нервової системи, блокади і зупинки серця, депресивного стану, порушення сну.</w:t>
      </w:r>
    </w:p>
    <w:p w14:paraId="78C80370" w14:textId="77777777" w:rsidR="00881476" w:rsidRPr="002A35D5" w:rsidRDefault="00C607D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Наприкінці 80-х – початку 90 рр. ХХ ст.</w:t>
      </w:r>
      <w:r w:rsidR="00881476" w:rsidRPr="002A35D5">
        <w:rPr>
          <w:rFonts w:ascii="Times New Roman" w:eastAsia="Times New Roman" w:hAnsi="Times New Roman" w:cs="Times New Roman"/>
          <w:sz w:val="28"/>
          <w:szCs w:val="28"/>
          <w:lang w:eastAsia="uk-UA"/>
        </w:rPr>
        <w:t xml:space="preserve"> в спорті набув широкого поширення </w:t>
      </w:r>
      <w:r w:rsidR="00881476" w:rsidRPr="002A35D5">
        <w:rPr>
          <w:rFonts w:ascii="Times New Roman" w:eastAsia="Times New Roman" w:hAnsi="Times New Roman" w:cs="Times New Roman"/>
          <w:b/>
          <w:sz w:val="28"/>
          <w:szCs w:val="28"/>
          <w:lang w:eastAsia="uk-UA"/>
        </w:rPr>
        <w:t>кров'яний допінг</w:t>
      </w:r>
      <w:r w:rsidR="00881476" w:rsidRPr="002A35D5">
        <w:rPr>
          <w:rFonts w:ascii="Times New Roman" w:eastAsia="Times New Roman" w:hAnsi="Times New Roman" w:cs="Times New Roman"/>
          <w:sz w:val="28"/>
          <w:szCs w:val="28"/>
          <w:lang w:eastAsia="uk-UA"/>
        </w:rPr>
        <w:t xml:space="preserve">. Особливо висока результативність кров'яного допінгу в лижних гонках, бігу на довгі дистанції. Є </w:t>
      </w:r>
      <w:r>
        <w:rPr>
          <w:rFonts w:ascii="Times New Roman" w:eastAsia="Times New Roman" w:hAnsi="Times New Roman" w:cs="Times New Roman"/>
          <w:sz w:val="28"/>
          <w:szCs w:val="28"/>
          <w:lang w:eastAsia="uk-UA"/>
        </w:rPr>
        <w:t>інформація</w:t>
      </w:r>
      <w:r w:rsidR="00881476" w:rsidRPr="002A35D5">
        <w:rPr>
          <w:rFonts w:ascii="Times New Roman" w:eastAsia="Times New Roman" w:hAnsi="Times New Roman" w:cs="Times New Roman"/>
          <w:sz w:val="28"/>
          <w:szCs w:val="28"/>
          <w:lang w:eastAsia="uk-UA"/>
        </w:rPr>
        <w:t>, що успіх велого</w:t>
      </w:r>
      <w:r>
        <w:rPr>
          <w:rFonts w:ascii="Times New Roman" w:eastAsia="Times New Roman" w:hAnsi="Times New Roman" w:cs="Times New Roman"/>
          <w:sz w:val="28"/>
          <w:szCs w:val="28"/>
          <w:lang w:eastAsia="uk-UA"/>
        </w:rPr>
        <w:t>нщиків США, яким переливали донорську</w:t>
      </w:r>
      <w:r w:rsidR="00881476" w:rsidRPr="002A35D5">
        <w:rPr>
          <w:rFonts w:ascii="Times New Roman" w:eastAsia="Times New Roman" w:hAnsi="Times New Roman" w:cs="Times New Roman"/>
          <w:sz w:val="28"/>
          <w:szCs w:val="28"/>
          <w:lang w:eastAsia="uk-UA"/>
        </w:rPr>
        <w:t xml:space="preserve"> кров, на Іграх Олімпіади в Лос-Анджелесі </w:t>
      </w:r>
      <w:r>
        <w:rPr>
          <w:rFonts w:ascii="Times New Roman" w:eastAsia="Times New Roman" w:hAnsi="Times New Roman" w:cs="Times New Roman"/>
          <w:sz w:val="28"/>
          <w:szCs w:val="28"/>
          <w:lang w:eastAsia="uk-UA"/>
        </w:rPr>
        <w:t>1984 р., значною</w:t>
      </w:r>
      <w:r w:rsidR="00881476" w:rsidRPr="002A35D5">
        <w:rPr>
          <w:rFonts w:ascii="Times New Roman" w:eastAsia="Times New Roman" w:hAnsi="Times New Roman" w:cs="Times New Roman"/>
          <w:sz w:val="28"/>
          <w:szCs w:val="28"/>
          <w:lang w:eastAsia="uk-UA"/>
        </w:rPr>
        <w:t xml:space="preserve"> мір</w:t>
      </w:r>
      <w:r>
        <w:rPr>
          <w:rFonts w:ascii="Times New Roman" w:eastAsia="Times New Roman" w:hAnsi="Times New Roman" w:cs="Times New Roman"/>
          <w:sz w:val="28"/>
          <w:szCs w:val="28"/>
          <w:lang w:eastAsia="uk-UA"/>
        </w:rPr>
        <w:t>ою обумовлена</w:t>
      </w:r>
      <w:r w:rsidR="00881476" w:rsidRPr="002A35D5">
        <w:rPr>
          <w:rFonts w:ascii="Times New Roman" w:eastAsia="Times New Roman" w:hAnsi="Times New Roman" w:cs="Times New Roman"/>
          <w:sz w:val="28"/>
          <w:szCs w:val="28"/>
          <w:lang w:eastAsia="uk-UA"/>
        </w:rPr>
        <w:t xml:space="preserve"> застосуванням цього способу стимуляції витривалості.</w:t>
      </w:r>
    </w:p>
    <w:p w14:paraId="2C38DE8B" w14:textId="77777777" w:rsidR="00881476" w:rsidRPr="002A35D5" w:rsidRDefault="00C607D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Нині</w:t>
      </w:r>
      <w:r w:rsidR="00881476"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фахівці </w:t>
      </w:r>
      <w:r w:rsidR="00881476" w:rsidRPr="002A35D5">
        <w:rPr>
          <w:rFonts w:ascii="Times New Roman" w:eastAsia="Times New Roman" w:hAnsi="Times New Roman" w:cs="Times New Roman"/>
          <w:sz w:val="28"/>
          <w:szCs w:val="28"/>
          <w:lang w:eastAsia="uk-UA"/>
        </w:rPr>
        <w:t>вважають, що використання донорської крові пов'язане з певним ризиком, оскільки, незважаючи на ретельний підбір крові за групами, певний відсоток осіб (3-4 %) негативно реагують на переливання крові у зв'язку з руйнуванням трансфуз</w:t>
      </w:r>
      <w:r>
        <w:rPr>
          <w:rFonts w:ascii="Times New Roman" w:eastAsia="Times New Roman" w:hAnsi="Times New Roman" w:cs="Times New Roman"/>
          <w:sz w:val="28"/>
          <w:szCs w:val="28"/>
          <w:lang w:eastAsia="uk-UA"/>
        </w:rPr>
        <w:t>ованих</w:t>
      </w:r>
      <w:r w:rsidR="00881476" w:rsidRPr="002A35D5">
        <w:rPr>
          <w:rFonts w:ascii="Times New Roman" w:eastAsia="Times New Roman" w:hAnsi="Times New Roman" w:cs="Times New Roman"/>
          <w:sz w:val="28"/>
          <w:szCs w:val="28"/>
          <w:lang w:eastAsia="uk-UA"/>
        </w:rPr>
        <w:t xml:space="preserve"> еритроцитів. Не виключают</w:t>
      </w:r>
      <w:r>
        <w:rPr>
          <w:rFonts w:ascii="Times New Roman" w:eastAsia="Times New Roman" w:hAnsi="Times New Roman" w:cs="Times New Roman"/>
          <w:sz w:val="28"/>
          <w:szCs w:val="28"/>
          <w:lang w:eastAsia="uk-UA"/>
        </w:rPr>
        <w:t>ь</w:t>
      </w:r>
      <w:r w:rsidR="00881476" w:rsidRPr="002A35D5">
        <w:rPr>
          <w:rFonts w:ascii="Times New Roman" w:eastAsia="Times New Roman" w:hAnsi="Times New Roman" w:cs="Times New Roman"/>
          <w:sz w:val="28"/>
          <w:szCs w:val="28"/>
          <w:lang w:eastAsia="uk-UA"/>
        </w:rPr>
        <w:t xml:space="preserve"> випадки виникнення інфекційних захворювань. </w:t>
      </w:r>
    </w:p>
    <w:p w14:paraId="1CBE41E8" w14:textId="77777777" w:rsidR="00C607D6" w:rsidRDefault="0088147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Після </w:t>
      </w:r>
      <w:r w:rsidR="00C607D6">
        <w:rPr>
          <w:rFonts w:ascii="Times New Roman" w:eastAsia="Times New Roman" w:hAnsi="Times New Roman" w:cs="Times New Roman"/>
          <w:sz w:val="28"/>
          <w:szCs w:val="28"/>
          <w:lang w:eastAsia="uk-UA"/>
        </w:rPr>
        <w:t>заборони</w:t>
      </w:r>
      <w:r w:rsidRPr="002A35D5">
        <w:rPr>
          <w:rFonts w:ascii="Times New Roman" w:eastAsia="Times New Roman" w:hAnsi="Times New Roman" w:cs="Times New Roman"/>
          <w:sz w:val="28"/>
          <w:szCs w:val="28"/>
          <w:lang w:eastAsia="uk-UA"/>
        </w:rPr>
        <w:t xml:space="preserve"> МОК</w:t>
      </w:r>
      <w:r w:rsidR="00C607D6">
        <w:rPr>
          <w:rFonts w:ascii="Times New Roman" w:eastAsia="Times New Roman" w:hAnsi="Times New Roman" w:cs="Times New Roman"/>
          <w:sz w:val="28"/>
          <w:szCs w:val="28"/>
          <w:lang w:eastAsia="uk-UA"/>
        </w:rPr>
        <w:t>ом</w:t>
      </w:r>
      <w:r w:rsidRPr="002A35D5">
        <w:rPr>
          <w:rFonts w:ascii="Times New Roman" w:eastAsia="Times New Roman" w:hAnsi="Times New Roman" w:cs="Times New Roman"/>
          <w:sz w:val="28"/>
          <w:szCs w:val="28"/>
          <w:lang w:eastAsia="uk-UA"/>
        </w:rPr>
        <w:t xml:space="preserve"> застосування кров'яного допінгу </w:t>
      </w:r>
      <w:r w:rsidR="00C607D6" w:rsidRPr="002A35D5">
        <w:rPr>
          <w:rFonts w:ascii="Times New Roman" w:eastAsia="Times New Roman" w:hAnsi="Times New Roman" w:cs="Times New Roman"/>
          <w:sz w:val="28"/>
          <w:szCs w:val="28"/>
          <w:lang w:eastAsia="uk-UA"/>
        </w:rPr>
        <w:t xml:space="preserve">в 1987 р. </w:t>
      </w:r>
      <w:r w:rsidRPr="002A35D5">
        <w:rPr>
          <w:rFonts w:ascii="Times New Roman" w:eastAsia="Times New Roman" w:hAnsi="Times New Roman" w:cs="Times New Roman"/>
          <w:sz w:val="28"/>
          <w:szCs w:val="28"/>
          <w:lang w:eastAsia="uk-UA"/>
        </w:rPr>
        <w:t>ця проблема є гострою, оскільки надійного способу його виявлення не розроблено. Ситуація загостр</w:t>
      </w:r>
      <w:r w:rsidR="00C607D6">
        <w:rPr>
          <w:rFonts w:ascii="Times New Roman" w:eastAsia="Times New Roman" w:hAnsi="Times New Roman" w:cs="Times New Roman"/>
          <w:sz w:val="28"/>
          <w:szCs w:val="28"/>
          <w:lang w:eastAsia="uk-UA"/>
        </w:rPr>
        <w:t>ювалася</w:t>
      </w:r>
      <w:r w:rsidRPr="002A35D5">
        <w:rPr>
          <w:rFonts w:ascii="Times New Roman" w:eastAsia="Times New Roman" w:hAnsi="Times New Roman" w:cs="Times New Roman"/>
          <w:sz w:val="28"/>
          <w:szCs w:val="28"/>
          <w:lang w:eastAsia="uk-UA"/>
        </w:rPr>
        <w:t xml:space="preserve"> тим, що в спорті набули поширення офіційно дозволені в медицині гормональні засоби, що сприяють підвищенню гемоглобіну і </w:t>
      </w:r>
      <w:r w:rsidR="00C607D6">
        <w:rPr>
          <w:rFonts w:ascii="Times New Roman" w:eastAsia="Times New Roman" w:hAnsi="Times New Roman" w:cs="Times New Roman"/>
          <w:sz w:val="28"/>
          <w:szCs w:val="28"/>
          <w:lang w:eastAsia="uk-UA"/>
        </w:rPr>
        <w:t>є ефективними при</w:t>
      </w:r>
      <w:r w:rsidRPr="002A35D5">
        <w:rPr>
          <w:rFonts w:ascii="Times New Roman" w:eastAsia="Times New Roman" w:hAnsi="Times New Roman" w:cs="Times New Roman"/>
          <w:sz w:val="28"/>
          <w:szCs w:val="28"/>
          <w:lang w:eastAsia="uk-UA"/>
        </w:rPr>
        <w:t xml:space="preserve"> лікуванні анемії. </w:t>
      </w:r>
      <w:r w:rsidR="00C607D6">
        <w:rPr>
          <w:rFonts w:ascii="Times New Roman" w:eastAsia="Times New Roman" w:hAnsi="Times New Roman" w:cs="Times New Roman"/>
          <w:sz w:val="28"/>
          <w:szCs w:val="28"/>
          <w:lang w:eastAsia="uk-UA"/>
        </w:rPr>
        <w:t>Одним з цих засобів є</w:t>
      </w:r>
      <w:r w:rsidR="000D62E1" w:rsidRPr="002A35D5">
        <w:rPr>
          <w:rFonts w:ascii="Times New Roman" w:eastAsia="Times New Roman" w:hAnsi="Times New Roman" w:cs="Times New Roman"/>
          <w:sz w:val="28"/>
          <w:szCs w:val="28"/>
          <w:lang w:eastAsia="uk-UA"/>
        </w:rPr>
        <w:t xml:space="preserve"> </w:t>
      </w:r>
      <w:r w:rsidR="000D62E1" w:rsidRPr="00211B36">
        <w:rPr>
          <w:rFonts w:ascii="Times New Roman" w:eastAsia="Times New Roman" w:hAnsi="Times New Roman" w:cs="Times New Roman"/>
          <w:b/>
          <w:sz w:val="28"/>
          <w:szCs w:val="28"/>
          <w:lang w:eastAsia="uk-UA"/>
        </w:rPr>
        <w:t>ери</w:t>
      </w:r>
      <w:r w:rsidR="00C607D6" w:rsidRPr="00211B36">
        <w:rPr>
          <w:rFonts w:ascii="Times New Roman" w:eastAsia="Times New Roman" w:hAnsi="Times New Roman" w:cs="Times New Roman"/>
          <w:b/>
          <w:sz w:val="28"/>
          <w:szCs w:val="28"/>
          <w:lang w:eastAsia="uk-UA"/>
        </w:rPr>
        <w:t>тропоетин (ЕПО)</w:t>
      </w:r>
      <w:r w:rsidR="00211B36">
        <w:rPr>
          <w:rFonts w:ascii="Times New Roman" w:eastAsia="Times New Roman" w:hAnsi="Times New Roman" w:cs="Times New Roman"/>
          <w:sz w:val="28"/>
          <w:szCs w:val="28"/>
          <w:lang w:eastAsia="uk-UA"/>
        </w:rPr>
        <w:t xml:space="preserve"> </w:t>
      </w:r>
      <w:r w:rsidR="00C607D6">
        <w:rPr>
          <w:rFonts w:ascii="Times New Roman" w:eastAsia="Times New Roman" w:hAnsi="Times New Roman" w:cs="Times New Roman"/>
          <w:sz w:val="28"/>
          <w:szCs w:val="28"/>
          <w:lang w:eastAsia="uk-UA"/>
        </w:rPr>
        <w:t>– природній гормон</w:t>
      </w:r>
      <w:r w:rsidRPr="002A35D5">
        <w:rPr>
          <w:rFonts w:ascii="Times New Roman" w:eastAsia="Times New Roman" w:hAnsi="Times New Roman" w:cs="Times New Roman"/>
          <w:sz w:val="28"/>
          <w:szCs w:val="28"/>
          <w:lang w:eastAsia="uk-UA"/>
        </w:rPr>
        <w:t xml:space="preserve">, </w:t>
      </w:r>
      <w:r w:rsidR="00C607D6">
        <w:rPr>
          <w:rFonts w:ascii="Times New Roman" w:eastAsia="Times New Roman" w:hAnsi="Times New Roman" w:cs="Times New Roman"/>
          <w:sz w:val="28"/>
          <w:szCs w:val="28"/>
          <w:lang w:eastAsia="uk-UA"/>
        </w:rPr>
        <w:t>який</w:t>
      </w:r>
      <w:r w:rsidRPr="002A35D5">
        <w:rPr>
          <w:rFonts w:ascii="Times New Roman" w:eastAsia="Times New Roman" w:hAnsi="Times New Roman" w:cs="Times New Roman"/>
          <w:sz w:val="28"/>
          <w:szCs w:val="28"/>
          <w:lang w:eastAsia="uk-UA"/>
        </w:rPr>
        <w:t xml:space="preserve"> виробля</w:t>
      </w:r>
      <w:r w:rsidR="00C607D6">
        <w:rPr>
          <w:rFonts w:ascii="Times New Roman" w:eastAsia="Times New Roman" w:hAnsi="Times New Roman" w:cs="Times New Roman"/>
          <w:sz w:val="28"/>
          <w:szCs w:val="28"/>
          <w:lang w:eastAsia="uk-UA"/>
        </w:rPr>
        <w:t>ють нирки. Він</w:t>
      </w:r>
      <w:r w:rsidRPr="002A35D5">
        <w:rPr>
          <w:rFonts w:ascii="Times New Roman" w:eastAsia="Times New Roman" w:hAnsi="Times New Roman" w:cs="Times New Roman"/>
          <w:sz w:val="28"/>
          <w:szCs w:val="28"/>
          <w:lang w:eastAsia="uk-UA"/>
        </w:rPr>
        <w:t xml:space="preserve"> стимулює </w:t>
      </w:r>
      <w:r w:rsidR="00C607D6" w:rsidRPr="002A35D5">
        <w:rPr>
          <w:rFonts w:ascii="Times New Roman" w:eastAsia="Times New Roman" w:hAnsi="Times New Roman" w:cs="Times New Roman"/>
          <w:sz w:val="28"/>
          <w:szCs w:val="28"/>
          <w:lang w:eastAsia="uk-UA"/>
        </w:rPr>
        <w:t xml:space="preserve">утворення </w:t>
      </w:r>
      <w:r w:rsidR="00C607D6">
        <w:rPr>
          <w:rFonts w:ascii="Times New Roman" w:eastAsia="Times New Roman" w:hAnsi="Times New Roman" w:cs="Times New Roman"/>
          <w:sz w:val="28"/>
          <w:szCs w:val="28"/>
          <w:lang w:eastAsia="uk-UA"/>
        </w:rPr>
        <w:t>еритроцитів в організмі, підвищуючи</w:t>
      </w:r>
      <w:r w:rsidRPr="002A35D5">
        <w:rPr>
          <w:rFonts w:ascii="Times New Roman" w:eastAsia="Times New Roman" w:hAnsi="Times New Roman" w:cs="Times New Roman"/>
          <w:sz w:val="28"/>
          <w:szCs w:val="28"/>
          <w:lang w:eastAsia="uk-UA"/>
        </w:rPr>
        <w:t xml:space="preserve"> здатність організму </w:t>
      </w:r>
      <w:r w:rsidR="00C607D6">
        <w:rPr>
          <w:rFonts w:ascii="Times New Roman" w:eastAsia="Times New Roman" w:hAnsi="Times New Roman" w:cs="Times New Roman"/>
          <w:sz w:val="28"/>
          <w:szCs w:val="28"/>
          <w:lang w:eastAsia="uk-UA"/>
        </w:rPr>
        <w:t>транспортувати</w:t>
      </w:r>
      <w:r w:rsidRPr="002A35D5">
        <w:rPr>
          <w:rFonts w:ascii="Times New Roman" w:eastAsia="Times New Roman" w:hAnsi="Times New Roman" w:cs="Times New Roman"/>
          <w:sz w:val="28"/>
          <w:szCs w:val="28"/>
          <w:lang w:eastAsia="uk-UA"/>
        </w:rPr>
        <w:t xml:space="preserve"> кисень до м'язів. </w:t>
      </w:r>
    </w:p>
    <w:p w14:paraId="49F318BA" w14:textId="77777777" w:rsidR="00211B36" w:rsidRDefault="00C607D6" w:rsidP="00211B3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Понад</w:t>
      </w:r>
      <w:r w:rsidR="00881476" w:rsidRPr="002A35D5">
        <w:rPr>
          <w:rFonts w:ascii="Times New Roman" w:eastAsia="Times New Roman" w:hAnsi="Times New Roman" w:cs="Times New Roman"/>
          <w:sz w:val="28"/>
          <w:szCs w:val="28"/>
          <w:lang w:eastAsia="uk-UA"/>
        </w:rPr>
        <w:t xml:space="preserve"> 10 років (80-і </w:t>
      </w:r>
      <w:r w:rsidR="000D62E1" w:rsidRPr="002A35D5">
        <w:rPr>
          <w:rFonts w:ascii="Times New Roman" w:eastAsia="Times New Roman" w:hAnsi="Times New Roman" w:cs="Times New Roman"/>
          <w:sz w:val="28"/>
          <w:szCs w:val="28"/>
          <w:lang w:eastAsia="uk-UA"/>
        </w:rPr>
        <w:t>- 90-і роки) ери</w:t>
      </w:r>
      <w:r w:rsidR="00881476" w:rsidRPr="002A35D5">
        <w:rPr>
          <w:rFonts w:ascii="Times New Roman" w:eastAsia="Times New Roman" w:hAnsi="Times New Roman" w:cs="Times New Roman"/>
          <w:sz w:val="28"/>
          <w:szCs w:val="28"/>
          <w:lang w:eastAsia="uk-UA"/>
        </w:rPr>
        <w:t xml:space="preserve">тропоетин для багатьох спортсменів був ефективним засобом підвищення результатів. </w:t>
      </w:r>
      <w:r w:rsidR="000D62E1" w:rsidRPr="002A35D5">
        <w:rPr>
          <w:rFonts w:ascii="Times New Roman" w:eastAsia="Times New Roman" w:hAnsi="Times New Roman" w:cs="Times New Roman"/>
          <w:sz w:val="28"/>
          <w:szCs w:val="28"/>
          <w:lang w:eastAsia="uk-UA"/>
        </w:rPr>
        <w:t>Визнання ери</w:t>
      </w:r>
      <w:r w:rsidR="00881476" w:rsidRPr="002A35D5">
        <w:rPr>
          <w:rFonts w:ascii="Times New Roman" w:eastAsia="Times New Roman" w:hAnsi="Times New Roman" w:cs="Times New Roman"/>
          <w:sz w:val="28"/>
          <w:szCs w:val="28"/>
          <w:lang w:eastAsia="uk-UA"/>
        </w:rPr>
        <w:t xml:space="preserve">тропоетину допінгом і заборона на його застосування в 2000 р. проблеми не </w:t>
      </w:r>
      <w:r>
        <w:rPr>
          <w:rFonts w:ascii="Times New Roman" w:eastAsia="Times New Roman" w:hAnsi="Times New Roman" w:cs="Times New Roman"/>
          <w:sz w:val="28"/>
          <w:szCs w:val="28"/>
          <w:lang w:eastAsia="uk-UA"/>
        </w:rPr>
        <w:t>вирішили</w:t>
      </w:r>
      <w:r w:rsidR="00881476" w:rsidRPr="002A35D5">
        <w:rPr>
          <w:rFonts w:ascii="Times New Roman" w:eastAsia="Times New Roman" w:hAnsi="Times New Roman" w:cs="Times New Roman"/>
          <w:sz w:val="28"/>
          <w:szCs w:val="28"/>
          <w:lang w:eastAsia="uk-UA"/>
        </w:rPr>
        <w:t xml:space="preserve"> – з'явилися препарати аналогічної дії, не</w:t>
      </w:r>
      <w:r>
        <w:rPr>
          <w:rFonts w:ascii="Times New Roman" w:eastAsia="Times New Roman" w:hAnsi="Times New Roman" w:cs="Times New Roman"/>
          <w:sz w:val="28"/>
          <w:szCs w:val="28"/>
          <w:lang w:eastAsia="uk-UA"/>
        </w:rPr>
        <w:t xml:space="preserve"> </w:t>
      </w:r>
      <w:r w:rsidR="00881476" w:rsidRPr="002A35D5">
        <w:rPr>
          <w:rFonts w:ascii="Times New Roman" w:eastAsia="Times New Roman" w:hAnsi="Times New Roman" w:cs="Times New Roman"/>
          <w:sz w:val="28"/>
          <w:szCs w:val="28"/>
          <w:lang w:eastAsia="uk-UA"/>
        </w:rPr>
        <w:t xml:space="preserve">заборонені </w:t>
      </w:r>
      <w:r>
        <w:rPr>
          <w:rFonts w:ascii="Times New Roman" w:eastAsia="Times New Roman" w:hAnsi="Times New Roman" w:cs="Times New Roman"/>
          <w:sz w:val="28"/>
          <w:szCs w:val="28"/>
          <w:lang w:eastAsia="uk-UA"/>
        </w:rPr>
        <w:t>ВАДА</w:t>
      </w:r>
      <w:r w:rsidR="00881476" w:rsidRPr="002A35D5">
        <w:rPr>
          <w:rFonts w:ascii="Times New Roman" w:eastAsia="Times New Roman" w:hAnsi="Times New Roman" w:cs="Times New Roman"/>
          <w:sz w:val="28"/>
          <w:szCs w:val="28"/>
          <w:lang w:eastAsia="uk-UA"/>
        </w:rPr>
        <w:t xml:space="preserve">. </w:t>
      </w:r>
    </w:p>
    <w:p w14:paraId="0E08814C" w14:textId="77777777" w:rsidR="00211B36" w:rsidRDefault="00211B36" w:rsidP="00211B3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До</w:t>
      </w:r>
      <w:r w:rsidRPr="002A35D5">
        <w:rPr>
          <w:rFonts w:ascii="Times New Roman" w:eastAsia="Times New Roman" w:hAnsi="Times New Roman" w:cs="Times New Roman"/>
          <w:sz w:val="28"/>
          <w:szCs w:val="28"/>
          <w:lang w:eastAsia="uk-UA"/>
        </w:rPr>
        <w:t xml:space="preserve"> негативних </w:t>
      </w:r>
      <w:r>
        <w:rPr>
          <w:rFonts w:ascii="Times New Roman" w:eastAsia="Times New Roman" w:hAnsi="Times New Roman" w:cs="Times New Roman"/>
          <w:sz w:val="28"/>
          <w:szCs w:val="28"/>
          <w:lang w:eastAsia="uk-UA"/>
        </w:rPr>
        <w:t>ефектів</w:t>
      </w:r>
      <w:r w:rsidRPr="002A35D5">
        <w:rPr>
          <w:rFonts w:ascii="Times New Roman" w:eastAsia="Times New Roman" w:hAnsi="Times New Roman" w:cs="Times New Roman"/>
          <w:sz w:val="28"/>
          <w:szCs w:val="28"/>
          <w:lang w:eastAsia="uk-UA"/>
        </w:rPr>
        <w:t xml:space="preserve"> ЕПО </w:t>
      </w:r>
      <w:r>
        <w:rPr>
          <w:rFonts w:ascii="Times New Roman" w:eastAsia="Times New Roman" w:hAnsi="Times New Roman" w:cs="Times New Roman"/>
          <w:sz w:val="28"/>
          <w:szCs w:val="28"/>
          <w:lang w:eastAsia="uk-UA"/>
        </w:rPr>
        <w:t>належать</w:t>
      </w:r>
      <w:r w:rsidRPr="002A35D5">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гіпертензія</w:t>
      </w:r>
      <w:r w:rsidRPr="002A35D5">
        <w:rPr>
          <w:rFonts w:ascii="Times New Roman" w:eastAsia="Times New Roman" w:hAnsi="Times New Roman" w:cs="Times New Roman"/>
          <w:sz w:val="28"/>
          <w:szCs w:val="28"/>
          <w:lang w:eastAsia="uk-UA"/>
        </w:rPr>
        <w:t xml:space="preserve">, тромбоз судин, дефіцит заліза в організмі, захворювання </w:t>
      </w:r>
      <w:r>
        <w:rPr>
          <w:rFonts w:ascii="Times New Roman" w:eastAsia="Times New Roman" w:hAnsi="Times New Roman" w:cs="Times New Roman"/>
          <w:sz w:val="28"/>
          <w:szCs w:val="28"/>
          <w:lang w:eastAsia="uk-UA"/>
        </w:rPr>
        <w:t>на кшталт</w:t>
      </w:r>
      <w:r w:rsidRPr="002A35D5">
        <w:rPr>
          <w:rFonts w:ascii="Times New Roman" w:eastAsia="Times New Roman" w:hAnsi="Times New Roman" w:cs="Times New Roman"/>
          <w:sz w:val="28"/>
          <w:szCs w:val="28"/>
          <w:lang w:eastAsia="uk-UA"/>
        </w:rPr>
        <w:t xml:space="preserve"> грипу, гіперт</w:t>
      </w:r>
      <w:r>
        <w:rPr>
          <w:rFonts w:ascii="Times New Roman" w:eastAsia="Times New Roman" w:hAnsi="Times New Roman" w:cs="Times New Roman"/>
          <w:sz w:val="28"/>
          <w:szCs w:val="28"/>
          <w:lang w:eastAsia="uk-UA"/>
        </w:rPr>
        <w:t>ензивна енцефалопатія</w:t>
      </w:r>
      <w:r w:rsidRPr="002A35D5">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часте серцебиття, нудота</w:t>
      </w:r>
      <w:r w:rsidRPr="002A35D5">
        <w:rPr>
          <w:rFonts w:ascii="Times New Roman" w:eastAsia="Times New Roman" w:hAnsi="Times New Roman" w:cs="Times New Roman"/>
          <w:sz w:val="28"/>
          <w:szCs w:val="28"/>
          <w:lang w:eastAsia="uk-UA"/>
        </w:rPr>
        <w:t xml:space="preserve">. </w:t>
      </w:r>
    </w:p>
    <w:p w14:paraId="7754FF65" w14:textId="77777777" w:rsidR="00881476" w:rsidRPr="002A35D5" w:rsidRDefault="00211B36"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На </w:t>
      </w:r>
      <w:r w:rsidR="00881476" w:rsidRPr="002A35D5">
        <w:rPr>
          <w:rFonts w:ascii="Times New Roman" w:eastAsia="Times New Roman" w:hAnsi="Times New Roman" w:cs="Times New Roman"/>
          <w:sz w:val="28"/>
          <w:szCs w:val="28"/>
          <w:lang w:eastAsia="uk-UA"/>
        </w:rPr>
        <w:t xml:space="preserve">зміну ЕПО </w:t>
      </w:r>
      <w:r w:rsidR="00C607D6">
        <w:rPr>
          <w:rFonts w:ascii="Times New Roman" w:eastAsia="Times New Roman" w:hAnsi="Times New Roman" w:cs="Times New Roman"/>
          <w:sz w:val="28"/>
          <w:szCs w:val="28"/>
          <w:lang w:eastAsia="uk-UA"/>
        </w:rPr>
        <w:t xml:space="preserve">у 2001 р. </w:t>
      </w:r>
      <w:r w:rsidR="00881476" w:rsidRPr="002A35D5">
        <w:rPr>
          <w:rFonts w:ascii="Times New Roman" w:eastAsia="Times New Roman" w:hAnsi="Times New Roman" w:cs="Times New Roman"/>
          <w:sz w:val="28"/>
          <w:szCs w:val="28"/>
          <w:lang w:eastAsia="uk-UA"/>
        </w:rPr>
        <w:t xml:space="preserve">прийшов аналогічний йому </w:t>
      </w:r>
      <w:r w:rsidR="00C607D6">
        <w:rPr>
          <w:rFonts w:ascii="Times New Roman" w:eastAsia="Times New Roman" w:hAnsi="Times New Roman" w:cs="Times New Roman"/>
          <w:sz w:val="28"/>
          <w:szCs w:val="28"/>
          <w:lang w:eastAsia="uk-UA"/>
        </w:rPr>
        <w:t xml:space="preserve">за характером </w:t>
      </w:r>
      <w:r w:rsidR="00881476" w:rsidRPr="002A35D5">
        <w:rPr>
          <w:rFonts w:ascii="Times New Roman" w:eastAsia="Times New Roman" w:hAnsi="Times New Roman" w:cs="Times New Roman"/>
          <w:sz w:val="28"/>
          <w:szCs w:val="28"/>
          <w:lang w:eastAsia="uk-UA"/>
        </w:rPr>
        <w:t xml:space="preserve">дії </w:t>
      </w:r>
      <w:r w:rsidR="00C607D6">
        <w:rPr>
          <w:rFonts w:ascii="Times New Roman" w:eastAsia="Times New Roman" w:hAnsi="Times New Roman" w:cs="Times New Roman"/>
          <w:sz w:val="28"/>
          <w:szCs w:val="28"/>
          <w:lang w:eastAsia="uk-UA"/>
        </w:rPr>
        <w:t xml:space="preserve">та більш ефективний </w:t>
      </w:r>
      <w:r w:rsidR="000D62E1" w:rsidRPr="002A35D5">
        <w:rPr>
          <w:rFonts w:ascii="Times New Roman" w:eastAsia="Times New Roman" w:hAnsi="Times New Roman" w:cs="Times New Roman"/>
          <w:sz w:val="28"/>
          <w:szCs w:val="28"/>
          <w:lang w:eastAsia="uk-UA"/>
        </w:rPr>
        <w:t>препарат – дарбепоети</w:t>
      </w:r>
      <w:r w:rsidR="00C607D6">
        <w:rPr>
          <w:rFonts w:ascii="Times New Roman" w:eastAsia="Times New Roman" w:hAnsi="Times New Roman" w:cs="Times New Roman"/>
          <w:sz w:val="28"/>
          <w:szCs w:val="28"/>
          <w:lang w:eastAsia="uk-UA"/>
        </w:rPr>
        <w:t>н</w:t>
      </w:r>
      <w:r w:rsidR="000D62E1" w:rsidRPr="002A35D5">
        <w:rPr>
          <w:rFonts w:ascii="Times New Roman" w:eastAsia="Times New Roman" w:hAnsi="Times New Roman" w:cs="Times New Roman"/>
          <w:sz w:val="28"/>
          <w:szCs w:val="28"/>
          <w:lang w:eastAsia="uk-UA"/>
        </w:rPr>
        <w:t>. Масове застосування дарбепоети</w:t>
      </w:r>
      <w:r w:rsidR="00C607D6">
        <w:rPr>
          <w:rFonts w:ascii="Times New Roman" w:eastAsia="Times New Roman" w:hAnsi="Times New Roman" w:cs="Times New Roman"/>
          <w:sz w:val="28"/>
          <w:szCs w:val="28"/>
          <w:lang w:eastAsia="uk-UA"/>
        </w:rPr>
        <w:t>ну</w:t>
      </w:r>
      <w:r w:rsidR="00881476" w:rsidRPr="002A35D5">
        <w:rPr>
          <w:rFonts w:ascii="Times New Roman" w:eastAsia="Times New Roman" w:hAnsi="Times New Roman" w:cs="Times New Roman"/>
          <w:sz w:val="28"/>
          <w:szCs w:val="28"/>
          <w:lang w:eastAsia="uk-UA"/>
        </w:rPr>
        <w:t xml:space="preserve"> на XIX зимових Олімпійських іграх-2002 в Солт-Лейк-Сіті спричинило с</w:t>
      </w:r>
      <w:r w:rsidR="00C607D6">
        <w:rPr>
          <w:rFonts w:ascii="Times New Roman" w:eastAsia="Times New Roman" w:hAnsi="Times New Roman" w:cs="Times New Roman"/>
          <w:sz w:val="28"/>
          <w:szCs w:val="28"/>
          <w:lang w:eastAsia="uk-UA"/>
        </w:rPr>
        <w:t>ерію скандалів і дискваліфікацій</w:t>
      </w:r>
      <w:r w:rsidR="00881476" w:rsidRPr="002A35D5">
        <w:rPr>
          <w:rFonts w:ascii="Times New Roman" w:eastAsia="Times New Roman" w:hAnsi="Times New Roman" w:cs="Times New Roman"/>
          <w:sz w:val="28"/>
          <w:szCs w:val="28"/>
          <w:lang w:eastAsia="uk-UA"/>
        </w:rPr>
        <w:t>.</w:t>
      </w:r>
    </w:p>
    <w:p w14:paraId="12D6CE24" w14:textId="77777777" w:rsidR="00354356" w:rsidRPr="002A35D5"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Хоріонічний гонадотропін</w:t>
      </w:r>
      <w:r w:rsidR="00C607D6">
        <w:rPr>
          <w:rFonts w:ascii="Times New Roman" w:eastAsia="Times New Roman" w:hAnsi="Times New Roman" w:cs="Times New Roman"/>
          <w:sz w:val="28"/>
          <w:szCs w:val="28"/>
          <w:lang w:eastAsia="uk-UA"/>
        </w:rPr>
        <w:t xml:space="preserve"> – глікопротеї</w:t>
      </w:r>
      <w:r w:rsidRPr="002A35D5">
        <w:rPr>
          <w:rFonts w:ascii="Times New Roman" w:eastAsia="Times New Roman" w:hAnsi="Times New Roman" w:cs="Times New Roman"/>
          <w:sz w:val="28"/>
          <w:szCs w:val="28"/>
          <w:lang w:eastAsia="uk-UA"/>
        </w:rPr>
        <w:t xml:space="preserve">д, який у великій кількості виробляється в організмі жінок після запліднення. Він відіграє головну роль в забезпеченні нормального протікання вагітності. Дуже рідко його можуть </w:t>
      </w:r>
      <w:r w:rsidRPr="002A35D5">
        <w:rPr>
          <w:rFonts w:ascii="Times New Roman" w:eastAsia="Times New Roman" w:hAnsi="Times New Roman" w:cs="Times New Roman"/>
          <w:sz w:val="28"/>
          <w:szCs w:val="28"/>
          <w:lang w:eastAsia="uk-UA"/>
        </w:rPr>
        <w:lastRenderedPageBreak/>
        <w:t>виробляти ракові клітини. Біологічна дія г</w:t>
      </w:r>
      <w:r w:rsidR="00C607D6">
        <w:rPr>
          <w:rFonts w:ascii="Times New Roman" w:eastAsia="Times New Roman" w:hAnsi="Times New Roman" w:cs="Times New Roman"/>
          <w:sz w:val="28"/>
          <w:szCs w:val="28"/>
          <w:lang w:eastAsia="uk-UA"/>
        </w:rPr>
        <w:t>онадотропіну ідентична дії лютеїні</w:t>
      </w:r>
      <w:r w:rsidRPr="002A35D5">
        <w:rPr>
          <w:rFonts w:ascii="Times New Roman" w:eastAsia="Times New Roman" w:hAnsi="Times New Roman" w:cs="Times New Roman"/>
          <w:sz w:val="28"/>
          <w:szCs w:val="28"/>
          <w:lang w:eastAsia="uk-UA"/>
        </w:rPr>
        <w:t xml:space="preserve">зуючого гормону, який </w:t>
      </w:r>
      <w:r w:rsidR="00C607D6">
        <w:rPr>
          <w:rFonts w:ascii="Times New Roman" w:eastAsia="Times New Roman" w:hAnsi="Times New Roman" w:cs="Times New Roman"/>
          <w:sz w:val="28"/>
          <w:szCs w:val="28"/>
          <w:lang w:eastAsia="uk-UA"/>
        </w:rPr>
        <w:t>бере</w:t>
      </w:r>
      <w:r w:rsidRPr="002A35D5">
        <w:rPr>
          <w:rFonts w:ascii="Times New Roman" w:eastAsia="Times New Roman" w:hAnsi="Times New Roman" w:cs="Times New Roman"/>
          <w:sz w:val="28"/>
          <w:szCs w:val="28"/>
          <w:lang w:eastAsia="uk-UA"/>
        </w:rPr>
        <w:t xml:space="preserve"> участь в регуляції синтезу тестостерону в організмі чоловіків. Чоловіки використовують гонадотропін для стимуляції синтезу тестостерону. </w:t>
      </w:r>
    </w:p>
    <w:p w14:paraId="55AEE5B6" w14:textId="77777777" w:rsidR="003C7BFB" w:rsidRPr="002A35D5"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 xml:space="preserve">Кортикотропіни (АКТГ) </w:t>
      </w:r>
      <w:r w:rsidRPr="002A35D5">
        <w:rPr>
          <w:rFonts w:ascii="Times New Roman" w:eastAsia="Times New Roman" w:hAnsi="Times New Roman" w:cs="Times New Roman"/>
          <w:sz w:val="28"/>
          <w:szCs w:val="28"/>
          <w:lang w:eastAsia="uk-UA"/>
        </w:rPr>
        <w:t>використовують, щоб збільшити рівень ендогенних</w:t>
      </w:r>
      <w:r w:rsidR="00C607D6">
        <w:rPr>
          <w:rFonts w:ascii="Times New Roman" w:eastAsia="Times New Roman" w:hAnsi="Times New Roman" w:cs="Times New Roman"/>
          <w:sz w:val="28"/>
          <w:szCs w:val="28"/>
          <w:lang w:eastAsia="uk-UA"/>
        </w:rPr>
        <w:t xml:space="preserve"> глюкокортикостероїдів в крові </w:t>
      </w:r>
      <w:r w:rsidRPr="002A35D5">
        <w:rPr>
          <w:rFonts w:ascii="Times New Roman" w:eastAsia="Times New Roman" w:hAnsi="Times New Roman" w:cs="Times New Roman"/>
          <w:sz w:val="28"/>
          <w:szCs w:val="28"/>
          <w:lang w:eastAsia="uk-UA"/>
        </w:rPr>
        <w:t xml:space="preserve">для досягнення </w:t>
      </w:r>
      <w:r w:rsidR="00C607D6" w:rsidRPr="002A35D5">
        <w:rPr>
          <w:rFonts w:ascii="Times New Roman" w:eastAsia="Times New Roman" w:hAnsi="Times New Roman" w:cs="Times New Roman"/>
          <w:sz w:val="28"/>
          <w:szCs w:val="28"/>
          <w:lang w:eastAsia="uk-UA"/>
        </w:rPr>
        <w:t>ейфорійного</w:t>
      </w:r>
      <w:r w:rsidRPr="002A35D5">
        <w:rPr>
          <w:rFonts w:ascii="Times New Roman" w:eastAsia="Times New Roman" w:hAnsi="Times New Roman" w:cs="Times New Roman"/>
          <w:sz w:val="28"/>
          <w:szCs w:val="28"/>
          <w:lang w:eastAsia="uk-UA"/>
        </w:rPr>
        <w:t xml:space="preserve"> ефекту. </w:t>
      </w:r>
      <w:r w:rsidR="00C607D6">
        <w:rPr>
          <w:rFonts w:ascii="Times New Roman" w:eastAsia="Times New Roman" w:hAnsi="Times New Roman" w:cs="Times New Roman"/>
          <w:sz w:val="28"/>
          <w:szCs w:val="28"/>
          <w:lang w:eastAsia="uk-UA"/>
        </w:rPr>
        <w:t>Введення АКТГ чи тетракосактиду розглядають</w:t>
      </w:r>
      <w:r w:rsidRPr="002A35D5">
        <w:rPr>
          <w:rFonts w:ascii="Times New Roman" w:eastAsia="Times New Roman" w:hAnsi="Times New Roman" w:cs="Times New Roman"/>
          <w:sz w:val="28"/>
          <w:szCs w:val="28"/>
          <w:lang w:eastAsia="uk-UA"/>
        </w:rPr>
        <w:t xml:space="preserve"> як </w:t>
      </w:r>
      <w:r w:rsidR="00C607D6">
        <w:rPr>
          <w:rFonts w:ascii="Times New Roman" w:eastAsia="Times New Roman" w:hAnsi="Times New Roman" w:cs="Times New Roman"/>
          <w:sz w:val="28"/>
          <w:szCs w:val="28"/>
          <w:lang w:eastAsia="uk-UA"/>
        </w:rPr>
        <w:t>рівноцінне</w:t>
      </w:r>
      <w:r w:rsidRPr="002A35D5">
        <w:rPr>
          <w:rFonts w:ascii="Times New Roman" w:eastAsia="Times New Roman" w:hAnsi="Times New Roman" w:cs="Times New Roman"/>
          <w:sz w:val="28"/>
          <w:szCs w:val="28"/>
          <w:lang w:eastAsia="uk-UA"/>
        </w:rPr>
        <w:t xml:space="preserve"> пероральне, внутрішньом’язове чи внутрішньовенне застосування глюкокортикостероїдів. </w:t>
      </w:r>
    </w:p>
    <w:p w14:paraId="31AF5E85" w14:textId="77777777" w:rsidR="003C7BFB" w:rsidRPr="002A35D5"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Гормон росту (соматотропін)</w:t>
      </w:r>
      <w:r w:rsidR="003C7BFB"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 природний гормон, який стимулює ріст, сприяє синтезу білка і розщепленню жирів (ліполіз). Його призначають дітям і дорослим із дефіцитом гормону росту в організмі. У випадку надмірного рівня гормону росту діти стають дуже високими і </w:t>
      </w:r>
      <w:r w:rsidR="00967BD5">
        <w:rPr>
          <w:rFonts w:ascii="Times New Roman" w:eastAsia="Times New Roman" w:hAnsi="Times New Roman" w:cs="Times New Roman"/>
          <w:sz w:val="28"/>
          <w:szCs w:val="28"/>
          <w:lang w:eastAsia="uk-UA"/>
        </w:rPr>
        <w:t>кремезними</w:t>
      </w:r>
      <w:r w:rsidRPr="002A35D5">
        <w:rPr>
          <w:rFonts w:ascii="Times New Roman" w:eastAsia="Times New Roman" w:hAnsi="Times New Roman" w:cs="Times New Roman"/>
          <w:sz w:val="28"/>
          <w:szCs w:val="28"/>
          <w:lang w:eastAsia="uk-UA"/>
        </w:rPr>
        <w:t xml:space="preserve"> (гігантизм), а дорослі страждають на акромегалію, яка характеризується великими руками і ногами, виступаючою вперед щелепою, збільшеним серцем, слабкими м’язами і діабетом. </w:t>
      </w:r>
    </w:p>
    <w:p w14:paraId="2FC9E145" w14:textId="77777777" w:rsidR="003C7BFB" w:rsidRPr="002A35D5"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Вважа</w:t>
      </w:r>
      <w:r w:rsidR="00967BD5">
        <w:rPr>
          <w:rFonts w:ascii="Times New Roman" w:eastAsia="Times New Roman" w:hAnsi="Times New Roman" w:cs="Times New Roman"/>
          <w:sz w:val="28"/>
          <w:szCs w:val="28"/>
          <w:lang w:eastAsia="uk-UA"/>
        </w:rPr>
        <w:t>ють</w:t>
      </w:r>
      <w:r w:rsidRPr="002A35D5">
        <w:rPr>
          <w:rFonts w:ascii="Times New Roman" w:eastAsia="Times New Roman" w:hAnsi="Times New Roman" w:cs="Times New Roman"/>
          <w:sz w:val="28"/>
          <w:szCs w:val="28"/>
          <w:lang w:eastAsia="uk-UA"/>
        </w:rPr>
        <w:t xml:space="preserve">, що спортсмени почали приймати гормон росту </w:t>
      </w:r>
      <w:r w:rsidR="00967BD5">
        <w:rPr>
          <w:rFonts w:ascii="Times New Roman" w:eastAsia="Times New Roman" w:hAnsi="Times New Roman" w:cs="Times New Roman"/>
          <w:sz w:val="28"/>
          <w:szCs w:val="28"/>
          <w:lang w:eastAsia="uk-UA"/>
        </w:rPr>
        <w:t xml:space="preserve">у 1980-х </w:t>
      </w:r>
      <w:r w:rsidR="003C7BFB" w:rsidRPr="002A35D5">
        <w:rPr>
          <w:rFonts w:ascii="Times New Roman" w:eastAsia="Times New Roman" w:hAnsi="Times New Roman" w:cs="Times New Roman"/>
          <w:sz w:val="28"/>
          <w:szCs w:val="28"/>
          <w:lang w:eastAsia="uk-UA"/>
        </w:rPr>
        <w:t>р</w:t>
      </w:r>
      <w:r w:rsidR="00967BD5">
        <w:rPr>
          <w:rFonts w:ascii="Times New Roman" w:eastAsia="Times New Roman" w:hAnsi="Times New Roman" w:cs="Times New Roman"/>
          <w:sz w:val="28"/>
          <w:szCs w:val="28"/>
          <w:lang w:eastAsia="uk-UA"/>
        </w:rPr>
        <w:t>р</w:t>
      </w:r>
      <w:r w:rsidR="003C7BFB" w:rsidRPr="002A35D5">
        <w:rPr>
          <w:rFonts w:ascii="Times New Roman" w:eastAsia="Times New Roman" w:hAnsi="Times New Roman" w:cs="Times New Roman"/>
          <w:sz w:val="28"/>
          <w:szCs w:val="28"/>
          <w:lang w:eastAsia="uk-UA"/>
        </w:rPr>
        <w:t>.</w:t>
      </w:r>
      <w:r w:rsidRPr="002A35D5">
        <w:rPr>
          <w:rFonts w:ascii="Times New Roman" w:eastAsia="Times New Roman" w:hAnsi="Times New Roman" w:cs="Times New Roman"/>
          <w:sz w:val="28"/>
          <w:szCs w:val="28"/>
          <w:lang w:eastAsia="uk-UA"/>
        </w:rPr>
        <w:t xml:space="preserve">, коли з’явився </w:t>
      </w:r>
      <w:r w:rsidR="00967BD5" w:rsidRPr="002A35D5">
        <w:rPr>
          <w:rFonts w:ascii="Times New Roman" w:eastAsia="Times New Roman" w:hAnsi="Times New Roman" w:cs="Times New Roman"/>
          <w:sz w:val="28"/>
          <w:szCs w:val="28"/>
          <w:lang w:eastAsia="uk-UA"/>
        </w:rPr>
        <w:t xml:space="preserve">його </w:t>
      </w:r>
      <w:r w:rsidRPr="002A35D5">
        <w:rPr>
          <w:rFonts w:ascii="Times New Roman" w:eastAsia="Times New Roman" w:hAnsi="Times New Roman" w:cs="Times New Roman"/>
          <w:sz w:val="28"/>
          <w:szCs w:val="28"/>
          <w:lang w:eastAsia="uk-UA"/>
        </w:rPr>
        <w:t xml:space="preserve">синтетичний аналог. МОК заборонив його застосування у 1988 </w:t>
      </w:r>
      <w:r w:rsidR="003C7BFB" w:rsidRPr="002A35D5">
        <w:rPr>
          <w:rFonts w:ascii="Times New Roman" w:eastAsia="Times New Roman" w:hAnsi="Times New Roman" w:cs="Times New Roman"/>
          <w:sz w:val="28"/>
          <w:szCs w:val="28"/>
          <w:lang w:eastAsia="uk-UA"/>
        </w:rPr>
        <w:t xml:space="preserve">р., </w:t>
      </w:r>
      <w:r w:rsidR="00967BD5">
        <w:rPr>
          <w:rFonts w:ascii="Times New Roman" w:eastAsia="Times New Roman" w:hAnsi="Times New Roman" w:cs="Times New Roman"/>
          <w:sz w:val="28"/>
          <w:szCs w:val="28"/>
          <w:lang w:eastAsia="uk-UA"/>
        </w:rPr>
        <w:t xml:space="preserve">попри </w:t>
      </w:r>
      <w:r w:rsidRPr="002A35D5">
        <w:rPr>
          <w:rFonts w:ascii="Times New Roman" w:eastAsia="Times New Roman" w:hAnsi="Times New Roman" w:cs="Times New Roman"/>
          <w:sz w:val="28"/>
          <w:szCs w:val="28"/>
          <w:lang w:eastAsia="uk-UA"/>
        </w:rPr>
        <w:t xml:space="preserve">відсутність тестів для його виявлення, і всіляко сприяв проведенню досліджень, </w:t>
      </w:r>
      <w:r w:rsidR="00967BD5">
        <w:rPr>
          <w:rFonts w:ascii="Times New Roman" w:eastAsia="Times New Roman" w:hAnsi="Times New Roman" w:cs="Times New Roman"/>
          <w:sz w:val="28"/>
          <w:szCs w:val="28"/>
          <w:lang w:eastAsia="uk-UA"/>
        </w:rPr>
        <w:t>спрямованих</w:t>
      </w:r>
      <w:r w:rsidRPr="002A35D5">
        <w:rPr>
          <w:rFonts w:ascii="Times New Roman" w:eastAsia="Times New Roman" w:hAnsi="Times New Roman" w:cs="Times New Roman"/>
          <w:sz w:val="28"/>
          <w:szCs w:val="28"/>
          <w:lang w:eastAsia="uk-UA"/>
        </w:rPr>
        <w:t xml:space="preserve"> на їх створення. Негативні впливи гормону росту включають: непереносимість глюкози, акумуляцію рідини в організмі, захворювання серця, проблеми із суглобами і зв’язками, високі рівні ліпідів в крові, м’язову слабкість, </w:t>
      </w:r>
      <w:r w:rsidR="00B748CB">
        <w:rPr>
          <w:rFonts w:ascii="Times New Roman" w:eastAsia="Times New Roman" w:hAnsi="Times New Roman" w:cs="Times New Roman"/>
          <w:sz w:val="28"/>
          <w:szCs w:val="28"/>
          <w:lang w:eastAsia="uk-UA"/>
        </w:rPr>
        <w:t xml:space="preserve">надмірне зростання </w:t>
      </w:r>
      <w:r w:rsidRPr="002A35D5">
        <w:rPr>
          <w:rFonts w:ascii="Times New Roman" w:eastAsia="Times New Roman" w:hAnsi="Times New Roman" w:cs="Times New Roman"/>
          <w:sz w:val="28"/>
          <w:szCs w:val="28"/>
          <w:lang w:eastAsia="uk-UA"/>
        </w:rPr>
        <w:t>кісток. Забороненими є всі</w:t>
      </w:r>
      <w:r w:rsidR="00B748CB">
        <w:rPr>
          <w:rFonts w:ascii="Times New Roman" w:eastAsia="Times New Roman" w:hAnsi="Times New Roman" w:cs="Times New Roman"/>
          <w:sz w:val="28"/>
          <w:szCs w:val="28"/>
          <w:lang w:eastAsia="uk-UA"/>
        </w:rPr>
        <w:t xml:space="preserve"> релізи</w:t>
      </w:r>
      <w:r w:rsidRPr="002A35D5">
        <w:rPr>
          <w:rFonts w:ascii="Times New Roman" w:eastAsia="Times New Roman" w:hAnsi="Times New Roman" w:cs="Times New Roman"/>
          <w:sz w:val="28"/>
          <w:szCs w:val="28"/>
          <w:lang w:eastAsia="uk-UA"/>
        </w:rPr>
        <w:t xml:space="preserve">нг-гормони і їх аналоги. </w:t>
      </w:r>
    </w:p>
    <w:p w14:paraId="6ED3DC72" w14:textId="77777777" w:rsidR="00211B36" w:rsidRPr="002A35D5" w:rsidRDefault="00211B36" w:rsidP="00211B36">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11B36">
        <w:rPr>
          <w:rFonts w:ascii="Times New Roman" w:eastAsia="Times New Roman" w:hAnsi="Times New Roman" w:cs="Times New Roman"/>
          <w:b/>
          <w:sz w:val="28"/>
          <w:szCs w:val="28"/>
          <w:lang w:eastAsia="uk-UA"/>
        </w:rPr>
        <w:t>Інсулін</w:t>
      </w:r>
      <w:r w:rsidRPr="002A35D5">
        <w:rPr>
          <w:rFonts w:ascii="Times New Roman" w:eastAsia="Times New Roman" w:hAnsi="Times New Roman" w:cs="Times New Roman"/>
          <w:sz w:val="28"/>
          <w:szCs w:val="28"/>
          <w:lang w:eastAsia="uk-UA"/>
        </w:rPr>
        <w:t xml:space="preserve"> застосову</w:t>
      </w:r>
      <w:r>
        <w:rPr>
          <w:rFonts w:ascii="Times New Roman" w:eastAsia="Times New Roman" w:hAnsi="Times New Roman" w:cs="Times New Roman"/>
          <w:sz w:val="28"/>
          <w:szCs w:val="28"/>
          <w:lang w:eastAsia="uk-UA"/>
        </w:rPr>
        <w:t>ють для зниження</w:t>
      </w:r>
      <w:r w:rsidRPr="002A35D5">
        <w:rPr>
          <w:rFonts w:ascii="Times New Roman" w:eastAsia="Times New Roman" w:hAnsi="Times New Roman" w:cs="Times New Roman"/>
          <w:sz w:val="28"/>
          <w:szCs w:val="28"/>
          <w:lang w:eastAsia="uk-UA"/>
        </w:rPr>
        <w:t xml:space="preserve"> вміст</w:t>
      </w:r>
      <w:r>
        <w:rPr>
          <w:rFonts w:ascii="Times New Roman" w:eastAsia="Times New Roman" w:hAnsi="Times New Roman" w:cs="Times New Roman"/>
          <w:sz w:val="28"/>
          <w:szCs w:val="28"/>
          <w:lang w:eastAsia="uk-UA"/>
        </w:rPr>
        <w:t>у</w:t>
      </w:r>
      <w:r w:rsidRPr="002A35D5">
        <w:rPr>
          <w:rFonts w:ascii="Times New Roman" w:eastAsia="Times New Roman" w:hAnsi="Times New Roman" w:cs="Times New Roman"/>
          <w:sz w:val="28"/>
          <w:szCs w:val="28"/>
          <w:lang w:eastAsia="uk-UA"/>
        </w:rPr>
        <w:t xml:space="preserve"> жиру в організмі </w:t>
      </w:r>
      <w:r>
        <w:rPr>
          <w:rFonts w:ascii="Times New Roman" w:eastAsia="Times New Roman" w:hAnsi="Times New Roman" w:cs="Times New Roman"/>
          <w:sz w:val="28"/>
          <w:szCs w:val="28"/>
          <w:lang w:eastAsia="uk-UA"/>
        </w:rPr>
        <w:t>та збільшення м’язової маси.</w:t>
      </w:r>
      <w:r w:rsidRPr="002A35D5">
        <w:rPr>
          <w:rFonts w:ascii="Times New Roman" w:eastAsia="Times New Roman" w:hAnsi="Times New Roman" w:cs="Times New Roman"/>
          <w:sz w:val="28"/>
          <w:szCs w:val="28"/>
          <w:lang w:eastAsia="uk-UA"/>
        </w:rPr>
        <w:t xml:space="preserve"> Відомі випадки, коли застосування інсуліну викликало пошкодження головного мозку і навіть смерть спор</w:t>
      </w:r>
      <w:r>
        <w:rPr>
          <w:rFonts w:ascii="Times New Roman" w:eastAsia="Times New Roman" w:hAnsi="Times New Roman" w:cs="Times New Roman"/>
          <w:sz w:val="28"/>
          <w:szCs w:val="28"/>
          <w:lang w:eastAsia="uk-UA"/>
        </w:rPr>
        <w:t>тсмена внаслідок значної</w:t>
      </w:r>
      <w:r w:rsidRPr="002A35D5">
        <w:rPr>
          <w:rFonts w:ascii="Times New Roman" w:eastAsia="Times New Roman" w:hAnsi="Times New Roman" w:cs="Times New Roman"/>
          <w:sz w:val="28"/>
          <w:szCs w:val="28"/>
          <w:lang w:eastAsia="uk-UA"/>
        </w:rPr>
        <w:t xml:space="preserve"> гіпоглікемії. </w:t>
      </w:r>
    </w:p>
    <w:p w14:paraId="50BCED16" w14:textId="77777777" w:rsidR="00211B36" w:rsidRDefault="0054648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У 1998 </w:t>
      </w:r>
      <w:r w:rsidR="003C7BFB" w:rsidRPr="002A35D5">
        <w:rPr>
          <w:rFonts w:ascii="Times New Roman" w:eastAsia="Times New Roman" w:hAnsi="Times New Roman" w:cs="Times New Roman"/>
          <w:sz w:val="28"/>
          <w:szCs w:val="28"/>
          <w:lang w:eastAsia="uk-UA"/>
        </w:rPr>
        <w:t>р.</w:t>
      </w:r>
      <w:r w:rsidRPr="002A35D5">
        <w:rPr>
          <w:rFonts w:ascii="Times New Roman" w:eastAsia="Times New Roman" w:hAnsi="Times New Roman" w:cs="Times New Roman"/>
          <w:sz w:val="28"/>
          <w:szCs w:val="28"/>
          <w:lang w:eastAsia="uk-UA"/>
        </w:rPr>
        <w:t xml:space="preserve"> МОК заборонив застосовувати інсулін</w:t>
      </w:r>
      <w:r w:rsidR="00211B36">
        <w:rPr>
          <w:rFonts w:ascii="Times New Roman" w:eastAsia="Times New Roman" w:hAnsi="Times New Roman" w:cs="Times New Roman"/>
          <w:sz w:val="28"/>
          <w:szCs w:val="28"/>
          <w:lang w:eastAsia="uk-UA"/>
        </w:rPr>
        <w:t>.</w:t>
      </w:r>
      <w:r w:rsidRPr="002A35D5">
        <w:rPr>
          <w:rFonts w:ascii="Times New Roman" w:eastAsia="Times New Roman" w:hAnsi="Times New Roman" w:cs="Times New Roman"/>
          <w:sz w:val="28"/>
          <w:szCs w:val="28"/>
          <w:lang w:eastAsia="uk-UA"/>
        </w:rPr>
        <w:t xml:space="preserve"> </w:t>
      </w:r>
      <w:r w:rsidR="00211B36" w:rsidRPr="002A35D5">
        <w:rPr>
          <w:rFonts w:ascii="Times New Roman" w:eastAsia="Times New Roman" w:hAnsi="Times New Roman" w:cs="Times New Roman"/>
          <w:sz w:val="28"/>
          <w:szCs w:val="28"/>
          <w:lang w:eastAsia="uk-UA"/>
        </w:rPr>
        <w:t xml:space="preserve">Використовувати </w:t>
      </w:r>
      <w:r w:rsidRPr="002A35D5">
        <w:rPr>
          <w:rFonts w:ascii="Times New Roman" w:eastAsia="Times New Roman" w:hAnsi="Times New Roman" w:cs="Times New Roman"/>
          <w:sz w:val="28"/>
          <w:szCs w:val="28"/>
          <w:lang w:eastAsia="uk-UA"/>
        </w:rPr>
        <w:t xml:space="preserve">його можуть тільки спортсмени, які страждають на інсулінозалежний діабет </w:t>
      </w:r>
      <w:r w:rsidR="00211B36">
        <w:rPr>
          <w:rFonts w:ascii="Times New Roman" w:eastAsia="Times New Roman" w:hAnsi="Times New Roman" w:cs="Times New Roman"/>
          <w:sz w:val="28"/>
          <w:szCs w:val="28"/>
          <w:lang w:eastAsia="uk-UA"/>
        </w:rPr>
        <w:t>за умови надання відповідної довідки від ендокринолога</w:t>
      </w:r>
      <w:r w:rsidRPr="002A35D5">
        <w:rPr>
          <w:rFonts w:ascii="Times New Roman" w:eastAsia="Times New Roman" w:hAnsi="Times New Roman" w:cs="Times New Roman"/>
          <w:sz w:val="28"/>
          <w:szCs w:val="28"/>
          <w:lang w:eastAsia="uk-UA"/>
        </w:rPr>
        <w:t xml:space="preserve">. </w:t>
      </w:r>
    </w:p>
    <w:p w14:paraId="7AE03F94" w14:textId="77777777" w:rsidR="00680AFC" w:rsidRPr="002A35D5" w:rsidRDefault="00680AF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07F401C3" w14:textId="77777777" w:rsidR="00131617" w:rsidRPr="002A35D5" w:rsidRDefault="0024244E" w:rsidP="00D3168B">
      <w:pPr>
        <w:shd w:val="clear" w:color="auto" w:fill="FFFFFF"/>
        <w:tabs>
          <w:tab w:val="left" w:pos="851"/>
        </w:tabs>
        <w:spacing w:line="240" w:lineRule="auto"/>
        <w:ind w:firstLine="709"/>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 xml:space="preserve">3. </w:t>
      </w:r>
      <w:r w:rsidRPr="0024244E">
        <w:rPr>
          <w:rFonts w:ascii="Times New Roman" w:eastAsia="Times New Roman" w:hAnsi="Times New Roman" w:cs="Times New Roman"/>
          <w:b/>
          <w:sz w:val="28"/>
          <w:szCs w:val="28"/>
          <w:lang w:eastAsia="uk-UA"/>
        </w:rPr>
        <w:t>Структура та зміст Забороненого списку як одного з Міжнародних Стандартів ВАДА</w:t>
      </w:r>
    </w:p>
    <w:p w14:paraId="36F44605"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ВАДА зобов’язана публікувати Заборонений список як Міжнародний Стандарт так часто, як необхідно, але не рідше одного разу на рік. Пропонований зміст Забороненого Списку і всі його зміни відразу надаватимуться Сторонам-підписантам Кодексу, і урядам для коментарів і консультацій у письмовій формі. Щорічна версія Забороненого Списку і всі його зміни будуть відразу надані ВАДА Сторонам-підписантам, лабораторіям, акредитованим або схваленим ВАДА, і урядам та опубліковані на сайті ВАДА, а Сторони-підписанти зобов’язані зробити відповідні кроки для надання Забороненого Списку всім своїм членам і організаціям, що до них входять. </w:t>
      </w:r>
    </w:p>
    <w:p w14:paraId="542EFFC9"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У правилах кожної Антидопінгової Організації має міститися пункт про те, що якщо в Забороненому Списку або змінах до нього не обумовлено інакше, Заборонений Список або зміни набувають чинності через три місяці після </w:t>
      </w:r>
      <w:r w:rsidRPr="002A35D5">
        <w:rPr>
          <w:rFonts w:ascii="Times New Roman" w:eastAsia="Times New Roman" w:hAnsi="Times New Roman" w:cs="Times New Roman"/>
          <w:sz w:val="28"/>
          <w:szCs w:val="28"/>
          <w:lang w:eastAsia="uk-UA"/>
        </w:rPr>
        <w:lastRenderedPageBreak/>
        <w:t>публікації Забороненого Списку ВАДА, без будь-яких подальших вимог до Антидопінгової Організації.</w:t>
      </w:r>
    </w:p>
    <w:p w14:paraId="2A17B749"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Зміни до Забороненого Списку вноситимуться і публікуватимуться у міру виникнення потреби. Проте з метою передбачуваності новий Заборонений Список публікуватиметься щорічно, незалежно від того, чи були внесені зміни до нього. ВАДА завжди публікуватиме найостаннішу версію Забороненого Списку на своєму сайті. </w:t>
      </w:r>
    </w:p>
    <w:p w14:paraId="6ADF2942"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Заборонений Список є невід’ємною частиною Міжнародної конвенції «Про боротьбу з допінгом у спорті». ВАДА інформуватиме Генерального директора ЮНЕСКО про будь-які зміни до Забороненого Списку.</w:t>
      </w:r>
    </w:p>
    <w:p w14:paraId="0E3EBC98"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Заборонений Список має містити такі заборонені речовини та заборонені методи, які заборонені до використання як допінгові весь час, тобто як у змагальному, так і позазмагальному періоді, оскільки вони здатні поліпшувати фізичну форму на майбутніх змаганнях або маскувати застосування тих речовин і методів, які заборонені тільки в змагальному періоді. Заборонений Список може бути розширений ВАДА для конкретного виду спорту. Заборонені речовини і заборонені методи можуть бути включені або в загальний клас Забороненого Списку (наприклад, анаболічні агенти), або з посиланням на конкретну речовину або метод.</w:t>
      </w:r>
    </w:p>
    <w:p w14:paraId="17D5D130"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Використання в позазмагальний період речовини, що заборонена тільки в змагальному періоді, не є порушенням антидопінгового правила, якщо тільки не виявиться несприятливий результат аналізу на наявність речовин або її метаболітів або маркерів в пробі, відібраній на змаганнях. </w:t>
      </w:r>
    </w:p>
    <w:p w14:paraId="00C6DA3C" w14:textId="77777777" w:rsidR="005D6715" w:rsidRPr="002A35D5" w:rsidRDefault="005D6715"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 xml:space="preserve">Заборонені на змаганні. </w:t>
      </w:r>
      <w:r w:rsidRPr="002A35D5">
        <w:rPr>
          <w:rFonts w:ascii="Times New Roman" w:eastAsia="Times New Roman" w:hAnsi="Times New Roman" w:cs="Times New Roman"/>
          <w:sz w:val="28"/>
          <w:szCs w:val="28"/>
          <w:lang w:eastAsia="uk-UA"/>
        </w:rPr>
        <w:t>У тому випадку, якщо ВАДА затвердить інший період для певного виду спорту,</w:t>
      </w:r>
      <w:r w:rsidR="00AF5A3C" w:rsidRPr="002A35D5">
        <w:rPr>
          <w:rFonts w:ascii="Times New Roman" w:eastAsia="Times New Roman" w:hAnsi="Times New Roman" w:cs="Times New Roman"/>
          <w:sz w:val="28"/>
          <w:szCs w:val="28"/>
          <w:lang w:eastAsia="uk-UA"/>
        </w:rPr>
        <w:t xml:space="preserve"> змагальний</w:t>
      </w:r>
      <w:r w:rsidRPr="002A35D5">
        <w:rPr>
          <w:rFonts w:ascii="Times New Roman" w:eastAsia="Times New Roman" w:hAnsi="Times New Roman" w:cs="Times New Roman"/>
          <w:sz w:val="28"/>
          <w:szCs w:val="28"/>
          <w:lang w:eastAsia="uk-UA"/>
        </w:rPr>
        <w:t xml:space="preserve"> період, як правило, </w:t>
      </w:r>
      <w:r w:rsidR="00AF5A3C" w:rsidRPr="002A35D5">
        <w:rPr>
          <w:rFonts w:ascii="Times New Roman" w:eastAsia="Times New Roman" w:hAnsi="Times New Roman" w:cs="Times New Roman"/>
          <w:sz w:val="28"/>
          <w:szCs w:val="28"/>
          <w:lang w:eastAsia="uk-UA"/>
        </w:rPr>
        <w:t>це</w:t>
      </w:r>
      <w:r w:rsidRPr="002A35D5">
        <w:rPr>
          <w:rFonts w:ascii="Times New Roman" w:eastAsia="Times New Roman" w:hAnsi="Times New Roman" w:cs="Times New Roman"/>
          <w:sz w:val="28"/>
          <w:szCs w:val="28"/>
          <w:lang w:eastAsia="uk-UA"/>
        </w:rPr>
        <w:t xml:space="preserve"> період, що починається перед північчю (о 23:59 годині) в день перед змаганням, в якому спортсмен планує взяти участь до закінчення змагання та процесу відбору проб.</w:t>
      </w:r>
    </w:p>
    <w:p w14:paraId="67AEE153" w14:textId="77777777" w:rsidR="005D6715" w:rsidRPr="002A35D5" w:rsidRDefault="005D6715"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b/>
          <w:sz w:val="28"/>
          <w:szCs w:val="28"/>
          <w:lang w:eastAsia="uk-UA"/>
        </w:rPr>
        <w:t xml:space="preserve">Заборонені постійно. </w:t>
      </w:r>
      <w:r w:rsidRPr="002A35D5">
        <w:rPr>
          <w:rFonts w:ascii="Times New Roman" w:eastAsia="Times New Roman" w:hAnsi="Times New Roman" w:cs="Times New Roman"/>
          <w:sz w:val="28"/>
          <w:szCs w:val="28"/>
          <w:lang w:eastAsia="uk-UA"/>
        </w:rPr>
        <w:t>Це означає, що речовина або метод заборонені на змаганні та поза змаганням, як визначено Кодексом.</w:t>
      </w:r>
    </w:p>
    <w:p w14:paraId="3B070977"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 xml:space="preserve">Особливі </w:t>
      </w:r>
      <w:r w:rsidR="00D82D00" w:rsidRPr="002A35D5">
        <w:rPr>
          <w:rFonts w:ascii="Times New Roman" w:eastAsia="Times New Roman" w:hAnsi="Times New Roman" w:cs="Times New Roman"/>
          <w:b/>
          <w:sz w:val="28"/>
          <w:szCs w:val="28"/>
          <w:lang w:eastAsia="uk-UA"/>
        </w:rPr>
        <w:t xml:space="preserve">речовини </w:t>
      </w:r>
      <w:r w:rsidRPr="002A35D5">
        <w:rPr>
          <w:rFonts w:ascii="Times New Roman" w:eastAsia="Times New Roman" w:hAnsi="Times New Roman" w:cs="Times New Roman"/>
          <w:b/>
          <w:sz w:val="28"/>
          <w:szCs w:val="28"/>
          <w:lang w:eastAsia="uk-UA"/>
        </w:rPr>
        <w:t xml:space="preserve">або </w:t>
      </w:r>
      <w:r w:rsidR="00D82D00" w:rsidRPr="002A35D5">
        <w:rPr>
          <w:rFonts w:ascii="Times New Roman" w:eastAsia="Times New Roman" w:hAnsi="Times New Roman" w:cs="Times New Roman"/>
          <w:b/>
          <w:sz w:val="28"/>
          <w:szCs w:val="28"/>
          <w:lang w:eastAsia="uk-UA"/>
        </w:rPr>
        <w:t>особливі м</w:t>
      </w:r>
      <w:r w:rsidRPr="002A35D5">
        <w:rPr>
          <w:rFonts w:ascii="Times New Roman" w:eastAsia="Times New Roman" w:hAnsi="Times New Roman" w:cs="Times New Roman"/>
          <w:b/>
          <w:sz w:val="28"/>
          <w:szCs w:val="28"/>
          <w:lang w:eastAsia="uk-UA"/>
        </w:rPr>
        <w:t>етоди</w:t>
      </w:r>
      <w:r w:rsidR="00D82D00" w:rsidRPr="002A35D5">
        <w:rPr>
          <w:rFonts w:ascii="Times New Roman" w:eastAsia="Times New Roman" w:hAnsi="Times New Roman" w:cs="Times New Roman"/>
          <w:b/>
          <w:sz w:val="28"/>
          <w:szCs w:val="28"/>
          <w:lang w:eastAsia="uk-UA"/>
        </w:rPr>
        <w:t>.</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Для цілей застосування ста</w:t>
      </w:r>
      <w:r w:rsidR="00D82D00" w:rsidRPr="002A35D5">
        <w:rPr>
          <w:rFonts w:ascii="Times New Roman" w:eastAsia="Times New Roman" w:hAnsi="Times New Roman" w:cs="Times New Roman"/>
          <w:sz w:val="28"/>
          <w:szCs w:val="28"/>
          <w:lang w:eastAsia="uk-UA"/>
        </w:rPr>
        <w:t>тті 10</w:t>
      </w:r>
      <w:r w:rsidR="00AF5A3C" w:rsidRPr="002A35D5">
        <w:rPr>
          <w:rFonts w:ascii="Times New Roman" w:eastAsia="Times New Roman" w:hAnsi="Times New Roman" w:cs="Times New Roman"/>
          <w:sz w:val="28"/>
          <w:szCs w:val="28"/>
          <w:lang w:eastAsia="uk-UA"/>
        </w:rPr>
        <w:t xml:space="preserve"> </w:t>
      </w:r>
      <w:r w:rsidR="00D82D00" w:rsidRPr="002A35D5">
        <w:rPr>
          <w:rFonts w:ascii="Times New Roman" w:eastAsia="Times New Roman" w:hAnsi="Times New Roman" w:cs="Times New Roman"/>
          <w:sz w:val="28"/>
          <w:szCs w:val="28"/>
          <w:lang w:eastAsia="uk-UA"/>
        </w:rPr>
        <w:t>Правил усі заборонені речовини будуть особливими речовинами</w:t>
      </w:r>
      <w:r w:rsidRPr="002A35D5">
        <w:rPr>
          <w:rFonts w:ascii="Times New Roman" w:eastAsia="Times New Roman" w:hAnsi="Times New Roman" w:cs="Times New Roman"/>
          <w:sz w:val="28"/>
          <w:szCs w:val="28"/>
          <w:lang w:eastAsia="uk-UA"/>
        </w:rPr>
        <w:t>, за винятком, наведених</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в Забороненому Списку. Жоден </w:t>
      </w:r>
      <w:r w:rsidR="00D82D00" w:rsidRPr="002A35D5">
        <w:rPr>
          <w:rFonts w:ascii="Times New Roman" w:eastAsia="Times New Roman" w:hAnsi="Times New Roman" w:cs="Times New Roman"/>
          <w:sz w:val="28"/>
          <w:szCs w:val="28"/>
          <w:lang w:eastAsia="uk-UA"/>
        </w:rPr>
        <w:t xml:space="preserve">заборонений метод </w:t>
      </w:r>
      <w:r w:rsidRPr="002A35D5">
        <w:rPr>
          <w:rFonts w:ascii="Times New Roman" w:eastAsia="Times New Roman" w:hAnsi="Times New Roman" w:cs="Times New Roman"/>
          <w:sz w:val="28"/>
          <w:szCs w:val="28"/>
          <w:lang w:eastAsia="uk-UA"/>
        </w:rPr>
        <w:t>не може</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бути </w:t>
      </w:r>
      <w:r w:rsidR="00D82D00" w:rsidRPr="002A35D5">
        <w:rPr>
          <w:rFonts w:ascii="Times New Roman" w:eastAsia="Times New Roman" w:hAnsi="Times New Roman" w:cs="Times New Roman"/>
          <w:sz w:val="28"/>
          <w:szCs w:val="28"/>
          <w:lang w:eastAsia="uk-UA"/>
        </w:rPr>
        <w:t>особливим методом</w:t>
      </w:r>
      <w:r w:rsidRPr="002A35D5">
        <w:rPr>
          <w:rFonts w:ascii="Times New Roman" w:eastAsia="Times New Roman" w:hAnsi="Times New Roman" w:cs="Times New Roman"/>
          <w:sz w:val="28"/>
          <w:szCs w:val="28"/>
          <w:lang w:eastAsia="uk-UA"/>
        </w:rPr>
        <w:t>, якщо він спеціально не визначений</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як </w:t>
      </w:r>
      <w:r w:rsidR="00D82D00" w:rsidRPr="002A35D5">
        <w:rPr>
          <w:rFonts w:ascii="Times New Roman" w:eastAsia="Times New Roman" w:hAnsi="Times New Roman" w:cs="Times New Roman"/>
          <w:sz w:val="28"/>
          <w:szCs w:val="28"/>
          <w:lang w:eastAsia="uk-UA"/>
        </w:rPr>
        <w:t>особливий метод у списку заборонених речовин</w:t>
      </w:r>
      <w:r w:rsidRPr="002A35D5">
        <w:rPr>
          <w:rFonts w:ascii="Times New Roman" w:eastAsia="Times New Roman" w:hAnsi="Times New Roman" w:cs="Times New Roman"/>
          <w:sz w:val="28"/>
          <w:szCs w:val="28"/>
          <w:lang w:eastAsia="uk-UA"/>
        </w:rPr>
        <w:t xml:space="preserve">. </w:t>
      </w:r>
    </w:p>
    <w:p w14:paraId="1802F725"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Особливі </w:t>
      </w:r>
      <w:r w:rsidR="00951AA7" w:rsidRPr="002A35D5">
        <w:rPr>
          <w:rFonts w:ascii="Times New Roman" w:eastAsia="Times New Roman" w:hAnsi="Times New Roman" w:cs="Times New Roman"/>
          <w:sz w:val="28"/>
          <w:szCs w:val="28"/>
          <w:lang w:eastAsia="uk-UA"/>
        </w:rPr>
        <w:t>речовини та методи</w:t>
      </w:r>
      <w:r w:rsidRPr="002A35D5">
        <w:rPr>
          <w:rFonts w:ascii="Times New Roman" w:eastAsia="Times New Roman" w:hAnsi="Times New Roman" w:cs="Times New Roman"/>
          <w:sz w:val="28"/>
          <w:szCs w:val="28"/>
          <w:lang w:eastAsia="uk-UA"/>
        </w:rPr>
        <w:t>, вказані в ст. 4.2.2</w:t>
      </w:r>
      <w:r w:rsidR="00D82D00" w:rsidRPr="002A35D5">
        <w:rPr>
          <w:rFonts w:ascii="Times New Roman" w:eastAsia="Times New Roman" w:hAnsi="Times New Roman" w:cs="Times New Roman"/>
          <w:sz w:val="28"/>
          <w:szCs w:val="28"/>
          <w:lang w:eastAsia="uk-UA"/>
        </w:rPr>
        <w:t xml:space="preserve"> Кодексу</w:t>
      </w:r>
      <w:r w:rsidRPr="002A35D5">
        <w:rPr>
          <w:rFonts w:ascii="Times New Roman" w:eastAsia="Times New Roman" w:hAnsi="Times New Roman" w:cs="Times New Roman"/>
          <w:sz w:val="28"/>
          <w:szCs w:val="28"/>
          <w:lang w:eastAsia="uk-UA"/>
        </w:rPr>
        <w:t>, за жодних умов не повинні вважатися менш</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важливими чи менш небезпечними за інші допінгові речовини та</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методи. Скоріше, це такі речовини та методи, які Спортсмен</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більш вірогідно вжив або викор</w:t>
      </w:r>
      <w:r w:rsidR="00D82D00" w:rsidRPr="002A35D5">
        <w:rPr>
          <w:rFonts w:ascii="Times New Roman" w:eastAsia="Times New Roman" w:hAnsi="Times New Roman" w:cs="Times New Roman"/>
          <w:sz w:val="28"/>
          <w:szCs w:val="28"/>
          <w:lang w:eastAsia="uk-UA"/>
        </w:rPr>
        <w:t>истав з іншою метою, ніж для по</w:t>
      </w:r>
      <w:r w:rsidRPr="002A35D5">
        <w:rPr>
          <w:rFonts w:ascii="Times New Roman" w:eastAsia="Times New Roman" w:hAnsi="Times New Roman" w:cs="Times New Roman"/>
          <w:sz w:val="28"/>
          <w:szCs w:val="28"/>
          <w:lang w:eastAsia="uk-UA"/>
        </w:rPr>
        <w:t>кращення спортивних досягнень.</w:t>
      </w:r>
    </w:p>
    <w:p w14:paraId="44D002E9"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 xml:space="preserve">Речовини </w:t>
      </w:r>
      <w:r w:rsidR="00D82D00" w:rsidRPr="002A35D5">
        <w:rPr>
          <w:rFonts w:ascii="Times New Roman" w:eastAsia="Times New Roman" w:hAnsi="Times New Roman" w:cs="Times New Roman"/>
          <w:b/>
          <w:sz w:val="28"/>
          <w:szCs w:val="28"/>
          <w:lang w:eastAsia="uk-UA"/>
        </w:rPr>
        <w:t xml:space="preserve">зловживання. </w:t>
      </w:r>
      <w:r w:rsidRPr="002A35D5">
        <w:rPr>
          <w:rFonts w:ascii="Times New Roman" w:eastAsia="Times New Roman" w:hAnsi="Times New Roman" w:cs="Times New Roman"/>
          <w:sz w:val="28"/>
          <w:szCs w:val="28"/>
          <w:lang w:eastAsia="uk-UA"/>
        </w:rPr>
        <w:t xml:space="preserve">Для цілей застосування статті 10 </w:t>
      </w:r>
      <w:r w:rsidR="00D82D00" w:rsidRPr="002A35D5">
        <w:rPr>
          <w:rFonts w:ascii="Times New Roman" w:eastAsia="Times New Roman" w:hAnsi="Times New Roman" w:cs="Times New Roman"/>
          <w:sz w:val="28"/>
          <w:szCs w:val="28"/>
          <w:lang w:eastAsia="uk-UA"/>
        </w:rPr>
        <w:t xml:space="preserve">Кодексу </w:t>
      </w:r>
      <w:r w:rsidRPr="002A35D5">
        <w:rPr>
          <w:rFonts w:ascii="Times New Roman" w:eastAsia="Times New Roman" w:hAnsi="Times New Roman" w:cs="Times New Roman"/>
          <w:sz w:val="28"/>
          <w:szCs w:val="28"/>
          <w:lang w:eastAsia="uk-UA"/>
        </w:rPr>
        <w:t xml:space="preserve">до </w:t>
      </w:r>
      <w:r w:rsidR="00D82D00" w:rsidRPr="002A35D5">
        <w:rPr>
          <w:rFonts w:ascii="Times New Roman" w:eastAsia="Times New Roman" w:hAnsi="Times New Roman" w:cs="Times New Roman"/>
          <w:sz w:val="28"/>
          <w:szCs w:val="28"/>
          <w:lang w:eastAsia="uk-UA"/>
        </w:rPr>
        <w:t xml:space="preserve">речовин зловживання </w:t>
      </w:r>
      <w:r w:rsidRPr="002A35D5">
        <w:rPr>
          <w:rFonts w:ascii="Times New Roman" w:eastAsia="Times New Roman" w:hAnsi="Times New Roman" w:cs="Times New Roman"/>
          <w:sz w:val="28"/>
          <w:szCs w:val="28"/>
          <w:lang w:eastAsia="uk-UA"/>
        </w:rPr>
        <w:t xml:space="preserve">слід включати </w:t>
      </w:r>
      <w:r w:rsidR="00D82D00" w:rsidRPr="002A35D5">
        <w:rPr>
          <w:rFonts w:ascii="Times New Roman" w:eastAsia="Times New Roman" w:hAnsi="Times New Roman" w:cs="Times New Roman"/>
          <w:sz w:val="28"/>
          <w:szCs w:val="28"/>
          <w:lang w:eastAsia="uk-UA"/>
        </w:rPr>
        <w:t>заборонені речовини, які спеціально ідентифіку</w:t>
      </w:r>
      <w:r w:rsidRPr="002A35D5">
        <w:rPr>
          <w:rFonts w:ascii="Times New Roman" w:eastAsia="Times New Roman" w:hAnsi="Times New Roman" w:cs="Times New Roman"/>
          <w:sz w:val="28"/>
          <w:szCs w:val="28"/>
          <w:lang w:eastAsia="uk-UA"/>
        </w:rPr>
        <w:t xml:space="preserve">ються як </w:t>
      </w:r>
      <w:r w:rsidR="00D82D00" w:rsidRPr="002A35D5">
        <w:rPr>
          <w:rFonts w:ascii="Times New Roman" w:eastAsia="Times New Roman" w:hAnsi="Times New Roman" w:cs="Times New Roman"/>
          <w:sz w:val="28"/>
          <w:szCs w:val="28"/>
          <w:lang w:eastAsia="uk-UA"/>
        </w:rPr>
        <w:t>речовини зловживання у Забороненому Списку, оскіль</w:t>
      </w:r>
      <w:r w:rsidRPr="002A35D5">
        <w:rPr>
          <w:rFonts w:ascii="Times New Roman" w:eastAsia="Times New Roman" w:hAnsi="Times New Roman" w:cs="Times New Roman"/>
          <w:sz w:val="28"/>
          <w:szCs w:val="28"/>
          <w:lang w:eastAsia="uk-UA"/>
        </w:rPr>
        <w:t>ки ними часто зловживають у суспільстві поза контекстом спорту.</w:t>
      </w:r>
      <w:r w:rsidR="005D6715" w:rsidRPr="002A35D5">
        <w:rPr>
          <w:rFonts w:ascii="Times New Roman" w:eastAsia="Times New Roman" w:hAnsi="Times New Roman" w:cs="Times New Roman"/>
          <w:sz w:val="28"/>
          <w:szCs w:val="28"/>
          <w:lang w:eastAsia="uk-UA"/>
        </w:rPr>
        <w:t xml:space="preserve"> Наприклад, Речовини зловживання – діаморфин (героїн), кокаїн, метилендиоксиметамфетамін (МДМА/”eкстазі”), тетрагідроканнабінол (ТГК). </w:t>
      </w:r>
    </w:p>
    <w:p w14:paraId="7B0C6E85" w14:textId="77777777" w:rsidR="00DB4593"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lastRenderedPageBreak/>
        <w:t xml:space="preserve">Нові класи заборонених речовин або заборонених методів. </w:t>
      </w:r>
      <w:r w:rsidR="00DB4593" w:rsidRPr="002A35D5">
        <w:rPr>
          <w:rFonts w:ascii="Times New Roman" w:eastAsia="Times New Roman" w:hAnsi="Times New Roman" w:cs="Times New Roman"/>
          <w:sz w:val="28"/>
          <w:szCs w:val="28"/>
          <w:lang w:eastAsia="uk-UA"/>
        </w:rPr>
        <w:t>Якщо ВАДА розширить Заборонений Список, додавши до</w:t>
      </w:r>
      <w:r w:rsidRPr="002A35D5">
        <w:rPr>
          <w:rFonts w:ascii="Times New Roman" w:eastAsia="Times New Roman" w:hAnsi="Times New Roman" w:cs="Times New Roman"/>
          <w:sz w:val="28"/>
          <w:szCs w:val="28"/>
          <w:lang w:eastAsia="uk-UA"/>
        </w:rPr>
        <w:t xml:space="preserve"> </w:t>
      </w:r>
      <w:r w:rsidR="00DB4593" w:rsidRPr="002A35D5">
        <w:rPr>
          <w:rFonts w:ascii="Times New Roman" w:eastAsia="Times New Roman" w:hAnsi="Times New Roman" w:cs="Times New Roman"/>
          <w:sz w:val="28"/>
          <w:szCs w:val="28"/>
          <w:lang w:eastAsia="uk-UA"/>
        </w:rPr>
        <w:t xml:space="preserve">нього новий клас </w:t>
      </w:r>
      <w:r w:rsidRPr="002A35D5">
        <w:rPr>
          <w:rFonts w:ascii="Times New Roman" w:eastAsia="Times New Roman" w:hAnsi="Times New Roman" w:cs="Times New Roman"/>
          <w:sz w:val="28"/>
          <w:szCs w:val="28"/>
          <w:lang w:eastAsia="uk-UA"/>
        </w:rPr>
        <w:t>заборонених речовин або заборонених методів</w:t>
      </w:r>
      <w:r w:rsidR="00DB4593" w:rsidRPr="002A35D5">
        <w:rPr>
          <w:rFonts w:ascii="Times New Roman" w:eastAsia="Times New Roman" w:hAnsi="Times New Roman" w:cs="Times New Roman"/>
          <w:sz w:val="28"/>
          <w:szCs w:val="28"/>
          <w:lang w:eastAsia="uk-UA"/>
        </w:rPr>
        <w:t>, згідно зі статтею 4.1</w:t>
      </w:r>
      <w:r w:rsidRPr="002A35D5">
        <w:rPr>
          <w:rFonts w:ascii="Times New Roman" w:eastAsia="Times New Roman" w:hAnsi="Times New Roman" w:cs="Times New Roman"/>
          <w:sz w:val="28"/>
          <w:szCs w:val="28"/>
          <w:lang w:eastAsia="uk-UA"/>
        </w:rPr>
        <w:t xml:space="preserve"> Кодексу</w:t>
      </w:r>
      <w:r w:rsidR="00DB4593" w:rsidRPr="002A35D5">
        <w:rPr>
          <w:rFonts w:ascii="Times New Roman" w:eastAsia="Times New Roman" w:hAnsi="Times New Roman" w:cs="Times New Roman"/>
          <w:sz w:val="28"/>
          <w:szCs w:val="28"/>
          <w:lang w:eastAsia="uk-UA"/>
        </w:rPr>
        <w:t xml:space="preserve">, Виконавчий Комітет ВАДА має визначити, чи одна з них або всі </w:t>
      </w:r>
      <w:r w:rsidRPr="002A35D5">
        <w:rPr>
          <w:rFonts w:ascii="Times New Roman" w:eastAsia="Times New Roman" w:hAnsi="Times New Roman" w:cs="Times New Roman"/>
          <w:sz w:val="28"/>
          <w:szCs w:val="28"/>
          <w:lang w:eastAsia="uk-UA"/>
        </w:rPr>
        <w:t xml:space="preserve">заборонені речовини або заборонені методи </w:t>
      </w:r>
      <w:r w:rsidR="00DB4593" w:rsidRPr="002A35D5">
        <w:rPr>
          <w:rFonts w:ascii="Times New Roman" w:eastAsia="Times New Roman" w:hAnsi="Times New Roman" w:cs="Times New Roman"/>
          <w:sz w:val="28"/>
          <w:szCs w:val="28"/>
          <w:lang w:eastAsia="uk-UA"/>
        </w:rPr>
        <w:t xml:space="preserve">в межах нового класу будуть вважатися </w:t>
      </w:r>
      <w:r w:rsidRPr="002A35D5">
        <w:rPr>
          <w:rFonts w:ascii="Times New Roman" w:eastAsia="Times New Roman" w:hAnsi="Times New Roman" w:cs="Times New Roman"/>
          <w:sz w:val="28"/>
          <w:szCs w:val="28"/>
          <w:lang w:eastAsia="uk-UA"/>
        </w:rPr>
        <w:t>особливими речовинами або мето</w:t>
      </w:r>
      <w:r w:rsidR="00DB4593" w:rsidRPr="002A35D5">
        <w:rPr>
          <w:rFonts w:ascii="Times New Roman" w:eastAsia="Times New Roman" w:hAnsi="Times New Roman" w:cs="Times New Roman"/>
          <w:sz w:val="28"/>
          <w:szCs w:val="28"/>
          <w:lang w:eastAsia="uk-UA"/>
        </w:rPr>
        <w:t>дами відповідно до ста</w:t>
      </w:r>
      <w:r w:rsidRPr="002A35D5">
        <w:rPr>
          <w:rFonts w:ascii="Times New Roman" w:eastAsia="Times New Roman" w:hAnsi="Times New Roman" w:cs="Times New Roman"/>
          <w:sz w:val="28"/>
          <w:szCs w:val="28"/>
          <w:lang w:eastAsia="uk-UA"/>
        </w:rPr>
        <w:t xml:space="preserve">тті 4.2.2 або речовинами зловживання </w:t>
      </w:r>
      <w:r w:rsidR="00DB4593" w:rsidRPr="002A35D5">
        <w:rPr>
          <w:rFonts w:ascii="Times New Roman" w:eastAsia="Times New Roman" w:hAnsi="Times New Roman" w:cs="Times New Roman"/>
          <w:sz w:val="28"/>
          <w:szCs w:val="28"/>
          <w:lang w:eastAsia="uk-UA"/>
        </w:rPr>
        <w:t>згідно зі статтею 4.2.3.</w:t>
      </w:r>
    </w:p>
    <w:p w14:paraId="26F8E844" w14:textId="77777777" w:rsidR="00951AA7" w:rsidRPr="002A35D5" w:rsidRDefault="00951AA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У Забороненому списку речовини згруповані за категоріями</w:t>
      </w:r>
      <w:r w:rsidR="00CD068A" w:rsidRPr="002A35D5">
        <w:rPr>
          <w:rFonts w:ascii="Times New Roman" w:eastAsia="Times New Roman" w:hAnsi="Times New Roman" w:cs="Times New Roman"/>
          <w:sz w:val="28"/>
          <w:szCs w:val="28"/>
          <w:lang w:eastAsia="uk-UA"/>
        </w:rPr>
        <w:t xml:space="preserve"> (класами), позначеними літерою</w:t>
      </w:r>
      <w:r w:rsidRPr="002A35D5">
        <w:rPr>
          <w:rFonts w:ascii="Times New Roman" w:eastAsia="Times New Roman" w:hAnsi="Times New Roman" w:cs="Times New Roman"/>
          <w:sz w:val="28"/>
          <w:szCs w:val="28"/>
          <w:lang w:eastAsia="uk-UA"/>
        </w:rPr>
        <w:t xml:space="preserve"> "S":</w:t>
      </w:r>
    </w:p>
    <w:p w14:paraId="35F34D99" w14:textId="77777777" w:rsidR="00951AA7" w:rsidRPr="002A35D5" w:rsidRDefault="00951AA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bCs/>
          <w:sz w:val="28"/>
          <w:szCs w:val="28"/>
          <w:lang w:eastAsia="uk-UA"/>
        </w:rPr>
        <w:t xml:space="preserve">І. Закриті категорії: </w:t>
      </w:r>
      <w:r w:rsidRPr="002A35D5">
        <w:rPr>
          <w:rFonts w:ascii="Times New Roman" w:eastAsia="Times New Roman" w:hAnsi="Times New Roman" w:cs="Times New Roman"/>
          <w:sz w:val="28"/>
          <w:szCs w:val="28"/>
          <w:lang w:eastAsia="uk-UA"/>
        </w:rPr>
        <w:t>всі заборонені речовини, включені в назві в категорії, наприклад, S6.</w:t>
      </w:r>
      <w:r w:rsidR="00CD068A" w:rsidRPr="002A35D5">
        <w:rPr>
          <w:rFonts w:ascii="Times New Roman" w:eastAsia="Times New Roman" w:hAnsi="Times New Roman" w:cs="Times New Roman"/>
          <w:sz w:val="28"/>
          <w:szCs w:val="28"/>
          <w:lang w:eastAsia="uk-UA"/>
        </w:rPr>
        <w:t xml:space="preserve">A </w:t>
      </w:r>
      <w:r w:rsidRPr="002A35D5">
        <w:rPr>
          <w:rFonts w:ascii="Times New Roman" w:eastAsia="Times New Roman" w:hAnsi="Times New Roman" w:cs="Times New Roman"/>
          <w:sz w:val="28"/>
          <w:szCs w:val="28"/>
          <w:lang w:eastAsia="uk-UA"/>
        </w:rPr>
        <w:t xml:space="preserve">(стимулятори, що не </w:t>
      </w:r>
      <w:r w:rsidR="00CD068A" w:rsidRPr="002A35D5">
        <w:rPr>
          <w:rFonts w:ascii="Times New Roman" w:eastAsia="Times New Roman" w:hAnsi="Times New Roman" w:cs="Times New Roman"/>
          <w:sz w:val="28"/>
          <w:szCs w:val="28"/>
          <w:lang w:eastAsia="uk-UA"/>
        </w:rPr>
        <w:t>належать</w:t>
      </w:r>
      <w:r w:rsidRPr="002A35D5">
        <w:rPr>
          <w:rFonts w:ascii="Times New Roman" w:eastAsia="Times New Roman" w:hAnsi="Times New Roman" w:cs="Times New Roman"/>
          <w:sz w:val="28"/>
          <w:szCs w:val="28"/>
          <w:lang w:eastAsia="uk-UA"/>
        </w:rPr>
        <w:t xml:space="preserve"> до особливих), S7 (наркотики).</w:t>
      </w:r>
    </w:p>
    <w:p w14:paraId="51F4B8B4" w14:textId="4C62FE2A" w:rsidR="00951AA7" w:rsidRPr="002A35D5" w:rsidRDefault="00951AA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b/>
          <w:bCs/>
          <w:sz w:val="28"/>
          <w:szCs w:val="28"/>
          <w:lang w:eastAsia="uk-UA"/>
        </w:rPr>
        <w:t>II. Відкриті категорії з прикладами</w:t>
      </w:r>
      <w:r w:rsidRPr="002A35D5">
        <w:rPr>
          <w:rFonts w:ascii="Times New Roman" w:eastAsia="Times New Roman" w:hAnsi="Times New Roman" w:cs="Times New Roman"/>
          <w:sz w:val="28"/>
          <w:szCs w:val="28"/>
          <w:lang w:eastAsia="uk-UA"/>
        </w:rPr>
        <w:t>: що складаються з невичерпного переліку прикладів, які представляють найбільш типові препарати в групі, в залежності від їх хімічної структури і / або механізмом дії. Наприклад, S2 (пептидні гормони, фактори росту і подібні речовини)</w:t>
      </w:r>
      <w:r w:rsidR="00634A1C">
        <w:rPr>
          <w:rFonts w:ascii="Times New Roman" w:eastAsia="Times New Roman" w:hAnsi="Times New Roman" w:cs="Times New Roman"/>
          <w:sz w:val="28"/>
          <w:szCs w:val="28"/>
          <w:lang w:eastAsia="uk-UA"/>
        </w:rPr>
        <w:t>.</w:t>
      </w:r>
    </w:p>
    <w:p w14:paraId="345EAE3A" w14:textId="77777777" w:rsidR="00951AA7" w:rsidRPr="002A35D5" w:rsidRDefault="00951AA7"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bCs/>
          <w:sz w:val="28"/>
          <w:szCs w:val="28"/>
          <w:lang w:eastAsia="uk-UA"/>
        </w:rPr>
        <w:t>III. Відкриті категорії без прикладів</w:t>
      </w:r>
      <w:r w:rsidRPr="002A35D5">
        <w:rPr>
          <w:rFonts w:ascii="Times New Roman" w:eastAsia="Times New Roman" w:hAnsi="Times New Roman" w:cs="Times New Roman"/>
          <w:sz w:val="28"/>
          <w:szCs w:val="28"/>
          <w:lang w:eastAsia="uk-UA"/>
        </w:rPr>
        <w:t>: ніякі особливі речовини не перераховані, але вони охоплені, якщо вони належать до певного фармакологічному класу, наприклад, S9 (глюкокортикоїди) або, якщо вони відповідають певним критеріям, наприклад, S0, який відноситься до речовин, не затверджених для людського терапевтичного застосування.</w:t>
      </w:r>
    </w:p>
    <w:p w14:paraId="2F4EC2EF" w14:textId="77777777" w:rsidR="00AF5A3C" w:rsidRPr="002A35D5" w:rsidRDefault="0024244E" w:rsidP="00D3168B">
      <w:pPr>
        <w:shd w:val="clear" w:color="auto" w:fill="FFFFFF"/>
        <w:tabs>
          <w:tab w:val="left" w:pos="851"/>
        </w:tabs>
        <w:spacing w:after="0" w:line="240" w:lineRule="auto"/>
        <w:ind w:firstLine="709"/>
        <w:jc w:val="both"/>
        <w:rPr>
          <w:rFonts w:ascii="Times New Roman" w:eastAsia="Times New Roman" w:hAnsi="Times New Roman" w:cs="Times New Roman"/>
          <w:b/>
          <w:bCs/>
          <w:sz w:val="28"/>
          <w:szCs w:val="28"/>
          <w:lang w:eastAsia="uk-UA"/>
        </w:rPr>
      </w:pPr>
      <w:r>
        <w:rPr>
          <w:rFonts w:ascii="Times New Roman" w:eastAsia="Times New Roman" w:hAnsi="Times New Roman" w:cs="Times New Roman"/>
          <w:b/>
          <w:bCs/>
          <w:sz w:val="28"/>
          <w:szCs w:val="28"/>
          <w:lang w:eastAsia="uk-UA"/>
        </w:rPr>
        <w:t xml:space="preserve">Чинний Заборонений Список </w:t>
      </w:r>
      <w:r w:rsidR="00AF5A3C" w:rsidRPr="002A35D5">
        <w:rPr>
          <w:rFonts w:ascii="Times New Roman" w:eastAsia="Times New Roman" w:hAnsi="Times New Roman" w:cs="Times New Roman"/>
          <w:b/>
          <w:bCs/>
          <w:sz w:val="28"/>
          <w:szCs w:val="28"/>
          <w:lang w:eastAsia="uk-UA"/>
        </w:rPr>
        <w:t xml:space="preserve">містить такі заборонені речовини, які є забороненими </w:t>
      </w:r>
      <w:r w:rsidR="00CD068A" w:rsidRPr="002A35D5">
        <w:rPr>
          <w:rFonts w:ascii="Times New Roman" w:eastAsia="Times New Roman" w:hAnsi="Times New Roman" w:cs="Times New Roman"/>
          <w:b/>
          <w:bCs/>
          <w:sz w:val="28"/>
          <w:szCs w:val="28"/>
          <w:lang w:eastAsia="uk-UA"/>
        </w:rPr>
        <w:t>постійно</w:t>
      </w:r>
      <w:r w:rsidR="00AF5A3C" w:rsidRPr="002A35D5">
        <w:rPr>
          <w:rFonts w:ascii="Times New Roman" w:eastAsia="Times New Roman" w:hAnsi="Times New Roman" w:cs="Times New Roman"/>
          <w:b/>
          <w:bCs/>
          <w:sz w:val="28"/>
          <w:szCs w:val="28"/>
          <w:lang w:eastAsia="uk-UA"/>
        </w:rPr>
        <w:t xml:space="preserve"> (на змаганні та поза змаганням): </w:t>
      </w:r>
    </w:p>
    <w:p w14:paraId="7B9918D2"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bCs/>
          <w:sz w:val="28"/>
          <w:szCs w:val="28"/>
          <w:lang w:eastAsia="uk-UA"/>
        </w:rPr>
        <w:t>S1. Анаболічні агенти</w:t>
      </w:r>
    </w:p>
    <w:p w14:paraId="3B5A33DD"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Заборонені постійно (на змаганні та поза змаганням). </w:t>
      </w:r>
    </w:p>
    <w:p w14:paraId="0E847DA1"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Всі заборонені речовини цього класу – неОсобливі речовини: </w:t>
      </w:r>
    </w:p>
    <w:p w14:paraId="0BD442E3" w14:textId="77777777" w:rsidR="009B2283" w:rsidRPr="002A35D5" w:rsidRDefault="008A1C29" w:rsidP="00D3168B">
      <w:pPr>
        <w:numPr>
          <w:ilvl w:val="0"/>
          <w:numId w:val="24"/>
        </w:numPr>
        <w:shd w:val="clear" w:color="auto" w:fill="FFFFFF"/>
        <w:tabs>
          <w:tab w:val="left" w:pos="851"/>
        </w:tabs>
        <w:spacing w:after="0" w:line="240" w:lineRule="auto"/>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bCs/>
          <w:sz w:val="28"/>
          <w:szCs w:val="28"/>
          <w:lang w:eastAsia="uk-UA"/>
        </w:rPr>
        <w:t>екзогенні</w:t>
      </w:r>
      <w:r w:rsidRPr="002A35D5">
        <w:rPr>
          <w:rFonts w:ascii="Times New Roman" w:eastAsia="Times New Roman" w:hAnsi="Times New Roman" w:cs="Times New Roman"/>
          <w:sz w:val="28"/>
          <w:szCs w:val="28"/>
          <w:lang w:eastAsia="uk-UA"/>
        </w:rPr>
        <w:t xml:space="preserve"> – речовини, які, як правило, не виробляються організмом природнім шляхом (боластерон; гестринон; даназол, метандріол); </w:t>
      </w:r>
    </w:p>
    <w:p w14:paraId="6916B72F" w14:textId="77777777" w:rsidR="009B2283" w:rsidRPr="002A35D5" w:rsidRDefault="008A1C29" w:rsidP="00D3168B">
      <w:pPr>
        <w:numPr>
          <w:ilvl w:val="0"/>
          <w:numId w:val="24"/>
        </w:numPr>
        <w:shd w:val="clear" w:color="auto" w:fill="FFFFFF"/>
        <w:tabs>
          <w:tab w:val="left" w:pos="851"/>
        </w:tabs>
        <w:spacing w:after="0" w:line="240" w:lineRule="auto"/>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bCs/>
          <w:sz w:val="28"/>
          <w:szCs w:val="28"/>
          <w:lang w:eastAsia="uk-UA"/>
        </w:rPr>
        <w:t>ендогенні</w:t>
      </w:r>
      <w:r w:rsidRPr="002A35D5">
        <w:rPr>
          <w:rFonts w:ascii="Times New Roman" w:eastAsia="Times New Roman" w:hAnsi="Times New Roman" w:cs="Times New Roman"/>
          <w:sz w:val="28"/>
          <w:szCs w:val="28"/>
          <w:lang w:eastAsia="uk-UA"/>
        </w:rPr>
        <w:t xml:space="preserve"> – речовини, які, як правило, виробляються організмом природнім шляхом, якщо введені екзогенно (андростендіол, болденон; дигідротестостерон, нандролон);</w:t>
      </w:r>
    </w:p>
    <w:p w14:paraId="277E732C" w14:textId="77777777" w:rsidR="009B2283" w:rsidRPr="002A35D5" w:rsidRDefault="008A1C29" w:rsidP="00D3168B">
      <w:pPr>
        <w:numPr>
          <w:ilvl w:val="0"/>
          <w:numId w:val="24"/>
        </w:numPr>
        <w:shd w:val="clear" w:color="auto" w:fill="FFFFFF"/>
        <w:tabs>
          <w:tab w:val="left" w:pos="851"/>
        </w:tabs>
        <w:spacing w:after="0" w:line="240" w:lineRule="auto"/>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інші анаболічні агенти (зеранол; кленбутерол; тиболон).</w:t>
      </w:r>
    </w:p>
    <w:p w14:paraId="39152472" w14:textId="77777777" w:rsidR="002C710B" w:rsidRPr="002A35D5" w:rsidRDefault="002C710B"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7B23EB7F"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bCs/>
          <w:sz w:val="28"/>
          <w:szCs w:val="28"/>
          <w:lang w:eastAsia="uk-UA"/>
        </w:rPr>
        <w:t xml:space="preserve">S2. Пептидні гормони, фактори росту, подібні речовини та міметики. </w:t>
      </w:r>
    </w:p>
    <w:p w14:paraId="2C0E6F48"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Заборонені постійно (на змаганні та поза змаганням). </w:t>
      </w:r>
    </w:p>
    <w:p w14:paraId="40CFF8A5"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Всі заборонені речовини цього класу – неОсобливі речовини. </w:t>
      </w:r>
    </w:p>
    <w:p w14:paraId="0582A378"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Ці речовини та інші речовини з подібною хімічною структурою або подібним біологічним ефектом, заборонені:</w:t>
      </w:r>
    </w:p>
    <w:p w14:paraId="7FC5D7AE" w14:textId="77777777" w:rsidR="009B2283" w:rsidRPr="002A35D5" w:rsidRDefault="008A1C29" w:rsidP="00D3168B">
      <w:pPr>
        <w:numPr>
          <w:ilvl w:val="0"/>
          <w:numId w:val="25"/>
        </w:numPr>
        <w:shd w:val="clear" w:color="auto" w:fill="FFFFFF"/>
        <w:tabs>
          <w:tab w:val="left" w:pos="851"/>
        </w:tabs>
        <w:spacing w:after="0" w:line="240" w:lineRule="auto"/>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Еритропоетини (ЕРО) та агенти, що впливають на еритропоез; </w:t>
      </w:r>
    </w:p>
    <w:p w14:paraId="63F02B0A" w14:textId="77777777" w:rsidR="009B2283" w:rsidRPr="002A35D5" w:rsidRDefault="008A1C29" w:rsidP="00D3168B">
      <w:pPr>
        <w:numPr>
          <w:ilvl w:val="0"/>
          <w:numId w:val="25"/>
        </w:numPr>
        <w:shd w:val="clear" w:color="auto" w:fill="FFFFFF"/>
        <w:tabs>
          <w:tab w:val="left" w:pos="851"/>
        </w:tabs>
        <w:spacing w:after="0" w:line="240" w:lineRule="auto"/>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Пептидні гормони та їх рілізінг-фактори (хоріонічний гонадотропін та лютеїнізуючий гормон, гормон росту); </w:t>
      </w:r>
    </w:p>
    <w:p w14:paraId="0FB01027" w14:textId="77777777" w:rsidR="009B2283" w:rsidRPr="002A35D5" w:rsidRDefault="008A1C29" w:rsidP="00D3168B">
      <w:pPr>
        <w:numPr>
          <w:ilvl w:val="0"/>
          <w:numId w:val="25"/>
        </w:numPr>
        <w:shd w:val="clear" w:color="auto" w:fill="FFFFFF"/>
        <w:tabs>
          <w:tab w:val="left" w:pos="851"/>
        </w:tabs>
        <w:spacing w:after="0" w:line="240" w:lineRule="auto"/>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Фактори росту та модулятори фактору росту. </w:t>
      </w:r>
    </w:p>
    <w:p w14:paraId="706862C2"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6FA1AE53"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
          <w:bCs/>
          <w:sz w:val="28"/>
          <w:szCs w:val="28"/>
          <w:lang w:eastAsia="uk-UA"/>
        </w:rPr>
      </w:pPr>
      <w:r w:rsidRPr="002A35D5">
        <w:rPr>
          <w:rFonts w:ascii="Times New Roman" w:eastAsia="Times New Roman" w:hAnsi="Times New Roman" w:cs="Times New Roman"/>
          <w:b/>
          <w:bCs/>
          <w:sz w:val="28"/>
          <w:szCs w:val="28"/>
          <w:lang w:eastAsia="uk-UA"/>
        </w:rPr>
        <w:t>S3. Бета-2 агоністи</w:t>
      </w:r>
    </w:p>
    <w:p w14:paraId="28A99E1D"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Cs/>
          <w:sz w:val="28"/>
          <w:szCs w:val="28"/>
          <w:lang w:eastAsia="uk-UA"/>
        </w:rPr>
      </w:pPr>
      <w:r w:rsidRPr="002A35D5">
        <w:rPr>
          <w:rFonts w:ascii="Times New Roman" w:eastAsia="Times New Roman" w:hAnsi="Times New Roman" w:cs="Times New Roman"/>
          <w:bCs/>
          <w:sz w:val="28"/>
          <w:szCs w:val="28"/>
          <w:lang w:eastAsia="uk-UA"/>
        </w:rPr>
        <w:t xml:space="preserve">Заборонені постійно (на змаганні та поза змаганням). </w:t>
      </w:r>
    </w:p>
    <w:p w14:paraId="0E239109"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Cs/>
          <w:sz w:val="28"/>
          <w:szCs w:val="28"/>
          <w:lang w:eastAsia="uk-UA"/>
        </w:rPr>
      </w:pPr>
      <w:r w:rsidRPr="002A35D5">
        <w:rPr>
          <w:rFonts w:ascii="Times New Roman" w:eastAsia="Times New Roman" w:hAnsi="Times New Roman" w:cs="Times New Roman"/>
          <w:bCs/>
          <w:sz w:val="28"/>
          <w:szCs w:val="28"/>
          <w:lang w:eastAsia="uk-UA"/>
        </w:rPr>
        <w:t>Всі заборонені речовини цього класу – Особливі речовини.</w:t>
      </w:r>
    </w:p>
    <w:p w14:paraId="057FB93A"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Cs/>
          <w:sz w:val="28"/>
          <w:szCs w:val="28"/>
          <w:lang w:eastAsia="uk-UA"/>
        </w:rPr>
      </w:pPr>
      <w:r w:rsidRPr="002A35D5">
        <w:rPr>
          <w:rFonts w:ascii="Times New Roman" w:eastAsia="Times New Roman" w:hAnsi="Times New Roman" w:cs="Times New Roman"/>
          <w:bCs/>
          <w:sz w:val="28"/>
          <w:szCs w:val="28"/>
          <w:lang w:eastAsia="uk-UA"/>
        </w:rPr>
        <w:lastRenderedPageBreak/>
        <w:t xml:space="preserve">Всі селективні та неселективні бета-2 агоністи, включаючи всі оптичні ізомери – заборонені (вілантерол; індакатерол; олодатерол; прокатерол). </w:t>
      </w:r>
    </w:p>
    <w:p w14:paraId="0FF186F8"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
          <w:bCs/>
          <w:sz w:val="28"/>
          <w:szCs w:val="28"/>
          <w:lang w:eastAsia="uk-UA"/>
        </w:rPr>
      </w:pPr>
    </w:p>
    <w:p w14:paraId="3FD3819B"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
          <w:bCs/>
          <w:sz w:val="28"/>
          <w:szCs w:val="28"/>
          <w:lang w:eastAsia="uk-UA"/>
        </w:rPr>
      </w:pPr>
      <w:r w:rsidRPr="002A35D5">
        <w:rPr>
          <w:rFonts w:ascii="Times New Roman" w:eastAsia="Times New Roman" w:hAnsi="Times New Roman" w:cs="Times New Roman"/>
          <w:b/>
          <w:bCs/>
          <w:sz w:val="28"/>
          <w:szCs w:val="28"/>
          <w:lang w:eastAsia="uk-UA"/>
        </w:rPr>
        <w:t>S4. Гормони та модулятори метаболізму</w:t>
      </w:r>
    </w:p>
    <w:p w14:paraId="301FE2EA"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Cs/>
          <w:sz w:val="28"/>
          <w:szCs w:val="28"/>
          <w:lang w:eastAsia="uk-UA"/>
        </w:rPr>
      </w:pPr>
      <w:r w:rsidRPr="002A35D5">
        <w:rPr>
          <w:rFonts w:ascii="Times New Roman" w:eastAsia="Times New Roman" w:hAnsi="Times New Roman" w:cs="Times New Roman"/>
          <w:bCs/>
          <w:sz w:val="28"/>
          <w:szCs w:val="28"/>
          <w:lang w:eastAsia="uk-UA"/>
        </w:rPr>
        <w:t xml:space="preserve">Заборонені постійно (на змаганні та поза змаганням). </w:t>
      </w:r>
    </w:p>
    <w:p w14:paraId="5250E90C"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Cs/>
          <w:sz w:val="28"/>
          <w:szCs w:val="28"/>
          <w:lang w:eastAsia="uk-UA"/>
        </w:rPr>
      </w:pPr>
      <w:r w:rsidRPr="002A35D5">
        <w:rPr>
          <w:rFonts w:ascii="Times New Roman" w:eastAsia="Times New Roman" w:hAnsi="Times New Roman" w:cs="Times New Roman"/>
          <w:bCs/>
          <w:sz w:val="28"/>
          <w:szCs w:val="28"/>
          <w:lang w:eastAsia="uk-UA"/>
        </w:rPr>
        <w:t xml:space="preserve">Інгібітори ароматази, антиестрогенні речовини (антиестрогени та селективні модулятори рецептору естрогену), агенти, що запобігають активації рецептору активіну IIB, модулятори метаболізму (мельдоній). </w:t>
      </w:r>
    </w:p>
    <w:p w14:paraId="05095A7D"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
          <w:bCs/>
          <w:sz w:val="28"/>
          <w:szCs w:val="28"/>
          <w:lang w:eastAsia="uk-UA"/>
        </w:rPr>
      </w:pPr>
    </w:p>
    <w:p w14:paraId="52E11AD1"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
          <w:bCs/>
          <w:sz w:val="28"/>
          <w:szCs w:val="28"/>
          <w:lang w:eastAsia="uk-UA"/>
        </w:rPr>
      </w:pPr>
      <w:r w:rsidRPr="002A35D5">
        <w:rPr>
          <w:rFonts w:ascii="Times New Roman" w:eastAsia="Times New Roman" w:hAnsi="Times New Roman" w:cs="Times New Roman"/>
          <w:b/>
          <w:bCs/>
          <w:sz w:val="28"/>
          <w:szCs w:val="28"/>
          <w:lang w:eastAsia="uk-UA"/>
        </w:rPr>
        <w:t xml:space="preserve">S5. Діуретики та маскуючі агенти </w:t>
      </w:r>
    </w:p>
    <w:p w14:paraId="20CEA09D"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Cs/>
          <w:sz w:val="28"/>
          <w:szCs w:val="28"/>
          <w:lang w:eastAsia="uk-UA"/>
        </w:rPr>
      </w:pPr>
      <w:r w:rsidRPr="002A35D5">
        <w:rPr>
          <w:rFonts w:ascii="Times New Roman" w:eastAsia="Times New Roman" w:hAnsi="Times New Roman" w:cs="Times New Roman"/>
          <w:bCs/>
          <w:sz w:val="28"/>
          <w:szCs w:val="28"/>
          <w:lang w:eastAsia="uk-UA"/>
        </w:rPr>
        <w:t xml:space="preserve">Заборонені постійно (на змаганні та поза змаганням). </w:t>
      </w:r>
    </w:p>
    <w:p w14:paraId="31F474F6"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Cs/>
          <w:sz w:val="28"/>
          <w:szCs w:val="28"/>
          <w:lang w:eastAsia="uk-UA"/>
        </w:rPr>
      </w:pPr>
      <w:r w:rsidRPr="002A35D5">
        <w:rPr>
          <w:rFonts w:ascii="Times New Roman" w:eastAsia="Times New Roman" w:hAnsi="Times New Roman" w:cs="Times New Roman"/>
          <w:bCs/>
          <w:sz w:val="28"/>
          <w:szCs w:val="28"/>
          <w:lang w:eastAsia="uk-UA"/>
        </w:rPr>
        <w:t>Всі заборонені речовини цього класу – Особливі речовини.</w:t>
      </w:r>
    </w:p>
    <w:p w14:paraId="0A37D79D"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bCs/>
          <w:sz w:val="28"/>
          <w:szCs w:val="28"/>
          <w:lang w:eastAsia="uk-UA"/>
        </w:rPr>
      </w:pPr>
      <w:r w:rsidRPr="002A35D5">
        <w:rPr>
          <w:rFonts w:ascii="Times New Roman" w:eastAsia="Times New Roman" w:hAnsi="Times New Roman" w:cs="Times New Roman"/>
          <w:bCs/>
          <w:sz w:val="28"/>
          <w:szCs w:val="28"/>
          <w:lang w:eastAsia="uk-UA"/>
        </w:rPr>
        <w:t xml:space="preserve">Десмопресин; пробенецид; збільшувачі об’єму плазми, буметанід; метолазон та інші. </w:t>
      </w:r>
    </w:p>
    <w:p w14:paraId="1B575823"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00DCEFBD"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 xml:space="preserve">Окремі категорії заборонених речовин є забороненими тільки у період змагань: </w:t>
      </w:r>
    </w:p>
    <w:p w14:paraId="36E5E1E7"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bCs/>
          <w:sz w:val="28"/>
          <w:szCs w:val="28"/>
          <w:lang w:eastAsia="uk-UA"/>
        </w:rPr>
        <w:t>S6. Стимулятори</w:t>
      </w:r>
    </w:p>
    <w:p w14:paraId="2C183642"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Заборонені на змаганні. </w:t>
      </w:r>
    </w:p>
    <w:p w14:paraId="37E65107"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Всі заборонені речовини цього класу – Особливі речовини, крім S6.A, що є неОсобливими речовинами.</w:t>
      </w:r>
    </w:p>
    <w:p w14:paraId="19BF4539"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Речовини зловживання цього розділу: кокаїн та метилендиоксиметамфетамін (МДМА/”eкстазі”) </w:t>
      </w:r>
    </w:p>
    <w:p w14:paraId="59CF60B7" w14:textId="77777777" w:rsidR="009B2283" w:rsidRPr="002A35D5" w:rsidRDefault="008A1C29" w:rsidP="00D3168B">
      <w:pPr>
        <w:numPr>
          <w:ilvl w:val="0"/>
          <w:numId w:val="26"/>
        </w:numPr>
        <w:shd w:val="clear" w:color="auto" w:fill="FFFFFF"/>
        <w:tabs>
          <w:tab w:val="left" w:pos="851"/>
        </w:tabs>
        <w:spacing w:after="0" w:line="240" w:lineRule="auto"/>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неособливі стимулятори (адрафініл; аміфеназол; амфетамін; бромантан; клобензорекс; кокаїн);</w:t>
      </w:r>
    </w:p>
    <w:p w14:paraId="03BE317D" w14:textId="77777777" w:rsidR="009B2283" w:rsidRPr="002A35D5" w:rsidRDefault="008A1C29" w:rsidP="00D3168B">
      <w:pPr>
        <w:numPr>
          <w:ilvl w:val="0"/>
          <w:numId w:val="26"/>
        </w:numPr>
        <w:shd w:val="clear" w:color="auto" w:fill="FFFFFF"/>
        <w:tabs>
          <w:tab w:val="left" w:pos="851"/>
        </w:tabs>
        <w:spacing w:after="0" w:line="240" w:lineRule="auto"/>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особливі стимулятори (метилгексанамін, бензфетамін; гептамінол). </w:t>
      </w:r>
    </w:p>
    <w:p w14:paraId="327D3631"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b/>
          <w:bCs/>
          <w:sz w:val="28"/>
          <w:szCs w:val="28"/>
          <w:lang w:eastAsia="uk-UA"/>
        </w:rPr>
      </w:pPr>
    </w:p>
    <w:p w14:paraId="0894CEF8"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bCs/>
          <w:sz w:val="28"/>
          <w:szCs w:val="28"/>
          <w:lang w:eastAsia="uk-UA"/>
        </w:rPr>
        <w:t>S7. Наркотики</w:t>
      </w:r>
    </w:p>
    <w:p w14:paraId="4FD4B96A"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Заборонені на змаганні. </w:t>
      </w:r>
    </w:p>
    <w:p w14:paraId="2ED9EFA0"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Всі заборонені речовини цього класу – Особливі речовини.</w:t>
      </w:r>
    </w:p>
    <w:p w14:paraId="79CA97FA"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Речовина зловживання в цьому розділі: діаморфін (героїн). (бупренорфін; гідроморфон; декстроморамід; діаморфін (героїн); метадон; морфін).</w:t>
      </w:r>
    </w:p>
    <w:p w14:paraId="6C353D44"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517C45D3"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bCs/>
          <w:sz w:val="28"/>
          <w:szCs w:val="28"/>
          <w:lang w:eastAsia="uk-UA"/>
        </w:rPr>
        <w:t>S8. Каннабіноїди</w:t>
      </w:r>
    </w:p>
    <w:p w14:paraId="278F8DB0"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Заборонені на змаганні. </w:t>
      </w:r>
    </w:p>
    <w:p w14:paraId="493B7134"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Всі заборонені речовини цього класу – Особливі речовини.</w:t>
      </w:r>
    </w:p>
    <w:p w14:paraId="0872B0AF"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Речовина зловживання в цьому розділі: тетрагідроканнабінол (ТГК)</w:t>
      </w:r>
    </w:p>
    <w:p w14:paraId="32F0E66B"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Заборонені всі природні та синтетичні канабіноїди, наприклад,</w:t>
      </w:r>
    </w:p>
    <w:p w14:paraId="5EC45D3A" w14:textId="77777777" w:rsidR="009B2283" w:rsidRPr="002A35D5" w:rsidRDefault="008A1C29" w:rsidP="00D3168B">
      <w:pPr>
        <w:numPr>
          <w:ilvl w:val="0"/>
          <w:numId w:val="27"/>
        </w:numPr>
        <w:shd w:val="clear" w:color="auto" w:fill="FFFFFF"/>
        <w:tabs>
          <w:tab w:val="left" w:pos="851"/>
        </w:tabs>
        <w:spacing w:after="0" w:line="240" w:lineRule="auto"/>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Канабіс (гашиш та марихуана) та продукти канабіса</w:t>
      </w:r>
    </w:p>
    <w:p w14:paraId="2E39696A" w14:textId="77777777" w:rsidR="009B2283" w:rsidRPr="002A35D5" w:rsidRDefault="008A1C29" w:rsidP="00D3168B">
      <w:pPr>
        <w:numPr>
          <w:ilvl w:val="0"/>
          <w:numId w:val="27"/>
        </w:numPr>
        <w:shd w:val="clear" w:color="auto" w:fill="FFFFFF"/>
        <w:tabs>
          <w:tab w:val="left" w:pos="851"/>
        </w:tabs>
        <w:spacing w:after="0" w:line="240" w:lineRule="auto"/>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Природні та синтетичні тетрагідроканабіноли (ТГК)</w:t>
      </w:r>
    </w:p>
    <w:p w14:paraId="6B8DDE33" w14:textId="77777777" w:rsidR="009B2283" w:rsidRPr="002A35D5" w:rsidRDefault="008A1C29" w:rsidP="00D3168B">
      <w:pPr>
        <w:numPr>
          <w:ilvl w:val="0"/>
          <w:numId w:val="27"/>
        </w:numPr>
        <w:shd w:val="clear" w:color="auto" w:fill="FFFFFF"/>
        <w:tabs>
          <w:tab w:val="left" w:pos="851"/>
        </w:tabs>
        <w:spacing w:after="0" w:line="240" w:lineRule="auto"/>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Синтетичні канабіноїди, що імітують ефект ТГК</w:t>
      </w:r>
    </w:p>
    <w:p w14:paraId="3C922A70"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b/>
          <w:bCs/>
          <w:sz w:val="28"/>
          <w:szCs w:val="28"/>
          <w:lang w:eastAsia="uk-UA"/>
        </w:rPr>
      </w:pPr>
    </w:p>
    <w:p w14:paraId="4E72D158"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bCs/>
          <w:sz w:val="28"/>
          <w:szCs w:val="28"/>
          <w:lang w:eastAsia="uk-UA"/>
        </w:rPr>
        <w:t>S9. Глюкокортикоїди</w:t>
      </w:r>
    </w:p>
    <w:p w14:paraId="25D601D3"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Заборонені на змаганні. </w:t>
      </w:r>
    </w:p>
    <w:p w14:paraId="1E10C1DD"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Всі заборонені речовини цього класу – Особливі речовини.</w:t>
      </w:r>
    </w:p>
    <w:p w14:paraId="03E9F655"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lastRenderedPageBreak/>
        <w:t>Всі глюкокортикоїди заборонені, якщо застосовуються орально, внутрішньовенно, внутрішньом’язово або ректально.</w:t>
      </w:r>
    </w:p>
    <w:p w14:paraId="419BD373"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120BC1F0"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 xml:space="preserve">Також у Забороненому Списку є класи речовин, які є забороненими тільки в деяких видах спорту. </w:t>
      </w:r>
    </w:p>
    <w:p w14:paraId="681BE1E3" w14:textId="0CBD8121" w:rsidR="002A35D5" w:rsidRPr="002A35D5" w:rsidRDefault="002A35D5"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Cs/>
          <w:sz w:val="28"/>
          <w:szCs w:val="28"/>
          <w:lang w:eastAsia="uk-UA"/>
        </w:rPr>
        <w:t>Р1. Бета-блокатори заборонені в окремих видах спорту:</w:t>
      </w:r>
    </w:p>
    <w:p w14:paraId="10B5A92B" w14:textId="77777777" w:rsidR="002A35D5" w:rsidRPr="002A35D5" w:rsidRDefault="002A35D5"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Всі заборонені речовини цього класу – Особливі речовини. </w:t>
      </w:r>
    </w:p>
    <w:p w14:paraId="24279916" w14:textId="77777777" w:rsidR="002A35D5" w:rsidRPr="002A35D5" w:rsidRDefault="002A35D5" w:rsidP="00D3168B">
      <w:pPr>
        <w:shd w:val="clear" w:color="auto" w:fill="FFFFFF"/>
        <w:tabs>
          <w:tab w:val="left" w:pos="851"/>
        </w:tabs>
        <w:spacing w:after="0" w:line="240" w:lineRule="auto"/>
        <w:ind w:firstLine="709"/>
        <w:jc w:val="both"/>
        <w:rPr>
          <w:rFonts w:ascii="Times New Roman" w:eastAsia="Times New Roman" w:hAnsi="Times New Roman" w:cs="Times New Roman"/>
          <w:b/>
          <w:sz w:val="28"/>
          <w:szCs w:val="28"/>
          <w:lang w:eastAsia="uk-UA"/>
        </w:rPr>
      </w:pPr>
    </w:p>
    <w:tbl>
      <w:tblPr>
        <w:tblStyle w:val="a6"/>
        <w:tblW w:w="0" w:type="auto"/>
        <w:jc w:val="center"/>
        <w:tblLook w:val="04A0" w:firstRow="1" w:lastRow="0" w:firstColumn="1" w:lastColumn="0" w:noHBand="0" w:noVBand="1"/>
      </w:tblPr>
      <w:tblGrid>
        <w:gridCol w:w="6603"/>
        <w:gridCol w:w="3026"/>
      </w:tblGrid>
      <w:tr w:rsidR="00CD068A" w:rsidRPr="002A35D5" w14:paraId="2716FF0B" w14:textId="77777777" w:rsidTr="00BA554D">
        <w:trPr>
          <w:jc w:val="center"/>
        </w:trPr>
        <w:tc>
          <w:tcPr>
            <w:tcW w:w="6771" w:type="dxa"/>
            <w:vAlign w:val="center"/>
          </w:tcPr>
          <w:p w14:paraId="1E2898E4" w14:textId="77777777" w:rsidR="00CD068A" w:rsidRPr="002A35D5" w:rsidRDefault="00CD068A" w:rsidP="00D3168B">
            <w:pPr>
              <w:tabs>
                <w:tab w:val="left" w:pos="851"/>
              </w:tabs>
              <w:jc w:val="center"/>
              <w:rPr>
                <w:rFonts w:ascii="Times New Roman" w:eastAsia="Times New Roman" w:hAnsi="Times New Roman" w:cs="Times New Roman"/>
                <w:b/>
                <w:sz w:val="28"/>
                <w:szCs w:val="28"/>
                <w:lang w:eastAsia="uk-UA"/>
              </w:rPr>
            </w:pPr>
          </w:p>
          <w:p w14:paraId="167E29A3" w14:textId="77777777" w:rsidR="00CD068A" w:rsidRPr="002A35D5" w:rsidRDefault="00CD068A" w:rsidP="00D3168B">
            <w:pPr>
              <w:tabs>
                <w:tab w:val="left" w:pos="851"/>
              </w:tabs>
              <w:jc w:val="center"/>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Заборонені на змаганні</w:t>
            </w:r>
          </w:p>
        </w:tc>
        <w:tc>
          <w:tcPr>
            <w:tcW w:w="3084" w:type="dxa"/>
            <w:vAlign w:val="center"/>
          </w:tcPr>
          <w:p w14:paraId="01101EA5" w14:textId="77777777" w:rsidR="00CD068A" w:rsidRPr="002A35D5" w:rsidRDefault="00CD068A" w:rsidP="00D3168B">
            <w:pPr>
              <w:tabs>
                <w:tab w:val="left" w:pos="851"/>
              </w:tabs>
              <w:jc w:val="center"/>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 xml:space="preserve">Заборонені </w:t>
            </w:r>
          </w:p>
          <w:p w14:paraId="62745DE8" w14:textId="77777777" w:rsidR="00CD068A" w:rsidRPr="002A35D5" w:rsidRDefault="00CD068A" w:rsidP="00D3168B">
            <w:pPr>
              <w:tabs>
                <w:tab w:val="left" w:pos="851"/>
              </w:tabs>
              <w:jc w:val="center"/>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 xml:space="preserve">на змаганні та </w:t>
            </w:r>
          </w:p>
          <w:p w14:paraId="25436F71" w14:textId="77777777" w:rsidR="00CD068A" w:rsidRPr="002A35D5" w:rsidRDefault="00CD068A" w:rsidP="00D3168B">
            <w:pPr>
              <w:tabs>
                <w:tab w:val="left" w:pos="851"/>
              </w:tabs>
              <w:jc w:val="center"/>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поза змаганням</w:t>
            </w:r>
          </w:p>
        </w:tc>
      </w:tr>
      <w:tr w:rsidR="00BA554D" w:rsidRPr="002A35D5" w14:paraId="5E9248FD" w14:textId="77777777" w:rsidTr="00BA554D">
        <w:trPr>
          <w:jc w:val="center"/>
        </w:trPr>
        <w:tc>
          <w:tcPr>
            <w:tcW w:w="6771" w:type="dxa"/>
            <w:vAlign w:val="center"/>
          </w:tcPr>
          <w:p w14:paraId="38431D4B" w14:textId="77777777" w:rsidR="00BA554D" w:rsidRPr="002A35D5" w:rsidRDefault="00BA554D"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Автоспорт (FIA)</w:t>
            </w:r>
          </w:p>
        </w:tc>
        <w:tc>
          <w:tcPr>
            <w:tcW w:w="3084" w:type="dxa"/>
            <w:vMerge w:val="restart"/>
            <w:vAlign w:val="center"/>
          </w:tcPr>
          <w:p w14:paraId="01C786FD" w14:textId="77777777" w:rsidR="00BA554D" w:rsidRPr="002A35D5" w:rsidRDefault="00BA554D" w:rsidP="00D3168B">
            <w:pPr>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Стрільба (ISSF, IPC)</w:t>
            </w:r>
          </w:p>
        </w:tc>
      </w:tr>
      <w:tr w:rsidR="00BA554D" w:rsidRPr="002A35D5" w14:paraId="5A6F7E57" w14:textId="77777777" w:rsidTr="00BA554D">
        <w:trPr>
          <w:jc w:val="center"/>
        </w:trPr>
        <w:tc>
          <w:tcPr>
            <w:tcW w:w="6771" w:type="dxa"/>
            <w:vAlign w:val="center"/>
          </w:tcPr>
          <w:p w14:paraId="2D06EAC7" w14:textId="77777777" w:rsidR="00BA554D" w:rsidRPr="002A35D5" w:rsidRDefault="00BA554D"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Більярдний спорт (всі дисципліни) (WCBS)</w:t>
            </w:r>
          </w:p>
        </w:tc>
        <w:tc>
          <w:tcPr>
            <w:tcW w:w="3084" w:type="dxa"/>
            <w:vMerge/>
            <w:vAlign w:val="center"/>
          </w:tcPr>
          <w:p w14:paraId="7D69AF1A" w14:textId="77777777" w:rsidR="00BA554D" w:rsidRPr="002A35D5" w:rsidRDefault="00BA554D" w:rsidP="00D3168B">
            <w:pPr>
              <w:jc w:val="center"/>
              <w:rPr>
                <w:rFonts w:ascii="Times New Roman" w:eastAsia="Times New Roman" w:hAnsi="Times New Roman" w:cs="Times New Roman"/>
                <w:sz w:val="28"/>
                <w:szCs w:val="28"/>
                <w:lang w:eastAsia="uk-UA"/>
              </w:rPr>
            </w:pPr>
          </w:p>
        </w:tc>
      </w:tr>
      <w:tr w:rsidR="00BA554D" w:rsidRPr="002A35D5" w14:paraId="525C8025" w14:textId="77777777" w:rsidTr="00BA554D">
        <w:trPr>
          <w:jc w:val="center"/>
        </w:trPr>
        <w:tc>
          <w:tcPr>
            <w:tcW w:w="6771" w:type="dxa"/>
            <w:vAlign w:val="center"/>
          </w:tcPr>
          <w:p w14:paraId="024EC03A" w14:textId="77777777" w:rsidR="00BA554D" w:rsidRPr="002A35D5" w:rsidRDefault="00BA554D"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Гольф (IGF)</w:t>
            </w:r>
          </w:p>
        </w:tc>
        <w:tc>
          <w:tcPr>
            <w:tcW w:w="3084" w:type="dxa"/>
            <w:vMerge/>
            <w:vAlign w:val="center"/>
          </w:tcPr>
          <w:p w14:paraId="223124C6" w14:textId="77777777" w:rsidR="00BA554D" w:rsidRPr="002A35D5" w:rsidRDefault="00BA554D" w:rsidP="00D3168B">
            <w:pPr>
              <w:tabs>
                <w:tab w:val="left" w:pos="851"/>
              </w:tabs>
              <w:jc w:val="center"/>
              <w:rPr>
                <w:rFonts w:ascii="Times New Roman" w:eastAsia="Times New Roman" w:hAnsi="Times New Roman" w:cs="Times New Roman"/>
                <w:sz w:val="28"/>
                <w:szCs w:val="28"/>
                <w:lang w:eastAsia="uk-UA"/>
              </w:rPr>
            </w:pPr>
          </w:p>
        </w:tc>
      </w:tr>
      <w:tr w:rsidR="00BA554D" w:rsidRPr="002A35D5" w14:paraId="19FAFB8A" w14:textId="77777777" w:rsidTr="00BA554D">
        <w:trPr>
          <w:jc w:val="center"/>
        </w:trPr>
        <w:tc>
          <w:tcPr>
            <w:tcW w:w="6771" w:type="dxa"/>
            <w:vAlign w:val="center"/>
          </w:tcPr>
          <w:p w14:paraId="41ACEF79" w14:textId="77777777" w:rsidR="00BA554D" w:rsidRPr="002A35D5" w:rsidRDefault="00BA554D"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Дартc (WDF)</w:t>
            </w:r>
          </w:p>
        </w:tc>
        <w:tc>
          <w:tcPr>
            <w:tcW w:w="3084" w:type="dxa"/>
            <w:vMerge/>
            <w:vAlign w:val="center"/>
          </w:tcPr>
          <w:p w14:paraId="226BBB3E" w14:textId="77777777" w:rsidR="00BA554D" w:rsidRPr="002A35D5" w:rsidRDefault="00BA554D" w:rsidP="00D3168B">
            <w:pPr>
              <w:tabs>
                <w:tab w:val="left" w:pos="851"/>
              </w:tabs>
              <w:jc w:val="center"/>
              <w:rPr>
                <w:rFonts w:ascii="Times New Roman" w:eastAsia="Times New Roman" w:hAnsi="Times New Roman" w:cs="Times New Roman"/>
                <w:sz w:val="28"/>
                <w:szCs w:val="28"/>
                <w:lang w:eastAsia="uk-UA"/>
              </w:rPr>
            </w:pPr>
          </w:p>
        </w:tc>
      </w:tr>
      <w:tr w:rsidR="00BA554D" w:rsidRPr="002A35D5" w14:paraId="3810A3F0" w14:textId="77777777" w:rsidTr="00BA554D">
        <w:trPr>
          <w:jc w:val="center"/>
        </w:trPr>
        <w:tc>
          <w:tcPr>
            <w:tcW w:w="6771" w:type="dxa"/>
            <w:vAlign w:val="center"/>
          </w:tcPr>
          <w:p w14:paraId="4C909195" w14:textId="77777777" w:rsidR="00BA554D" w:rsidRPr="002A35D5" w:rsidRDefault="00BA554D"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Лижний спорт/сноубординг (FIS), (стрибки на лижах з трампліну, фрістайл акробатика/хаф-пайп, сноуборд хаф-пайп/біг ейр)</w:t>
            </w:r>
          </w:p>
        </w:tc>
        <w:tc>
          <w:tcPr>
            <w:tcW w:w="3084" w:type="dxa"/>
            <w:vMerge w:val="restart"/>
            <w:vAlign w:val="center"/>
          </w:tcPr>
          <w:p w14:paraId="612DE0A9" w14:textId="77777777" w:rsidR="00BA554D" w:rsidRPr="002A35D5" w:rsidRDefault="00BA554D"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Стрільба з лука (WA)</w:t>
            </w:r>
          </w:p>
        </w:tc>
      </w:tr>
      <w:tr w:rsidR="00BA554D" w:rsidRPr="002A35D5" w14:paraId="7C9DCB35" w14:textId="77777777" w:rsidTr="00BA554D">
        <w:trPr>
          <w:jc w:val="center"/>
        </w:trPr>
        <w:tc>
          <w:tcPr>
            <w:tcW w:w="6771" w:type="dxa"/>
            <w:vAlign w:val="center"/>
          </w:tcPr>
          <w:p w14:paraId="716E0148" w14:textId="77777777" w:rsidR="00BA554D" w:rsidRPr="002A35D5" w:rsidRDefault="00BA554D" w:rsidP="00D3168B">
            <w:pPr>
              <w:shd w:val="clear" w:color="auto" w:fill="FFFFFF"/>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Підводне плавання (CMAS) (апное з постійною вагою без ласт і з ластами, динамічне апное без ласт і з ластами, вільне занурення, апное квадрат, підводне полювання, статичне апное, підводна стрільба, апное з перемінною вагою)</w:t>
            </w:r>
          </w:p>
        </w:tc>
        <w:tc>
          <w:tcPr>
            <w:tcW w:w="3084" w:type="dxa"/>
            <w:vMerge/>
            <w:vAlign w:val="center"/>
          </w:tcPr>
          <w:p w14:paraId="243411DB" w14:textId="77777777" w:rsidR="00BA554D" w:rsidRPr="002A35D5" w:rsidRDefault="00BA554D" w:rsidP="00D3168B">
            <w:pPr>
              <w:tabs>
                <w:tab w:val="left" w:pos="851"/>
              </w:tabs>
              <w:jc w:val="center"/>
              <w:rPr>
                <w:rFonts w:ascii="Times New Roman" w:eastAsia="Times New Roman" w:hAnsi="Times New Roman" w:cs="Times New Roman"/>
                <w:sz w:val="28"/>
                <w:szCs w:val="28"/>
                <w:lang w:eastAsia="uk-UA"/>
              </w:rPr>
            </w:pPr>
          </w:p>
        </w:tc>
      </w:tr>
    </w:tbl>
    <w:p w14:paraId="4C89A97D" w14:textId="77777777" w:rsidR="00CD068A" w:rsidRPr="002A35D5" w:rsidRDefault="00CD068A"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5837F65A" w14:textId="77777777" w:rsidR="00542CFF" w:rsidRPr="00542CFF"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Заборонений Список містить </w:t>
      </w:r>
      <w:r w:rsidR="00542CFF">
        <w:rPr>
          <w:rFonts w:ascii="Times New Roman" w:eastAsia="Times New Roman" w:hAnsi="Times New Roman" w:cs="Times New Roman"/>
          <w:sz w:val="28"/>
          <w:szCs w:val="28"/>
          <w:lang w:eastAsia="uk-UA"/>
        </w:rPr>
        <w:t xml:space="preserve">заборонені методи, які є забороненими </w:t>
      </w:r>
      <w:r w:rsidR="00542CFF" w:rsidRPr="00542CFF">
        <w:rPr>
          <w:rFonts w:ascii="Times New Roman" w:eastAsia="Times New Roman" w:hAnsi="Times New Roman" w:cs="Times New Roman"/>
          <w:sz w:val="28"/>
          <w:szCs w:val="28"/>
          <w:lang w:eastAsia="uk-UA"/>
        </w:rPr>
        <w:t xml:space="preserve">постійно (на змаганні та поза змаганням). </w:t>
      </w:r>
    </w:p>
    <w:p w14:paraId="75F2C1A5" w14:textId="77777777" w:rsidR="00AF5A3C" w:rsidRPr="002A35D5" w:rsidRDefault="00542CFF"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542CFF">
        <w:rPr>
          <w:rFonts w:ascii="Times New Roman" w:eastAsia="Times New Roman" w:hAnsi="Times New Roman" w:cs="Times New Roman"/>
          <w:sz w:val="28"/>
          <w:szCs w:val="28"/>
          <w:lang w:eastAsia="uk-UA"/>
        </w:rPr>
        <w:t xml:space="preserve">Всі заборонені методи цього класу – неОсобливі, крім методів М2.2, які є Особливі методи. </w:t>
      </w:r>
      <w:r w:rsidR="00AF5A3C" w:rsidRPr="002A35D5">
        <w:rPr>
          <w:rFonts w:ascii="Times New Roman" w:eastAsia="Times New Roman" w:hAnsi="Times New Roman" w:cs="Times New Roman"/>
          <w:sz w:val="28"/>
          <w:szCs w:val="28"/>
          <w:lang w:eastAsia="uk-UA"/>
        </w:rPr>
        <w:t xml:space="preserve"> </w:t>
      </w:r>
    </w:p>
    <w:p w14:paraId="7CFBC6CE"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bCs/>
          <w:sz w:val="28"/>
          <w:szCs w:val="28"/>
          <w:lang w:eastAsia="uk-UA"/>
        </w:rPr>
        <w:t>M1. Маніпуляції з кров’ю та її компонентами:</w:t>
      </w:r>
    </w:p>
    <w:p w14:paraId="6206D461"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1. Первинне або повторне введення будь-якої кількості аутологічної, аллогенної (гомологічної) або гетерологічної крові чи препаратів червоних клітин крові будь-якого походження до серцево-судинної системи.</w:t>
      </w:r>
    </w:p>
    <w:p w14:paraId="3B0E7DB5"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2. Штучне покращення процесів споживання, перенесення або доставки кисню. Включно, але не обмежуючись: перфторовані сполуки; ефапроксирал (RSR13) та модифіковані препарати гемоглобіну, наприклад, замінники крові на основі гемоглобіну та гемоглобіннні продукти в мікрокапсулах, за виключенням введення додаткового кисню шляхом інгаляції.</w:t>
      </w:r>
    </w:p>
    <w:p w14:paraId="35F954E2"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3. Будь-яка форма внутрішньосудинної маніпуляції з кров’ю або її компонентами фізичними або хімічними методами. </w:t>
      </w:r>
    </w:p>
    <w:p w14:paraId="393A2A8F"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bCs/>
          <w:sz w:val="28"/>
          <w:szCs w:val="28"/>
          <w:lang w:eastAsia="uk-UA"/>
        </w:rPr>
        <w:t>М2. Хімічні та фізичні маніпуляції:</w:t>
      </w:r>
    </w:p>
    <w:p w14:paraId="077F7C3B"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1. Фальсифікація, а також Спроба фальсифікації, відібраних в рамках процедури допінгконтролю проб, з метою порушення їх цілісності та справжності.</w:t>
      </w:r>
    </w:p>
    <w:p w14:paraId="40CD9377"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Включаючи, але не обмежуючись: заміна проби та/або фальсифікація, наприклад, введення до Проби протеазних ферментів.</w:t>
      </w:r>
    </w:p>
    <w:p w14:paraId="299F0044"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lastRenderedPageBreak/>
        <w:t>2. Внутрішньовенні інфузії та/або ін’єкції об’ємом більше 100 мл протягом 12 годинного часового проміжку, крім випадків надання невідкладної медичної допомоги в стаціонарі, хірургічних процедур або при проведенні клінічних діагностичних досліджень.</w:t>
      </w:r>
    </w:p>
    <w:p w14:paraId="53DA07D8"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bCs/>
          <w:sz w:val="28"/>
          <w:szCs w:val="28"/>
          <w:lang w:eastAsia="uk-UA"/>
        </w:rPr>
        <w:t>МЗ. Генний та клітинний допінг:</w:t>
      </w:r>
    </w:p>
    <w:p w14:paraId="6E6BCCD2"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Заборонені, як такі, що здатні підвищити спортивні результати:</w:t>
      </w:r>
    </w:p>
    <w:p w14:paraId="389D8EF3"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1. Використання нуклеїнових кислот або аналогів нуклеїнових кислот, що можуть змінити послідовності генома та/або змінити експресію генів по будь-якому механізму. Це включає, але не обмежується технологіями редагування генів, пригнічення експресії генів та передачі генів.</w:t>
      </w:r>
    </w:p>
    <w:p w14:paraId="0F81C118"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2. Використання нормальних або генетично модифікованих клітин.</w:t>
      </w:r>
    </w:p>
    <w:p w14:paraId="7FD96DC3" w14:textId="77777777" w:rsidR="00AF5A3C" w:rsidRPr="002A35D5" w:rsidRDefault="00AF5A3C"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5354CCF2" w14:textId="77777777" w:rsidR="00DB4593" w:rsidRPr="002A35D5" w:rsidRDefault="0024244E" w:rsidP="00D3168B">
      <w:pPr>
        <w:shd w:val="clear" w:color="auto" w:fill="FFFFFF"/>
        <w:tabs>
          <w:tab w:val="left" w:pos="851"/>
        </w:tabs>
        <w:spacing w:line="240" w:lineRule="auto"/>
        <w:ind w:firstLine="709"/>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 xml:space="preserve">4. </w:t>
      </w:r>
      <w:r w:rsidRPr="0024244E">
        <w:rPr>
          <w:rFonts w:ascii="Times New Roman" w:eastAsia="Times New Roman" w:hAnsi="Times New Roman" w:cs="Times New Roman"/>
          <w:b/>
          <w:sz w:val="28"/>
          <w:szCs w:val="28"/>
          <w:lang w:eastAsia="uk-UA"/>
        </w:rPr>
        <w:t>Критерії включення речовин та методів до Забороненого списку</w:t>
      </w:r>
    </w:p>
    <w:p w14:paraId="77474A89"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Речовина або </w:t>
      </w:r>
      <w:r w:rsidR="00D82D00" w:rsidRPr="002A35D5">
        <w:rPr>
          <w:rFonts w:ascii="Times New Roman" w:eastAsia="Times New Roman" w:hAnsi="Times New Roman" w:cs="Times New Roman"/>
          <w:sz w:val="28"/>
          <w:szCs w:val="28"/>
          <w:lang w:eastAsia="uk-UA"/>
        </w:rPr>
        <w:t>метод мають бути розглянуті на пред</w:t>
      </w:r>
      <w:r w:rsidRPr="002A35D5">
        <w:rPr>
          <w:rFonts w:ascii="Times New Roman" w:eastAsia="Times New Roman" w:hAnsi="Times New Roman" w:cs="Times New Roman"/>
          <w:sz w:val="28"/>
          <w:szCs w:val="28"/>
          <w:lang w:eastAsia="uk-UA"/>
        </w:rPr>
        <w:t>мет їх включення до Забороненого Списку, якщо ВАДА, на свій</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розгляд, визначить, що така речовина або метод відповідають</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будь-яким двом з трьох наступних критеріїв:</w:t>
      </w:r>
    </w:p>
    <w:p w14:paraId="050355D2"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1) </w:t>
      </w:r>
      <w:r w:rsidR="00DB4593" w:rsidRPr="002A35D5">
        <w:rPr>
          <w:rFonts w:ascii="Times New Roman" w:eastAsia="Times New Roman" w:hAnsi="Times New Roman" w:cs="Times New Roman"/>
          <w:sz w:val="28"/>
          <w:szCs w:val="28"/>
          <w:lang w:eastAsia="uk-UA"/>
        </w:rPr>
        <w:t>Медичні або інші наукові дані, фармакологічний ефект</w:t>
      </w:r>
      <w:r w:rsidRPr="002A35D5">
        <w:rPr>
          <w:rFonts w:ascii="Times New Roman" w:eastAsia="Times New Roman" w:hAnsi="Times New Roman" w:cs="Times New Roman"/>
          <w:sz w:val="28"/>
          <w:szCs w:val="28"/>
          <w:lang w:eastAsia="uk-UA"/>
        </w:rPr>
        <w:t xml:space="preserve"> </w:t>
      </w:r>
      <w:r w:rsidR="00DB4593" w:rsidRPr="002A35D5">
        <w:rPr>
          <w:rFonts w:ascii="Times New Roman" w:eastAsia="Times New Roman" w:hAnsi="Times New Roman" w:cs="Times New Roman"/>
          <w:sz w:val="28"/>
          <w:szCs w:val="28"/>
          <w:lang w:eastAsia="uk-UA"/>
        </w:rPr>
        <w:t>чи досвід свідчать про те, що дана речовина або метод самі по собі</w:t>
      </w:r>
      <w:r w:rsidRPr="002A35D5">
        <w:rPr>
          <w:rFonts w:ascii="Times New Roman" w:eastAsia="Times New Roman" w:hAnsi="Times New Roman" w:cs="Times New Roman"/>
          <w:sz w:val="28"/>
          <w:szCs w:val="28"/>
          <w:lang w:eastAsia="uk-UA"/>
        </w:rPr>
        <w:t xml:space="preserve"> </w:t>
      </w:r>
      <w:r w:rsidR="00DB4593" w:rsidRPr="002A35D5">
        <w:rPr>
          <w:rFonts w:ascii="Times New Roman" w:eastAsia="Times New Roman" w:hAnsi="Times New Roman" w:cs="Times New Roman"/>
          <w:sz w:val="28"/>
          <w:szCs w:val="28"/>
          <w:lang w:eastAsia="uk-UA"/>
        </w:rPr>
        <w:t>або в комбінації з іншими речови</w:t>
      </w:r>
      <w:r w:rsidRPr="002A35D5">
        <w:rPr>
          <w:rFonts w:ascii="Times New Roman" w:eastAsia="Times New Roman" w:hAnsi="Times New Roman" w:cs="Times New Roman"/>
          <w:sz w:val="28"/>
          <w:szCs w:val="28"/>
          <w:lang w:eastAsia="uk-UA"/>
        </w:rPr>
        <w:t>нами чи методами здатні поліпшу</w:t>
      </w:r>
      <w:r w:rsidR="00DB4593" w:rsidRPr="002A35D5">
        <w:rPr>
          <w:rFonts w:ascii="Times New Roman" w:eastAsia="Times New Roman" w:hAnsi="Times New Roman" w:cs="Times New Roman"/>
          <w:sz w:val="28"/>
          <w:szCs w:val="28"/>
          <w:lang w:eastAsia="uk-UA"/>
        </w:rPr>
        <w:t>вати або п</w:t>
      </w:r>
      <w:r w:rsidRPr="002A35D5">
        <w:rPr>
          <w:rFonts w:ascii="Times New Roman" w:eastAsia="Times New Roman" w:hAnsi="Times New Roman" w:cs="Times New Roman"/>
          <w:sz w:val="28"/>
          <w:szCs w:val="28"/>
          <w:lang w:eastAsia="uk-UA"/>
        </w:rPr>
        <w:t xml:space="preserve">оліпшують спортивні результати. </w:t>
      </w:r>
    </w:p>
    <w:p w14:paraId="6C000A11" w14:textId="77777777" w:rsidR="00DB4593"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Ця стаття передбачає мож</w:t>
      </w:r>
      <w:r w:rsidR="00DB4593" w:rsidRPr="002A35D5">
        <w:rPr>
          <w:rFonts w:ascii="Times New Roman" w:eastAsia="Times New Roman" w:hAnsi="Times New Roman" w:cs="Times New Roman"/>
          <w:sz w:val="28"/>
          <w:szCs w:val="28"/>
          <w:lang w:eastAsia="uk-UA"/>
        </w:rPr>
        <w:t>ливість того, що існують речовини, які при використанні їх</w:t>
      </w:r>
      <w:r w:rsidRPr="002A35D5">
        <w:rPr>
          <w:rFonts w:ascii="Times New Roman" w:eastAsia="Times New Roman" w:hAnsi="Times New Roman" w:cs="Times New Roman"/>
          <w:sz w:val="28"/>
          <w:szCs w:val="28"/>
          <w:lang w:eastAsia="uk-UA"/>
        </w:rPr>
        <w:t xml:space="preserve"> </w:t>
      </w:r>
      <w:r w:rsidR="00DB4593" w:rsidRPr="002A35D5">
        <w:rPr>
          <w:rFonts w:ascii="Times New Roman" w:eastAsia="Times New Roman" w:hAnsi="Times New Roman" w:cs="Times New Roman"/>
          <w:sz w:val="28"/>
          <w:szCs w:val="28"/>
          <w:lang w:eastAsia="uk-UA"/>
        </w:rPr>
        <w:t>кожної окремо не є забороненими, але будуть заборонені при в</w:t>
      </w:r>
      <w:r w:rsidRPr="002A35D5">
        <w:rPr>
          <w:rFonts w:ascii="Times New Roman" w:eastAsia="Times New Roman" w:hAnsi="Times New Roman" w:cs="Times New Roman"/>
          <w:sz w:val="28"/>
          <w:szCs w:val="28"/>
          <w:lang w:eastAsia="uk-UA"/>
        </w:rPr>
        <w:t>и</w:t>
      </w:r>
      <w:r w:rsidR="00DB4593" w:rsidRPr="002A35D5">
        <w:rPr>
          <w:rFonts w:ascii="Times New Roman" w:eastAsia="Times New Roman" w:hAnsi="Times New Roman" w:cs="Times New Roman"/>
          <w:sz w:val="28"/>
          <w:szCs w:val="28"/>
          <w:lang w:eastAsia="uk-UA"/>
        </w:rPr>
        <w:t>користанні в комбінації з ін</w:t>
      </w:r>
      <w:r w:rsidRPr="002A35D5">
        <w:rPr>
          <w:rFonts w:ascii="Times New Roman" w:eastAsia="Times New Roman" w:hAnsi="Times New Roman" w:cs="Times New Roman"/>
          <w:sz w:val="28"/>
          <w:szCs w:val="28"/>
          <w:lang w:eastAsia="uk-UA"/>
        </w:rPr>
        <w:t>шими певними речовинами. Речови</w:t>
      </w:r>
      <w:r w:rsidR="00DB4593" w:rsidRPr="002A35D5">
        <w:rPr>
          <w:rFonts w:ascii="Times New Roman" w:eastAsia="Times New Roman" w:hAnsi="Times New Roman" w:cs="Times New Roman"/>
          <w:sz w:val="28"/>
          <w:szCs w:val="28"/>
          <w:lang w:eastAsia="uk-UA"/>
        </w:rPr>
        <w:t>на, що додається до Забороненого Списку через те, що вона може</w:t>
      </w:r>
      <w:r w:rsidRPr="002A35D5">
        <w:rPr>
          <w:rFonts w:ascii="Times New Roman" w:eastAsia="Times New Roman" w:hAnsi="Times New Roman" w:cs="Times New Roman"/>
          <w:sz w:val="28"/>
          <w:szCs w:val="28"/>
          <w:lang w:eastAsia="uk-UA"/>
        </w:rPr>
        <w:t xml:space="preserve"> </w:t>
      </w:r>
      <w:r w:rsidR="00DB4593" w:rsidRPr="002A35D5">
        <w:rPr>
          <w:rFonts w:ascii="Times New Roman" w:eastAsia="Times New Roman" w:hAnsi="Times New Roman" w:cs="Times New Roman"/>
          <w:sz w:val="28"/>
          <w:szCs w:val="28"/>
          <w:lang w:eastAsia="uk-UA"/>
        </w:rPr>
        <w:t>поліпшити спортивні результати тільки в комбінації з іншою</w:t>
      </w:r>
      <w:r w:rsidRPr="002A35D5">
        <w:rPr>
          <w:rFonts w:ascii="Times New Roman" w:eastAsia="Times New Roman" w:hAnsi="Times New Roman" w:cs="Times New Roman"/>
          <w:sz w:val="28"/>
          <w:szCs w:val="28"/>
          <w:lang w:eastAsia="uk-UA"/>
        </w:rPr>
        <w:t xml:space="preserve"> </w:t>
      </w:r>
      <w:r w:rsidR="00DB4593" w:rsidRPr="002A35D5">
        <w:rPr>
          <w:rFonts w:ascii="Times New Roman" w:eastAsia="Times New Roman" w:hAnsi="Times New Roman" w:cs="Times New Roman"/>
          <w:sz w:val="28"/>
          <w:szCs w:val="28"/>
          <w:lang w:eastAsia="uk-UA"/>
        </w:rPr>
        <w:t>речовиною, повинна бути позначена як така і заборонена лише</w:t>
      </w:r>
      <w:r w:rsidRPr="002A35D5">
        <w:rPr>
          <w:rFonts w:ascii="Times New Roman" w:eastAsia="Times New Roman" w:hAnsi="Times New Roman" w:cs="Times New Roman"/>
          <w:sz w:val="28"/>
          <w:szCs w:val="28"/>
          <w:lang w:eastAsia="uk-UA"/>
        </w:rPr>
        <w:t xml:space="preserve"> </w:t>
      </w:r>
      <w:r w:rsidR="00DB4593" w:rsidRPr="002A35D5">
        <w:rPr>
          <w:rFonts w:ascii="Times New Roman" w:eastAsia="Times New Roman" w:hAnsi="Times New Roman" w:cs="Times New Roman"/>
          <w:sz w:val="28"/>
          <w:szCs w:val="28"/>
          <w:lang w:eastAsia="uk-UA"/>
        </w:rPr>
        <w:t>тоді, коли є докази спільного використання обох речовин.</w:t>
      </w:r>
    </w:p>
    <w:p w14:paraId="588F1188" w14:textId="77777777" w:rsidR="00DB4593"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2)</w:t>
      </w:r>
      <w:r w:rsidR="00DB4593" w:rsidRPr="002A35D5">
        <w:rPr>
          <w:rFonts w:ascii="Times New Roman" w:eastAsia="Times New Roman" w:hAnsi="Times New Roman" w:cs="Times New Roman"/>
          <w:sz w:val="28"/>
          <w:szCs w:val="28"/>
          <w:lang w:eastAsia="uk-UA"/>
        </w:rPr>
        <w:t xml:space="preserve"> Медичні та інші наукові дані, фармакологічний ефект</w:t>
      </w:r>
      <w:r w:rsidRPr="002A35D5">
        <w:rPr>
          <w:rFonts w:ascii="Times New Roman" w:eastAsia="Times New Roman" w:hAnsi="Times New Roman" w:cs="Times New Roman"/>
          <w:sz w:val="28"/>
          <w:szCs w:val="28"/>
          <w:lang w:eastAsia="uk-UA"/>
        </w:rPr>
        <w:t xml:space="preserve"> </w:t>
      </w:r>
      <w:r w:rsidR="00DB4593" w:rsidRPr="002A35D5">
        <w:rPr>
          <w:rFonts w:ascii="Times New Roman" w:eastAsia="Times New Roman" w:hAnsi="Times New Roman" w:cs="Times New Roman"/>
          <w:sz w:val="28"/>
          <w:szCs w:val="28"/>
          <w:lang w:eastAsia="uk-UA"/>
        </w:rPr>
        <w:t>або досвід, що свідчать про те, що використання такої речовини</w:t>
      </w:r>
      <w:r w:rsidRPr="002A35D5">
        <w:rPr>
          <w:rFonts w:ascii="Times New Roman" w:eastAsia="Times New Roman" w:hAnsi="Times New Roman" w:cs="Times New Roman"/>
          <w:sz w:val="28"/>
          <w:szCs w:val="28"/>
          <w:lang w:eastAsia="uk-UA"/>
        </w:rPr>
        <w:t xml:space="preserve"> </w:t>
      </w:r>
      <w:r w:rsidR="00DB4593" w:rsidRPr="002A35D5">
        <w:rPr>
          <w:rFonts w:ascii="Times New Roman" w:eastAsia="Times New Roman" w:hAnsi="Times New Roman" w:cs="Times New Roman"/>
          <w:sz w:val="28"/>
          <w:szCs w:val="28"/>
          <w:lang w:eastAsia="uk-UA"/>
        </w:rPr>
        <w:t>або методу становить реальни</w:t>
      </w:r>
      <w:r w:rsidRPr="002A35D5">
        <w:rPr>
          <w:rFonts w:ascii="Times New Roman" w:eastAsia="Times New Roman" w:hAnsi="Times New Roman" w:cs="Times New Roman"/>
          <w:sz w:val="28"/>
          <w:szCs w:val="28"/>
          <w:lang w:eastAsia="uk-UA"/>
        </w:rPr>
        <w:t>й або потенційний ризик для здо</w:t>
      </w:r>
      <w:r w:rsidR="00DB4593" w:rsidRPr="002A35D5">
        <w:rPr>
          <w:rFonts w:ascii="Times New Roman" w:eastAsia="Times New Roman" w:hAnsi="Times New Roman" w:cs="Times New Roman"/>
          <w:sz w:val="28"/>
          <w:szCs w:val="28"/>
          <w:lang w:eastAsia="uk-UA"/>
        </w:rPr>
        <w:t>ров’я спортсмена.</w:t>
      </w:r>
    </w:p>
    <w:p w14:paraId="03A062DB" w14:textId="77777777" w:rsidR="00DB4593"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3) </w:t>
      </w:r>
      <w:r w:rsidR="00DB4593" w:rsidRPr="002A35D5">
        <w:rPr>
          <w:rFonts w:ascii="Times New Roman" w:eastAsia="Times New Roman" w:hAnsi="Times New Roman" w:cs="Times New Roman"/>
          <w:sz w:val="28"/>
          <w:szCs w:val="28"/>
          <w:lang w:eastAsia="uk-UA"/>
        </w:rPr>
        <w:t>Переконання ВАДА, що Використання такої речовини</w:t>
      </w:r>
      <w:r w:rsidRPr="002A35D5">
        <w:rPr>
          <w:rFonts w:ascii="Times New Roman" w:eastAsia="Times New Roman" w:hAnsi="Times New Roman" w:cs="Times New Roman"/>
          <w:sz w:val="28"/>
          <w:szCs w:val="28"/>
          <w:lang w:eastAsia="uk-UA"/>
        </w:rPr>
        <w:t xml:space="preserve"> </w:t>
      </w:r>
      <w:r w:rsidR="00DB4593" w:rsidRPr="002A35D5">
        <w:rPr>
          <w:rFonts w:ascii="Times New Roman" w:eastAsia="Times New Roman" w:hAnsi="Times New Roman" w:cs="Times New Roman"/>
          <w:sz w:val="28"/>
          <w:szCs w:val="28"/>
          <w:lang w:eastAsia="uk-UA"/>
        </w:rPr>
        <w:t>або методу суперечить духу спорту, як зазначено у вступі до Кодексу.</w:t>
      </w:r>
    </w:p>
    <w:p w14:paraId="3AFD13DF"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Речовина або метод та</w:t>
      </w:r>
      <w:r w:rsidR="00D82D00" w:rsidRPr="002A35D5">
        <w:rPr>
          <w:rFonts w:ascii="Times New Roman" w:eastAsia="Times New Roman" w:hAnsi="Times New Roman" w:cs="Times New Roman"/>
          <w:sz w:val="28"/>
          <w:szCs w:val="28"/>
          <w:lang w:eastAsia="uk-UA"/>
        </w:rPr>
        <w:t>кож повинні бути включені до За</w:t>
      </w:r>
      <w:r w:rsidRPr="002A35D5">
        <w:rPr>
          <w:rFonts w:ascii="Times New Roman" w:eastAsia="Times New Roman" w:hAnsi="Times New Roman" w:cs="Times New Roman"/>
          <w:sz w:val="28"/>
          <w:szCs w:val="28"/>
          <w:lang w:eastAsia="uk-UA"/>
        </w:rPr>
        <w:t>бороненого Списку, якщо ВАДА вирішить, що існують медичні або</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інші наукові докази, фармакол</w:t>
      </w:r>
      <w:r w:rsidR="00D82D00" w:rsidRPr="002A35D5">
        <w:rPr>
          <w:rFonts w:ascii="Times New Roman" w:eastAsia="Times New Roman" w:hAnsi="Times New Roman" w:cs="Times New Roman"/>
          <w:sz w:val="28"/>
          <w:szCs w:val="28"/>
          <w:lang w:eastAsia="uk-UA"/>
        </w:rPr>
        <w:t>огічний ефект чи досвід, що свід</w:t>
      </w:r>
      <w:r w:rsidRPr="002A35D5">
        <w:rPr>
          <w:rFonts w:ascii="Times New Roman" w:eastAsia="Times New Roman" w:hAnsi="Times New Roman" w:cs="Times New Roman"/>
          <w:sz w:val="28"/>
          <w:szCs w:val="28"/>
          <w:lang w:eastAsia="uk-UA"/>
        </w:rPr>
        <w:t xml:space="preserve">чать про те, що дана речовина </w:t>
      </w:r>
      <w:r w:rsidR="00D82D00" w:rsidRPr="002A35D5">
        <w:rPr>
          <w:rFonts w:ascii="Times New Roman" w:eastAsia="Times New Roman" w:hAnsi="Times New Roman" w:cs="Times New Roman"/>
          <w:sz w:val="28"/>
          <w:szCs w:val="28"/>
          <w:lang w:eastAsia="uk-UA"/>
        </w:rPr>
        <w:t xml:space="preserve">або метод здатні маскувати використання </w:t>
      </w:r>
      <w:r w:rsidRPr="002A35D5">
        <w:rPr>
          <w:rFonts w:ascii="Times New Roman" w:eastAsia="Times New Roman" w:hAnsi="Times New Roman" w:cs="Times New Roman"/>
          <w:sz w:val="28"/>
          <w:szCs w:val="28"/>
          <w:lang w:eastAsia="uk-UA"/>
        </w:rPr>
        <w:t xml:space="preserve">інших </w:t>
      </w:r>
      <w:r w:rsidR="00D82D00" w:rsidRPr="002A35D5">
        <w:rPr>
          <w:rFonts w:ascii="Times New Roman" w:eastAsia="Times New Roman" w:hAnsi="Times New Roman" w:cs="Times New Roman"/>
          <w:sz w:val="28"/>
          <w:szCs w:val="28"/>
          <w:lang w:eastAsia="uk-UA"/>
        </w:rPr>
        <w:t>заборонених речовин або заборонених методів.</w:t>
      </w:r>
    </w:p>
    <w:p w14:paraId="19F02137"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Щорічно в якості одного з </w:t>
      </w:r>
      <w:r w:rsidR="00D82D00" w:rsidRPr="002A35D5">
        <w:rPr>
          <w:rFonts w:ascii="Times New Roman" w:eastAsia="Times New Roman" w:hAnsi="Times New Roman" w:cs="Times New Roman"/>
          <w:sz w:val="28"/>
          <w:szCs w:val="28"/>
          <w:lang w:eastAsia="uk-UA"/>
        </w:rPr>
        <w:t>ета</w:t>
      </w:r>
      <w:r w:rsidRPr="002A35D5">
        <w:rPr>
          <w:rFonts w:ascii="Times New Roman" w:eastAsia="Times New Roman" w:hAnsi="Times New Roman" w:cs="Times New Roman"/>
          <w:sz w:val="28"/>
          <w:szCs w:val="28"/>
          <w:lang w:eastAsia="uk-UA"/>
        </w:rPr>
        <w:t>пів процесу всі Сторони-підписанти, уряди та інші зацікавлені</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сторони запрошуються п</w:t>
      </w:r>
      <w:r w:rsidR="00D82D00" w:rsidRPr="002A35D5">
        <w:rPr>
          <w:rFonts w:ascii="Times New Roman" w:eastAsia="Times New Roman" w:hAnsi="Times New Roman" w:cs="Times New Roman"/>
          <w:sz w:val="28"/>
          <w:szCs w:val="28"/>
          <w:lang w:eastAsia="uk-UA"/>
        </w:rPr>
        <w:t>рокоментувати ВАДА зміст Заборо</w:t>
      </w:r>
      <w:r w:rsidRPr="002A35D5">
        <w:rPr>
          <w:rFonts w:ascii="Times New Roman" w:eastAsia="Times New Roman" w:hAnsi="Times New Roman" w:cs="Times New Roman"/>
          <w:sz w:val="28"/>
          <w:szCs w:val="28"/>
          <w:lang w:eastAsia="uk-UA"/>
        </w:rPr>
        <w:t>неного Списку.</w:t>
      </w:r>
    </w:p>
    <w:p w14:paraId="2C36EE3C"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Рішення ВАДА про </w:t>
      </w:r>
      <w:r w:rsidR="00D82D00" w:rsidRPr="002A35D5">
        <w:rPr>
          <w:rFonts w:ascii="Times New Roman" w:eastAsia="Times New Roman" w:hAnsi="Times New Roman" w:cs="Times New Roman"/>
          <w:sz w:val="28"/>
          <w:szCs w:val="28"/>
          <w:lang w:eastAsia="uk-UA"/>
        </w:rPr>
        <w:t>включення тієї або іншої речови</w:t>
      </w:r>
      <w:r w:rsidRPr="002A35D5">
        <w:rPr>
          <w:rFonts w:ascii="Times New Roman" w:eastAsia="Times New Roman" w:hAnsi="Times New Roman" w:cs="Times New Roman"/>
          <w:sz w:val="28"/>
          <w:szCs w:val="28"/>
          <w:lang w:eastAsia="uk-UA"/>
        </w:rPr>
        <w:t>ни або методу до Забороненого Списку, класифікація речовин за</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категоріями в Забороненому Списку, класифікація речовини або</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методу як </w:t>
      </w:r>
      <w:r w:rsidR="00D82D00" w:rsidRPr="002A35D5">
        <w:rPr>
          <w:rFonts w:ascii="Times New Roman" w:eastAsia="Times New Roman" w:hAnsi="Times New Roman" w:cs="Times New Roman"/>
          <w:sz w:val="28"/>
          <w:szCs w:val="28"/>
          <w:lang w:eastAsia="uk-UA"/>
        </w:rPr>
        <w:t xml:space="preserve">особливої речовини, особливого методу або речовини. </w:t>
      </w:r>
      <w:r w:rsidRPr="002A35D5">
        <w:rPr>
          <w:rFonts w:ascii="Times New Roman" w:eastAsia="Times New Roman" w:hAnsi="Times New Roman" w:cs="Times New Roman"/>
          <w:sz w:val="28"/>
          <w:szCs w:val="28"/>
          <w:lang w:eastAsia="uk-UA"/>
        </w:rPr>
        <w:t>Зловживання є остаточною і н</w:t>
      </w:r>
      <w:r w:rsidR="00D82D00" w:rsidRPr="002A35D5">
        <w:rPr>
          <w:rFonts w:ascii="Times New Roman" w:eastAsia="Times New Roman" w:hAnsi="Times New Roman" w:cs="Times New Roman"/>
          <w:sz w:val="28"/>
          <w:szCs w:val="28"/>
          <w:lang w:eastAsia="uk-UA"/>
        </w:rPr>
        <w:t>е може бути предметом обговорен</w:t>
      </w:r>
      <w:r w:rsidRPr="002A35D5">
        <w:rPr>
          <w:rFonts w:ascii="Times New Roman" w:eastAsia="Times New Roman" w:hAnsi="Times New Roman" w:cs="Times New Roman"/>
          <w:sz w:val="28"/>
          <w:szCs w:val="28"/>
          <w:lang w:eastAsia="uk-UA"/>
        </w:rPr>
        <w:t xml:space="preserve">ня зі сторони </w:t>
      </w:r>
      <w:r w:rsidR="00D82D00" w:rsidRPr="002A35D5">
        <w:rPr>
          <w:rFonts w:ascii="Times New Roman" w:eastAsia="Times New Roman" w:hAnsi="Times New Roman" w:cs="Times New Roman"/>
          <w:sz w:val="28"/>
          <w:szCs w:val="28"/>
          <w:lang w:eastAsia="uk-UA"/>
        </w:rPr>
        <w:t xml:space="preserve">спортсмена </w:t>
      </w:r>
      <w:r w:rsidRPr="002A35D5">
        <w:rPr>
          <w:rFonts w:ascii="Times New Roman" w:eastAsia="Times New Roman" w:hAnsi="Times New Roman" w:cs="Times New Roman"/>
          <w:sz w:val="28"/>
          <w:szCs w:val="28"/>
          <w:lang w:eastAsia="uk-UA"/>
        </w:rPr>
        <w:t xml:space="preserve">або іншої </w:t>
      </w:r>
      <w:r w:rsidR="00D82D00" w:rsidRPr="002A35D5">
        <w:rPr>
          <w:rFonts w:ascii="Times New Roman" w:eastAsia="Times New Roman" w:hAnsi="Times New Roman" w:cs="Times New Roman"/>
          <w:sz w:val="28"/>
          <w:szCs w:val="28"/>
          <w:lang w:eastAsia="uk-UA"/>
        </w:rPr>
        <w:t xml:space="preserve">особи </w:t>
      </w:r>
      <w:r w:rsidRPr="002A35D5">
        <w:rPr>
          <w:rFonts w:ascii="Times New Roman" w:eastAsia="Times New Roman" w:hAnsi="Times New Roman" w:cs="Times New Roman"/>
          <w:sz w:val="28"/>
          <w:szCs w:val="28"/>
          <w:lang w:eastAsia="uk-UA"/>
        </w:rPr>
        <w:t>включаючи, але не обмежуючись ними, на підставі того, що така речовина або метод не</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були </w:t>
      </w:r>
      <w:r w:rsidRPr="002A35D5">
        <w:rPr>
          <w:rFonts w:ascii="Times New Roman" w:eastAsia="Times New Roman" w:hAnsi="Times New Roman" w:cs="Times New Roman"/>
          <w:sz w:val="28"/>
          <w:szCs w:val="28"/>
          <w:lang w:eastAsia="uk-UA"/>
        </w:rPr>
        <w:lastRenderedPageBreak/>
        <w:t>маскувальним агентом, не могли поліпшити результати, не</w:t>
      </w:r>
      <w:r w:rsidR="00D82D00"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несли ризик здоров’ю або не суперечили духу спорту.</w:t>
      </w:r>
    </w:p>
    <w:p w14:paraId="525E3090" w14:textId="77777777" w:rsidR="00DB4593" w:rsidRPr="002A35D5" w:rsidRDefault="00DB459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0279EA12" w14:textId="77777777" w:rsidR="009B406B" w:rsidRPr="002A35D5" w:rsidRDefault="00A92714" w:rsidP="00D3168B">
      <w:pPr>
        <w:shd w:val="clear" w:color="auto" w:fill="FFFFFF"/>
        <w:tabs>
          <w:tab w:val="left" w:pos="851"/>
        </w:tabs>
        <w:spacing w:line="240" w:lineRule="auto"/>
        <w:ind w:firstLine="709"/>
        <w:jc w:val="center"/>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5</w:t>
      </w:r>
      <w:r w:rsidR="009B406B" w:rsidRPr="002A35D5">
        <w:rPr>
          <w:rFonts w:ascii="Times New Roman" w:eastAsia="Times New Roman" w:hAnsi="Times New Roman" w:cs="Times New Roman"/>
          <w:b/>
          <w:sz w:val="28"/>
          <w:szCs w:val="28"/>
          <w:lang w:eastAsia="uk-UA"/>
        </w:rPr>
        <w:t>. Дозволи на терапевтичне використання («ДТВ»)</w:t>
      </w:r>
    </w:p>
    <w:p w14:paraId="1A155B48"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Наявність забороненої речовини або її метаболітів чи маркерів та/або застосування чи спроба застосування, володіння або призначення чи спроба призначення забороненої речовини чи забороненого методу не вважатиметься порушенням антидопінгового правила, якщо є відповідний ДТВ, виданий відповідно до Міжнародного Стандарту для терапевтичного використання. </w:t>
      </w:r>
    </w:p>
    <w:p w14:paraId="405B891D"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Спортсмени, які не є спортсменами міжнародного рівня, повинні звертатися до своєї Національної Антидопінгової Організації для отримання ДТВ. Якщо Національна Антидопінгова Організація відмовляє у видачі дозволу, спортсмен має право подати апеляцію виключно до апеляційного органу національного рівня, як передбачено в статтях 13.2.2.</w:t>
      </w:r>
    </w:p>
    <w:p w14:paraId="12A7F19C"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Спортсмени міжнародного рівня повинні подати запит до своєї Міжнародної Федерації.</w:t>
      </w:r>
    </w:p>
    <w:p w14:paraId="4FEC9981"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Якщо Спортсмен вже має ДТВ, виданий його Національною Антидопінговою Організацією на відповідну речовину або метод, і якщо цей дозвіл відповідає критеріям Міжнародного Стандарту для терапевтичного використання, Міжнародна Федерація повинна його визнати. Якщо Міжнародна Федерація вважає, що цей дозвіл не відповідає критеріям Міжнародного Стандарту для терапевтичного використання і відмовляється визнавати його, Міжнародна Федерація повинна негайно, вказавши причину відмови, повідомити спортсмена та його Національну Антидопінгову Організацію. У цьому випадку Спортсмен або Національна Антидопінгова Організація можуть протягом 21 дня з дати такого повідомлення передати справу на розгляд ВАДА. Якщо справа була передана ВАДА для розгляду, ДТВ, виданий Національною Антидопінговою Організацією, залишається чинним для змагального та позазмагального тестування національного рівня (але недійсний для змагань міжнародного рівня) до прийняття рішення ВАДА.</w:t>
      </w:r>
    </w:p>
    <w:p w14:paraId="42C9CDAB"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Якщо справа не була передана на розгляд ВАДА по закінченню 21-денного строку, передбаченого для подачі ДТВ на розгляд, Національна Антидопінгова Організація спортсмена повинна визначити, чи такий ДТВ, наданий цією Національною Антидопінговою Організацією, все ж таки залишається дійсним для змагального та позазмагального тестування на національному рівні (за умови, що спортсмен перестає бути спортсменом міжнародного рівня та не бере участі у змаганнях міжнародного рівня). </w:t>
      </w:r>
    </w:p>
    <w:p w14:paraId="52E3F0DC"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Під час очікування рішення Національної Антидопінгової Організації, ДТВ залишається дійсним для проведення змагального та позазмагального тестування на національному рівні (але не діє для змагань міжнародного рівня).</w:t>
      </w:r>
    </w:p>
    <w:p w14:paraId="0D9C1CAA"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Якщо Спортсмен не має ДТВ, виданого його Національною Антидопінговою Організацією щодо відповідної речовини або методу, спортсмен повинен подати запит до Міжнародної Федерації Спортсмена для отримання ДТВ, як тільки виникне така необхідність. Якщо Міжнародна Федерація (або Національна Антидопінгова Організація, у випадку якщо вона погодилась розглянути запит від імені Міжнародної Федерації) відмовляє </w:t>
      </w:r>
      <w:r w:rsidRPr="002A35D5">
        <w:rPr>
          <w:rFonts w:ascii="Times New Roman" w:eastAsia="Times New Roman" w:hAnsi="Times New Roman" w:cs="Times New Roman"/>
          <w:sz w:val="28"/>
          <w:szCs w:val="28"/>
          <w:lang w:eastAsia="uk-UA"/>
        </w:rPr>
        <w:lastRenderedPageBreak/>
        <w:t>спортсмену,  вона повинна негайно повідомити спортсмена про це, вказавши причину відмови. Якщо Міжнародна Федерація видає спортсмену ДТВ, вона повинна повідомити про це не лише Спортсмена, а й Національну Антидопінгову Організацію спортсмена, і якщо Національна Антидопінгова Організація вважатиме, що ДТВ не відповідає критеріям, встановленим Міжнародним Стандартом з терапевтичного використання, вона має право протягом 21 дня з дати повідомлення передати цю справу на розгляд до ВАДА.</w:t>
      </w:r>
    </w:p>
    <w:p w14:paraId="39045916"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Якщо Національна Антидопінгова Організація передає справу на розгляд ВАДА, ДТВ, виданий Міжнародною Федерацією, залишається чинним для змагань міжнародного рівня та для позазмагального тестування (але не поширюється на змагання національного рівня) до прийняття рішення ВАДА. Якщо Національна Антидопінгова Організація не передає справу на розгляд ВАДА, ДТВ, виданий Міжнародною Федерацією, стає чинним також для змагань національного рівня по закінченню 21-денного строку, передбаченого для подачі ДТВ на розгляд.</w:t>
      </w:r>
    </w:p>
    <w:p w14:paraId="76DA64B9"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Якщо Міжнародна Федерація відмовляється визнавати ДТВ, виданий Національною Антидопінговою Організацією, тому що не вистачає медичних документів або іншої інформації для виконання критерію Міжнародного Стандарту по терапевтичному використанню, справа не повинна передаватися до ВАДА. Натомість, пакет документів повинен бути доповнений та повторно переданий до Міжнародної Федерації на розгляд. Якщо Міжнародна Федерація обрала для тестування спортсмена, який не є спортсменом міжнародного рівня, вона повинна визнати ДТВ, видане такому спортсмену його Національною Антидопінговою Організацією. </w:t>
      </w:r>
    </w:p>
    <w:p w14:paraId="33571534"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Організатор великого спортивного заходу може вимагати від спортсменів подавати запити на ДТВ у випадку, якщо вони мають намір вживати заборонену речовину або заборонений метод у зв’язку із заходом. У такому випадку:</w:t>
      </w:r>
    </w:p>
    <w:p w14:paraId="2ED53971" w14:textId="77777777" w:rsidR="00D82D00" w:rsidRPr="002A35D5" w:rsidRDefault="00D82D00" w:rsidP="00D3168B">
      <w:pPr>
        <w:pStyle w:val="a5"/>
        <w:numPr>
          <w:ilvl w:val="0"/>
          <w:numId w:val="23"/>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Організатор </w:t>
      </w:r>
      <w:r w:rsidR="00223A55" w:rsidRPr="002A35D5">
        <w:rPr>
          <w:rFonts w:ascii="Times New Roman" w:eastAsia="Times New Roman" w:hAnsi="Times New Roman" w:cs="Times New Roman"/>
          <w:sz w:val="28"/>
          <w:szCs w:val="28"/>
          <w:lang w:eastAsia="uk-UA"/>
        </w:rPr>
        <w:t xml:space="preserve">великого спортивного заходу </w:t>
      </w:r>
      <w:r w:rsidRPr="002A35D5">
        <w:rPr>
          <w:rFonts w:ascii="Times New Roman" w:eastAsia="Times New Roman" w:hAnsi="Times New Roman" w:cs="Times New Roman"/>
          <w:sz w:val="28"/>
          <w:szCs w:val="28"/>
          <w:lang w:eastAsia="uk-UA"/>
        </w:rPr>
        <w:t>повинен</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забезпечити доступний процес подання </w:t>
      </w:r>
      <w:r w:rsidR="00223A55" w:rsidRPr="002A35D5">
        <w:rPr>
          <w:rFonts w:ascii="Times New Roman" w:eastAsia="Times New Roman" w:hAnsi="Times New Roman" w:cs="Times New Roman"/>
          <w:sz w:val="28"/>
          <w:szCs w:val="28"/>
          <w:lang w:eastAsia="uk-UA"/>
        </w:rPr>
        <w:t xml:space="preserve">спортсменом </w:t>
      </w:r>
      <w:r w:rsidRPr="002A35D5">
        <w:rPr>
          <w:rFonts w:ascii="Times New Roman" w:eastAsia="Times New Roman" w:hAnsi="Times New Roman" w:cs="Times New Roman"/>
          <w:sz w:val="28"/>
          <w:szCs w:val="28"/>
          <w:lang w:eastAsia="uk-UA"/>
        </w:rPr>
        <w:t>запиту на</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ДТВ, якщо в нього його немає. Якщо ДТВ видано, він чинний</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лише для цього Заходу.</w:t>
      </w:r>
    </w:p>
    <w:p w14:paraId="45097DD1" w14:textId="77777777" w:rsidR="00D82D00" w:rsidRPr="002A35D5" w:rsidRDefault="00D82D00" w:rsidP="00D3168B">
      <w:pPr>
        <w:pStyle w:val="a5"/>
        <w:numPr>
          <w:ilvl w:val="0"/>
          <w:numId w:val="23"/>
        </w:numPr>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Якщо у </w:t>
      </w:r>
      <w:r w:rsidR="00223A55" w:rsidRPr="002A35D5">
        <w:rPr>
          <w:rFonts w:ascii="Times New Roman" w:eastAsia="Times New Roman" w:hAnsi="Times New Roman" w:cs="Times New Roman"/>
          <w:sz w:val="28"/>
          <w:szCs w:val="28"/>
          <w:lang w:eastAsia="uk-UA"/>
        </w:rPr>
        <w:t>спортсмена вже є ДТВ, виданий Національ</w:t>
      </w:r>
      <w:r w:rsidRPr="002A35D5">
        <w:rPr>
          <w:rFonts w:ascii="Times New Roman" w:eastAsia="Times New Roman" w:hAnsi="Times New Roman" w:cs="Times New Roman"/>
          <w:sz w:val="28"/>
          <w:szCs w:val="28"/>
          <w:lang w:eastAsia="uk-UA"/>
        </w:rPr>
        <w:t>ною Антидопінговою Організацією або Міжнародною Федерацією</w:t>
      </w:r>
      <w:r w:rsidR="00223A55" w:rsidRPr="002A35D5">
        <w:rPr>
          <w:rFonts w:ascii="Times New Roman" w:eastAsia="Times New Roman" w:hAnsi="Times New Roman" w:cs="Times New Roman"/>
          <w:sz w:val="28"/>
          <w:szCs w:val="28"/>
          <w:lang w:eastAsia="uk-UA"/>
        </w:rPr>
        <w:t xml:space="preserve"> спортсмена</w:t>
      </w:r>
      <w:r w:rsidRPr="002A35D5">
        <w:rPr>
          <w:rFonts w:ascii="Times New Roman" w:eastAsia="Times New Roman" w:hAnsi="Times New Roman" w:cs="Times New Roman"/>
          <w:sz w:val="28"/>
          <w:szCs w:val="28"/>
          <w:lang w:eastAsia="uk-UA"/>
        </w:rPr>
        <w:t>, і якщо цей ДТВ відповідає критеріям Міжнародного</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Стандарту по терапевтичному</w:t>
      </w:r>
      <w:r w:rsidR="00223A55" w:rsidRPr="002A35D5">
        <w:rPr>
          <w:rFonts w:ascii="Times New Roman" w:eastAsia="Times New Roman" w:hAnsi="Times New Roman" w:cs="Times New Roman"/>
          <w:sz w:val="28"/>
          <w:szCs w:val="28"/>
          <w:lang w:eastAsia="uk-UA"/>
        </w:rPr>
        <w:t xml:space="preserve"> використанню, Організатор великого спортивного заходу </w:t>
      </w:r>
      <w:r w:rsidRPr="002A35D5">
        <w:rPr>
          <w:rFonts w:ascii="Times New Roman" w:eastAsia="Times New Roman" w:hAnsi="Times New Roman" w:cs="Times New Roman"/>
          <w:sz w:val="28"/>
          <w:szCs w:val="28"/>
          <w:lang w:eastAsia="uk-UA"/>
        </w:rPr>
        <w:t>повинен</w:t>
      </w:r>
      <w:r w:rsidR="00223A55" w:rsidRPr="002A35D5">
        <w:rPr>
          <w:rFonts w:ascii="Times New Roman" w:eastAsia="Times New Roman" w:hAnsi="Times New Roman" w:cs="Times New Roman"/>
          <w:sz w:val="28"/>
          <w:szCs w:val="28"/>
          <w:lang w:eastAsia="uk-UA"/>
        </w:rPr>
        <w:t xml:space="preserve"> визнати його. Якщо Організатор великого спортивного заходу </w:t>
      </w:r>
      <w:r w:rsidRPr="002A35D5">
        <w:rPr>
          <w:rFonts w:ascii="Times New Roman" w:eastAsia="Times New Roman" w:hAnsi="Times New Roman" w:cs="Times New Roman"/>
          <w:sz w:val="28"/>
          <w:szCs w:val="28"/>
          <w:lang w:eastAsia="uk-UA"/>
        </w:rPr>
        <w:t>вважає, що ДТВ не відповідає цим</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критеріям, і відмовляється його</w:t>
      </w:r>
      <w:r w:rsidR="00223A55" w:rsidRPr="002A35D5">
        <w:rPr>
          <w:rFonts w:ascii="Times New Roman" w:eastAsia="Times New Roman" w:hAnsi="Times New Roman" w:cs="Times New Roman"/>
          <w:sz w:val="28"/>
          <w:szCs w:val="28"/>
          <w:lang w:eastAsia="uk-UA"/>
        </w:rPr>
        <w:t xml:space="preserve"> визнавати, він повинен негайно </w:t>
      </w:r>
      <w:r w:rsidRPr="002A35D5">
        <w:rPr>
          <w:rFonts w:ascii="Times New Roman" w:eastAsia="Times New Roman" w:hAnsi="Times New Roman" w:cs="Times New Roman"/>
          <w:sz w:val="28"/>
          <w:szCs w:val="28"/>
          <w:lang w:eastAsia="uk-UA"/>
        </w:rPr>
        <w:t xml:space="preserve">поінформувати про це </w:t>
      </w:r>
      <w:r w:rsidR="00223A55" w:rsidRPr="002A35D5">
        <w:rPr>
          <w:rFonts w:ascii="Times New Roman" w:eastAsia="Times New Roman" w:hAnsi="Times New Roman" w:cs="Times New Roman"/>
          <w:sz w:val="28"/>
          <w:szCs w:val="28"/>
          <w:lang w:eastAsia="uk-UA"/>
        </w:rPr>
        <w:t>спортсмена</w:t>
      </w:r>
      <w:r w:rsidRPr="002A35D5">
        <w:rPr>
          <w:rFonts w:ascii="Times New Roman" w:eastAsia="Times New Roman" w:hAnsi="Times New Roman" w:cs="Times New Roman"/>
          <w:sz w:val="28"/>
          <w:szCs w:val="28"/>
          <w:lang w:eastAsia="uk-UA"/>
        </w:rPr>
        <w:t>, пояснивши причини відмови.</w:t>
      </w:r>
    </w:p>
    <w:p w14:paraId="182C85A2"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Рішення Організатора </w:t>
      </w:r>
      <w:r w:rsidR="00223A55" w:rsidRPr="002A35D5">
        <w:rPr>
          <w:rFonts w:ascii="Times New Roman" w:eastAsia="Times New Roman" w:hAnsi="Times New Roman" w:cs="Times New Roman"/>
          <w:sz w:val="28"/>
          <w:szCs w:val="28"/>
          <w:lang w:eastAsia="uk-UA"/>
        </w:rPr>
        <w:t xml:space="preserve">великого спортивного заходу </w:t>
      </w:r>
      <w:r w:rsidRPr="002A35D5">
        <w:rPr>
          <w:rFonts w:ascii="Times New Roman" w:eastAsia="Times New Roman" w:hAnsi="Times New Roman" w:cs="Times New Roman"/>
          <w:sz w:val="28"/>
          <w:szCs w:val="28"/>
          <w:lang w:eastAsia="uk-UA"/>
        </w:rPr>
        <w:t xml:space="preserve">визнавати або не визнавати ДТВ може бути оскаржено </w:t>
      </w:r>
      <w:r w:rsidR="00223A55" w:rsidRPr="002A35D5">
        <w:rPr>
          <w:rFonts w:ascii="Times New Roman" w:eastAsia="Times New Roman" w:hAnsi="Times New Roman" w:cs="Times New Roman"/>
          <w:sz w:val="28"/>
          <w:szCs w:val="28"/>
          <w:lang w:eastAsia="uk-UA"/>
        </w:rPr>
        <w:t xml:space="preserve">спортсменом </w:t>
      </w:r>
      <w:r w:rsidRPr="002A35D5">
        <w:rPr>
          <w:rFonts w:ascii="Times New Roman" w:eastAsia="Times New Roman" w:hAnsi="Times New Roman" w:cs="Times New Roman"/>
          <w:sz w:val="28"/>
          <w:szCs w:val="28"/>
          <w:lang w:eastAsia="uk-UA"/>
        </w:rPr>
        <w:t>тільки в незалежному органі, створеному або призначеному</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для цієї мети Організатором </w:t>
      </w:r>
      <w:r w:rsidR="00223A55" w:rsidRPr="002A35D5">
        <w:rPr>
          <w:rFonts w:ascii="Times New Roman" w:eastAsia="Times New Roman" w:hAnsi="Times New Roman" w:cs="Times New Roman"/>
          <w:sz w:val="28"/>
          <w:szCs w:val="28"/>
          <w:lang w:eastAsia="uk-UA"/>
        </w:rPr>
        <w:t>великого спортивного заходу</w:t>
      </w:r>
      <w:r w:rsidRPr="002A35D5">
        <w:rPr>
          <w:rFonts w:ascii="Times New Roman" w:eastAsia="Times New Roman" w:hAnsi="Times New Roman" w:cs="Times New Roman"/>
          <w:sz w:val="28"/>
          <w:szCs w:val="28"/>
          <w:lang w:eastAsia="uk-UA"/>
        </w:rPr>
        <w:t>. Якщо</w:t>
      </w:r>
      <w:r w:rsidR="00223A55" w:rsidRPr="002A35D5">
        <w:rPr>
          <w:rFonts w:ascii="Times New Roman" w:eastAsia="Times New Roman" w:hAnsi="Times New Roman" w:cs="Times New Roman"/>
          <w:sz w:val="28"/>
          <w:szCs w:val="28"/>
          <w:lang w:eastAsia="uk-UA"/>
        </w:rPr>
        <w:t xml:space="preserve"> спортсмен </w:t>
      </w:r>
      <w:r w:rsidRPr="002A35D5">
        <w:rPr>
          <w:rFonts w:ascii="Times New Roman" w:eastAsia="Times New Roman" w:hAnsi="Times New Roman" w:cs="Times New Roman"/>
          <w:sz w:val="28"/>
          <w:szCs w:val="28"/>
          <w:lang w:eastAsia="uk-UA"/>
        </w:rPr>
        <w:t>не подає апеляцію (</w:t>
      </w:r>
      <w:r w:rsidR="00223A55" w:rsidRPr="002A35D5">
        <w:rPr>
          <w:rFonts w:ascii="Times New Roman" w:eastAsia="Times New Roman" w:hAnsi="Times New Roman" w:cs="Times New Roman"/>
          <w:sz w:val="28"/>
          <w:szCs w:val="28"/>
          <w:lang w:eastAsia="uk-UA"/>
        </w:rPr>
        <w:t>або якщо рішення по апеляції ух</w:t>
      </w:r>
      <w:r w:rsidRPr="002A35D5">
        <w:rPr>
          <w:rFonts w:ascii="Times New Roman" w:eastAsia="Times New Roman" w:hAnsi="Times New Roman" w:cs="Times New Roman"/>
          <w:sz w:val="28"/>
          <w:szCs w:val="28"/>
          <w:lang w:eastAsia="uk-UA"/>
        </w:rPr>
        <w:t xml:space="preserve">валено не на його користь), </w:t>
      </w:r>
      <w:r w:rsidR="00223A55" w:rsidRPr="002A35D5">
        <w:rPr>
          <w:rFonts w:ascii="Times New Roman" w:eastAsia="Times New Roman" w:hAnsi="Times New Roman" w:cs="Times New Roman"/>
          <w:sz w:val="28"/>
          <w:szCs w:val="28"/>
          <w:lang w:eastAsia="uk-UA"/>
        </w:rPr>
        <w:t xml:space="preserve">спортсмен </w:t>
      </w:r>
      <w:r w:rsidRPr="002A35D5">
        <w:rPr>
          <w:rFonts w:ascii="Times New Roman" w:eastAsia="Times New Roman" w:hAnsi="Times New Roman" w:cs="Times New Roman"/>
          <w:sz w:val="28"/>
          <w:szCs w:val="28"/>
          <w:lang w:eastAsia="uk-UA"/>
        </w:rPr>
        <w:t>не може використовувати</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відповідну </w:t>
      </w:r>
      <w:r w:rsidR="00223A55" w:rsidRPr="002A35D5">
        <w:rPr>
          <w:rFonts w:ascii="Times New Roman" w:eastAsia="Times New Roman" w:hAnsi="Times New Roman" w:cs="Times New Roman"/>
          <w:sz w:val="28"/>
          <w:szCs w:val="28"/>
          <w:lang w:eastAsia="uk-UA"/>
        </w:rPr>
        <w:t xml:space="preserve">заборонену речовину або заборонений метод </w:t>
      </w:r>
      <w:r w:rsidRPr="002A35D5">
        <w:rPr>
          <w:rFonts w:ascii="Times New Roman" w:eastAsia="Times New Roman" w:hAnsi="Times New Roman" w:cs="Times New Roman"/>
          <w:sz w:val="28"/>
          <w:szCs w:val="28"/>
          <w:lang w:eastAsia="uk-UA"/>
        </w:rPr>
        <w:t>стосовно</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спортивного </w:t>
      </w:r>
      <w:r w:rsidR="00223A55" w:rsidRPr="002A35D5">
        <w:rPr>
          <w:rFonts w:ascii="Times New Roman" w:eastAsia="Times New Roman" w:hAnsi="Times New Roman" w:cs="Times New Roman"/>
          <w:sz w:val="28"/>
          <w:szCs w:val="28"/>
          <w:lang w:eastAsia="uk-UA"/>
        </w:rPr>
        <w:t>заходу</w:t>
      </w:r>
      <w:r w:rsidRPr="002A35D5">
        <w:rPr>
          <w:rFonts w:ascii="Times New Roman" w:eastAsia="Times New Roman" w:hAnsi="Times New Roman" w:cs="Times New Roman"/>
          <w:sz w:val="28"/>
          <w:szCs w:val="28"/>
          <w:lang w:eastAsia="uk-UA"/>
        </w:rPr>
        <w:t>, проте будь</w:t>
      </w:r>
      <w:r w:rsidR="00223A55" w:rsidRPr="002A35D5">
        <w:rPr>
          <w:rFonts w:ascii="Times New Roman" w:eastAsia="Times New Roman" w:hAnsi="Times New Roman" w:cs="Times New Roman"/>
          <w:sz w:val="28"/>
          <w:szCs w:val="28"/>
          <w:lang w:eastAsia="uk-UA"/>
        </w:rPr>
        <w:t>-який дозвіл, виданий Національ</w:t>
      </w:r>
      <w:r w:rsidRPr="002A35D5">
        <w:rPr>
          <w:rFonts w:ascii="Times New Roman" w:eastAsia="Times New Roman" w:hAnsi="Times New Roman" w:cs="Times New Roman"/>
          <w:sz w:val="28"/>
          <w:szCs w:val="28"/>
          <w:lang w:eastAsia="uk-UA"/>
        </w:rPr>
        <w:t>ною Антидопінговою Організацією чи Міжнародною Федерацією</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Спортсмена на цю речовину або метод, залишається дійсним за</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межами спортивного Заходу.</w:t>
      </w:r>
    </w:p>
    <w:p w14:paraId="7F0F4EFF"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lastRenderedPageBreak/>
        <w:t xml:space="preserve">Наприклад, підрозділ Ad Hoc </w:t>
      </w:r>
      <w:r w:rsidR="00223A55" w:rsidRPr="002A35D5">
        <w:rPr>
          <w:rFonts w:ascii="Times New Roman" w:eastAsia="Times New Roman" w:hAnsi="Times New Roman" w:cs="Times New Roman"/>
          <w:sz w:val="28"/>
          <w:szCs w:val="28"/>
          <w:lang w:eastAsia="uk-UA"/>
        </w:rPr>
        <w:t>Спортивного арбітражного суду</w:t>
      </w:r>
      <w:r w:rsidRPr="002A35D5">
        <w:rPr>
          <w:rFonts w:ascii="Times New Roman" w:eastAsia="Times New Roman" w:hAnsi="Times New Roman" w:cs="Times New Roman"/>
          <w:sz w:val="28"/>
          <w:szCs w:val="28"/>
          <w:lang w:eastAsia="uk-UA"/>
        </w:rPr>
        <w:t xml:space="preserve"> або подібний орган </w:t>
      </w:r>
      <w:r w:rsidR="00223A55" w:rsidRPr="002A35D5">
        <w:rPr>
          <w:rFonts w:ascii="Times New Roman" w:eastAsia="Times New Roman" w:hAnsi="Times New Roman" w:cs="Times New Roman"/>
          <w:sz w:val="28"/>
          <w:szCs w:val="28"/>
          <w:lang w:eastAsia="uk-UA"/>
        </w:rPr>
        <w:t>може виступати як незалежна апе</w:t>
      </w:r>
      <w:r w:rsidRPr="002A35D5">
        <w:rPr>
          <w:rFonts w:ascii="Times New Roman" w:eastAsia="Times New Roman" w:hAnsi="Times New Roman" w:cs="Times New Roman"/>
          <w:sz w:val="28"/>
          <w:szCs w:val="28"/>
          <w:lang w:eastAsia="uk-UA"/>
        </w:rPr>
        <w:t>ляційна інстанція для окремих спортивних Заходів, або ВАДА</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може погодитися на виконання цієї функції. Якщо ані САС, ані</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ВАДА не виконують цю функцію, у ВАДА залишається право (але</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не обов’язок у будь-який час) п</w:t>
      </w:r>
      <w:r w:rsidR="00223A55" w:rsidRPr="002A35D5">
        <w:rPr>
          <w:rFonts w:ascii="Times New Roman" w:eastAsia="Times New Roman" w:hAnsi="Times New Roman" w:cs="Times New Roman"/>
          <w:sz w:val="28"/>
          <w:szCs w:val="28"/>
          <w:lang w:eastAsia="uk-UA"/>
        </w:rPr>
        <w:t>ереглядати рішення щодо ДТВ, ви</w:t>
      </w:r>
      <w:r w:rsidRPr="002A35D5">
        <w:rPr>
          <w:rFonts w:ascii="Times New Roman" w:eastAsia="Times New Roman" w:hAnsi="Times New Roman" w:cs="Times New Roman"/>
          <w:sz w:val="28"/>
          <w:szCs w:val="28"/>
          <w:lang w:eastAsia="uk-UA"/>
        </w:rPr>
        <w:t xml:space="preserve">несені щодо спортивного </w:t>
      </w:r>
      <w:r w:rsidR="00223A55" w:rsidRPr="002A35D5">
        <w:rPr>
          <w:rFonts w:ascii="Times New Roman" w:eastAsia="Times New Roman" w:hAnsi="Times New Roman" w:cs="Times New Roman"/>
          <w:sz w:val="28"/>
          <w:szCs w:val="28"/>
          <w:lang w:eastAsia="uk-UA"/>
        </w:rPr>
        <w:t>заходу</w:t>
      </w:r>
      <w:r w:rsidRPr="002A35D5">
        <w:rPr>
          <w:rFonts w:ascii="Times New Roman" w:eastAsia="Times New Roman" w:hAnsi="Times New Roman" w:cs="Times New Roman"/>
          <w:sz w:val="28"/>
          <w:szCs w:val="28"/>
          <w:lang w:eastAsia="uk-UA"/>
        </w:rPr>
        <w:t xml:space="preserve">, відповідно до статті 4.4.6. </w:t>
      </w:r>
    </w:p>
    <w:p w14:paraId="095680DB"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Якщо Антидопінгова Організація обирає для </w:t>
      </w:r>
      <w:r w:rsidR="00223A55" w:rsidRPr="002A35D5">
        <w:rPr>
          <w:rFonts w:ascii="Times New Roman" w:eastAsia="Times New Roman" w:hAnsi="Times New Roman" w:cs="Times New Roman"/>
          <w:sz w:val="28"/>
          <w:szCs w:val="28"/>
          <w:lang w:eastAsia="uk-UA"/>
        </w:rPr>
        <w:t>тестування спортсмена</w:t>
      </w:r>
      <w:r w:rsidRPr="002A35D5">
        <w:rPr>
          <w:rFonts w:ascii="Times New Roman" w:eastAsia="Times New Roman" w:hAnsi="Times New Roman" w:cs="Times New Roman"/>
          <w:sz w:val="28"/>
          <w:szCs w:val="28"/>
          <w:lang w:eastAsia="uk-UA"/>
        </w:rPr>
        <w:t xml:space="preserve">, який не є </w:t>
      </w:r>
      <w:r w:rsidR="00223A55" w:rsidRPr="002A35D5">
        <w:rPr>
          <w:rFonts w:ascii="Times New Roman" w:eastAsia="Times New Roman" w:hAnsi="Times New Roman" w:cs="Times New Roman"/>
          <w:sz w:val="28"/>
          <w:szCs w:val="28"/>
          <w:lang w:eastAsia="uk-UA"/>
        </w:rPr>
        <w:t>спортсменом міжнародного чи національного рівня</w:t>
      </w:r>
      <w:r w:rsidRPr="002A35D5">
        <w:rPr>
          <w:rFonts w:ascii="Times New Roman" w:eastAsia="Times New Roman" w:hAnsi="Times New Roman" w:cs="Times New Roman"/>
          <w:sz w:val="28"/>
          <w:szCs w:val="28"/>
          <w:lang w:eastAsia="uk-UA"/>
        </w:rPr>
        <w:t xml:space="preserve">, який використовує </w:t>
      </w:r>
      <w:r w:rsidR="00223A55" w:rsidRPr="002A35D5">
        <w:rPr>
          <w:rFonts w:ascii="Times New Roman" w:eastAsia="Times New Roman" w:hAnsi="Times New Roman" w:cs="Times New Roman"/>
          <w:sz w:val="28"/>
          <w:szCs w:val="28"/>
          <w:lang w:eastAsia="uk-UA"/>
        </w:rPr>
        <w:t xml:space="preserve">заборонену речовину </w:t>
      </w:r>
      <w:r w:rsidRPr="002A35D5">
        <w:rPr>
          <w:rFonts w:ascii="Times New Roman" w:eastAsia="Times New Roman" w:hAnsi="Times New Roman" w:cs="Times New Roman"/>
          <w:sz w:val="28"/>
          <w:szCs w:val="28"/>
          <w:lang w:eastAsia="uk-UA"/>
        </w:rPr>
        <w:t xml:space="preserve">чи </w:t>
      </w:r>
      <w:r w:rsidR="00223A55" w:rsidRPr="002A35D5">
        <w:rPr>
          <w:rFonts w:ascii="Times New Roman" w:eastAsia="Times New Roman" w:hAnsi="Times New Roman" w:cs="Times New Roman"/>
          <w:sz w:val="28"/>
          <w:szCs w:val="28"/>
          <w:lang w:eastAsia="uk-UA"/>
        </w:rPr>
        <w:t xml:space="preserve">заборонений метод </w:t>
      </w:r>
      <w:r w:rsidRPr="002A35D5">
        <w:rPr>
          <w:rFonts w:ascii="Times New Roman" w:eastAsia="Times New Roman" w:hAnsi="Times New Roman" w:cs="Times New Roman"/>
          <w:sz w:val="28"/>
          <w:szCs w:val="28"/>
          <w:lang w:eastAsia="uk-UA"/>
        </w:rPr>
        <w:t>для терапевтичних цілей, Антидопінгова</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Організація повинна дозволити </w:t>
      </w:r>
      <w:r w:rsidR="00223A55" w:rsidRPr="002A35D5">
        <w:rPr>
          <w:rFonts w:ascii="Times New Roman" w:eastAsia="Times New Roman" w:hAnsi="Times New Roman" w:cs="Times New Roman"/>
          <w:sz w:val="28"/>
          <w:szCs w:val="28"/>
          <w:lang w:eastAsia="uk-UA"/>
        </w:rPr>
        <w:t>спортсмену подати запит на ре</w:t>
      </w:r>
      <w:r w:rsidRPr="002A35D5">
        <w:rPr>
          <w:rFonts w:ascii="Times New Roman" w:eastAsia="Times New Roman" w:hAnsi="Times New Roman" w:cs="Times New Roman"/>
          <w:sz w:val="28"/>
          <w:szCs w:val="28"/>
          <w:lang w:eastAsia="uk-UA"/>
        </w:rPr>
        <w:t>троактивний ДТВ.</w:t>
      </w:r>
    </w:p>
    <w:p w14:paraId="5699FA8B"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ВАДА повинна пер</w:t>
      </w:r>
      <w:r w:rsidR="00223A55" w:rsidRPr="002A35D5">
        <w:rPr>
          <w:rFonts w:ascii="Times New Roman" w:eastAsia="Times New Roman" w:hAnsi="Times New Roman" w:cs="Times New Roman"/>
          <w:sz w:val="28"/>
          <w:szCs w:val="28"/>
          <w:lang w:eastAsia="uk-UA"/>
        </w:rPr>
        <w:t>еглядати рішення Міжнародної Фе</w:t>
      </w:r>
      <w:r w:rsidRPr="002A35D5">
        <w:rPr>
          <w:rFonts w:ascii="Times New Roman" w:eastAsia="Times New Roman" w:hAnsi="Times New Roman" w:cs="Times New Roman"/>
          <w:sz w:val="28"/>
          <w:szCs w:val="28"/>
          <w:lang w:eastAsia="uk-UA"/>
        </w:rPr>
        <w:t xml:space="preserve">дерації не визнавати ДТВ, виданий Національною Антидопінговою Організацією, яке було </w:t>
      </w:r>
      <w:r w:rsidR="00223A55" w:rsidRPr="002A35D5">
        <w:rPr>
          <w:rFonts w:ascii="Times New Roman" w:eastAsia="Times New Roman" w:hAnsi="Times New Roman" w:cs="Times New Roman"/>
          <w:sz w:val="28"/>
          <w:szCs w:val="28"/>
          <w:lang w:eastAsia="uk-UA"/>
        </w:rPr>
        <w:t>передано спортсменом або Націон</w:t>
      </w:r>
      <w:r w:rsidRPr="002A35D5">
        <w:rPr>
          <w:rFonts w:ascii="Times New Roman" w:eastAsia="Times New Roman" w:hAnsi="Times New Roman" w:cs="Times New Roman"/>
          <w:sz w:val="28"/>
          <w:szCs w:val="28"/>
          <w:lang w:eastAsia="uk-UA"/>
        </w:rPr>
        <w:t xml:space="preserve">альною Антидопінговою Організацією </w:t>
      </w:r>
      <w:r w:rsidR="00223A55" w:rsidRPr="002A35D5">
        <w:rPr>
          <w:rFonts w:ascii="Times New Roman" w:eastAsia="Times New Roman" w:hAnsi="Times New Roman" w:cs="Times New Roman"/>
          <w:sz w:val="28"/>
          <w:szCs w:val="28"/>
          <w:lang w:eastAsia="uk-UA"/>
        </w:rPr>
        <w:t>спортсмена</w:t>
      </w:r>
      <w:r w:rsidRPr="002A35D5">
        <w:rPr>
          <w:rFonts w:ascii="Times New Roman" w:eastAsia="Times New Roman" w:hAnsi="Times New Roman" w:cs="Times New Roman"/>
          <w:sz w:val="28"/>
          <w:szCs w:val="28"/>
          <w:lang w:eastAsia="uk-UA"/>
        </w:rPr>
        <w:t>. Крім того, ВАДА повинна переглядати рішення Міжнародної Федерації про</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видачу ДТВ, яке було напр</w:t>
      </w:r>
      <w:r w:rsidR="00223A55" w:rsidRPr="002A35D5">
        <w:rPr>
          <w:rFonts w:ascii="Times New Roman" w:eastAsia="Times New Roman" w:hAnsi="Times New Roman" w:cs="Times New Roman"/>
          <w:sz w:val="28"/>
          <w:szCs w:val="28"/>
          <w:lang w:eastAsia="uk-UA"/>
        </w:rPr>
        <w:t>авлене Національною Антидопінго</w:t>
      </w:r>
      <w:r w:rsidRPr="002A35D5">
        <w:rPr>
          <w:rFonts w:ascii="Times New Roman" w:eastAsia="Times New Roman" w:hAnsi="Times New Roman" w:cs="Times New Roman"/>
          <w:sz w:val="28"/>
          <w:szCs w:val="28"/>
          <w:lang w:eastAsia="uk-UA"/>
        </w:rPr>
        <w:t xml:space="preserve">вою Організацією </w:t>
      </w:r>
      <w:r w:rsidR="00223A55" w:rsidRPr="002A35D5">
        <w:rPr>
          <w:rFonts w:ascii="Times New Roman" w:eastAsia="Times New Roman" w:hAnsi="Times New Roman" w:cs="Times New Roman"/>
          <w:sz w:val="28"/>
          <w:szCs w:val="28"/>
          <w:lang w:eastAsia="uk-UA"/>
        </w:rPr>
        <w:t>спортсмена</w:t>
      </w:r>
      <w:r w:rsidRPr="002A35D5">
        <w:rPr>
          <w:rFonts w:ascii="Times New Roman" w:eastAsia="Times New Roman" w:hAnsi="Times New Roman" w:cs="Times New Roman"/>
          <w:sz w:val="28"/>
          <w:szCs w:val="28"/>
          <w:lang w:eastAsia="uk-UA"/>
        </w:rPr>
        <w:t>. ВАДА може переглянути будь-яке</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рішення щодо ДТВ у будь-який час на прохання зацікавлених</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сторін або з власної ініціативи. Якщо рішення про видачу ДТВ</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відповідає всім критеріям, в</w:t>
      </w:r>
      <w:r w:rsidR="00223A55" w:rsidRPr="002A35D5">
        <w:rPr>
          <w:rFonts w:ascii="Times New Roman" w:eastAsia="Times New Roman" w:hAnsi="Times New Roman" w:cs="Times New Roman"/>
          <w:sz w:val="28"/>
          <w:szCs w:val="28"/>
          <w:lang w:eastAsia="uk-UA"/>
        </w:rPr>
        <w:t>становленим Міжнародним Стандар</w:t>
      </w:r>
      <w:r w:rsidRPr="002A35D5">
        <w:rPr>
          <w:rFonts w:ascii="Times New Roman" w:eastAsia="Times New Roman" w:hAnsi="Times New Roman" w:cs="Times New Roman"/>
          <w:sz w:val="28"/>
          <w:szCs w:val="28"/>
          <w:lang w:eastAsia="uk-UA"/>
        </w:rPr>
        <w:t>том по терапевтичному використанню, ВАДА</w:t>
      </w:r>
      <w:r w:rsidR="00223A55" w:rsidRPr="002A35D5">
        <w:rPr>
          <w:rFonts w:ascii="Times New Roman" w:eastAsia="Times New Roman" w:hAnsi="Times New Roman" w:cs="Times New Roman"/>
          <w:sz w:val="28"/>
          <w:szCs w:val="28"/>
          <w:lang w:eastAsia="uk-UA"/>
        </w:rPr>
        <w:t xml:space="preserve"> не буде його змі</w:t>
      </w:r>
      <w:r w:rsidRPr="002A35D5">
        <w:rPr>
          <w:rFonts w:ascii="Times New Roman" w:eastAsia="Times New Roman" w:hAnsi="Times New Roman" w:cs="Times New Roman"/>
          <w:sz w:val="28"/>
          <w:szCs w:val="28"/>
          <w:lang w:eastAsia="uk-UA"/>
        </w:rPr>
        <w:t>нювати. Якщо рішення не відповідає вказаним критеріям, ВАДА</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скасує його.</w:t>
      </w:r>
    </w:p>
    <w:p w14:paraId="6C2D8E0B"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ВАДА має право призначити</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плату для покриття видатків: (а) перегляду, що проводиться</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відповідно до статті 4.4; (б) перегляду, який вона здійснила, коли рішення, що переглядалося, було скасоване.</w:t>
      </w:r>
    </w:p>
    <w:p w14:paraId="2AAF3D40"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Будь-яке рішення Міжнародної федерації щодо ДТВ (або</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Національної Антидопінгової Орг</w:t>
      </w:r>
      <w:r w:rsidR="00223A55" w:rsidRPr="002A35D5">
        <w:rPr>
          <w:rFonts w:ascii="Times New Roman" w:eastAsia="Times New Roman" w:hAnsi="Times New Roman" w:cs="Times New Roman"/>
          <w:sz w:val="28"/>
          <w:szCs w:val="28"/>
          <w:lang w:eastAsia="uk-UA"/>
        </w:rPr>
        <w:t>анізації, яка погодилась розгля</w:t>
      </w:r>
      <w:r w:rsidRPr="002A35D5">
        <w:rPr>
          <w:rFonts w:ascii="Times New Roman" w:eastAsia="Times New Roman" w:hAnsi="Times New Roman" w:cs="Times New Roman"/>
          <w:sz w:val="28"/>
          <w:szCs w:val="28"/>
          <w:lang w:eastAsia="uk-UA"/>
        </w:rPr>
        <w:t>нути заявку від імені Міжнаро</w:t>
      </w:r>
      <w:r w:rsidR="00223A55" w:rsidRPr="002A35D5">
        <w:rPr>
          <w:rFonts w:ascii="Times New Roman" w:eastAsia="Times New Roman" w:hAnsi="Times New Roman" w:cs="Times New Roman"/>
          <w:sz w:val="28"/>
          <w:szCs w:val="28"/>
          <w:lang w:eastAsia="uk-UA"/>
        </w:rPr>
        <w:t>дної Федерації), яке ВАДА не пе</w:t>
      </w:r>
      <w:r w:rsidRPr="002A35D5">
        <w:rPr>
          <w:rFonts w:ascii="Times New Roman" w:eastAsia="Times New Roman" w:hAnsi="Times New Roman" w:cs="Times New Roman"/>
          <w:sz w:val="28"/>
          <w:szCs w:val="28"/>
          <w:lang w:eastAsia="uk-UA"/>
        </w:rPr>
        <w:t>реглядала, або, яке ВАДА пере</w:t>
      </w:r>
      <w:r w:rsidR="00223A55" w:rsidRPr="002A35D5">
        <w:rPr>
          <w:rFonts w:ascii="Times New Roman" w:eastAsia="Times New Roman" w:hAnsi="Times New Roman" w:cs="Times New Roman"/>
          <w:sz w:val="28"/>
          <w:szCs w:val="28"/>
          <w:lang w:eastAsia="uk-UA"/>
        </w:rPr>
        <w:t>глядала, але не скасувала за ре</w:t>
      </w:r>
      <w:r w:rsidRPr="002A35D5">
        <w:rPr>
          <w:rFonts w:ascii="Times New Roman" w:eastAsia="Times New Roman" w:hAnsi="Times New Roman" w:cs="Times New Roman"/>
          <w:sz w:val="28"/>
          <w:szCs w:val="28"/>
          <w:lang w:eastAsia="uk-UA"/>
        </w:rPr>
        <w:t xml:space="preserve">зультатами перегляду, може бути оскаржено </w:t>
      </w:r>
      <w:r w:rsidR="00223A55" w:rsidRPr="002A35D5">
        <w:rPr>
          <w:rFonts w:ascii="Times New Roman" w:eastAsia="Times New Roman" w:hAnsi="Times New Roman" w:cs="Times New Roman"/>
          <w:sz w:val="28"/>
          <w:szCs w:val="28"/>
          <w:lang w:eastAsia="uk-UA"/>
        </w:rPr>
        <w:t xml:space="preserve">спортсменом </w:t>
      </w:r>
      <w:r w:rsidRPr="002A35D5">
        <w:rPr>
          <w:rFonts w:ascii="Times New Roman" w:eastAsia="Times New Roman" w:hAnsi="Times New Roman" w:cs="Times New Roman"/>
          <w:sz w:val="28"/>
          <w:szCs w:val="28"/>
          <w:lang w:eastAsia="uk-UA"/>
        </w:rPr>
        <w:t>та/або</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Національною Антидопінговою Організацією виключно в САС.</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У таких випадках, рішення, на</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яке подається апеляція, є рішенням Міжнародної Федерації щодо</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ДТВ, а не рішенням ВАДА не переглядати рішення щодо ДТВ</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або, розглянувши матеріали с</w:t>
      </w:r>
      <w:r w:rsidR="00223A55" w:rsidRPr="002A35D5">
        <w:rPr>
          <w:rFonts w:ascii="Times New Roman" w:eastAsia="Times New Roman" w:hAnsi="Times New Roman" w:cs="Times New Roman"/>
          <w:sz w:val="28"/>
          <w:szCs w:val="28"/>
          <w:lang w:eastAsia="uk-UA"/>
        </w:rPr>
        <w:t>прави, не скасовувати його. Про</w:t>
      </w:r>
      <w:r w:rsidRPr="002A35D5">
        <w:rPr>
          <w:rFonts w:ascii="Times New Roman" w:eastAsia="Times New Roman" w:hAnsi="Times New Roman" w:cs="Times New Roman"/>
          <w:sz w:val="28"/>
          <w:szCs w:val="28"/>
          <w:lang w:eastAsia="uk-UA"/>
        </w:rPr>
        <w:t>те строк на подачу апеляці</w:t>
      </w:r>
      <w:r w:rsidR="00223A55" w:rsidRPr="002A35D5">
        <w:rPr>
          <w:rFonts w:ascii="Times New Roman" w:eastAsia="Times New Roman" w:hAnsi="Times New Roman" w:cs="Times New Roman"/>
          <w:sz w:val="28"/>
          <w:szCs w:val="28"/>
          <w:lang w:eastAsia="uk-UA"/>
        </w:rPr>
        <w:t>ї починається тільки після прий</w:t>
      </w:r>
      <w:r w:rsidRPr="002A35D5">
        <w:rPr>
          <w:rFonts w:ascii="Times New Roman" w:eastAsia="Times New Roman" w:hAnsi="Times New Roman" w:cs="Times New Roman"/>
          <w:sz w:val="28"/>
          <w:szCs w:val="28"/>
          <w:lang w:eastAsia="uk-UA"/>
        </w:rPr>
        <w:t>няття рішення ВАДА. У будь-якому випадку, розглядала ВАДА</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цю справу чи ні, ВАДА повин</w:t>
      </w:r>
      <w:r w:rsidR="00223A55" w:rsidRPr="002A35D5">
        <w:rPr>
          <w:rFonts w:ascii="Times New Roman" w:eastAsia="Times New Roman" w:hAnsi="Times New Roman" w:cs="Times New Roman"/>
          <w:sz w:val="28"/>
          <w:szCs w:val="28"/>
          <w:lang w:eastAsia="uk-UA"/>
        </w:rPr>
        <w:t>на бути поінформована про апеля</w:t>
      </w:r>
      <w:r w:rsidRPr="002A35D5">
        <w:rPr>
          <w:rFonts w:ascii="Times New Roman" w:eastAsia="Times New Roman" w:hAnsi="Times New Roman" w:cs="Times New Roman"/>
          <w:sz w:val="28"/>
          <w:szCs w:val="28"/>
          <w:lang w:eastAsia="uk-UA"/>
        </w:rPr>
        <w:t>цію на випадок, якщо вважатиме необхідним брати участь в</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розгляді апеляції. </w:t>
      </w:r>
    </w:p>
    <w:p w14:paraId="1FCD8077"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Рішення ВАДА про скасування ДТВ може бути оскаржене Спортсменом, Національною Антидопінговою Організацією</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та/або Міжнародною Федерацією виключно в САС.</w:t>
      </w:r>
    </w:p>
    <w:p w14:paraId="29C62242"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Нездатність винести рішення протягом розумного строку щодо правильно поданої заявки на видачу/визнання ДТВ або</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на перегляд рішення щодо ДТВ вважатиметься відмовою щодо</w:t>
      </w:r>
      <w:r w:rsidR="00223A55" w:rsidRPr="002A35D5">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такої заявки, що тягне за собою виникнення права на перегляд/ оскарження.</w:t>
      </w:r>
    </w:p>
    <w:p w14:paraId="311D0D54" w14:textId="77777777" w:rsidR="00D82D00" w:rsidRPr="002A35D5" w:rsidRDefault="00D82D0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429510B4" w14:textId="77777777" w:rsidR="003C7BFB" w:rsidRPr="002A35D5" w:rsidRDefault="0024244E" w:rsidP="00D3168B">
      <w:pPr>
        <w:shd w:val="clear" w:color="auto" w:fill="FFFFFF"/>
        <w:tabs>
          <w:tab w:val="left" w:pos="851"/>
        </w:tabs>
        <w:spacing w:line="240" w:lineRule="auto"/>
        <w:ind w:firstLine="709"/>
        <w:jc w:val="center"/>
        <w:rPr>
          <w:rFonts w:ascii="Times New Roman" w:eastAsia="Times New Roman" w:hAnsi="Times New Roman" w:cs="Times New Roman"/>
          <w:b/>
          <w:sz w:val="28"/>
          <w:szCs w:val="28"/>
          <w:lang w:eastAsia="uk-UA"/>
        </w:rPr>
      </w:pPr>
      <w:r>
        <w:rPr>
          <w:rFonts w:ascii="Times New Roman" w:eastAsia="Times New Roman" w:hAnsi="Times New Roman" w:cs="Times New Roman"/>
          <w:b/>
          <w:sz w:val="28"/>
          <w:szCs w:val="28"/>
          <w:lang w:eastAsia="uk-UA"/>
        </w:rPr>
        <w:t xml:space="preserve">6. </w:t>
      </w:r>
      <w:r w:rsidRPr="0024244E">
        <w:rPr>
          <w:rFonts w:ascii="Times New Roman" w:eastAsia="Times New Roman" w:hAnsi="Times New Roman" w:cs="Times New Roman"/>
          <w:b/>
          <w:sz w:val="28"/>
          <w:szCs w:val="28"/>
          <w:lang w:eastAsia="uk-UA"/>
        </w:rPr>
        <w:t>Наслідки використання заборонених речовин та методів для організму спортсменів</w:t>
      </w:r>
    </w:p>
    <w:p w14:paraId="6BAEA447" w14:textId="77777777" w:rsidR="00E5686A" w:rsidRDefault="00E5686A" w:rsidP="00E5686A">
      <w:pPr>
        <w:pStyle w:val="a5"/>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 xml:space="preserve">До типових наслідків </w:t>
      </w:r>
      <w:r w:rsidRPr="00E5686A">
        <w:rPr>
          <w:rFonts w:ascii="Times New Roman" w:eastAsia="Times New Roman" w:hAnsi="Times New Roman" w:cs="Times New Roman"/>
          <w:sz w:val="28"/>
          <w:szCs w:val="28"/>
          <w:lang w:eastAsia="uk-UA"/>
        </w:rPr>
        <w:t>використання заборонених речовин та методів для організму спортсменів</w:t>
      </w:r>
      <w:r>
        <w:rPr>
          <w:rFonts w:ascii="Times New Roman" w:eastAsia="Times New Roman" w:hAnsi="Times New Roman" w:cs="Times New Roman"/>
          <w:sz w:val="28"/>
          <w:szCs w:val="28"/>
          <w:lang w:eastAsia="uk-UA"/>
        </w:rPr>
        <w:t xml:space="preserve"> належить створення помилкового </w:t>
      </w:r>
      <w:r w:rsidR="003C7BFB" w:rsidRPr="002A35D5">
        <w:rPr>
          <w:rFonts w:ascii="Times New Roman" w:eastAsia="Times New Roman" w:hAnsi="Times New Roman" w:cs="Times New Roman"/>
          <w:sz w:val="28"/>
          <w:szCs w:val="28"/>
          <w:lang w:eastAsia="uk-UA"/>
        </w:rPr>
        <w:t xml:space="preserve">відчуття підвищених можливостей, що призводить до їхньої переоцінки. Необ’єктивний аналіз ситуації, виникаючої в ході змагань, веде до втрати правильної оцінки своїх сил. Такий стан, що виникає при прийомі певних допінгів, призводить часом до вибору неправильних рішень і є причиною підвищеного травматизму в спортсменів; </w:t>
      </w:r>
    </w:p>
    <w:p w14:paraId="25E11E4C" w14:textId="77777777" w:rsidR="003C7BFB" w:rsidRPr="00E5686A" w:rsidRDefault="00E5686A" w:rsidP="00E5686A">
      <w:pPr>
        <w:pStyle w:val="a5"/>
        <w:shd w:val="clear" w:color="auto" w:fill="FFFFFF"/>
        <w:tabs>
          <w:tab w:val="left" w:pos="851"/>
        </w:tabs>
        <w:spacing w:after="0" w:line="240" w:lineRule="auto"/>
        <w:ind w:left="0"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Вживання</w:t>
      </w:r>
      <w:r w:rsidR="003C7BFB" w:rsidRPr="00E5686A">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заборонених речовин</w:t>
      </w:r>
      <w:r w:rsidR="003C7BFB" w:rsidRPr="00E5686A">
        <w:rPr>
          <w:rFonts w:ascii="Times New Roman" w:eastAsia="Times New Roman" w:hAnsi="Times New Roman" w:cs="Times New Roman"/>
          <w:sz w:val="28"/>
          <w:szCs w:val="28"/>
          <w:lang w:eastAsia="uk-UA"/>
        </w:rPr>
        <w:t xml:space="preserve"> позбавляє спортсменів відчуття втоми. Як відомо, відчуття втоми – це фізіологічна реакція, що попереджає організм людини про підхід до межі своїх можливостей. Якщо організм не скорочує роботу з появою відчуття втоми, виникає перевтома, яка є предпатологічним станом, що веде до перенапруження окремих органів і систем людини, тобто до патологічних станів, іноді настільки важких, що вони можуть бути небезпечними для життя.</w:t>
      </w:r>
    </w:p>
    <w:p w14:paraId="48540FAB" w14:textId="77777777" w:rsidR="003C7BFB" w:rsidRPr="002A35D5" w:rsidRDefault="003C7BFB"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Відомий випадок, коли на розтині спортсмена, що загинув від фізичної перенапруги після прийому допінгу, у печінці майже не було виявлено глікогену, який складає її основу, що і стало причиною смерті. Весь глікоген печінки був витрачений як енергетичний матеріал. Образно кажучи, спортсмен “спалив” власну печінку. </w:t>
      </w:r>
    </w:p>
    <w:p w14:paraId="5BE9E697" w14:textId="77777777" w:rsidR="00E5686A" w:rsidRDefault="0024244E" w:rsidP="00E5686A">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Нині</w:t>
      </w:r>
      <w:r w:rsidR="003C7BFB" w:rsidRPr="002A35D5">
        <w:rPr>
          <w:rFonts w:ascii="Times New Roman" w:eastAsia="Times New Roman" w:hAnsi="Times New Roman" w:cs="Times New Roman"/>
          <w:sz w:val="28"/>
          <w:szCs w:val="28"/>
          <w:lang w:eastAsia="uk-UA"/>
        </w:rPr>
        <w:t xml:space="preserve"> відом</w:t>
      </w:r>
      <w:r>
        <w:rPr>
          <w:rFonts w:ascii="Times New Roman" w:eastAsia="Times New Roman" w:hAnsi="Times New Roman" w:cs="Times New Roman"/>
          <w:sz w:val="28"/>
          <w:szCs w:val="28"/>
          <w:lang w:eastAsia="uk-UA"/>
        </w:rPr>
        <w:t xml:space="preserve">і й описані випадки перенапруження </w:t>
      </w:r>
      <w:r w:rsidR="003C7BFB" w:rsidRPr="002A35D5">
        <w:rPr>
          <w:rFonts w:ascii="Times New Roman" w:eastAsia="Times New Roman" w:hAnsi="Times New Roman" w:cs="Times New Roman"/>
          <w:sz w:val="28"/>
          <w:szCs w:val="28"/>
          <w:lang w:eastAsia="uk-UA"/>
        </w:rPr>
        <w:t xml:space="preserve">серця (нерідко є причиною смерті), нирок, печінки, крові, м’язів, кісток і інших органів. Стан перенапруги дуже небезпечний і якщо не вживати відповідних заходів, нерідко призводить до смерті. Разом з тим, при вчасному виявлені, ці стани піддаються зворотньому розвитку і нормальна структура і функція органу відновлюються повністю. </w:t>
      </w:r>
    </w:p>
    <w:p w14:paraId="37401608" w14:textId="77777777" w:rsidR="003C7BFB" w:rsidRPr="00E5686A" w:rsidRDefault="003C7BFB" w:rsidP="00E5686A">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E5686A">
        <w:rPr>
          <w:rFonts w:ascii="Times New Roman" w:eastAsia="Times New Roman" w:hAnsi="Times New Roman" w:cs="Times New Roman"/>
          <w:sz w:val="28"/>
          <w:szCs w:val="28"/>
          <w:lang w:eastAsia="uk-UA"/>
        </w:rPr>
        <w:t xml:space="preserve">Допінг змушує спортсмена працювати за межею своїх можливостей, тобто виконувати надроботу. Ця межа відрізняє втому від перевтоми і перенапруги, вона відокремлює здоров’я від хвороби і хворобу від смерті. І якщо ліквідувати в людини відчуття втоми, як це відбувається при прийомі допінгу, то перехід від здоров’я до хвороби і смерті відбувається легко і часом непомітно. </w:t>
      </w:r>
    </w:p>
    <w:p w14:paraId="309A0F51" w14:textId="77777777" w:rsidR="003C7BFB" w:rsidRPr="002A35D5" w:rsidRDefault="003C7BFB"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Варто мати на увазі, що негативна дія будь-якого стимулятора збільшується ще із-за величезної нервової напруги, на фоні якої діє допінг. Якщо спробувати узагальнити існуючі численні експериментальні дослідження і ретельно проведені клінічні спостереження, можна прийти до висновку, що дія допінгу залежить від тієї фармакологічної групи, до якої він належить і, в першу чергу, ця дія позначається на функції центральної нервової системи (ЦНС). При тривалому прийомі допінгів з’являються всі клінічні симптоми деградації психіки, з іншого боку, немає жодного органу і системи, на яких, в тій чи іншій мірі, не позначився би негативний вплив від застосування допінгу. Негативним впливам піддаються серце, шлунково-кишковий тракт, нирки, кров, опорно-руховий апарат і т.д. Спочатку з’являються функціональні порушення, потім виникають органічні. Враження ендокринної системи призводить до раннього старіння, раннього клімаксу, порушення дітородної функції і до повної імпотенції. </w:t>
      </w:r>
    </w:p>
    <w:p w14:paraId="214A6B2C" w14:textId="77777777" w:rsidR="003C7BFB" w:rsidRPr="002A35D5" w:rsidRDefault="003C7BFB"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Чим сильніше допінг, чим частіше він застосовується, тим більше виражена його негативна дія на організм. Шкода від допінгу може проявитися як дуже швидко після його прийому, внаслідок гострого перевантаження організму, </w:t>
      </w:r>
      <w:r w:rsidRPr="002A35D5">
        <w:rPr>
          <w:rFonts w:ascii="Times New Roman" w:eastAsia="Times New Roman" w:hAnsi="Times New Roman" w:cs="Times New Roman"/>
          <w:sz w:val="28"/>
          <w:szCs w:val="28"/>
          <w:lang w:eastAsia="uk-UA"/>
        </w:rPr>
        <w:lastRenderedPageBreak/>
        <w:t>так і наставати поступово і проявлятися через досить тривалий термін. Останню обставину варто підкреслити особливо, тому що нерідко спортсмени, що приймають допінги, для виправдання своїх дій говорять про відсутність безпосереднього шкідливого впливу прийнятих препаратів. Вони забувають про те, що негативна дія допінгу може спостерігатися через багато місяців і що лікування виниклої патології робиться дуже складним, а часом і неможливим. Тривалий прийом допінгів приводить до втрати стабільності результатів. Спортсмену необхідні все більші і більші дози, подібно до того, як це відбувається при наркоманії.</w:t>
      </w:r>
    </w:p>
    <w:p w14:paraId="3EFE3B2B" w14:textId="77777777" w:rsidR="00E5686A" w:rsidRDefault="003C7BFB"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Наслідки вживання стимуляторів</w:t>
      </w:r>
      <w:r w:rsidRPr="002A35D5">
        <w:rPr>
          <w:rFonts w:ascii="Times New Roman" w:eastAsia="Times New Roman" w:hAnsi="Times New Roman" w:cs="Times New Roman"/>
          <w:sz w:val="28"/>
          <w:szCs w:val="28"/>
          <w:lang w:eastAsia="uk-UA"/>
        </w:rPr>
        <w:t xml:space="preserve">. Загальною рисою цієї змішаної групи речовин є стимулювання роботи головного мозку і нервової системи. Амфетамін, наприклад, сприяє виділенню нервовими клітинами симпатичних трансмітерів. Він викликає відчуття ейфорії, втрату апетиту (анорексія), впевненість і самозадоволення, а також знімає втому. У великих дозах амфетамін порушує координацію рухів, викликає агресивну поведінку, галюцинації, гіпертензію, аритмію серця. Тривале застосування амфетаміну веде до фізичної залежності. </w:t>
      </w:r>
    </w:p>
    <w:p w14:paraId="3A30C5B3" w14:textId="77777777" w:rsidR="003C7BFB" w:rsidRPr="002A35D5" w:rsidRDefault="003C7BFB"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У 1983 р. МОК </w:t>
      </w:r>
      <w:r w:rsidR="00E5686A">
        <w:rPr>
          <w:rFonts w:ascii="Times New Roman" w:eastAsia="Times New Roman" w:hAnsi="Times New Roman" w:cs="Times New Roman"/>
          <w:sz w:val="28"/>
          <w:szCs w:val="28"/>
          <w:lang w:eastAsia="uk-UA"/>
        </w:rPr>
        <w:t>включив</w:t>
      </w:r>
      <w:r w:rsidRPr="002A35D5">
        <w:rPr>
          <w:rFonts w:ascii="Times New Roman" w:eastAsia="Times New Roman" w:hAnsi="Times New Roman" w:cs="Times New Roman"/>
          <w:sz w:val="28"/>
          <w:szCs w:val="28"/>
          <w:lang w:eastAsia="uk-UA"/>
        </w:rPr>
        <w:t xml:space="preserve"> кофеїн до списку заборонених речовин. Це</w:t>
      </w:r>
      <w:r w:rsidR="00E5686A">
        <w:rPr>
          <w:rFonts w:ascii="Times New Roman" w:eastAsia="Times New Roman" w:hAnsi="Times New Roman" w:cs="Times New Roman"/>
          <w:sz w:val="28"/>
          <w:szCs w:val="28"/>
          <w:lang w:eastAsia="uk-UA"/>
        </w:rPr>
        <w:t xml:space="preserve"> було зроблено з метою попередження </w:t>
      </w:r>
      <w:r w:rsidR="00E5686A" w:rsidRPr="002A35D5">
        <w:rPr>
          <w:rFonts w:ascii="Times New Roman" w:eastAsia="Times New Roman" w:hAnsi="Times New Roman" w:cs="Times New Roman"/>
          <w:sz w:val="28"/>
          <w:szCs w:val="28"/>
          <w:lang w:eastAsia="uk-UA"/>
        </w:rPr>
        <w:t xml:space="preserve">його </w:t>
      </w:r>
      <w:r w:rsidRPr="002A35D5">
        <w:rPr>
          <w:rFonts w:ascii="Times New Roman" w:eastAsia="Times New Roman" w:hAnsi="Times New Roman" w:cs="Times New Roman"/>
          <w:sz w:val="28"/>
          <w:szCs w:val="28"/>
          <w:lang w:eastAsia="uk-UA"/>
        </w:rPr>
        <w:t>надмірн</w:t>
      </w:r>
      <w:r w:rsidR="00E5686A">
        <w:rPr>
          <w:rFonts w:ascii="Times New Roman" w:eastAsia="Times New Roman" w:hAnsi="Times New Roman" w:cs="Times New Roman"/>
          <w:sz w:val="28"/>
          <w:szCs w:val="28"/>
          <w:lang w:eastAsia="uk-UA"/>
        </w:rPr>
        <w:t>ого</w:t>
      </w:r>
      <w:r w:rsidRPr="002A35D5">
        <w:rPr>
          <w:rFonts w:ascii="Times New Roman" w:eastAsia="Times New Roman" w:hAnsi="Times New Roman" w:cs="Times New Roman"/>
          <w:sz w:val="28"/>
          <w:szCs w:val="28"/>
          <w:lang w:eastAsia="uk-UA"/>
        </w:rPr>
        <w:t xml:space="preserve"> вживання. Було визначено верхню межу допусти</w:t>
      </w:r>
      <w:r w:rsidR="00E5686A">
        <w:rPr>
          <w:rFonts w:ascii="Times New Roman" w:eastAsia="Times New Roman" w:hAnsi="Times New Roman" w:cs="Times New Roman"/>
          <w:sz w:val="28"/>
          <w:szCs w:val="28"/>
          <w:lang w:eastAsia="uk-UA"/>
        </w:rPr>
        <w:t>мого вмісту кофеїну (12 мкг/мл</w:t>
      </w:r>
      <w:r w:rsidRPr="002A35D5">
        <w:rPr>
          <w:rFonts w:ascii="Times New Roman" w:eastAsia="Times New Roman" w:hAnsi="Times New Roman" w:cs="Times New Roman"/>
          <w:sz w:val="28"/>
          <w:szCs w:val="28"/>
          <w:lang w:eastAsia="uk-UA"/>
        </w:rPr>
        <w:t xml:space="preserve">) в сечі. </w:t>
      </w:r>
      <w:r w:rsidR="00E5686A">
        <w:rPr>
          <w:rFonts w:ascii="Times New Roman" w:eastAsia="Times New Roman" w:hAnsi="Times New Roman" w:cs="Times New Roman"/>
          <w:sz w:val="28"/>
          <w:szCs w:val="28"/>
          <w:lang w:eastAsia="uk-UA"/>
        </w:rPr>
        <w:t>Цього рівня можна</w:t>
      </w:r>
      <w:r w:rsidRPr="002A35D5">
        <w:rPr>
          <w:rFonts w:ascii="Times New Roman" w:eastAsia="Times New Roman" w:hAnsi="Times New Roman" w:cs="Times New Roman"/>
          <w:sz w:val="28"/>
          <w:szCs w:val="28"/>
          <w:lang w:eastAsia="uk-UA"/>
        </w:rPr>
        <w:t xml:space="preserve"> </w:t>
      </w:r>
      <w:r w:rsidR="00E5686A">
        <w:rPr>
          <w:rFonts w:ascii="Times New Roman" w:eastAsia="Times New Roman" w:hAnsi="Times New Roman" w:cs="Times New Roman"/>
          <w:sz w:val="28"/>
          <w:szCs w:val="28"/>
          <w:lang w:eastAsia="uk-UA"/>
        </w:rPr>
        <w:t>досягнути</w:t>
      </w:r>
      <w:r w:rsidRPr="002A35D5">
        <w:rPr>
          <w:rFonts w:ascii="Times New Roman" w:eastAsia="Times New Roman" w:hAnsi="Times New Roman" w:cs="Times New Roman"/>
          <w:sz w:val="28"/>
          <w:szCs w:val="28"/>
          <w:lang w:eastAsia="uk-UA"/>
        </w:rPr>
        <w:t xml:space="preserve"> після вживання 4-5 </w:t>
      </w:r>
      <w:r w:rsidR="00E5686A">
        <w:rPr>
          <w:rFonts w:ascii="Times New Roman" w:eastAsia="Times New Roman" w:hAnsi="Times New Roman" w:cs="Times New Roman"/>
          <w:sz w:val="28"/>
          <w:szCs w:val="28"/>
          <w:lang w:eastAsia="uk-UA"/>
        </w:rPr>
        <w:t>чашок</w:t>
      </w:r>
      <w:r w:rsidRPr="002A35D5">
        <w:rPr>
          <w:rFonts w:ascii="Times New Roman" w:eastAsia="Times New Roman" w:hAnsi="Times New Roman" w:cs="Times New Roman"/>
          <w:sz w:val="28"/>
          <w:szCs w:val="28"/>
          <w:lang w:eastAsia="uk-UA"/>
        </w:rPr>
        <w:t xml:space="preserve"> міцної кави (400-600 мг кофеїну) впродовж 2-3 годин, особливо людьми невисокого зросту із невеликою масою тіла, які не звикли вживати каву. </w:t>
      </w:r>
    </w:p>
    <w:p w14:paraId="7C1D3F23" w14:textId="77777777" w:rsidR="003C7BFB" w:rsidRPr="002A35D5" w:rsidRDefault="003C7BFB" w:rsidP="00D3168B">
      <w:pPr>
        <w:shd w:val="clear" w:color="auto" w:fill="FFFFFF"/>
        <w:tabs>
          <w:tab w:val="left" w:pos="851"/>
        </w:tabs>
        <w:spacing w:after="0" w:line="240" w:lineRule="auto"/>
        <w:ind w:firstLine="709"/>
        <w:jc w:val="center"/>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Вміст кофеїну в різних напоях</w:t>
      </w:r>
    </w:p>
    <w:tbl>
      <w:tblPr>
        <w:tblStyle w:val="a6"/>
        <w:tblW w:w="0" w:type="auto"/>
        <w:tblLook w:val="04A0" w:firstRow="1" w:lastRow="0" w:firstColumn="1" w:lastColumn="0" w:noHBand="0" w:noVBand="1"/>
      </w:tblPr>
      <w:tblGrid>
        <w:gridCol w:w="4814"/>
        <w:gridCol w:w="4815"/>
      </w:tblGrid>
      <w:tr w:rsidR="003C7BFB" w:rsidRPr="002A35D5" w14:paraId="39231441" w14:textId="77777777" w:rsidTr="003C7BFB">
        <w:tc>
          <w:tcPr>
            <w:tcW w:w="4814" w:type="dxa"/>
          </w:tcPr>
          <w:p w14:paraId="090C1D20" w14:textId="77777777" w:rsidR="003C7BFB" w:rsidRPr="002A35D5" w:rsidRDefault="003C7BFB" w:rsidP="00D3168B">
            <w:pPr>
              <w:tabs>
                <w:tab w:val="left" w:pos="851"/>
              </w:tabs>
              <w:jc w:val="center"/>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Напій</w:t>
            </w:r>
          </w:p>
        </w:tc>
        <w:tc>
          <w:tcPr>
            <w:tcW w:w="4815" w:type="dxa"/>
          </w:tcPr>
          <w:p w14:paraId="30C60E65" w14:textId="77777777" w:rsidR="003C7BFB" w:rsidRPr="002A35D5" w:rsidRDefault="003C7BFB" w:rsidP="00D3168B">
            <w:pPr>
              <w:tabs>
                <w:tab w:val="left" w:pos="851"/>
              </w:tabs>
              <w:jc w:val="center"/>
              <w:rPr>
                <w:rFonts w:ascii="Times New Roman" w:eastAsia="Times New Roman" w:hAnsi="Times New Roman" w:cs="Times New Roman"/>
                <w:b/>
                <w:sz w:val="28"/>
                <w:szCs w:val="28"/>
                <w:lang w:eastAsia="uk-UA"/>
              </w:rPr>
            </w:pPr>
            <w:r w:rsidRPr="002A35D5">
              <w:rPr>
                <w:rFonts w:ascii="Times New Roman" w:eastAsia="Times New Roman" w:hAnsi="Times New Roman" w:cs="Times New Roman"/>
                <w:b/>
                <w:sz w:val="28"/>
                <w:szCs w:val="28"/>
                <w:lang w:eastAsia="uk-UA"/>
              </w:rPr>
              <w:t>Вміст кофеїну, мг</w:t>
            </w:r>
          </w:p>
        </w:tc>
      </w:tr>
      <w:tr w:rsidR="003C7BFB" w:rsidRPr="002A35D5" w14:paraId="4C4A0CEB" w14:textId="77777777" w:rsidTr="003C7BFB">
        <w:tc>
          <w:tcPr>
            <w:tcW w:w="4814" w:type="dxa"/>
          </w:tcPr>
          <w:p w14:paraId="11CCDA1B" w14:textId="77777777" w:rsidR="003C7BFB" w:rsidRPr="002A35D5" w:rsidRDefault="003C7BFB"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Кава</w:t>
            </w:r>
          </w:p>
        </w:tc>
        <w:tc>
          <w:tcPr>
            <w:tcW w:w="4815" w:type="dxa"/>
          </w:tcPr>
          <w:p w14:paraId="7AD80523" w14:textId="77777777" w:rsidR="003C7BFB" w:rsidRPr="002A35D5" w:rsidRDefault="003C7BFB"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100-150</w:t>
            </w:r>
          </w:p>
        </w:tc>
      </w:tr>
      <w:tr w:rsidR="003C7BFB" w:rsidRPr="002A35D5" w14:paraId="3D1A04F8" w14:textId="77777777" w:rsidTr="003C7BFB">
        <w:tc>
          <w:tcPr>
            <w:tcW w:w="4814" w:type="dxa"/>
          </w:tcPr>
          <w:p w14:paraId="4FDE814A" w14:textId="77777777" w:rsidR="003C7BFB" w:rsidRPr="002A35D5" w:rsidRDefault="003C7BFB"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Чай</w:t>
            </w:r>
          </w:p>
        </w:tc>
        <w:tc>
          <w:tcPr>
            <w:tcW w:w="4815" w:type="dxa"/>
          </w:tcPr>
          <w:p w14:paraId="2612DFA2" w14:textId="77777777" w:rsidR="003C7BFB" w:rsidRPr="002A35D5" w:rsidRDefault="003C7BFB"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30-45</w:t>
            </w:r>
          </w:p>
        </w:tc>
      </w:tr>
      <w:tr w:rsidR="003C7BFB" w:rsidRPr="002A35D5" w14:paraId="623CC2EC" w14:textId="77777777" w:rsidTr="003C7BFB">
        <w:tc>
          <w:tcPr>
            <w:tcW w:w="4814" w:type="dxa"/>
          </w:tcPr>
          <w:p w14:paraId="2A3D83FF" w14:textId="77777777" w:rsidR="003C7BFB" w:rsidRPr="002A35D5" w:rsidRDefault="003C7BFB"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Кола</w:t>
            </w:r>
          </w:p>
        </w:tc>
        <w:tc>
          <w:tcPr>
            <w:tcW w:w="4815" w:type="dxa"/>
          </w:tcPr>
          <w:p w14:paraId="14FDA8AD" w14:textId="77777777" w:rsidR="003C7BFB" w:rsidRPr="002A35D5" w:rsidRDefault="003C7BFB" w:rsidP="00D3168B">
            <w:pPr>
              <w:tabs>
                <w:tab w:val="left" w:pos="851"/>
              </w:tabs>
              <w:jc w:val="center"/>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45-65</w:t>
            </w:r>
          </w:p>
        </w:tc>
      </w:tr>
    </w:tbl>
    <w:p w14:paraId="500EBBEA" w14:textId="77777777" w:rsidR="003C7BFB" w:rsidRPr="002A35D5" w:rsidRDefault="003C7BFB"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604BD43A" w14:textId="77777777" w:rsidR="003C7BFB" w:rsidRPr="002A35D5" w:rsidRDefault="003C7BFB"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Стимулятори мають таку побічну дію: звикання, залежність, збудження, знервованість, тремор, безсоння, порушення координації рухів, агресивна поведінка, психоз, гіпертензія, делірій, аритмія. Псевдоефедрин і ефедрин містяться у багатьох препаратах, які застосовуються при простуді, кашлі, сінній лихоманці і які можна придбати без рецепту. Перед тим як призначити спортсмену той чи інший препарат, необхідно ретельно перевірити чи не містить він заборонених речовин.</w:t>
      </w:r>
    </w:p>
    <w:p w14:paraId="58199534" w14:textId="77777777" w:rsidR="00E23C49" w:rsidRPr="002A35D5" w:rsidRDefault="003C7BFB"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 xml:space="preserve">Наслідки вживання </w:t>
      </w:r>
      <w:r w:rsidR="00E23C49" w:rsidRPr="002A35D5">
        <w:rPr>
          <w:rFonts w:ascii="Times New Roman" w:eastAsia="Times New Roman" w:hAnsi="Times New Roman" w:cs="Times New Roman"/>
          <w:b/>
          <w:sz w:val="28"/>
          <w:szCs w:val="28"/>
          <w:lang w:eastAsia="uk-UA"/>
        </w:rPr>
        <w:t xml:space="preserve">наркотичних речовин. </w:t>
      </w:r>
      <w:r w:rsidRPr="002A35D5">
        <w:rPr>
          <w:rFonts w:ascii="Times New Roman" w:eastAsia="Times New Roman" w:hAnsi="Times New Roman" w:cs="Times New Roman"/>
          <w:sz w:val="28"/>
          <w:szCs w:val="28"/>
          <w:lang w:eastAsia="uk-UA"/>
        </w:rPr>
        <w:t>Морфін – натуральний інгредієнт опіуму. Після відповідної обробки із морфіну отримують героїн. Наркотичн</w:t>
      </w:r>
      <w:r w:rsidR="00AB2F21">
        <w:rPr>
          <w:rFonts w:ascii="Times New Roman" w:eastAsia="Times New Roman" w:hAnsi="Times New Roman" w:cs="Times New Roman"/>
          <w:sz w:val="28"/>
          <w:szCs w:val="28"/>
          <w:lang w:eastAsia="uk-UA"/>
        </w:rPr>
        <w:t>і речовини широко застосовують</w:t>
      </w:r>
      <w:r w:rsidRPr="002A35D5">
        <w:rPr>
          <w:rFonts w:ascii="Times New Roman" w:eastAsia="Times New Roman" w:hAnsi="Times New Roman" w:cs="Times New Roman"/>
          <w:sz w:val="28"/>
          <w:szCs w:val="28"/>
          <w:lang w:eastAsia="uk-UA"/>
        </w:rPr>
        <w:t xml:space="preserve"> для зняття болю. </w:t>
      </w:r>
      <w:r w:rsidR="00AB2F21">
        <w:rPr>
          <w:rFonts w:ascii="Times New Roman" w:eastAsia="Times New Roman" w:hAnsi="Times New Roman" w:cs="Times New Roman"/>
          <w:sz w:val="28"/>
          <w:szCs w:val="28"/>
          <w:lang w:eastAsia="uk-UA"/>
        </w:rPr>
        <w:t>ВАДА</w:t>
      </w:r>
      <w:r w:rsidRPr="002A35D5">
        <w:rPr>
          <w:rFonts w:ascii="Times New Roman" w:eastAsia="Times New Roman" w:hAnsi="Times New Roman" w:cs="Times New Roman"/>
          <w:sz w:val="28"/>
          <w:szCs w:val="28"/>
          <w:lang w:eastAsia="uk-UA"/>
        </w:rPr>
        <w:t xml:space="preserve"> забороняє застосовувати всі сильні наркотичні препарати (морфін, героїн, метадон, петидин). Препарати класу наркотиків відрізняються один від одного </w:t>
      </w:r>
      <w:r w:rsidR="00AB2F21">
        <w:rPr>
          <w:rFonts w:ascii="Times New Roman" w:eastAsia="Times New Roman" w:hAnsi="Times New Roman" w:cs="Times New Roman"/>
          <w:sz w:val="28"/>
          <w:szCs w:val="28"/>
          <w:lang w:eastAsia="uk-UA"/>
        </w:rPr>
        <w:t>за ступенем</w:t>
      </w:r>
      <w:r w:rsidRPr="002A35D5">
        <w:rPr>
          <w:rFonts w:ascii="Times New Roman" w:eastAsia="Times New Roman" w:hAnsi="Times New Roman" w:cs="Times New Roman"/>
          <w:sz w:val="28"/>
          <w:szCs w:val="28"/>
          <w:lang w:eastAsia="uk-UA"/>
        </w:rPr>
        <w:t xml:space="preserve"> впливу. Побічна дія включає звикання, фізичну залежність, абстиненцію, проблеми із диханням, потьмарення свідомості, зниження артеріального тиску і запори.</w:t>
      </w:r>
    </w:p>
    <w:p w14:paraId="687DC773" w14:textId="77777777" w:rsidR="00A36A80" w:rsidRPr="002A35D5"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b/>
          <w:sz w:val="28"/>
          <w:szCs w:val="28"/>
          <w:lang w:eastAsia="uk-UA"/>
        </w:rPr>
        <w:t xml:space="preserve">Наслідки вживання анаболічних стероїдів. </w:t>
      </w:r>
      <w:r w:rsidRPr="002A35D5">
        <w:rPr>
          <w:rFonts w:ascii="Times New Roman" w:eastAsia="Times New Roman" w:hAnsi="Times New Roman" w:cs="Times New Roman"/>
          <w:sz w:val="28"/>
          <w:szCs w:val="28"/>
          <w:lang w:eastAsia="uk-UA"/>
        </w:rPr>
        <w:t xml:space="preserve">Побічна шкідлива дія анаболічних стероїдів </w:t>
      </w:r>
      <w:r w:rsidR="00AB2F21">
        <w:rPr>
          <w:rFonts w:ascii="Times New Roman" w:eastAsia="Times New Roman" w:hAnsi="Times New Roman" w:cs="Times New Roman"/>
          <w:sz w:val="28"/>
          <w:szCs w:val="28"/>
          <w:lang w:eastAsia="uk-UA"/>
        </w:rPr>
        <w:t>є різноманітною і небезпечною</w:t>
      </w:r>
      <w:r w:rsidRPr="002A35D5">
        <w:rPr>
          <w:rFonts w:ascii="Times New Roman" w:eastAsia="Times New Roman" w:hAnsi="Times New Roman" w:cs="Times New Roman"/>
          <w:sz w:val="28"/>
          <w:szCs w:val="28"/>
          <w:lang w:eastAsia="uk-UA"/>
        </w:rPr>
        <w:t>. Вона складається з токсичного ефекту (тобто отруєння) життєво</w:t>
      </w:r>
      <w:r w:rsidR="00AB2F21">
        <w:rPr>
          <w:rFonts w:ascii="Times New Roman" w:eastAsia="Times New Roman" w:hAnsi="Times New Roman" w:cs="Times New Roman"/>
          <w:sz w:val="28"/>
          <w:szCs w:val="28"/>
          <w:lang w:eastAsia="uk-UA"/>
        </w:rPr>
        <w:t xml:space="preserve"> </w:t>
      </w:r>
      <w:r w:rsidRPr="002A35D5">
        <w:rPr>
          <w:rFonts w:ascii="Times New Roman" w:eastAsia="Times New Roman" w:hAnsi="Times New Roman" w:cs="Times New Roman"/>
          <w:sz w:val="28"/>
          <w:szCs w:val="28"/>
          <w:lang w:eastAsia="uk-UA"/>
        </w:rPr>
        <w:t xml:space="preserve">важливих органів, насамперед </w:t>
      </w:r>
      <w:r w:rsidRPr="002A35D5">
        <w:rPr>
          <w:rFonts w:ascii="Times New Roman" w:eastAsia="Times New Roman" w:hAnsi="Times New Roman" w:cs="Times New Roman"/>
          <w:sz w:val="28"/>
          <w:szCs w:val="28"/>
          <w:lang w:eastAsia="uk-UA"/>
        </w:rPr>
        <w:lastRenderedPageBreak/>
        <w:t>печінки; грубих порушень обміну речовин; враження ендокринної і статевої систем; захворювань серцево-судинної, сечостатевої й інших систем; виражених психічни</w:t>
      </w:r>
      <w:r w:rsidR="00A36A80" w:rsidRPr="002A35D5">
        <w:rPr>
          <w:rFonts w:ascii="Times New Roman" w:eastAsia="Times New Roman" w:hAnsi="Times New Roman" w:cs="Times New Roman"/>
          <w:sz w:val="28"/>
          <w:szCs w:val="28"/>
          <w:lang w:eastAsia="uk-UA"/>
        </w:rPr>
        <w:t>х порушень</w:t>
      </w:r>
      <w:r w:rsidRPr="002A35D5">
        <w:rPr>
          <w:rFonts w:ascii="Times New Roman" w:eastAsia="Times New Roman" w:hAnsi="Times New Roman" w:cs="Times New Roman"/>
          <w:sz w:val="28"/>
          <w:szCs w:val="28"/>
          <w:lang w:eastAsia="uk-UA"/>
        </w:rPr>
        <w:t xml:space="preserve">. </w:t>
      </w:r>
      <w:r w:rsidR="00AB2F21">
        <w:rPr>
          <w:rFonts w:ascii="Times New Roman" w:eastAsia="Times New Roman" w:hAnsi="Times New Roman" w:cs="Times New Roman"/>
          <w:sz w:val="28"/>
          <w:szCs w:val="28"/>
          <w:lang w:eastAsia="uk-UA"/>
        </w:rPr>
        <w:t>Низка</w:t>
      </w:r>
      <w:r w:rsidRPr="002A35D5">
        <w:rPr>
          <w:rFonts w:ascii="Times New Roman" w:eastAsia="Times New Roman" w:hAnsi="Times New Roman" w:cs="Times New Roman"/>
          <w:sz w:val="28"/>
          <w:szCs w:val="28"/>
          <w:lang w:eastAsia="uk-UA"/>
        </w:rPr>
        <w:t xml:space="preserve"> досліджень вказує на можливість </w:t>
      </w:r>
      <w:r w:rsidR="00AB2F21">
        <w:rPr>
          <w:rFonts w:ascii="Times New Roman" w:eastAsia="Times New Roman" w:hAnsi="Times New Roman" w:cs="Times New Roman"/>
          <w:sz w:val="28"/>
          <w:szCs w:val="28"/>
          <w:lang w:eastAsia="uk-UA"/>
        </w:rPr>
        <w:t>прояву</w:t>
      </w:r>
      <w:r w:rsidRPr="002A35D5">
        <w:rPr>
          <w:rFonts w:ascii="Times New Roman" w:eastAsia="Times New Roman" w:hAnsi="Times New Roman" w:cs="Times New Roman"/>
          <w:sz w:val="28"/>
          <w:szCs w:val="28"/>
          <w:lang w:eastAsia="uk-UA"/>
        </w:rPr>
        <w:t xml:space="preserve"> багатьох негативних наслідків через 15-20 років після закінчення прийому препаратів. </w:t>
      </w:r>
    </w:p>
    <w:p w14:paraId="3C5985A2" w14:textId="77777777" w:rsidR="00A36A80" w:rsidRPr="002A35D5"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EB22C3">
        <w:rPr>
          <w:rFonts w:ascii="Times New Roman" w:eastAsia="Times New Roman" w:hAnsi="Times New Roman" w:cs="Times New Roman"/>
          <w:sz w:val="28"/>
          <w:szCs w:val="28"/>
          <w:lang w:eastAsia="uk-UA"/>
        </w:rPr>
        <w:t>Мускулінізуюча</w:t>
      </w:r>
      <w:r w:rsidRPr="002A35D5">
        <w:rPr>
          <w:rFonts w:ascii="Times New Roman" w:eastAsia="Times New Roman" w:hAnsi="Times New Roman" w:cs="Times New Roman"/>
          <w:sz w:val="28"/>
          <w:szCs w:val="28"/>
          <w:lang w:eastAsia="uk-UA"/>
        </w:rPr>
        <w:t xml:space="preserve"> дія на організм жінок</w:t>
      </w:r>
      <w:r w:rsidR="00A36A80" w:rsidRPr="002A35D5">
        <w:rPr>
          <w:rFonts w:ascii="Times New Roman" w:eastAsia="Times New Roman" w:hAnsi="Times New Roman" w:cs="Times New Roman"/>
          <w:sz w:val="28"/>
          <w:szCs w:val="28"/>
          <w:lang w:eastAsia="uk-UA"/>
        </w:rPr>
        <w:t>:</w:t>
      </w:r>
      <w:r w:rsidRPr="002A35D5">
        <w:rPr>
          <w:rFonts w:ascii="Times New Roman" w:eastAsia="Times New Roman" w:hAnsi="Times New Roman" w:cs="Times New Roman"/>
          <w:sz w:val="28"/>
          <w:szCs w:val="28"/>
          <w:lang w:eastAsia="uk-UA"/>
        </w:rPr>
        <w:t xml:space="preserve"> оволосіння </w:t>
      </w:r>
      <w:r w:rsidR="007726B5" w:rsidRPr="002A35D5">
        <w:rPr>
          <w:rFonts w:ascii="Times New Roman" w:eastAsia="Times New Roman" w:hAnsi="Times New Roman" w:cs="Times New Roman"/>
          <w:sz w:val="28"/>
          <w:szCs w:val="28"/>
          <w:lang w:eastAsia="uk-UA"/>
        </w:rPr>
        <w:t>за чоловічим</w:t>
      </w:r>
      <w:r w:rsidRPr="002A35D5">
        <w:rPr>
          <w:rFonts w:ascii="Times New Roman" w:eastAsia="Times New Roman" w:hAnsi="Times New Roman" w:cs="Times New Roman"/>
          <w:sz w:val="28"/>
          <w:szCs w:val="28"/>
          <w:lang w:eastAsia="uk-UA"/>
        </w:rPr>
        <w:t xml:space="preserve"> тип</w:t>
      </w:r>
      <w:r w:rsidR="007726B5" w:rsidRPr="002A35D5">
        <w:rPr>
          <w:rFonts w:ascii="Times New Roman" w:eastAsia="Times New Roman" w:hAnsi="Times New Roman" w:cs="Times New Roman"/>
          <w:sz w:val="28"/>
          <w:szCs w:val="28"/>
          <w:lang w:eastAsia="uk-UA"/>
        </w:rPr>
        <w:t>ом</w:t>
      </w:r>
      <w:r w:rsidRPr="002A35D5">
        <w:rPr>
          <w:rFonts w:ascii="Times New Roman" w:eastAsia="Times New Roman" w:hAnsi="Times New Roman" w:cs="Times New Roman"/>
          <w:sz w:val="28"/>
          <w:szCs w:val="28"/>
          <w:lang w:eastAsia="uk-UA"/>
        </w:rPr>
        <w:t>, незворотне враження голосових зв’язок і зміна тембру голосу, перебудова м’язової системи, порушення дітородної функції та інші розлади, викликані зсувом гормонального статусу</w:t>
      </w:r>
      <w:r w:rsidR="00A36A80" w:rsidRPr="002A35D5">
        <w:rPr>
          <w:rFonts w:ascii="Times New Roman" w:eastAsia="Times New Roman" w:hAnsi="Times New Roman" w:cs="Times New Roman"/>
          <w:sz w:val="28"/>
          <w:szCs w:val="28"/>
          <w:lang w:eastAsia="uk-UA"/>
        </w:rPr>
        <w:t>.</w:t>
      </w:r>
    </w:p>
    <w:p w14:paraId="51685F2F" w14:textId="77777777" w:rsidR="00A36A80" w:rsidRPr="002A35D5" w:rsidRDefault="00A36A80"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 Структурно-</w:t>
      </w:r>
      <w:r w:rsidR="00E23C49" w:rsidRPr="002A35D5">
        <w:rPr>
          <w:rFonts w:ascii="Times New Roman" w:eastAsia="Times New Roman" w:hAnsi="Times New Roman" w:cs="Times New Roman"/>
          <w:sz w:val="28"/>
          <w:szCs w:val="28"/>
          <w:lang w:eastAsia="uk-UA"/>
        </w:rPr>
        <w:t>функціональне враження печінки</w:t>
      </w:r>
      <w:r w:rsidRPr="002A35D5">
        <w:rPr>
          <w:rFonts w:ascii="Times New Roman" w:eastAsia="Times New Roman" w:hAnsi="Times New Roman" w:cs="Times New Roman"/>
          <w:sz w:val="28"/>
          <w:szCs w:val="28"/>
          <w:lang w:eastAsia="uk-UA"/>
        </w:rPr>
        <w:t>:</w:t>
      </w:r>
      <w:r w:rsidR="00E23C49" w:rsidRPr="002A35D5">
        <w:rPr>
          <w:rFonts w:ascii="Times New Roman" w:eastAsia="Times New Roman" w:hAnsi="Times New Roman" w:cs="Times New Roman"/>
          <w:sz w:val="28"/>
          <w:szCs w:val="28"/>
          <w:lang w:eastAsia="uk-UA"/>
        </w:rPr>
        <w:t xml:space="preserve"> порушення детоксикаційної функції печінки, можливість переродження гепатоцитів, наявність постійного больового синдрому</w:t>
      </w:r>
      <w:r w:rsidRPr="002A35D5">
        <w:rPr>
          <w:rFonts w:ascii="Times New Roman" w:eastAsia="Times New Roman" w:hAnsi="Times New Roman" w:cs="Times New Roman"/>
          <w:sz w:val="28"/>
          <w:szCs w:val="28"/>
          <w:lang w:eastAsia="uk-UA"/>
        </w:rPr>
        <w:t>.</w:t>
      </w:r>
    </w:p>
    <w:p w14:paraId="2C1864EB" w14:textId="77777777" w:rsidR="00A36A80" w:rsidRPr="002A35D5"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 Порушення в гепатобіліарній системі</w:t>
      </w:r>
      <w:r w:rsidR="00A36A80" w:rsidRPr="002A35D5">
        <w:rPr>
          <w:rFonts w:ascii="Times New Roman" w:eastAsia="Times New Roman" w:hAnsi="Times New Roman" w:cs="Times New Roman"/>
          <w:sz w:val="28"/>
          <w:szCs w:val="28"/>
          <w:lang w:eastAsia="uk-UA"/>
        </w:rPr>
        <w:t>:</w:t>
      </w:r>
      <w:r w:rsidRPr="002A35D5">
        <w:rPr>
          <w:rFonts w:ascii="Times New Roman" w:eastAsia="Times New Roman" w:hAnsi="Times New Roman" w:cs="Times New Roman"/>
          <w:sz w:val="28"/>
          <w:szCs w:val="28"/>
          <w:lang w:eastAsia="uk-UA"/>
        </w:rPr>
        <w:t xml:space="preserve"> зниження антитоксичної і видільної функції, закупорка жовчних протоків, холестаз, фібрози, гепатит, пухлин</w:t>
      </w:r>
      <w:r w:rsidR="007726B5" w:rsidRPr="002A35D5">
        <w:rPr>
          <w:rFonts w:ascii="Times New Roman" w:eastAsia="Times New Roman" w:hAnsi="Times New Roman" w:cs="Times New Roman"/>
          <w:sz w:val="28"/>
          <w:szCs w:val="28"/>
          <w:lang w:eastAsia="uk-UA"/>
        </w:rPr>
        <w:t>и (гепатоцеллюлярна карцинома,</w:t>
      </w:r>
      <w:r w:rsidRPr="002A35D5">
        <w:rPr>
          <w:rFonts w:ascii="Times New Roman" w:eastAsia="Times New Roman" w:hAnsi="Times New Roman" w:cs="Times New Roman"/>
          <w:sz w:val="28"/>
          <w:szCs w:val="28"/>
          <w:lang w:eastAsia="uk-UA"/>
        </w:rPr>
        <w:t xml:space="preserve"> ангеосаркома), гіперплазія</w:t>
      </w:r>
      <w:r w:rsidR="00A36A80" w:rsidRPr="002A35D5">
        <w:rPr>
          <w:rFonts w:ascii="Times New Roman" w:eastAsia="Times New Roman" w:hAnsi="Times New Roman" w:cs="Times New Roman"/>
          <w:sz w:val="28"/>
          <w:szCs w:val="28"/>
          <w:lang w:eastAsia="uk-UA"/>
        </w:rPr>
        <w:t>.</w:t>
      </w:r>
    </w:p>
    <w:p w14:paraId="3EE452DA" w14:textId="77777777" w:rsidR="00A36A80" w:rsidRPr="002A35D5"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 Підвищена травматичність опорно-рухового апарату виникає в зв’язку із диспропорційним навантаженням збільшеної м’язової маси на суглоби</w:t>
      </w:r>
      <w:r w:rsidR="00A36A80" w:rsidRPr="002A35D5">
        <w:rPr>
          <w:rFonts w:ascii="Times New Roman" w:eastAsia="Times New Roman" w:hAnsi="Times New Roman" w:cs="Times New Roman"/>
          <w:sz w:val="28"/>
          <w:szCs w:val="28"/>
          <w:lang w:eastAsia="uk-UA"/>
        </w:rPr>
        <w:t>.</w:t>
      </w:r>
    </w:p>
    <w:p w14:paraId="584B59F9" w14:textId="77777777" w:rsidR="007726B5" w:rsidRPr="002A35D5"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 Порушення в гормонально-статевій системі</w:t>
      </w:r>
      <w:r w:rsidR="00A36A80" w:rsidRPr="002A35D5">
        <w:rPr>
          <w:rFonts w:ascii="Times New Roman" w:eastAsia="Times New Roman" w:hAnsi="Times New Roman" w:cs="Times New Roman"/>
          <w:sz w:val="28"/>
          <w:szCs w:val="28"/>
          <w:lang w:eastAsia="uk-UA"/>
        </w:rPr>
        <w:t>:</w:t>
      </w:r>
      <w:r w:rsidRPr="002A35D5">
        <w:rPr>
          <w:rFonts w:ascii="Times New Roman" w:eastAsia="Times New Roman" w:hAnsi="Times New Roman" w:cs="Times New Roman"/>
          <w:sz w:val="28"/>
          <w:szCs w:val="28"/>
          <w:lang w:eastAsia="uk-UA"/>
        </w:rPr>
        <w:t xml:space="preserve"> гіперсекреція інсуліну, зниження рівня глюкози в крові, зниження толерантності до глюкози, порушення ліпідного обміну, гіпертригліцеридемія, гіперхолестеринемія, зниження HDL-C, зниження секреції тестостерону і фолікулостимулюючого гормону, зниження лютеінезуючого гормону, збільшення естрадіолу, зміна сперматогенезу і лібідо, атрофія яєчок, зниження “індексу народжуваності”, вірилізації жінок, акне, зниження голосу, збільшення клітора, аменорея, маскулінізація, безпліддя, гінекомастії, випадіння волосся, жирна шкіра</w:t>
      </w:r>
      <w:r w:rsidR="007726B5" w:rsidRPr="002A35D5">
        <w:rPr>
          <w:rFonts w:ascii="Times New Roman" w:eastAsia="Times New Roman" w:hAnsi="Times New Roman" w:cs="Times New Roman"/>
          <w:sz w:val="28"/>
          <w:szCs w:val="28"/>
          <w:lang w:eastAsia="uk-UA"/>
        </w:rPr>
        <w:t>.</w:t>
      </w:r>
    </w:p>
    <w:p w14:paraId="5DC78B0F" w14:textId="77777777" w:rsidR="007726B5" w:rsidRPr="002A35D5" w:rsidRDefault="007726B5"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Порушення водно-</w:t>
      </w:r>
      <w:r w:rsidR="00E23C49" w:rsidRPr="002A35D5">
        <w:rPr>
          <w:rFonts w:ascii="Times New Roman" w:eastAsia="Times New Roman" w:hAnsi="Times New Roman" w:cs="Times New Roman"/>
          <w:sz w:val="28"/>
          <w:szCs w:val="28"/>
          <w:lang w:eastAsia="uk-UA"/>
        </w:rPr>
        <w:t xml:space="preserve">сольового обміну супроводжується затримкою води у </w:t>
      </w:r>
      <w:r w:rsidR="00EB22C3">
        <w:rPr>
          <w:rFonts w:ascii="Times New Roman" w:eastAsia="Times New Roman" w:hAnsi="Times New Roman" w:cs="Times New Roman"/>
          <w:sz w:val="28"/>
          <w:szCs w:val="28"/>
          <w:lang w:eastAsia="uk-UA"/>
        </w:rPr>
        <w:t>м’язах</w:t>
      </w:r>
      <w:r w:rsidRPr="002A35D5">
        <w:rPr>
          <w:rFonts w:ascii="Times New Roman" w:eastAsia="Times New Roman" w:hAnsi="Times New Roman" w:cs="Times New Roman"/>
          <w:sz w:val="28"/>
          <w:szCs w:val="28"/>
          <w:lang w:eastAsia="uk-UA"/>
        </w:rPr>
        <w:t xml:space="preserve">. </w:t>
      </w:r>
    </w:p>
    <w:p w14:paraId="4B2EA3FA" w14:textId="77777777" w:rsidR="007726B5" w:rsidRPr="002A35D5"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Порушення в сечостатевій системі</w:t>
      </w:r>
      <w:r w:rsidR="007726B5" w:rsidRPr="002A35D5">
        <w:rPr>
          <w:rFonts w:ascii="Times New Roman" w:eastAsia="Times New Roman" w:hAnsi="Times New Roman" w:cs="Times New Roman"/>
          <w:sz w:val="28"/>
          <w:szCs w:val="28"/>
          <w:lang w:eastAsia="uk-UA"/>
        </w:rPr>
        <w:t>:</w:t>
      </w:r>
      <w:r w:rsidRPr="002A35D5">
        <w:rPr>
          <w:rFonts w:ascii="Times New Roman" w:eastAsia="Times New Roman" w:hAnsi="Times New Roman" w:cs="Times New Roman"/>
          <w:sz w:val="28"/>
          <w:szCs w:val="28"/>
          <w:lang w:eastAsia="uk-UA"/>
        </w:rPr>
        <w:t xml:space="preserve"> зниження функції нирок (клубочків і канальців), утворення каменів у нирках, пухлини нирок і передміхурової залози, п</w:t>
      </w:r>
      <w:r w:rsidR="007726B5" w:rsidRPr="002A35D5">
        <w:rPr>
          <w:rFonts w:ascii="Times New Roman" w:eastAsia="Times New Roman" w:hAnsi="Times New Roman" w:cs="Times New Roman"/>
          <w:sz w:val="28"/>
          <w:szCs w:val="28"/>
          <w:lang w:eastAsia="uk-UA"/>
        </w:rPr>
        <w:t>ухлини жіночих статевих органів.</w:t>
      </w:r>
    </w:p>
    <w:p w14:paraId="57558C61" w14:textId="77777777" w:rsidR="007726B5" w:rsidRPr="002A35D5"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Порушення в </w:t>
      </w:r>
      <w:r w:rsidR="00EB22C3">
        <w:rPr>
          <w:rFonts w:ascii="Times New Roman" w:eastAsia="Times New Roman" w:hAnsi="Times New Roman" w:cs="Times New Roman"/>
          <w:sz w:val="28"/>
          <w:szCs w:val="28"/>
          <w:lang w:eastAsia="uk-UA"/>
        </w:rPr>
        <w:t>ЦНС:</w:t>
      </w:r>
      <w:r w:rsidRPr="002A35D5">
        <w:rPr>
          <w:rFonts w:ascii="Times New Roman" w:eastAsia="Times New Roman" w:hAnsi="Times New Roman" w:cs="Times New Roman"/>
          <w:sz w:val="28"/>
          <w:szCs w:val="28"/>
          <w:lang w:eastAsia="uk-UA"/>
        </w:rPr>
        <w:t xml:space="preserve"> головний біль, безсоння, підвищена збудливість, роздратованість, агресивність, ейфорія, депресія, пси</w:t>
      </w:r>
      <w:r w:rsidR="007726B5" w:rsidRPr="002A35D5">
        <w:rPr>
          <w:rFonts w:ascii="Times New Roman" w:eastAsia="Times New Roman" w:hAnsi="Times New Roman" w:cs="Times New Roman"/>
          <w:sz w:val="28"/>
          <w:szCs w:val="28"/>
          <w:lang w:eastAsia="uk-UA"/>
        </w:rPr>
        <w:t>хози, зміна психіки і поведінки.</w:t>
      </w:r>
    </w:p>
    <w:p w14:paraId="07F747EC" w14:textId="77777777" w:rsidR="007726B5" w:rsidRPr="002A35D5"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Патологічний вплив анаболічних стероїдів на дитячий організм</w:t>
      </w:r>
      <w:r w:rsidR="007726B5" w:rsidRPr="002A35D5">
        <w:rPr>
          <w:rFonts w:ascii="Times New Roman" w:eastAsia="Times New Roman" w:hAnsi="Times New Roman" w:cs="Times New Roman"/>
          <w:sz w:val="28"/>
          <w:szCs w:val="28"/>
          <w:lang w:eastAsia="uk-UA"/>
        </w:rPr>
        <w:t>:</w:t>
      </w:r>
      <w:r w:rsidRPr="002A35D5">
        <w:rPr>
          <w:rFonts w:ascii="Times New Roman" w:eastAsia="Times New Roman" w:hAnsi="Times New Roman" w:cs="Times New Roman"/>
          <w:sz w:val="28"/>
          <w:szCs w:val="28"/>
          <w:lang w:eastAsia="uk-UA"/>
        </w:rPr>
        <w:t xml:space="preserve"> передчасна остеофікація довгих трубчастих кісток, прискорене </w:t>
      </w:r>
      <w:r w:rsidR="00EB22C3">
        <w:rPr>
          <w:rFonts w:ascii="Times New Roman" w:eastAsia="Times New Roman" w:hAnsi="Times New Roman" w:cs="Times New Roman"/>
          <w:sz w:val="28"/>
          <w:szCs w:val="28"/>
          <w:lang w:eastAsia="uk-UA"/>
        </w:rPr>
        <w:t>зростання</w:t>
      </w:r>
      <w:r w:rsidRPr="002A35D5">
        <w:rPr>
          <w:rFonts w:ascii="Times New Roman" w:eastAsia="Times New Roman" w:hAnsi="Times New Roman" w:cs="Times New Roman"/>
          <w:sz w:val="28"/>
          <w:szCs w:val="28"/>
          <w:lang w:eastAsia="uk-UA"/>
        </w:rPr>
        <w:t xml:space="preserve"> епіфізарних пластин, порушення процесів росту, раннє статеве дозрі</w:t>
      </w:r>
      <w:r w:rsidR="00EB22C3">
        <w:rPr>
          <w:rFonts w:ascii="Times New Roman" w:eastAsia="Times New Roman" w:hAnsi="Times New Roman" w:cs="Times New Roman"/>
          <w:sz w:val="28"/>
          <w:szCs w:val="28"/>
          <w:lang w:eastAsia="uk-UA"/>
        </w:rPr>
        <w:t>вання, вірилізація, гінекомастія</w:t>
      </w:r>
      <w:r w:rsidR="007726B5" w:rsidRPr="002A35D5">
        <w:rPr>
          <w:rFonts w:ascii="Times New Roman" w:eastAsia="Times New Roman" w:hAnsi="Times New Roman" w:cs="Times New Roman"/>
          <w:sz w:val="28"/>
          <w:szCs w:val="28"/>
          <w:lang w:eastAsia="uk-UA"/>
        </w:rPr>
        <w:t>.</w:t>
      </w:r>
    </w:p>
    <w:p w14:paraId="348EE4AE" w14:textId="77777777" w:rsidR="007726B5" w:rsidRPr="002A35D5" w:rsidRDefault="00E23C49" w:rsidP="00EB22C3">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 Характер проявів побічної дії анаболічних стероїдів значно залежить від </w:t>
      </w:r>
      <w:r w:rsidR="00EB22C3">
        <w:rPr>
          <w:rFonts w:ascii="Times New Roman" w:eastAsia="Times New Roman" w:hAnsi="Times New Roman" w:cs="Times New Roman"/>
          <w:sz w:val="28"/>
          <w:szCs w:val="28"/>
          <w:lang w:eastAsia="uk-UA"/>
        </w:rPr>
        <w:t>низки</w:t>
      </w:r>
      <w:r w:rsidRPr="002A35D5">
        <w:rPr>
          <w:rFonts w:ascii="Times New Roman" w:eastAsia="Times New Roman" w:hAnsi="Times New Roman" w:cs="Times New Roman"/>
          <w:sz w:val="28"/>
          <w:szCs w:val="28"/>
          <w:lang w:eastAsia="uk-UA"/>
        </w:rPr>
        <w:t xml:space="preserve"> </w:t>
      </w:r>
      <w:r w:rsidR="00EB22C3">
        <w:rPr>
          <w:rFonts w:ascii="Times New Roman" w:eastAsia="Times New Roman" w:hAnsi="Times New Roman" w:cs="Times New Roman"/>
          <w:sz w:val="28"/>
          <w:szCs w:val="28"/>
          <w:lang w:eastAsia="uk-UA"/>
        </w:rPr>
        <w:t>чинників</w:t>
      </w:r>
      <w:r w:rsidRPr="002A35D5">
        <w:rPr>
          <w:rFonts w:ascii="Times New Roman" w:eastAsia="Times New Roman" w:hAnsi="Times New Roman" w:cs="Times New Roman"/>
          <w:sz w:val="28"/>
          <w:szCs w:val="28"/>
          <w:lang w:eastAsia="uk-UA"/>
        </w:rPr>
        <w:t>, се</w:t>
      </w:r>
      <w:r w:rsidR="00EB22C3">
        <w:rPr>
          <w:rFonts w:ascii="Times New Roman" w:eastAsia="Times New Roman" w:hAnsi="Times New Roman" w:cs="Times New Roman"/>
          <w:sz w:val="28"/>
          <w:szCs w:val="28"/>
          <w:lang w:eastAsia="uk-UA"/>
        </w:rPr>
        <w:t xml:space="preserve">ред яких найбільш важливими є </w:t>
      </w:r>
      <w:r w:rsidR="007726B5" w:rsidRPr="002A35D5">
        <w:rPr>
          <w:rFonts w:ascii="Times New Roman" w:eastAsia="Times New Roman" w:hAnsi="Times New Roman" w:cs="Times New Roman"/>
          <w:sz w:val="28"/>
          <w:szCs w:val="28"/>
          <w:lang w:eastAsia="uk-UA"/>
        </w:rPr>
        <w:t>інди</w:t>
      </w:r>
      <w:r w:rsidR="00EB22C3">
        <w:rPr>
          <w:rFonts w:ascii="Times New Roman" w:eastAsia="Times New Roman" w:hAnsi="Times New Roman" w:cs="Times New Roman"/>
          <w:sz w:val="28"/>
          <w:szCs w:val="28"/>
          <w:lang w:eastAsia="uk-UA"/>
        </w:rPr>
        <w:t xml:space="preserve">відуальна реакція на препарат, статеві і вікові відмінності, </w:t>
      </w:r>
      <w:r w:rsidR="007726B5" w:rsidRPr="002A35D5">
        <w:rPr>
          <w:rFonts w:ascii="Times New Roman" w:eastAsia="Times New Roman" w:hAnsi="Times New Roman" w:cs="Times New Roman"/>
          <w:sz w:val="28"/>
          <w:szCs w:val="28"/>
          <w:lang w:eastAsia="uk-UA"/>
        </w:rPr>
        <w:t>наявність го</w:t>
      </w:r>
      <w:r w:rsidR="00EB22C3">
        <w:rPr>
          <w:rFonts w:ascii="Times New Roman" w:eastAsia="Times New Roman" w:hAnsi="Times New Roman" w:cs="Times New Roman"/>
          <w:sz w:val="28"/>
          <w:szCs w:val="28"/>
          <w:lang w:eastAsia="uk-UA"/>
        </w:rPr>
        <w:t xml:space="preserve">стрих чи хронічних захворювань, величина дозування, </w:t>
      </w:r>
      <w:r w:rsidR="007726B5" w:rsidRPr="002A35D5">
        <w:rPr>
          <w:rFonts w:ascii="Times New Roman" w:eastAsia="Times New Roman" w:hAnsi="Times New Roman" w:cs="Times New Roman"/>
          <w:sz w:val="28"/>
          <w:szCs w:val="28"/>
          <w:lang w:eastAsia="uk-UA"/>
        </w:rPr>
        <w:t xml:space="preserve">тривалість </w:t>
      </w:r>
      <w:r w:rsidRPr="002A35D5">
        <w:rPr>
          <w:rFonts w:ascii="Times New Roman" w:eastAsia="Times New Roman" w:hAnsi="Times New Roman" w:cs="Times New Roman"/>
          <w:sz w:val="28"/>
          <w:szCs w:val="28"/>
          <w:lang w:eastAsia="uk-UA"/>
        </w:rPr>
        <w:t xml:space="preserve">прийому препарату. </w:t>
      </w:r>
    </w:p>
    <w:p w14:paraId="68E7A6AC" w14:textId="77777777" w:rsidR="00EB22C3"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Особливо швидко розвиваються і є більш вираженими негативні побічні ефекти прийому анаболічних стероїдів у дітей і підлітків. Дуже великий негативний вплив </w:t>
      </w:r>
      <w:r w:rsidR="00EB22C3">
        <w:rPr>
          <w:rFonts w:ascii="Times New Roman" w:eastAsia="Times New Roman" w:hAnsi="Times New Roman" w:cs="Times New Roman"/>
          <w:sz w:val="28"/>
          <w:szCs w:val="28"/>
          <w:lang w:eastAsia="uk-UA"/>
        </w:rPr>
        <w:t>мають</w:t>
      </w:r>
      <w:r w:rsidRPr="002A35D5">
        <w:rPr>
          <w:rFonts w:ascii="Times New Roman" w:eastAsia="Times New Roman" w:hAnsi="Times New Roman" w:cs="Times New Roman"/>
          <w:sz w:val="28"/>
          <w:szCs w:val="28"/>
          <w:lang w:eastAsia="uk-UA"/>
        </w:rPr>
        <w:t xml:space="preserve"> анаболічні стероїди на жіночий організм. Дози анаболіч</w:t>
      </w:r>
      <w:r w:rsidR="00EB22C3">
        <w:rPr>
          <w:rFonts w:ascii="Times New Roman" w:eastAsia="Times New Roman" w:hAnsi="Times New Roman" w:cs="Times New Roman"/>
          <w:sz w:val="28"/>
          <w:szCs w:val="28"/>
          <w:lang w:eastAsia="uk-UA"/>
        </w:rPr>
        <w:t>них стероїдів, які застосовують</w:t>
      </w:r>
      <w:r w:rsidRPr="002A35D5">
        <w:rPr>
          <w:rFonts w:ascii="Times New Roman" w:eastAsia="Times New Roman" w:hAnsi="Times New Roman" w:cs="Times New Roman"/>
          <w:sz w:val="28"/>
          <w:szCs w:val="28"/>
          <w:lang w:eastAsia="uk-UA"/>
        </w:rPr>
        <w:t xml:space="preserve"> у важкій атлетиці й атлетичній гімнастиці, значно вищі за терапевтичні, тобто </w:t>
      </w:r>
      <w:r w:rsidR="00EB22C3">
        <w:rPr>
          <w:rFonts w:ascii="Times New Roman" w:eastAsia="Times New Roman" w:hAnsi="Times New Roman" w:cs="Times New Roman"/>
          <w:sz w:val="28"/>
          <w:szCs w:val="28"/>
          <w:lang w:eastAsia="uk-UA"/>
        </w:rPr>
        <w:t>ті, які застосовують</w:t>
      </w:r>
      <w:r w:rsidRPr="002A35D5">
        <w:rPr>
          <w:rFonts w:ascii="Times New Roman" w:eastAsia="Times New Roman" w:hAnsi="Times New Roman" w:cs="Times New Roman"/>
          <w:sz w:val="28"/>
          <w:szCs w:val="28"/>
          <w:lang w:eastAsia="uk-UA"/>
        </w:rPr>
        <w:t xml:space="preserve"> </w:t>
      </w:r>
      <w:r w:rsidR="00EB22C3">
        <w:rPr>
          <w:rFonts w:ascii="Times New Roman" w:eastAsia="Times New Roman" w:hAnsi="Times New Roman" w:cs="Times New Roman"/>
          <w:sz w:val="28"/>
          <w:szCs w:val="28"/>
          <w:lang w:eastAsia="uk-UA"/>
        </w:rPr>
        <w:t>для лікування</w:t>
      </w:r>
      <w:r w:rsidR="007726B5" w:rsidRPr="002A35D5">
        <w:rPr>
          <w:rFonts w:ascii="Times New Roman" w:eastAsia="Times New Roman" w:hAnsi="Times New Roman" w:cs="Times New Roman"/>
          <w:sz w:val="28"/>
          <w:szCs w:val="28"/>
          <w:lang w:eastAsia="uk-UA"/>
        </w:rPr>
        <w:t xml:space="preserve"> деяких захворювань (</w:t>
      </w:r>
      <w:r w:rsidRPr="002A35D5">
        <w:rPr>
          <w:rFonts w:ascii="Times New Roman" w:eastAsia="Times New Roman" w:hAnsi="Times New Roman" w:cs="Times New Roman"/>
          <w:sz w:val="28"/>
          <w:szCs w:val="28"/>
          <w:lang w:eastAsia="uk-UA"/>
        </w:rPr>
        <w:t xml:space="preserve">у 10-20 і навіть у 40 разів). </w:t>
      </w:r>
    </w:p>
    <w:p w14:paraId="19F20EEB" w14:textId="77777777" w:rsidR="007726B5" w:rsidRPr="002A35D5"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lastRenderedPageBreak/>
        <w:t>Багато спортсменів для одержання максимального ефекту і зменшення імовірності виявлення при допінг-контр</w:t>
      </w:r>
      <w:r w:rsidR="00EB22C3">
        <w:rPr>
          <w:rFonts w:ascii="Times New Roman" w:eastAsia="Times New Roman" w:hAnsi="Times New Roman" w:cs="Times New Roman"/>
          <w:sz w:val="28"/>
          <w:szCs w:val="28"/>
          <w:lang w:eastAsia="uk-UA"/>
        </w:rPr>
        <w:t>олі, використовують</w:t>
      </w:r>
      <w:r w:rsidRPr="002A35D5">
        <w:rPr>
          <w:rFonts w:ascii="Times New Roman" w:eastAsia="Times New Roman" w:hAnsi="Times New Roman" w:cs="Times New Roman"/>
          <w:sz w:val="28"/>
          <w:szCs w:val="28"/>
          <w:lang w:eastAsia="uk-UA"/>
        </w:rPr>
        <w:t xml:space="preserve"> режим прийому анаболічних стероїдів, що поляг</w:t>
      </w:r>
      <w:r w:rsidR="00EB22C3">
        <w:rPr>
          <w:rFonts w:ascii="Times New Roman" w:eastAsia="Times New Roman" w:hAnsi="Times New Roman" w:cs="Times New Roman"/>
          <w:sz w:val="28"/>
          <w:szCs w:val="28"/>
          <w:lang w:eastAsia="uk-UA"/>
        </w:rPr>
        <w:t>ає в поступовій зміні дозування</w:t>
      </w:r>
      <w:r w:rsidRPr="002A35D5">
        <w:rPr>
          <w:rFonts w:ascii="Times New Roman" w:eastAsia="Times New Roman" w:hAnsi="Times New Roman" w:cs="Times New Roman"/>
          <w:sz w:val="28"/>
          <w:szCs w:val="28"/>
          <w:lang w:eastAsia="uk-UA"/>
        </w:rPr>
        <w:t xml:space="preserve"> препарату і чергуванні видів конкретних лікарських форм протягом курсу, а також у комбінуванні анаболічних стероїдів із препаратами інших груп ( у першу чергу</w:t>
      </w:r>
      <w:r w:rsidR="00EB22C3">
        <w:rPr>
          <w:rFonts w:ascii="Times New Roman" w:eastAsia="Times New Roman" w:hAnsi="Times New Roman" w:cs="Times New Roman"/>
          <w:sz w:val="28"/>
          <w:szCs w:val="28"/>
          <w:lang w:eastAsia="uk-UA"/>
        </w:rPr>
        <w:t>,</w:t>
      </w:r>
      <w:r w:rsidRPr="002A35D5">
        <w:rPr>
          <w:rFonts w:ascii="Times New Roman" w:eastAsia="Times New Roman" w:hAnsi="Times New Roman" w:cs="Times New Roman"/>
          <w:sz w:val="28"/>
          <w:szCs w:val="28"/>
          <w:lang w:eastAsia="uk-UA"/>
        </w:rPr>
        <w:t xml:space="preserve"> з тестостероном і діуретиками). </w:t>
      </w:r>
    </w:p>
    <w:p w14:paraId="76331F90" w14:textId="77777777" w:rsidR="007726B5" w:rsidRPr="002A35D5" w:rsidRDefault="007726B5"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Доведено</w:t>
      </w:r>
      <w:r w:rsidR="00E23C49" w:rsidRPr="002A35D5">
        <w:rPr>
          <w:rFonts w:ascii="Times New Roman" w:eastAsia="Times New Roman" w:hAnsi="Times New Roman" w:cs="Times New Roman"/>
          <w:sz w:val="28"/>
          <w:szCs w:val="28"/>
          <w:lang w:eastAsia="uk-UA"/>
        </w:rPr>
        <w:t xml:space="preserve">, що застосування </w:t>
      </w:r>
      <w:r w:rsidR="00EB22C3">
        <w:rPr>
          <w:rFonts w:ascii="Times New Roman" w:eastAsia="Times New Roman" w:hAnsi="Times New Roman" w:cs="Times New Roman"/>
          <w:sz w:val="28"/>
          <w:szCs w:val="28"/>
          <w:lang w:eastAsia="uk-UA"/>
        </w:rPr>
        <w:t>цих</w:t>
      </w:r>
      <w:r w:rsidR="00E23C49" w:rsidRPr="002A35D5">
        <w:rPr>
          <w:rFonts w:ascii="Times New Roman" w:eastAsia="Times New Roman" w:hAnsi="Times New Roman" w:cs="Times New Roman"/>
          <w:sz w:val="28"/>
          <w:szCs w:val="28"/>
          <w:lang w:eastAsia="uk-UA"/>
        </w:rPr>
        <w:t xml:space="preserve"> схем прийому анаболічних стероїдів може призводити до ще </w:t>
      </w:r>
      <w:r w:rsidR="00EB22C3">
        <w:rPr>
          <w:rFonts w:ascii="Times New Roman" w:eastAsia="Times New Roman" w:hAnsi="Times New Roman" w:cs="Times New Roman"/>
          <w:sz w:val="28"/>
          <w:szCs w:val="28"/>
          <w:lang w:eastAsia="uk-UA"/>
        </w:rPr>
        <w:t>серйозніших</w:t>
      </w:r>
      <w:r w:rsidR="00E23C49" w:rsidRPr="002A35D5">
        <w:rPr>
          <w:rFonts w:ascii="Times New Roman" w:eastAsia="Times New Roman" w:hAnsi="Times New Roman" w:cs="Times New Roman"/>
          <w:sz w:val="28"/>
          <w:szCs w:val="28"/>
          <w:lang w:eastAsia="uk-UA"/>
        </w:rPr>
        <w:t xml:space="preserve"> наслідків, ніж при використанні окремих препаратів. Наслідком тривалого прийому анаболічних стероїдів є патологія печінки і жовчних шляхів. </w:t>
      </w:r>
    </w:p>
    <w:p w14:paraId="224EE17B" w14:textId="77777777" w:rsidR="007726B5" w:rsidRPr="002A35D5"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Застосування таблетованих форм анаболічних стероїдів може призв</w:t>
      </w:r>
      <w:r w:rsidR="00EB22C3">
        <w:rPr>
          <w:rFonts w:ascii="Times New Roman" w:eastAsia="Times New Roman" w:hAnsi="Times New Roman" w:cs="Times New Roman"/>
          <w:sz w:val="28"/>
          <w:szCs w:val="28"/>
          <w:lang w:eastAsia="uk-UA"/>
        </w:rPr>
        <w:t xml:space="preserve">ести </w:t>
      </w:r>
      <w:r w:rsidRPr="002A35D5">
        <w:rPr>
          <w:rFonts w:ascii="Times New Roman" w:eastAsia="Times New Roman" w:hAnsi="Times New Roman" w:cs="Times New Roman"/>
          <w:sz w:val="28"/>
          <w:szCs w:val="28"/>
          <w:lang w:eastAsia="uk-UA"/>
        </w:rPr>
        <w:t xml:space="preserve">до порушення антитоксичної і видільної функцій печінки і розвитку гепатиту. Тривалий прийом анаболічних </w:t>
      </w:r>
      <w:r w:rsidR="00EB22C3">
        <w:rPr>
          <w:rFonts w:ascii="Times New Roman" w:eastAsia="Times New Roman" w:hAnsi="Times New Roman" w:cs="Times New Roman"/>
          <w:sz w:val="28"/>
          <w:szCs w:val="28"/>
          <w:lang w:eastAsia="uk-UA"/>
        </w:rPr>
        <w:t xml:space="preserve">стероїдів приводить до закупорювання жовчних шляхів, </w:t>
      </w:r>
      <w:r w:rsidRPr="002A35D5">
        <w:rPr>
          <w:rFonts w:ascii="Times New Roman" w:eastAsia="Times New Roman" w:hAnsi="Times New Roman" w:cs="Times New Roman"/>
          <w:sz w:val="28"/>
          <w:szCs w:val="28"/>
          <w:lang w:eastAsia="uk-UA"/>
        </w:rPr>
        <w:t xml:space="preserve">причому були відзначені навіть смертельні випадки. Є значна кількість даних, що свідчать про виникнення онкологічних захворювань печінки при тривалому прийомі анаболічних стероїдів. У людей, які тривало приймали анаболічні стероїди, можливий розвиток пухлин нирок, відкладення каменів і порушення процесу утворення сечі. </w:t>
      </w:r>
    </w:p>
    <w:p w14:paraId="472D036D" w14:textId="77777777" w:rsidR="007726B5" w:rsidRPr="002A35D5"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Анаболічні стероїди </w:t>
      </w:r>
      <w:r w:rsidR="00EB22C3">
        <w:rPr>
          <w:rFonts w:ascii="Times New Roman" w:eastAsia="Times New Roman" w:hAnsi="Times New Roman" w:cs="Times New Roman"/>
          <w:sz w:val="28"/>
          <w:szCs w:val="28"/>
          <w:lang w:eastAsia="uk-UA"/>
        </w:rPr>
        <w:t>викликають</w:t>
      </w:r>
      <w:r w:rsidRPr="002A35D5">
        <w:rPr>
          <w:rFonts w:ascii="Times New Roman" w:eastAsia="Times New Roman" w:hAnsi="Times New Roman" w:cs="Times New Roman"/>
          <w:sz w:val="28"/>
          <w:szCs w:val="28"/>
          <w:lang w:eastAsia="uk-UA"/>
        </w:rPr>
        <w:t xml:space="preserve"> </w:t>
      </w:r>
      <w:r w:rsidR="00EB22C3">
        <w:rPr>
          <w:rFonts w:ascii="Times New Roman" w:eastAsia="Times New Roman" w:hAnsi="Times New Roman" w:cs="Times New Roman"/>
          <w:sz w:val="28"/>
          <w:szCs w:val="28"/>
          <w:lang w:eastAsia="uk-UA"/>
        </w:rPr>
        <w:t>порушення</w:t>
      </w:r>
      <w:r w:rsidRPr="002A35D5">
        <w:rPr>
          <w:rFonts w:ascii="Times New Roman" w:eastAsia="Times New Roman" w:hAnsi="Times New Roman" w:cs="Times New Roman"/>
          <w:sz w:val="28"/>
          <w:szCs w:val="28"/>
          <w:lang w:eastAsia="uk-UA"/>
        </w:rPr>
        <w:t xml:space="preserve"> в ендокринній системі, </w:t>
      </w:r>
      <w:r w:rsidR="00EB22C3">
        <w:rPr>
          <w:rFonts w:ascii="Times New Roman" w:eastAsia="Times New Roman" w:hAnsi="Times New Roman" w:cs="Times New Roman"/>
          <w:sz w:val="28"/>
          <w:szCs w:val="28"/>
          <w:lang w:eastAsia="uk-UA"/>
        </w:rPr>
        <w:t>зокрема</w:t>
      </w:r>
      <w:r w:rsidRPr="002A35D5">
        <w:rPr>
          <w:rFonts w:ascii="Times New Roman" w:eastAsia="Times New Roman" w:hAnsi="Times New Roman" w:cs="Times New Roman"/>
          <w:sz w:val="28"/>
          <w:szCs w:val="28"/>
          <w:lang w:eastAsia="uk-UA"/>
        </w:rPr>
        <w:t xml:space="preserve"> вуглев</w:t>
      </w:r>
      <w:r w:rsidR="00EB22C3">
        <w:rPr>
          <w:rFonts w:ascii="Times New Roman" w:eastAsia="Times New Roman" w:hAnsi="Times New Roman" w:cs="Times New Roman"/>
          <w:sz w:val="28"/>
          <w:szCs w:val="28"/>
          <w:lang w:eastAsia="uk-UA"/>
        </w:rPr>
        <w:t>одного і жирового</w:t>
      </w:r>
      <w:r w:rsidRPr="002A35D5">
        <w:rPr>
          <w:rFonts w:ascii="Times New Roman" w:eastAsia="Times New Roman" w:hAnsi="Times New Roman" w:cs="Times New Roman"/>
          <w:sz w:val="28"/>
          <w:szCs w:val="28"/>
          <w:lang w:eastAsia="uk-UA"/>
        </w:rPr>
        <w:t xml:space="preserve"> обмін</w:t>
      </w:r>
      <w:r w:rsidR="00EB22C3">
        <w:rPr>
          <w:rFonts w:ascii="Times New Roman" w:eastAsia="Times New Roman" w:hAnsi="Times New Roman" w:cs="Times New Roman"/>
          <w:sz w:val="28"/>
          <w:szCs w:val="28"/>
          <w:lang w:eastAsia="uk-UA"/>
        </w:rPr>
        <w:t>у</w:t>
      </w:r>
      <w:r w:rsidRPr="002A35D5">
        <w:rPr>
          <w:rFonts w:ascii="Times New Roman" w:eastAsia="Times New Roman" w:hAnsi="Times New Roman" w:cs="Times New Roman"/>
          <w:sz w:val="28"/>
          <w:szCs w:val="28"/>
          <w:lang w:eastAsia="uk-UA"/>
        </w:rPr>
        <w:t xml:space="preserve">. Прийом тестостерону дорослими чоловіками знижує секрецію власного гормону. При тривалому прийомі анаболічних стероїдів </w:t>
      </w:r>
      <w:r w:rsidR="00EB22C3">
        <w:rPr>
          <w:rFonts w:ascii="Times New Roman" w:eastAsia="Times New Roman" w:hAnsi="Times New Roman" w:cs="Times New Roman"/>
          <w:sz w:val="28"/>
          <w:szCs w:val="28"/>
          <w:lang w:eastAsia="uk-UA"/>
        </w:rPr>
        <w:t>відбувається</w:t>
      </w:r>
      <w:r w:rsidRPr="002A35D5">
        <w:rPr>
          <w:rFonts w:ascii="Times New Roman" w:eastAsia="Times New Roman" w:hAnsi="Times New Roman" w:cs="Times New Roman"/>
          <w:sz w:val="28"/>
          <w:szCs w:val="28"/>
          <w:lang w:eastAsia="uk-UA"/>
        </w:rPr>
        <w:t xml:space="preserve"> атрофія яєчок, придушення сперматогене</w:t>
      </w:r>
      <w:r w:rsidR="00EB22C3">
        <w:rPr>
          <w:rFonts w:ascii="Times New Roman" w:eastAsia="Times New Roman" w:hAnsi="Times New Roman" w:cs="Times New Roman"/>
          <w:sz w:val="28"/>
          <w:szCs w:val="28"/>
          <w:lang w:eastAsia="uk-UA"/>
        </w:rPr>
        <w:t>зу, зниження кількості сперми, «індексу народжуваності»</w:t>
      </w:r>
      <w:r w:rsidRPr="002A35D5">
        <w:rPr>
          <w:rFonts w:ascii="Times New Roman" w:eastAsia="Times New Roman" w:hAnsi="Times New Roman" w:cs="Times New Roman"/>
          <w:sz w:val="28"/>
          <w:szCs w:val="28"/>
          <w:lang w:eastAsia="uk-UA"/>
        </w:rPr>
        <w:t xml:space="preserve">, зміна </w:t>
      </w:r>
      <w:r w:rsidR="00EB22C3">
        <w:rPr>
          <w:rFonts w:ascii="Times New Roman" w:eastAsia="Times New Roman" w:hAnsi="Times New Roman" w:cs="Times New Roman"/>
          <w:sz w:val="28"/>
          <w:szCs w:val="28"/>
          <w:lang w:eastAsia="uk-UA"/>
        </w:rPr>
        <w:t>лібідо</w:t>
      </w:r>
      <w:r w:rsidRPr="002A35D5">
        <w:rPr>
          <w:rFonts w:ascii="Times New Roman" w:eastAsia="Times New Roman" w:hAnsi="Times New Roman" w:cs="Times New Roman"/>
          <w:sz w:val="28"/>
          <w:szCs w:val="28"/>
          <w:lang w:eastAsia="uk-UA"/>
        </w:rPr>
        <w:t xml:space="preserve">. Причому, для відновлення нормального рівня сперматогенезу потрібно 6 і більше місяців, а при тривалому прийомі стероїдів, ці зміни можуть стати стійкими, і навіть незворотними. У чоловіків прийом анаболічних стероїдів може викликати розвиток </w:t>
      </w:r>
      <w:r w:rsidR="00EB22C3">
        <w:rPr>
          <w:rFonts w:ascii="Times New Roman" w:eastAsia="Times New Roman" w:hAnsi="Times New Roman" w:cs="Times New Roman"/>
          <w:sz w:val="28"/>
          <w:szCs w:val="28"/>
          <w:lang w:eastAsia="uk-UA"/>
        </w:rPr>
        <w:t xml:space="preserve">гінекомастії – зростання </w:t>
      </w:r>
      <w:r w:rsidRPr="002A35D5">
        <w:rPr>
          <w:rFonts w:ascii="Times New Roman" w:eastAsia="Times New Roman" w:hAnsi="Times New Roman" w:cs="Times New Roman"/>
          <w:sz w:val="28"/>
          <w:szCs w:val="28"/>
          <w:lang w:eastAsia="uk-UA"/>
        </w:rPr>
        <w:t xml:space="preserve">тканин молочних залоз і сосків, що у важких випадках може вимагати хірургічного втручання. </w:t>
      </w:r>
    </w:p>
    <w:p w14:paraId="24E93AFA" w14:textId="77777777" w:rsidR="00EB22C3"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У жінок прийом навіть незначних доз анаболічних стероїдів викликає швидкий розвиток явищ вірилізації: огрубіння і зниження голосу, ріст волосся на підборідді і верхній губі, випадіння волосся на голові </w:t>
      </w:r>
      <w:r w:rsidR="00EB22C3">
        <w:rPr>
          <w:rFonts w:ascii="Times New Roman" w:eastAsia="Times New Roman" w:hAnsi="Times New Roman" w:cs="Times New Roman"/>
          <w:sz w:val="28"/>
          <w:szCs w:val="28"/>
          <w:lang w:eastAsia="uk-UA"/>
        </w:rPr>
        <w:t>за чоловічим типом</w:t>
      </w:r>
      <w:r w:rsidRPr="002A35D5">
        <w:rPr>
          <w:rFonts w:ascii="Times New Roman" w:eastAsia="Times New Roman" w:hAnsi="Times New Roman" w:cs="Times New Roman"/>
          <w:sz w:val="28"/>
          <w:szCs w:val="28"/>
          <w:lang w:eastAsia="uk-UA"/>
        </w:rPr>
        <w:t>, зменшення молочних залоз, збільшення клітора, розвиток загального г</w:t>
      </w:r>
      <w:r w:rsidR="00EB22C3">
        <w:rPr>
          <w:rFonts w:ascii="Times New Roman" w:eastAsia="Times New Roman" w:hAnsi="Times New Roman" w:cs="Times New Roman"/>
          <w:sz w:val="28"/>
          <w:szCs w:val="28"/>
          <w:lang w:eastAsia="uk-UA"/>
        </w:rPr>
        <w:t>ірсутизму (волосатості), атрофію</w:t>
      </w:r>
      <w:r w:rsidRPr="002A35D5">
        <w:rPr>
          <w:rFonts w:ascii="Times New Roman" w:eastAsia="Times New Roman" w:hAnsi="Times New Roman" w:cs="Times New Roman"/>
          <w:sz w:val="28"/>
          <w:szCs w:val="28"/>
          <w:lang w:eastAsia="uk-UA"/>
        </w:rPr>
        <w:t xml:space="preserve"> матки, порушення і припинення менструального циклу (дисменорея та аменорея), акне, підвищення секреції сальних залоз, загальна маскулінізація. </w:t>
      </w:r>
    </w:p>
    <w:p w14:paraId="22883C26" w14:textId="77777777" w:rsidR="00EB22C3"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У жінок прийом анаболічних стероїдів може також призвести до безпліддя, у вагітних – сповільнюється ріст ембріона і відбувається загибель плоду. Порушення менструального циклу, акне є зворотними після скасування прийому препаратів анаболічних стероїдів. А ріст волосся на обличчі, облисіння, збільшення клітора і зміна голосу – незворотними. Особливо виражена вірилізуюча дія анаболічних стероїдів у дівчаток – у них можуть спостерігатися явища псевдогермафродитизму. Настільки грізні наслідки прийому анаболічних стероїдів на ендокринну си</w:t>
      </w:r>
      <w:r w:rsidR="00EB22C3">
        <w:rPr>
          <w:rFonts w:ascii="Times New Roman" w:eastAsia="Times New Roman" w:hAnsi="Times New Roman" w:cs="Times New Roman"/>
          <w:sz w:val="28"/>
          <w:szCs w:val="28"/>
          <w:lang w:eastAsia="uk-UA"/>
        </w:rPr>
        <w:t>стему жінок і дівчат пояснює саме андрогенна активність</w:t>
      </w:r>
      <w:r w:rsidRPr="002A35D5">
        <w:rPr>
          <w:rFonts w:ascii="Times New Roman" w:eastAsia="Times New Roman" w:hAnsi="Times New Roman" w:cs="Times New Roman"/>
          <w:sz w:val="28"/>
          <w:szCs w:val="28"/>
          <w:lang w:eastAsia="uk-UA"/>
        </w:rPr>
        <w:t xml:space="preserve"> тестостерона. </w:t>
      </w:r>
    </w:p>
    <w:p w14:paraId="5F78418A" w14:textId="77777777" w:rsidR="00EB22C3" w:rsidRDefault="00EB22C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lastRenderedPageBreak/>
        <w:t>Вживання</w:t>
      </w:r>
      <w:r w:rsidRPr="002A35D5">
        <w:rPr>
          <w:rFonts w:ascii="Times New Roman" w:eastAsia="Times New Roman" w:hAnsi="Times New Roman" w:cs="Times New Roman"/>
          <w:sz w:val="28"/>
          <w:szCs w:val="28"/>
          <w:lang w:eastAsia="uk-UA"/>
        </w:rPr>
        <w:t xml:space="preserve"> </w:t>
      </w:r>
      <w:r w:rsidR="00E23C49" w:rsidRPr="002A35D5">
        <w:rPr>
          <w:rFonts w:ascii="Times New Roman" w:eastAsia="Times New Roman" w:hAnsi="Times New Roman" w:cs="Times New Roman"/>
          <w:sz w:val="28"/>
          <w:szCs w:val="28"/>
          <w:lang w:eastAsia="uk-UA"/>
        </w:rPr>
        <w:t xml:space="preserve">анаболічних стероїдів може викликати порушення функції щитовидної залози, діяльності шлунку і кишечнику, викликати шлунково-кишкові крововиливи. </w:t>
      </w:r>
    </w:p>
    <w:p w14:paraId="23772CC4" w14:textId="77777777" w:rsidR="00D64963" w:rsidRPr="002A35D5" w:rsidRDefault="00EB22C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Тривале </w:t>
      </w:r>
      <w:r w:rsidRPr="002A35D5">
        <w:rPr>
          <w:rFonts w:ascii="Times New Roman" w:eastAsia="Times New Roman" w:hAnsi="Times New Roman" w:cs="Times New Roman"/>
          <w:sz w:val="28"/>
          <w:szCs w:val="28"/>
          <w:lang w:eastAsia="uk-UA"/>
        </w:rPr>
        <w:t xml:space="preserve">вживання </w:t>
      </w:r>
      <w:r w:rsidR="00E23C49" w:rsidRPr="002A35D5">
        <w:rPr>
          <w:rFonts w:ascii="Times New Roman" w:eastAsia="Times New Roman" w:hAnsi="Times New Roman" w:cs="Times New Roman"/>
          <w:sz w:val="28"/>
          <w:szCs w:val="28"/>
          <w:lang w:eastAsia="uk-UA"/>
        </w:rPr>
        <w:t>анаболічних стеро</w:t>
      </w:r>
      <w:r>
        <w:rPr>
          <w:rFonts w:ascii="Times New Roman" w:eastAsia="Times New Roman" w:hAnsi="Times New Roman" w:cs="Times New Roman"/>
          <w:sz w:val="28"/>
          <w:szCs w:val="28"/>
          <w:lang w:eastAsia="uk-UA"/>
        </w:rPr>
        <w:t>їдів обов'язково супроводжують</w:t>
      </w:r>
      <w:r w:rsidR="00E23C49" w:rsidRPr="002A35D5">
        <w:rPr>
          <w:rFonts w:ascii="Times New Roman" w:eastAsia="Times New Roman" w:hAnsi="Times New Roman" w:cs="Times New Roman"/>
          <w:sz w:val="28"/>
          <w:szCs w:val="28"/>
          <w:lang w:eastAsia="uk-UA"/>
        </w:rPr>
        <w:t xml:space="preserve"> зниження статевої активності і </w:t>
      </w:r>
      <w:r>
        <w:rPr>
          <w:rFonts w:ascii="Times New Roman" w:eastAsia="Times New Roman" w:hAnsi="Times New Roman" w:cs="Times New Roman"/>
          <w:sz w:val="28"/>
          <w:szCs w:val="28"/>
          <w:lang w:eastAsia="uk-UA"/>
        </w:rPr>
        <w:t>змін</w:t>
      </w:r>
      <w:r w:rsidR="00E23C49" w:rsidRPr="002A35D5">
        <w:rPr>
          <w:rFonts w:ascii="Times New Roman" w:eastAsia="Times New Roman" w:hAnsi="Times New Roman" w:cs="Times New Roman"/>
          <w:sz w:val="28"/>
          <w:szCs w:val="28"/>
          <w:lang w:eastAsia="uk-UA"/>
        </w:rPr>
        <w:t>и в психіці – непередбачені коливання настрою, підвищена збудливість, дратівливість, поява агресивності, розвиток депрес</w:t>
      </w:r>
      <w:r>
        <w:rPr>
          <w:rFonts w:ascii="Times New Roman" w:eastAsia="Times New Roman" w:hAnsi="Times New Roman" w:cs="Times New Roman"/>
          <w:sz w:val="28"/>
          <w:szCs w:val="28"/>
          <w:lang w:eastAsia="uk-UA"/>
        </w:rPr>
        <w:t xml:space="preserve">ії. Виражені зміни в характері та поведінці </w:t>
      </w:r>
      <w:r w:rsidR="00E23C49" w:rsidRPr="002A35D5">
        <w:rPr>
          <w:rFonts w:ascii="Times New Roman" w:eastAsia="Times New Roman" w:hAnsi="Times New Roman" w:cs="Times New Roman"/>
          <w:sz w:val="28"/>
          <w:szCs w:val="28"/>
          <w:lang w:eastAsia="uk-UA"/>
        </w:rPr>
        <w:t xml:space="preserve">приводять до серйозних наслідків – розриву з друзями, розпаду родини, виникненню передумов для здійснення негативних і навіть небезпечних у соціальному плані дій. </w:t>
      </w:r>
    </w:p>
    <w:p w14:paraId="2DFD28AE" w14:textId="77777777" w:rsidR="00EB22C3"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 xml:space="preserve">За деякими спостереженнями, повне припинення прийому анаболічних стероїдів часто </w:t>
      </w:r>
      <w:r w:rsidR="00EB22C3">
        <w:rPr>
          <w:rFonts w:ascii="Times New Roman" w:eastAsia="Times New Roman" w:hAnsi="Times New Roman" w:cs="Times New Roman"/>
          <w:sz w:val="28"/>
          <w:szCs w:val="28"/>
          <w:lang w:eastAsia="uk-UA"/>
        </w:rPr>
        <w:t>супроводжує депресія</w:t>
      </w:r>
      <w:r w:rsidR="00D64963" w:rsidRPr="002A35D5">
        <w:rPr>
          <w:rFonts w:ascii="Times New Roman" w:eastAsia="Times New Roman" w:hAnsi="Times New Roman" w:cs="Times New Roman"/>
          <w:sz w:val="28"/>
          <w:szCs w:val="28"/>
          <w:lang w:eastAsia="uk-UA"/>
        </w:rPr>
        <w:t>, що</w:t>
      </w:r>
      <w:r w:rsidRPr="002A35D5">
        <w:rPr>
          <w:rFonts w:ascii="Times New Roman" w:eastAsia="Times New Roman" w:hAnsi="Times New Roman" w:cs="Times New Roman"/>
          <w:sz w:val="28"/>
          <w:szCs w:val="28"/>
          <w:lang w:eastAsia="uk-UA"/>
        </w:rPr>
        <w:t xml:space="preserve"> розглядається як прояв психічної залежності від анаболіків, </w:t>
      </w:r>
      <w:r w:rsidR="00EB22C3">
        <w:rPr>
          <w:rFonts w:ascii="Times New Roman" w:eastAsia="Times New Roman" w:hAnsi="Times New Roman" w:cs="Times New Roman"/>
          <w:sz w:val="28"/>
          <w:szCs w:val="28"/>
          <w:lang w:eastAsia="uk-UA"/>
        </w:rPr>
        <w:t>за аналогією із</w:t>
      </w:r>
      <w:r w:rsidRPr="002A35D5">
        <w:rPr>
          <w:rFonts w:ascii="Times New Roman" w:eastAsia="Times New Roman" w:hAnsi="Times New Roman" w:cs="Times New Roman"/>
          <w:sz w:val="28"/>
          <w:szCs w:val="28"/>
          <w:lang w:eastAsia="uk-UA"/>
        </w:rPr>
        <w:t xml:space="preserve"> залежн</w:t>
      </w:r>
      <w:r w:rsidR="00EB22C3">
        <w:rPr>
          <w:rFonts w:ascii="Times New Roman" w:eastAsia="Times New Roman" w:hAnsi="Times New Roman" w:cs="Times New Roman"/>
          <w:sz w:val="28"/>
          <w:szCs w:val="28"/>
          <w:lang w:eastAsia="uk-UA"/>
        </w:rPr>
        <w:t>істю від наркотичних засобів.</w:t>
      </w:r>
    </w:p>
    <w:p w14:paraId="640E6E01" w14:textId="77777777" w:rsidR="00EB22C3" w:rsidRDefault="00E23C49"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sidRPr="002A35D5">
        <w:rPr>
          <w:rFonts w:ascii="Times New Roman" w:eastAsia="Times New Roman" w:hAnsi="Times New Roman" w:cs="Times New Roman"/>
          <w:sz w:val="28"/>
          <w:szCs w:val="28"/>
          <w:lang w:eastAsia="uk-UA"/>
        </w:rPr>
        <w:t>Анаболічні стероїди викликають порушення вуглеводного і жирового обмінів, знижуючи стійкість до глюкози, що супроводжується падінням рівня цукру в крові (гіпоглікеміє</w:t>
      </w:r>
      <w:r w:rsidR="00D64963" w:rsidRPr="002A35D5">
        <w:rPr>
          <w:rFonts w:ascii="Times New Roman" w:eastAsia="Times New Roman" w:hAnsi="Times New Roman" w:cs="Times New Roman"/>
          <w:sz w:val="28"/>
          <w:szCs w:val="28"/>
          <w:lang w:eastAsia="uk-UA"/>
        </w:rPr>
        <w:t>ю). При використанні таблетован</w:t>
      </w:r>
      <w:r w:rsidRPr="002A35D5">
        <w:rPr>
          <w:rFonts w:ascii="Times New Roman" w:eastAsia="Times New Roman" w:hAnsi="Times New Roman" w:cs="Times New Roman"/>
          <w:sz w:val="28"/>
          <w:szCs w:val="28"/>
          <w:lang w:eastAsia="uk-UA"/>
        </w:rPr>
        <w:t>их форм анаболічних стероїдів збільшується секреція інсуліну, що сприяє виникненню цукрового діабету. Крім того, можливий розвиток атеросклеро</w:t>
      </w:r>
      <w:r w:rsidR="00EB22C3">
        <w:rPr>
          <w:rFonts w:ascii="Times New Roman" w:eastAsia="Times New Roman" w:hAnsi="Times New Roman" w:cs="Times New Roman"/>
          <w:sz w:val="28"/>
          <w:szCs w:val="28"/>
          <w:lang w:eastAsia="uk-UA"/>
        </w:rPr>
        <w:t>зу й інших захворювань серцево-</w:t>
      </w:r>
      <w:r w:rsidRPr="002A35D5">
        <w:rPr>
          <w:rFonts w:ascii="Times New Roman" w:eastAsia="Times New Roman" w:hAnsi="Times New Roman" w:cs="Times New Roman"/>
          <w:sz w:val="28"/>
          <w:szCs w:val="28"/>
          <w:lang w:eastAsia="uk-UA"/>
        </w:rPr>
        <w:t xml:space="preserve">судинної системи. </w:t>
      </w:r>
    </w:p>
    <w:p w14:paraId="189F118E" w14:textId="77777777" w:rsidR="00E23C49" w:rsidRPr="002A35D5" w:rsidRDefault="00EB22C3"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Також </w:t>
      </w:r>
      <w:r w:rsidRPr="002A35D5">
        <w:rPr>
          <w:rFonts w:ascii="Times New Roman" w:eastAsia="Times New Roman" w:hAnsi="Times New Roman" w:cs="Times New Roman"/>
          <w:sz w:val="28"/>
          <w:szCs w:val="28"/>
          <w:lang w:eastAsia="uk-UA"/>
        </w:rPr>
        <w:t xml:space="preserve">прийом </w:t>
      </w:r>
      <w:r w:rsidR="00E23C49" w:rsidRPr="002A35D5">
        <w:rPr>
          <w:rFonts w:ascii="Times New Roman" w:eastAsia="Times New Roman" w:hAnsi="Times New Roman" w:cs="Times New Roman"/>
          <w:sz w:val="28"/>
          <w:szCs w:val="28"/>
          <w:lang w:eastAsia="uk-UA"/>
        </w:rPr>
        <w:t xml:space="preserve">анаболічних стероїдів сприяє швидкому </w:t>
      </w:r>
      <w:r>
        <w:rPr>
          <w:rFonts w:ascii="Times New Roman" w:eastAsia="Times New Roman" w:hAnsi="Times New Roman" w:cs="Times New Roman"/>
          <w:sz w:val="28"/>
          <w:szCs w:val="28"/>
          <w:lang w:eastAsia="uk-UA"/>
        </w:rPr>
        <w:t>зростанню</w:t>
      </w:r>
      <w:r w:rsidR="00E23C49" w:rsidRPr="002A35D5">
        <w:rPr>
          <w:rFonts w:ascii="Times New Roman" w:eastAsia="Times New Roman" w:hAnsi="Times New Roman" w:cs="Times New Roman"/>
          <w:sz w:val="28"/>
          <w:szCs w:val="28"/>
          <w:lang w:eastAsia="uk-UA"/>
        </w:rPr>
        <w:t xml:space="preserve"> м’язової маси, що значно випереджає ріст і розвиток відповідних сухожилків, зв’язок та інших сполучних тканин. Це при</w:t>
      </w:r>
      <w:r>
        <w:rPr>
          <w:rFonts w:ascii="Times New Roman" w:eastAsia="Times New Roman" w:hAnsi="Times New Roman" w:cs="Times New Roman"/>
          <w:sz w:val="28"/>
          <w:szCs w:val="28"/>
          <w:lang w:eastAsia="uk-UA"/>
        </w:rPr>
        <w:t>з</w:t>
      </w:r>
      <w:r w:rsidR="00E23C49" w:rsidRPr="002A35D5">
        <w:rPr>
          <w:rFonts w:ascii="Times New Roman" w:eastAsia="Times New Roman" w:hAnsi="Times New Roman" w:cs="Times New Roman"/>
          <w:sz w:val="28"/>
          <w:szCs w:val="28"/>
          <w:lang w:eastAsia="uk-UA"/>
        </w:rPr>
        <w:t>водить до розривів зв’язок при важких фі</w:t>
      </w:r>
      <w:r>
        <w:rPr>
          <w:rFonts w:ascii="Times New Roman" w:eastAsia="Times New Roman" w:hAnsi="Times New Roman" w:cs="Times New Roman"/>
          <w:sz w:val="28"/>
          <w:szCs w:val="28"/>
          <w:lang w:eastAsia="uk-UA"/>
        </w:rPr>
        <w:t>зичних навантаженнях, виникнення</w:t>
      </w:r>
      <w:r w:rsidR="00E23C49" w:rsidRPr="002A35D5">
        <w:rPr>
          <w:rFonts w:ascii="Times New Roman" w:eastAsia="Times New Roman" w:hAnsi="Times New Roman" w:cs="Times New Roman"/>
          <w:sz w:val="28"/>
          <w:szCs w:val="28"/>
          <w:lang w:eastAsia="uk-UA"/>
        </w:rPr>
        <w:t xml:space="preserve"> запальних захворювань у суглобовій сумці, розвитку дегенерації сухожилків. Усе це викликає схильність до травм м’язів і зв’язкового апарату під час тренувань і змагань. Після припинення прийому анаболічних стероїдів настає фаза зниження імунобіологічної активності організму і підвищеної сприйнятливості до хвороб. Прийом анаболічних стероїдів підлітками може викликати незворотні зміни: припинення росту довгих кісток, раннє статеве дозрівання, явища вірилізації і гінекомастії.</w:t>
      </w:r>
    </w:p>
    <w:p w14:paraId="29712B5C" w14:textId="77777777" w:rsidR="00A92714" w:rsidRPr="002A35D5" w:rsidRDefault="00A92714" w:rsidP="00D3168B">
      <w:pPr>
        <w:shd w:val="clear" w:color="auto" w:fill="FFFFFF"/>
        <w:tabs>
          <w:tab w:val="left" w:pos="851"/>
        </w:tabs>
        <w:spacing w:after="0" w:line="240" w:lineRule="auto"/>
        <w:ind w:firstLine="709"/>
        <w:jc w:val="both"/>
        <w:rPr>
          <w:rFonts w:ascii="Times New Roman" w:eastAsia="Times New Roman" w:hAnsi="Times New Roman" w:cs="Times New Roman"/>
          <w:sz w:val="28"/>
          <w:szCs w:val="28"/>
          <w:lang w:eastAsia="uk-UA"/>
        </w:rPr>
      </w:pPr>
    </w:p>
    <w:p w14:paraId="759939CB" w14:textId="77777777" w:rsidR="00D3168B" w:rsidRDefault="00D3168B" w:rsidP="00CF0789">
      <w:pPr>
        <w:tabs>
          <w:tab w:val="left" w:pos="1069"/>
        </w:tabs>
        <w:spacing w:line="240" w:lineRule="auto"/>
        <w:ind w:firstLine="709"/>
        <w:jc w:val="center"/>
        <w:rPr>
          <w:rFonts w:ascii="Times New Roman" w:hAnsi="Times New Roman" w:cs="Times New Roman"/>
          <w:b/>
          <w:sz w:val="28"/>
          <w:szCs w:val="28"/>
        </w:rPr>
      </w:pPr>
      <w:r w:rsidRPr="007528D1">
        <w:rPr>
          <w:rFonts w:ascii="Times New Roman" w:hAnsi="Times New Roman" w:cs="Times New Roman"/>
          <w:b/>
          <w:sz w:val="28"/>
          <w:szCs w:val="28"/>
        </w:rPr>
        <w:t>Лекцію підготовано з використанням матеріалів:</w:t>
      </w:r>
    </w:p>
    <w:p w14:paraId="124B04A1"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 xml:space="preserve">Антидопінгові правила Національного антидопінгового центру. –Київ, 2021. – 86 с. Режим доступу: </w:t>
      </w:r>
      <w:hyperlink r:id="rId7" w:history="1">
        <w:r w:rsidRPr="00D3168B">
          <w:rPr>
            <w:rStyle w:val="a9"/>
            <w:rFonts w:ascii="Times New Roman" w:hAnsi="Times New Roman" w:cs="Times New Roman"/>
            <w:sz w:val="28"/>
            <w:szCs w:val="28"/>
          </w:rPr>
          <w:t>https://nadc.org.ua/wp-content/uploads/2020/12/2021_NADC-Ukraine-ADR_UA_2020-12-15_001.pdf</w:t>
        </w:r>
      </w:hyperlink>
    </w:p>
    <w:p w14:paraId="62FD4CE8"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Башкін І. М. Характеристика субстанцій, що входять до міжнародного стандарту ВАДА «Заборонений список» / Башкін І. М., Корж В. П., Курліщук І. М. – Київ, 2008. – 187 с.</w:t>
      </w:r>
    </w:p>
    <w:p w14:paraId="2A7C57DE"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Бордюгова Н.В. Правопорушення в спорті: допінг, поняття і історія розповсюдження / Н.В. Бордюгова // Часопис Київського університету права. – 2010. – №1. – С. 291-295.</w:t>
      </w:r>
    </w:p>
    <w:p w14:paraId="7F43B596"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 xml:space="preserve">Всесвітнє антидопінгове агентство [Електронний ресурс]. – Режим доступу: </w:t>
      </w:r>
      <w:hyperlink r:id="rId8" w:history="1">
        <w:r w:rsidRPr="00D3168B">
          <w:rPr>
            <w:rStyle w:val="a9"/>
            <w:rFonts w:ascii="Times New Roman" w:hAnsi="Times New Roman" w:cs="Times New Roman"/>
            <w:sz w:val="28"/>
            <w:szCs w:val="28"/>
          </w:rPr>
          <w:t>https://www.wada-ama.org/</w:t>
        </w:r>
      </w:hyperlink>
    </w:p>
    <w:p w14:paraId="639A48CE"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Всесвітній антидопінговий кодекс. – Київ, 2015. – 133 с.</w:t>
      </w:r>
    </w:p>
    <w:p w14:paraId="30E7F6DB"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Всесвітній антидопінговий кодекс. – Київ, 2021. – 168 с.</w:t>
      </w:r>
    </w:p>
    <w:p w14:paraId="4DF5F83D"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Гунина Лариса. Запрещенные гормоны и модуляторы метаболизма: механизм действия и отдельные негативные эффекты у спортсменов. Наука в олимпийском спорте. 2014; 4: 51-59.</w:t>
      </w:r>
    </w:p>
    <w:p w14:paraId="70411D57"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lastRenderedPageBreak/>
        <w:t xml:space="preserve">Заборонений список 2021. Міжнародний стандарт. Всесвітнє антидопінгове агентство. – Монреаль, 2021. – 27 с. https://nadc.org.ua/wp-content/uploads/2021/06/PL-2021_UA.pdf </w:t>
      </w:r>
    </w:p>
    <w:p w14:paraId="0D0F8300"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 xml:space="preserve">Заборонений список 2022. Міжнародний стандарт. Всесвітнє антидопінгове агентство. – Монреаль, 2022. – 27 с. </w:t>
      </w:r>
      <w:hyperlink r:id="rId9" w:history="1">
        <w:r w:rsidRPr="00D3168B">
          <w:rPr>
            <w:rStyle w:val="a9"/>
            <w:rFonts w:ascii="Times New Roman" w:hAnsi="Times New Roman" w:cs="Times New Roman"/>
            <w:sz w:val="28"/>
            <w:szCs w:val="28"/>
          </w:rPr>
          <w:t>https://nadc.org.ua/wp-content/uploads/2022/01/Zaboronenyj-spysok-2022ukr.pdf</w:t>
        </w:r>
      </w:hyperlink>
    </w:p>
    <w:p w14:paraId="27215C29"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Задорожна О. Особливості використання засобів відновлення та стимулювання працездатності у фехтуванні / Задорожна О.Р., Хіменес Х. Р., Палатний А. Л. // Науковий часопис Нац. пед. ун-ту ім.. М. П. Драгоманова.  – Київ, 2018. – № 2(96). – С. 35–39.</w:t>
      </w:r>
    </w:p>
    <w:p w14:paraId="45D95D79"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 xml:space="preserve">Закон України «Про антидопінгову діяльність у спорті» від 22.01.2022 [Електронний ресурс]. – Режим доступу: </w:t>
      </w:r>
      <w:hyperlink r:id="rId10" w:history="1">
        <w:r w:rsidRPr="00D3168B">
          <w:rPr>
            <w:rStyle w:val="a9"/>
            <w:rFonts w:ascii="Times New Roman" w:hAnsi="Times New Roman" w:cs="Times New Roman"/>
            <w:sz w:val="28"/>
            <w:szCs w:val="28"/>
          </w:rPr>
          <w:t>https://ips.ligazakon.net/document/JI04379G?an=33</w:t>
        </w:r>
      </w:hyperlink>
    </w:p>
    <w:p w14:paraId="3EE3B6DC"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 xml:space="preserve">Ізмайлова О.В., Щербак Ю.Є. Допінг і боротьба з ним: Методичний посібник. – Полтава, 2005. – 72с. </w:t>
      </w:r>
    </w:p>
    <w:p w14:paraId="40EAEFD6"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Національний антидопінговий центр [Електронний ресурс]. – Режим доступу: http://www.nadc.org.ua/</w:t>
      </w:r>
    </w:p>
    <w:p w14:paraId="0FFFBD63"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Платонов В. Н. Допинг в олимпийском спорте: история, состояние, перспективы. Допинг и эргогенные средства в спорте / В. Н. Платонов. – Киев : Олимпийская литература, 2003. –  с. 9–49.</w:t>
      </w:r>
    </w:p>
    <w:p w14:paraId="61112DDE" w14:textId="77777777" w:rsidR="00CC7841" w:rsidRDefault="00D3168B" w:rsidP="00CC7841">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 xml:space="preserve">Платонов В. Н. Допинг в олимпийском спорте: кризисные явления и пути их преодоления / В. Н. Платонов // Наука в олимпийском спорте. – К., 2016. – №2. – С. 64-90. </w:t>
      </w:r>
    </w:p>
    <w:p w14:paraId="6B19929C" w14:textId="77777777" w:rsidR="00CC7841" w:rsidRDefault="00CC7841" w:rsidP="00CC7841">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CC7841">
        <w:rPr>
          <w:rFonts w:ascii="Times New Roman" w:hAnsi="Times New Roman" w:cs="Times New Roman"/>
          <w:sz w:val="28"/>
          <w:szCs w:val="28"/>
        </w:rPr>
        <w:t>Платонов В. Н. Система подготовки спортсменов в олимпийском спорте. Общая теория и ее практические приложения : учебник [для тренеров] : в 2 кн. / В. Н. Платонов. – К.: Олимп. лит., 2015. – Кн. 1. – 2015. – 680 с.</w:t>
      </w:r>
    </w:p>
    <w:p w14:paraId="4F1A5944" w14:textId="77777777" w:rsidR="00CC7841" w:rsidRPr="00CC7841" w:rsidRDefault="00CC7841" w:rsidP="00CC7841">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CC7841">
        <w:rPr>
          <w:rFonts w:ascii="Times New Roman" w:hAnsi="Times New Roman" w:cs="Times New Roman"/>
          <w:sz w:val="28"/>
          <w:szCs w:val="28"/>
        </w:rPr>
        <w:t>Платонов В. Н. Система подготовки спортсменов в олимпийском спорте. Общая теория и ее практические приложения: учебник [для тренеров]: в 2 кн. / В.Н. Платонов. – К.: Олимп. лит., 2015. – Кн. 2. – 752 с.</w:t>
      </w:r>
    </w:p>
    <w:p w14:paraId="40DF6370"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 xml:space="preserve">Про антидопінговий контроль у спорті : Закон України за ред. від 04.11.2018 / Відомості Верховної Ради (ВВР), 2017, № 11, ст. 102 / Верховна рада України. URL: </w:t>
      </w:r>
      <w:hyperlink r:id="rId11" w:history="1">
        <w:r w:rsidRPr="00D3168B">
          <w:rPr>
            <w:rStyle w:val="a9"/>
            <w:rFonts w:ascii="Times New Roman" w:hAnsi="Times New Roman" w:cs="Times New Roman"/>
            <w:sz w:val="28"/>
            <w:szCs w:val="28"/>
          </w:rPr>
          <w:t>https://zakon.rada.gov.ua/laws/show/1835-19</w:t>
        </w:r>
      </w:hyperlink>
    </w:p>
    <w:p w14:paraId="54F6A271"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Пуцев А. И. Методические рекомендации здоровья спортсменов и антидопинговый контроль. – Киев, 2000. – 35 с.</w:t>
      </w:r>
    </w:p>
    <w:p w14:paraId="14C2B254" w14:textId="77777777" w:rsid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rPr>
      </w:pPr>
      <w:r w:rsidRPr="00D3168B">
        <w:rPr>
          <w:rFonts w:ascii="Times New Roman" w:hAnsi="Times New Roman" w:cs="Times New Roman"/>
          <w:sz w:val="28"/>
          <w:szCs w:val="28"/>
        </w:rPr>
        <w:t>Фармакология спорта / Горчакова Н. А., Гудивок Я. С., Гунина Л. М., Платонов В. Н. [и др.]. – Киев : Олимпийская литература, 2010. – 640 с.</w:t>
      </w:r>
    </w:p>
    <w:p w14:paraId="0C3FFBDD"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lang w:val="en-US"/>
        </w:rPr>
      </w:pPr>
      <w:r w:rsidRPr="00D3168B">
        <w:rPr>
          <w:rFonts w:ascii="Times New Roman" w:hAnsi="Times New Roman" w:cs="Times New Roman"/>
          <w:sz w:val="28"/>
          <w:szCs w:val="28"/>
          <w:lang w:val="en-US"/>
        </w:rPr>
        <w:t>Aguilar-Navarro, M., Muñoz-Guerra, J., del Mar Plara, M., &amp; Del Coso, J. (2020). Analysis of doping control test results in individual and team sports from 2003 to 2015. Journal of Sport and Health Science, 9(2), 160-169.</w:t>
      </w:r>
    </w:p>
    <w:p w14:paraId="0DADFB5F"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lang w:val="en-US"/>
        </w:rPr>
      </w:pPr>
      <w:r w:rsidRPr="00706B05">
        <w:rPr>
          <w:rFonts w:ascii="Times New Roman" w:hAnsi="Times New Roman" w:cs="Times New Roman"/>
          <w:sz w:val="28"/>
          <w:szCs w:val="28"/>
          <w:lang w:val="de-DE"/>
        </w:rPr>
        <w:t xml:space="preserve">Gatterer, K., Gumpenberger, M., Overbye, M., Streicher, B., Schobersberger, W., &amp; Blank, C. (2020). </w:t>
      </w:r>
      <w:r w:rsidRPr="00D3168B">
        <w:rPr>
          <w:rFonts w:ascii="Times New Roman" w:hAnsi="Times New Roman" w:cs="Times New Roman"/>
          <w:sz w:val="28"/>
          <w:szCs w:val="28"/>
          <w:lang w:val="en-US"/>
        </w:rPr>
        <w:t>An evaluation of prevention initiatives by 53 national anti-doping organizations: Achievements and limitations. Journal of Sport and Health Science, 9(3), 228-239.</w:t>
      </w:r>
    </w:p>
    <w:p w14:paraId="669113D2" w14:textId="77777777" w:rsidR="00D3168B" w:rsidRPr="00D3168B" w:rsidRDefault="00D3168B" w:rsidP="00D3168B">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lang w:val="en-US"/>
        </w:rPr>
      </w:pPr>
      <w:r w:rsidRPr="00706B05">
        <w:rPr>
          <w:rFonts w:ascii="Times New Roman" w:hAnsi="Times New Roman" w:cs="Times New Roman"/>
          <w:sz w:val="28"/>
          <w:szCs w:val="28"/>
          <w:lang w:val="de-DE"/>
        </w:rPr>
        <w:t xml:space="preserve">Mahendru, D., Kumar, S., Prakash, A., &amp; Medhi, B. (2019). </w:t>
      </w:r>
      <w:r w:rsidRPr="00D3168B">
        <w:rPr>
          <w:rFonts w:ascii="Times New Roman" w:hAnsi="Times New Roman" w:cs="Times New Roman"/>
          <w:sz w:val="28"/>
          <w:szCs w:val="28"/>
          <w:lang w:val="en-US"/>
        </w:rPr>
        <w:t xml:space="preserve">Drugs in sport: The curse of doping and role of pharmacologist. Indian Journal of Pharmacology, 51(1), 1-3. </w:t>
      </w:r>
    </w:p>
    <w:p w14:paraId="66B254D9" w14:textId="77777777" w:rsidR="00D3168B" w:rsidRDefault="00D3168B" w:rsidP="00A1308A">
      <w:pPr>
        <w:pStyle w:val="a5"/>
        <w:numPr>
          <w:ilvl w:val="0"/>
          <w:numId w:val="29"/>
        </w:numPr>
        <w:tabs>
          <w:tab w:val="left" w:pos="993"/>
          <w:tab w:val="left" w:pos="1308"/>
        </w:tabs>
        <w:spacing w:line="240" w:lineRule="auto"/>
        <w:ind w:left="0" w:firstLine="709"/>
        <w:jc w:val="both"/>
        <w:rPr>
          <w:rFonts w:ascii="Times New Roman" w:hAnsi="Times New Roman" w:cs="Times New Roman"/>
          <w:sz w:val="28"/>
          <w:szCs w:val="28"/>
          <w:lang w:val="en-US"/>
        </w:rPr>
      </w:pPr>
      <w:r w:rsidRPr="00D3168B">
        <w:rPr>
          <w:rFonts w:ascii="Times New Roman" w:hAnsi="Times New Roman" w:cs="Times New Roman"/>
          <w:sz w:val="28"/>
          <w:szCs w:val="28"/>
          <w:lang w:val="en-US"/>
        </w:rPr>
        <w:lastRenderedPageBreak/>
        <w:t>Thevis  M, Kuuranne  T,  Geyer  H. Annual  banned-substance  review: Analytical  approaches  in  human sports drug testing. Drug Test Anal 2018;10(1):9-27. doi: 10.1002/dta.2336</w:t>
      </w:r>
    </w:p>
    <w:p w14:paraId="626E08CF" w14:textId="77777777" w:rsidR="00391741" w:rsidRPr="00391741" w:rsidRDefault="00391741" w:rsidP="00391741">
      <w:pPr>
        <w:tabs>
          <w:tab w:val="left" w:pos="1308"/>
        </w:tabs>
        <w:spacing w:after="0" w:line="240" w:lineRule="auto"/>
        <w:jc w:val="center"/>
        <w:rPr>
          <w:rFonts w:ascii="Times New Roman" w:eastAsia="Times New Roman" w:hAnsi="Times New Roman" w:cs="Times New Roman"/>
          <w:b/>
          <w:sz w:val="28"/>
          <w:szCs w:val="28"/>
          <w:lang w:eastAsia="ru-RU"/>
        </w:rPr>
      </w:pPr>
      <w:r w:rsidRPr="00391741">
        <w:rPr>
          <w:rFonts w:ascii="Times New Roman" w:eastAsia="Times New Roman" w:hAnsi="Times New Roman" w:cs="Times New Roman"/>
          <w:b/>
          <w:sz w:val="28"/>
          <w:szCs w:val="28"/>
          <w:lang w:eastAsia="ru-RU"/>
        </w:rPr>
        <w:t xml:space="preserve">Рекомендована література </w:t>
      </w:r>
    </w:p>
    <w:p w14:paraId="3254D055" w14:textId="77777777" w:rsidR="00391741" w:rsidRPr="00391741" w:rsidRDefault="00391741" w:rsidP="00391741">
      <w:pPr>
        <w:tabs>
          <w:tab w:val="left" w:pos="1308"/>
        </w:tabs>
        <w:spacing w:after="0" w:line="240" w:lineRule="auto"/>
        <w:jc w:val="center"/>
        <w:rPr>
          <w:rFonts w:ascii="Times New Roman" w:eastAsia="Times New Roman" w:hAnsi="Times New Roman" w:cs="Times New Roman"/>
          <w:b/>
          <w:sz w:val="28"/>
          <w:szCs w:val="28"/>
          <w:lang w:eastAsia="ru-RU"/>
        </w:rPr>
      </w:pPr>
      <w:r w:rsidRPr="00391741">
        <w:rPr>
          <w:rFonts w:ascii="Times New Roman" w:eastAsia="Times New Roman" w:hAnsi="Times New Roman" w:cs="Times New Roman"/>
          <w:b/>
          <w:sz w:val="28"/>
          <w:szCs w:val="28"/>
          <w:lang w:eastAsia="ru-RU"/>
        </w:rPr>
        <w:t xml:space="preserve">з навчальної дисципліни «Антидопінговий контроль у спорті» </w:t>
      </w:r>
    </w:p>
    <w:p w14:paraId="7AC90C44" w14:textId="77777777" w:rsidR="00391741" w:rsidRPr="00391741" w:rsidRDefault="00391741" w:rsidP="00391741">
      <w:pPr>
        <w:tabs>
          <w:tab w:val="left" w:pos="1276"/>
        </w:tabs>
        <w:spacing w:after="0" w:line="240" w:lineRule="auto"/>
        <w:ind w:firstLine="709"/>
        <w:jc w:val="center"/>
        <w:rPr>
          <w:rFonts w:ascii="Times New Roman" w:eastAsia="Times New Roman" w:hAnsi="Times New Roman" w:cs="Times New Roman"/>
          <w:sz w:val="28"/>
          <w:szCs w:val="28"/>
          <w:lang w:eastAsia="ru-RU"/>
        </w:rPr>
      </w:pPr>
      <w:r w:rsidRPr="00391741">
        <w:rPr>
          <w:rFonts w:ascii="Times New Roman" w:eastAsia="Times New Roman" w:hAnsi="Times New Roman" w:cs="Times New Roman"/>
          <w:b/>
          <w:sz w:val="28"/>
          <w:szCs w:val="28"/>
          <w:lang w:eastAsia="ru-RU"/>
        </w:rPr>
        <w:t>Основна:</w:t>
      </w:r>
    </w:p>
    <w:p w14:paraId="0DE8802C" w14:textId="77777777" w:rsidR="00391741" w:rsidRPr="00391741" w:rsidRDefault="00391741" w:rsidP="00391741">
      <w:pPr>
        <w:pStyle w:val="a5"/>
        <w:numPr>
          <w:ilvl w:val="0"/>
          <w:numId w:val="19"/>
        </w:numPr>
        <w:tabs>
          <w:tab w:val="left" w:pos="851"/>
          <w:tab w:val="left" w:pos="1134"/>
        </w:tabs>
        <w:spacing w:after="0" w:line="240" w:lineRule="auto"/>
        <w:ind w:left="0" w:firstLine="709"/>
        <w:jc w:val="both"/>
        <w:rPr>
          <w:rFonts w:ascii="Times New Roman" w:eastAsia="Times New Roman" w:hAnsi="Times New Roman" w:cs="Times New Roman"/>
          <w:sz w:val="28"/>
          <w:szCs w:val="28"/>
          <w:lang w:eastAsia="ru-RU"/>
        </w:rPr>
      </w:pPr>
      <w:r w:rsidRPr="00391741">
        <w:rPr>
          <w:rFonts w:ascii="Times New Roman" w:hAnsi="Times New Roman" w:cs="Times New Roman"/>
          <w:sz w:val="28"/>
          <w:szCs w:val="28"/>
        </w:rPr>
        <w:t xml:space="preserve">Задорожна О. Р. Антидопінговий контроль у спорті : курс лекцій з навч. дисципліни підготовки магістрів галузі знань 01 «Освіта / Педагогіка» спеціальності 017 «Фізична культура і спорт» / О. Р. Задорожна. – Львів : ЛДУФК ім. І. Боберського, 2024. – 158 с. </w:t>
      </w:r>
    </w:p>
    <w:p w14:paraId="2B89C804" w14:textId="77777777" w:rsidR="00BB09CC" w:rsidRPr="00D62F39" w:rsidRDefault="00BB09CC" w:rsidP="00D62F39">
      <w:pPr>
        <w:pStyle w:val="a5"/>
        <w:numPr>
          <w:ilvl w:val="0"/>
          <w:numId w:val="19"/>
        </w:numPr>
        <w:tabs>
          <w:tab w:val="left" w:pos="993"/>
        </w:tabs>
        <w:spacing w:after="0"/>
        <w:ind w:left="0" w:firstLine="709"/>
        <w:jc w:val="both"/>
        <w:rPr>
          <w:rFonts w:ascii="Times New Roman" w:eastAsia="Times New Roman" w:hAnsi="Times New Roman" w:cs="Times New Roman"/>
          <w:sz w:val="28"/>
          <w:szCs w:val="28"/>
          <w:lang w:eastAsia="ru-RU"/>
        </w:rPr>
      </w:pPr>
      <w:r w:rsidRPr="00D62F39">
        <w:rPr>
          <w:rFonts w:ascii="Times New Roman" w:eastAsia="Times New Roman" w:hAnsi="Times New Roman" w:cs="Times New Roman"/>
          <w:sz w:val="28"/>
          <w:szCs w:val="28"/>
          <w:lang w:eastAsia="ru-RU"/>
        </w:rPr>
        <w:t xml:space="preserve">Акт про Антидопінгові права спортсменів [Електронний ресурс]. – Режим доступу: </w:t>
      </w:r>
      <w:hyperlink r:id="rId12" w:history="1">
        <w:r w:rsidRPr="00D62F39">
          <w:rPr>
            <w:rFonts w:ascii="Times New Roman" w:eastAsia="Times New Roman" w:hAnsi="Times New Roman" w:cs="Times New Roman"/>
            <w:color w:val="0000FF"/>
            <w:sz w:val="28"/>
            <w:szCs w:val="28"/>
            <w:u w:val="single"/>
            <w:lang w:eastAsia="ru-RU"/>
          </w:rPr>
          <w:t>https://nadc.org.ua/wp-content/uploads/2021/02/Akt-pro-Antydopingovi-prava-sportsmeniv.pdf</w:t>
        </w:r>
      </w:hyperlink>
      <w:r w:rsidRPr="00D62F39">
        <w:rPr>
          <w:rFonts w:ascii="Times New Roman" w:eastAsia="Times New Roman" w:hAnsi="Times New Roman" w:cs="Times New Roman"/>
          <w:sz w:val="28"/>
          <w:szCs w:val="28"/>
          <w:lang w:eastAsia="ru-RU"/>
        </w:rPr>
        <w:t xml:space="preserve">. </w:t>
      </w:r>
    </w:p>
    <w:p w14:paraId="5FCB057D"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 xml:space="preserve">Антидопінгова конвенція: редакція від 12.09.2002, ратифіковано Законом N 2295-III (2295-14) від 15.03.2001 //База даних «Законодавство України». URL: https://zakon.rada.gov.ua/laws/show/994_228?lang=uk </w:t>
      </w:r>
    </w:p>
    <w:p w14:paraId="0A9E638E"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Антидопінгові правила Національного антидопінгового центру. –Київ, 2021. – 86 с. Режим доступу: https://nadc.org.ua/wp-content/uploads/2020/12/2021_NADC-Ukraine-ADR_UA_2020-12-15_001.pdf</w:t>
      </w:r>
    </w:p>
    <w:p w14:paraId="795DFB93"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Башкін І. М. Характеристика субстанцій, що входять до міжнародного стандарту ВАДА «Заборонений список» / Башкін І. М., Корж В. П., Курліщук І. М. – Київ, 2008. – 187 с.</w:t>
      </w:r>
    </w:p>
    <w:p w14:paraId="25893110"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Всесвітній антидопінговий кодекс. – Київ, 2015. – 133 с.</w:t>
      </w:r>
    </w:p>
    <w:p w14:paraId="1B2BF3A1"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Всесвітній антидопінговий кодекс. – Київ, 2021. – 168 с.</w:t>
      </w:r>
    </w:p>
    <w:p w14:paraId="002E1F8A"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Додатковий протокол до антидопінгової конвенції [Електронний ресурс]. – Режим доступу:</w:t>
      </w:r>
      <w:r w:rsidRPr="00F4030C">
        <w:rPr>
          <w:rFonts w:ascii="Times New Roman" w:eastAsia="Times New Roman" w:hAnsi="Times New Roman" w:cs="Times New Roman"/>
          <w:sz w:val="28"/>
          <w:szCs w:val="24"/>
          <w:lang w:eastAsia="ru-RU"/>
        </w:rPr>
        <w:t xml:space="preserve"> </w:t>
      </w:r>
      <w:hyperlink r:id="rId13" w:history="1">
        <w:r w:rsidRPr="00F4030C">
          <w:rPr>
            <w:rFonts w:ascii="Times New Roman" w:eastAsia="Times New Roman" w:hAnsi="Times New Roman" w:cs="Times New Roman"/>
            <w:color w:val="0000FF"/>
            <w:sz w:val="28"/>
            <w:szCs w:val="28"/>
            <w:u w:val="single"/>
            <w:lang w:eastAsia="ru-RU"/>
          </w:rPr>
          <w:t>https://nadc.org.ua/dokumenty/mizhnarodni-konventsiyi/antydopingova-konventsiya/dodatkovyj-protokol-do-antydopingov/</w:t>
        </w:r>
      </w:hyperlink>
      <w:r w:rsidRPr="00F4030C">
        <w:rPr>
          <w:rFonts w:ascii="Times New Roman" w:eastAsia="Times New Roman" w:hAnsi="Times New Roman" w:cs="Times New Roman"/>
          <w:sz w:val="28"/>
          <w:szCs w:val="28"/>
          <w:lang w:eastAsia="ru-RU"/>
        </w:rPr>
        <w:t xml:space="preserve"> </w:t>
      </w:r>
    </w:p>
    <w:p w14:paraId="047C9F84"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 xml:space="preserve">Заборонений список 2021. Міжнародний стандарт. Всесвітнє антидопінгове агентство. – Монреаль, 2021. – 27 с. </w:t>
      </w:r>
      <w:hyperlink r:id="rId14" w:history="1">
        <w:r w:rsidRPr="00F4030C">
          <w:rPr>
            <w:rFonts w:ascii="Times New Roman" w:eastAsia="Times New Roman" w:hAnsi="Times New Roman" w:cs="Times New Roman"/>
            <w:color w:val="0000FF"/>
            <w:sz w:val="28"/>
            <w:szCs w:val="28"/>
            <w:u w:val="single"/>
            <w:lang w:eastAsia="ru-RU"/>
          </w:rPr>
          <w:t>https://nadc.org.ua/wp-content/uploads/2021/06/PL-2021_UA.pdf</w:t>
        </w:r>
      </w:hyperlink>
      <w:r w:rsidRPr="00F4030C">
        <w:rPr>
          <w:rFonts w:ascii="Times New Roman" w:eastAsia="Times New Roman" w:hAnsi="Times New Roman" w:cs="Times New Roman"/>
          <w:sz w:val="28"/>
          <w:szCs w:val="28"/>
          <w:lang w:eastAsia="ru-RU"/>
        </w:rPr>
        <w:t xml:space="preserve"> </w:t>
      </w:r>
    </w:p>
    <w:p w14:paraId="3C004F24"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 xml:space="preserve">Заборонений список 2022. Міжнародний стандарт. Всесвітнє антидопінгове агентство. – Монреаль, 2022. – 27 с. </w:t>
      </w:r>
      <w:r w:rsidRPr="00F4030C">
        <w:rPr>
          <w:rFonts w:ascii="Times New Roman" w:eastAsia="Times New Roman" w:hAnsi="Times New Roman" w:cs="Times New Roman"/>
          <w:sz w:val="28"/>
          <w:szCs w:val="24"/>
          <w:lang w:eastAsia="ru-RU"/>
        </w:rPr>
        <w:t>https://nadc.org.ua/wp-content/uploads/2022/01/Zaboronenyj-spysok-2022ukr.pdf</w:t>
      </w:r>
    </w:p>
    <w:p w14:paraId="72E8E52A"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Закон України «Про антидопінгову діяльність у спорті» від 22.01.2022 [Електронний ресурс]. – Режим доступу: https://ips.ligazakon.net/document/JI04379G?an=33</w:t>
      </w:r>
    </w:p>
    <w:p w14:paraId="6BAC6215"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4"/>
          <w:lang w:eastAsia="ru-RU"/>
        </w:rPr>
        <w:t xml:space="preserve">Ізмайлова О.В., Щербак Ю.Є. Допінг і боротьба з ним: Методичний посібник. – Полтава, 2005. – 72с. </w:t>
      </w:r>
    </w:p>
    <w:p w14:paraId="4F3BBA23"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4"/>
          <w:lang w:eastAsia="ru-RU"/>
        </w:rPr>
        <w:t>Міжнародна конвенція про боротьбу з допінгом у спорті: прийнята і проголошена Генеральною конференцією Організації Об'єднаних Націй з питань освіти, науки та культури на 33-й сесії18.11.2005 р. Ратифікація Законом № 68-V ( 68-16 ) від 03.08.2006 // База даних «Законодавство України». URL:https://zakon.rada.gov.ua/ laws/show/952_007.</w:t>
      </w:r>
    </w:p>
    <w:p w14:paraId="4160A9F4"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4"/>
          <w:lang w:eastAsia="ru-RU"/>
        </w:rPr>
        <w:lastRenderedPageBreak/>
        <w:t>Про антидопінговий контроль у спорті : Закон України за ред. від 04.11.2018 / Відомості Верховної Ради (ВВР), 2017, № 11, ст. 102 / Верховна рада України. URL: https://zakon.rada.gov.ua/laws/show/1835-19</w:t>
      </w:r>
    </w:p>
    <w:p w14:paraId="3464DC4B"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Руденко В.П. Основні сучасні проблеми допінгу у спорті // Педагогіка, психологія та медико-біологічні проблеми фізичного виховання і спорту. – 2014. – № 6 – С. 53-57. doi:10.6084/m9.figshare.1003976</w:t>
      </w:r>
    </w:p>
    <w:p w14:paraId="1C63FD3E"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F4030C">
        <w:rPr>
          <w:rFonts w:ascii="Times New Roman" w:eastAsia="Times New Roman" w:hAnsi="Times New Roman" w:cs="Times New Roman"/>
          <w:sz w:val="28"/>
          <w:szCs w:val="24"/>
          <w:lang w:val="en-US" w:eastAsia="ru-RU"/>
        </w:rPr>
        <w:t>Aguilar-Navarro, M., Muñoz-Guerra, J., del Mar Plara, M., &amp; Del Coso, J. (2020). Analysis of doping control test results in individual and team sports from 2003 to 2015. Journal of Sport and Health Science, 9(2), 160-169.</w:t>
      </w:r>
    </w:p>
    <w:p w14:paraId="42F6FEC0"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706B05">
        <w:rPr>
          <w:rFonts w:ascii="Times New Roman" w:eastAsia="Times New Roman" w:hAnsi="Times New Roman" w:cs="Times New Roman"/>
          <w:sz w:val="28"/>
          <w:szCs w:val="24"/>
          <w:lang w:val="de-DE" w:eastAsia="ru-RU"/>
        </w:rPr>
        <w:t xml:space="preserve">Gatterer, K., Gumpenberger, M., Overbye, M., Streicher, B., Schobersberger, W., &amp; Blank, C. (2020). </w:t>
      </w:r>
      <w:r w:rsidRPr="00F4030C">
        <w:rPr>
          <w:rFonts w:ascii="Times New Roman" w:eastAsia="Times New Roman" w:hAnsi="Times New Roman" w:cs="Times New Roman"/>
          <w:sz w:val="28"/>
          <w:szCs w:val="24"/>
          <w:lang w:val="en-US" w:eastAsia="ru-RU"/>
        </w:rPr>
        <w:t>An evaluation of prevention initiatives by 53 national anti-doping organizations: Achievements and limitations. Journal of Sport and Health Science, 9(3), 228-239.</w:t>
      </w:r>
    </w:p>
    <w:p w14:paraId="1897F3AE"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706B05">
        <w:rPr>
          <w:rFonts w:ascii="Times New Roman" w:eastAsia="Times New Roman" w:hAnsi="Times New Roman" w:cs="Times New Roman"/>
          <w:sz w:val="28"/>
          <w:szCs w:val="24"/>
          <w:lang w:val="de-DE" w:eastAsia="ru-RU"/>
        </w:rPr>
        <w:t xml:space="preserve">Mahendru, D., Kumar, S., Prakash, A., &amp; Medhi, B. (2019). </w:t>
      </w:r>
      <w:r w:rsidRPr="00F4030C">
        <w:rPr>
          <w:rFonts w:ascii="Times New Roman" w:eastAsia="Times New Roman" w:hAnsi="Times New Roman" w:cs="Times New Roman"/>
          <w:sz w:val="28"/>
          <w:szCs w:val="24"/>
          <w:lang w:val="en-US" w:eastAsia="ru-RU"/>
        </w:rPr>
        <w:t xml:space="preserve">Drugs in sport: The curse of doping and role of pharmacologist. Indian Journal of Pharmacology, 51(1), 1-3. </w:t>
      </w:r>
    </w:p>
    <w:p w14:paraId="186C0B37"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F4030C">
        <w:rPr>
          <w:rFonts w:ascii="Times New Roman" w:eastAsia="Times New Roman" w:hAnsi="Times New Roman" w:cs="Times New Roman"/>
          <w:sz w:val="28"/>
          <w:szCs w:val="28"/>
          <w:lang w:val="en-US" w:eastAsia="ru-RU"/>
        </w:rPr>
        <w:t>Thevis  M, Kuuranne  T,  Geyer  H. Annual  banned-substance  review: Analytical  approaches  in  human sports drug testing. Drug Test Anal 2018;10(1):9-27. doi: 10.1002/dta.2336</w:t>
      </w:r>
    </w:p>
    <w:p w14:paraId="03F70EE2" w14:textId="77777777" w:rsidR="00BB09CC" w:rsidRPr="00F4030C" w:rsidRDefault="00BB09CC" w:rsidP="00BB09CC">
      <w:pPr>
        <w:numPr>
          <w:ilvl w:val="0"/>
          <w:numId w:val="19"/>
        </w:numPr>
        <w:tabs>
          <w:tab w:val="left" w:pos="993"/>
          <w:tab w:val="left" w:pos="1134"/>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val="en-US" w:eastAsia="ru-RU"/>
        </w:rPr>
        <w:t>Wajeeha, &amp; Javed, A. (2020). doping knowledge, beliefs and practices among physiotherapists. KUST Medical Journal, 12(3), 234-7</w:t>
      </w:r>
      <w:r w:rsidRPr="00F4030C">
        <w:rPr>
          <w:rFonts w:ascii="Times New Roman" w:eastAsia="Times New Roman" w:hAnsi="Times New Roman" w:cs="Times New Roman"/>
          <w:sz w:val="28"/>
          <w:szCs w:val="28"/>
          <w:lang w:eastAsia="ru-RU"/>
        </w:rPr>
        <w:t>.</w:t>
      </w:r>
    </w:p>
    <w:p w14:paraId="380295AC" w14:textId="77777777" w:rsidR="00BB09CC" w:rsidRPr="00F4030C" w:rsidRDefault="00BB09CC" w:rsidP="00BB09CC">
      <w:pPr>
        <w:tabs>
          <w:tab w:val="left" w:pos="1276"/>
        </w:tabs>
        <w:spacing w:after="0" w:line="240" w:lineRule="auto"/>
        <w:ind w:left="709"/>
        <w:contextualSpacing/>
        <w:jc w:val="both"/>
        <w:rPr>
          <w:rFonts w:ascii="Times New Roman" w:eastAsia="Times New Roman" w:hAnsi="Times New Roman" w:cs="Times New Roman"/>
          <w:sz w:val="28"/>
          <w:szCs w:val="24"/>
          <w:lang w:eastAsia="ru-RU"/>
        </w:rPr>
      </w:pPr>
    </w:p>
    <w:p w14:paraId="5634A958" w14:textId="77777777" w:rsidR="00BB09CC" w:rsidRPr="00F4030C" w:rsidRDefault="00BB09CC" w:rsidP="00BB09CC">
      <w:pPr>
        <w:tabs>
          <w:tab w:val="left" w:pos="1276"/>
        </w:tabs>
        <w:spacing w:after="0" w:line="240" w:lineRule="auto"/>
        <w:ind w:firstLine="709"/>
        <w:jc w:val="center"/>
        <w:rPr>
          <w:rFonts w:ascii="Times New Roman" w:eastAsia="Times New Roman" w:hAnsi="Times New Roman" w:cs="Times New Roman"/>
          <w:b/>
          <w:sz w:val="28"/>
          <w:szCs w:val="28"/>
          <w:lang w:eastAsia="ru-RU"/>
        </w:rPr>
      </w:pPr>
      <w:r w:rsidRPr="00F4030C">
        <w:rPr>
          <w:rFonts w:ascii="Times New Roman" w:eastAsia="Times New Roman" w:hAnsi="Times New Roman" w:cs="Times New Roman"/>
          <w:b/>
          <w:sz w:val="28"/>
          <w:szCs w:val="28"/>
          <w:lang w:eastAsia="ru-RU"/>
        </w:rPr>
        <w:t xml:space="preserve">Допоміжна: </w:t>
      </w:r>
    </w:p>
    <w:p w14:paraId="3D518835" w14:textId="77777777" w:rsidR="00BB09CC" w:rsidRPr="00F4030C" w:rsidRDefault="00BB09CC" w:rsidP="00BB09CC">
      <w:pPr>
        <w:numPr>
          <w:ilvl w:val="0"/>
          <w:numId w:val="20"/>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4"/>
          <w:lang w:eastAsia="ru-RU"/>
        </w:rPr>
        <w:t>Бордюгова Н.В. Правопорушення в спорті: допінг, поняття і історія розповсюдження / Н.В. Бордюгова // Часопис Київського університету права. – 2010. – №1. – С. 291-295.</w:t>
      </w:r>
    </w:p>
    <w:p w14:paraId="7BE34107" w14:textId="77777777" w:rsidR="00BB09CC" w:rsidRPr="00F4030C" w:rsidRDefault="00BB09CC" w:rsidP="00BB09CC">
      <w:pPr>
        <w:numPr>
          <w:ilvl w:val="0"/>
          <w:numId w:val="20"/>
        </w:numPr>
        <w:tabs>
          <w:tab w:val="left" w:pos="1276"/>
        </w:tabs>
        <w:spacing w:after="0" w:line="240" w:lineRule="auto"/>
        <w:ind w:left="0" w:firstLine="709"/>
        <w:contextualSpacing/>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Задорожна О. Особливості використання засобів відновлення та стимулювання працездатності у фехтуванні / Задорожна О.Р., Хіменес Х. Р., Палатний А. Л. // Науковий часопис Нац. пед. ун-ту ім.. М. П. Драгоманова.  – Київ, 2018. – № 2(96). – С. 35–39.</w:t>
      </w:r>
    </w:p>
    <w:p w14:paraId="58429956" w14:textId="77777777" w:rsidR="00BB09CC" w:rsidRPr="00F4030C" w:rsidRDefault="00BB09CC" w:rsidP="00BB09CC">
      <w:pPr>
        <w:numPr>
          <w:ilvl w:val="0"/>
          <w:numId w:val="20"/>
        </w:numPr>
        <w:tabs>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F4030C">
        <w:rPr>
          <w:rFonts w:ascii="Times New Roman" w:eastAsia="Times New Roman" w:hAnsi="Times New Roman" w:cs="Times New Roman"/>
          <w:sz w:val="28"/>
          <w:szCs w:val="24"/>
          <w:lang w:val="en-US" w:eastAsia="ru-RU"/>
        </w:rPr>
        <w:t>Maughan R.J., Burke L.M., Dvorak J. et al (total 25 authors). IOC consensus statement: dietary supplement and the high-performance athlete. Br.J.Sport Med. 2018; 52(7): 439-455. doi: 10.1136/bjsports-2018-099027.</w:t>
      </w:r>
    </w:p>
    <w:p w14:paraId="0E015262" w14:textId="77777777" w:rsidR="00BB09CC" w:rsidRPr="00F4030C" w:rsidRDefault="00BB09CC" w:rsidP="00BB09CC">
      <w:pPr>
        <w:numPr>
          <w:ilvl w:val="0"/>
          <w:numId w:val="20"/>
        </w:numPr>
        <w:tabs>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F4030C">
        <w:rPr>
          <w:rFonts w:ascii="Times New Roman" w:eastAsia="Times New Roman" w:hAnsi="Times New Roman" w:cs="Times New Roman"/>
          <w:sz w:val="28"/>
          <w:szCs w:val="28"/>
          <w:lang w:val="en-US" w:eastAsia="ru-RU"/>
        </w:rPr>
        <w:t>Terry Engelberg, Stephen Moston &amp; Cornelia Blank (2019) Coaches’ awareness of doping practices and knowledge about anti-doping control systems in elite sport, Drugs: Education, Prevention and Policy, 26:1,  97-103.</w:t>
      </w:r>
    </w:p>
    <w:p w14:paraId="63C240C8" w14:textId="77777777" w:rsidR="00BB09CC" w:rsidRPr="00F4030C" w:rsidRDefault="00BB09CC" w:rsidP="00BB09CC">
      <w:pPr>
        <w:numPr>
          <w:ilvl w:val="0"/>
          <w:numId w:val="20"/>
        </w:numPr>
        <w:tabs>
          <w:tab w:val="left" w:pos="1276"/>
        </w:tabs>
        <w:spacing w:after="0" w:line="240" w:lineRule="auto"/>
        <w:ind w:left="0" w:firstLine="709"/>
        <w:contextualSpacing/>
        <w:jc w:val="both"/>
        <w:rPr>
          <w:rFonts w:ascii="Times New Roman" w:eastAsia="Times New Roman" w:hAnsi="Times New Roman" w:cs="Times New Roman"/>
          <w:sz w:val="28"/>
          <w:szCs w:val="28"/>
          <w:lang w:val="en-US" w:eastAsia="ru-RU"/>
        </w:rPr>
      </w:pPr>
      <w:r w:rsidRPr="00F4030C">
        <w:rPr>
          <w:rFonts w:ascii="Times New Roman" w:eastAsia="Times New Roman" w:hAnsi="Times New Roman" w:cs="Times New Roman"/>
          <w:sz w:val="28"/>
          <w:szCs w:val="24"/>
          <w:lang w:val="en-US" w:eastAsia="ru-RU"/>
        </w:rPr>
        <w:t xml:space="preserve">Anti-Doping Report 2020-2021 </w:t>
      </w:r>
      <w:r w:rsidRPr="00F4030C">
        <w:rPr>
          <w:rFonts w:ascii="Times New Roman" w:eastAsia="Times New Roman" w:hAnsi="Times New Roman" w:cs="Times New Roman"/>
          <w:color w:val="000000"/>
          <w:sz w:val="28"/>
          <w:szCs w:val="28"/>
          <w:lang w:val="en-US" w:eastAsia="ru-RU"/>
        </w:rPr>
        <w:t xml:space="preserve">[Internet]. 2021 [cited 2022 Apr. 25]. Available from: https://digitalhub.fifa.com/m/7ad5e7cef54f9000/original/FIFA-Anti-Doping-Report-2021-2022-ver2-indd.pdf. </w:t>
      </w:r>
    </w:p>
    <w:p w14:paraId="2E3C27ED" w14:textId="77777777" w:rsidR="00BB09CC" w:rsidRPr="00F4030C" w:rsidRDefault="00BB09CC" w:rsidP="00BB09CC">
      <w:pPr>
        <w:tabs>
          <w:tab w:val="left" w:pos="1276"/>
        </w:tabs>
        <w:spacing w:after="0" w:line="240" w:lineRule="auto"/>
        <w:ind w:left="709"/>
        <w:contextualSpacing/>
        <w:jc w:val="both"/>
        <w:rPr>
          <w:rFonts w:ascii="Times New Roman" w:eastAsia="Times New Roman" w:hAnsi="Times New Roman" w:cs="Times New Roman"/>
          <w:sz w:val="28"/>
          <w:szCs w:val="28"/>
          <w:lang w:eastAsia="ru-RU"/>
        </w:rPr>
      </w:pPr>
    </w:p>
    <w:p w14:paraId="54D47ED2" w14:textId="77777777" w:rsidR="00BB09CC" w:rsidRPr="00F4030C" w:rsidRDefault="00BB09CC" w:rsidP="00BB09CC">
      <w:pPr>
        <w:shd w:val="clear" w:color="auto" w:fill="FFFFFF"/>
        <w:tabs>
          <w:tab w:val="left" w:pos="365"/>
        </w:tabs>
        <w:spacing w:before="14" w:after="0" w:line="240" w:lineRule="auto"/>
        <w:jc w:val="center"/>
        <w:rPr>
          <w:rFonts w:ascii="Times New Roman" w:eastAsia="Times New Roman" w:hAnsi="Times New Roman" w:cs="Times New Roman"/>
          <w:spacing w:val="-20"/>
          <w:sz w:val="28"/>
          <w:szCs w:val="28"/>
          <w:lang w:eastAsia="ru-RU"/>
        </w:rPr>
      </w:pPr>
      <w:r w:rsidRPr="00F4030C">
        <w:rPr>
          <w:rFonts w:ascii="Times New Roman" w:eastAsia="Times New Roman" w:hAnsi="Times New Roman" w:cs="Times New Roman"/>
          <w:b/>
          <w:sz w:val="28"/>
          <w:szCs w:val="28"/>
          <w:lang w:eastAsia="ru-RU"/>
        </w:rPr>
        <w:t xml:space="preserve"> Інформаційні ресурси інтернет: </w:t>
      </w:r>
    </w:p>
    <w:p w14:paraId="77122251" w14:textId="77777777" w:rsidR="00BB09CC" w:rsidRPr="00F4030C" w:rsidRDefault="00BB09CC" w:rsidP="00BB09CC">
      <w:pPr>
        <w:numPr>
          <w:ilvl w:val="0"/>
          <w:numId w:val="30"/>
        </w:numPr>
        <w:shd w:val="clear" w:color="auto" w:fill="FFFFFF"/>
        <w:tabs>
          <w:tab w:val="left" w:pos="365"/>
          <w:tab w:val="left" w:pos="851"/>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Мультимедійне забезпечення лекцій, демонстрація відеороликів з Ігор Олімпіад та Зимових Олімпійських ігор, документальних та навчальних фільмів, інтерв’ю спортсменів та представників антидопінгових організацій.</w:t>
      </w:r>
    </w:p>
    <w:p w14:paraId="0DBB6A13" w14:textId="77777777" w:rsidR="00BB09CC" w:rsidRPr="00F4030C" w:rsidRDefault="00BB09CC" w:rsidP="00BB09CC">
      <w:pPr>
        <w:numPr>
          <w:ilvl w:val="0"/>
          <w:numId w:val="30"/>
        </w:numPr>
        <w:tabs>
          <w:tab w:val="left" w:pos="851"/>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 xml:space="preserve">Всесвітнє антидопінгове агентство </w:t>
      </w:r>
      <w:r w:rsidRPr="00F4030C">
        <w:rPr>
          <w:rFonts w:ascii="Times New Roman" w:eastAsia="Times New Roman" w:hAnsi="Times New Roman" w:cs="Times New Roman"/>
          <w:color w:val="000000"/>
          <w:sz w:val="28"/>
          <w:szCs w:val="28"/>
          <w:lang w:eastAsia="ru-RU"/>
        </w:rPr>
        <w:t xml:space="preserve">[Електронний ресурс]. – Режим доступу: </w:t>
      </w:r>
      <w:hyperlink r:id="rId15" w:history="1">
        <w:r w:rsidRPr="00F4030C">
          <w:rPr>
            <w:rFonts w:ascii="Times New Roman" w:eastAsia="Times New Roman" w:hAnsi="Times New Roman" w:cs="Times New Roman"/>
            <w:color w:val="0000FF"/>
            <w:sz w:val="28"/>
            <w:szCs w:val="28"/>
            <w:u w:val="single"/>
            <w:lang w:eastAsia="ru-RU"/>
          </w:rPr>
          <w:t>https://www.wada-ama.org/</w:t>
        </w:r>
      </w:hyperlink>
    </w:p>
    <w:p w14:paraId="69E11D10" w14:textId="77777777" w:rsidR="00BB09CC" w:rsidRPr="00F4030C" w:rsidRDefault="00BB09CC" w:rsidP="00BB09CC">
      <w:pPr>
        <w:numPr>
          <w:ilvl w:val="0"/>
          <w:numId w:val="30"/>
        </w:numPr>
        <w:tabs>
          <w:tab w:val="left" w:pos="851"/>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color w:val="000000"/>
          <w:sz w:val="28"/>
          <w:szCs w:val="28"/>
          <w:lang w:eastAsia="ru-RU"/>
        </w:rPr>
        <w:lastRenderedPageBreak/>
        <w:t xml:space="preserve">Міжнародний Олімпійський комітет [Електронний ресурс]. – Режим доступу: </w:t>
      </w:r>
      <w:hyperlink r:id="rId16" w:history="1">
        <w:r w:rsidRPr="00F4030C">
          <w:rPr>
            <w:rFonts w:ascii="Times New Roman" w:eastAsia="Times New Roman" w:hAnsi="Times New Roman" w:cs="Times New Roman"/>
            <w:sz w:val="28"/>
            <w:szCs w:val="28"/>
            <w:lang w:eastAsia="ru-RU"/>
          </w:rPr>
          <w:t>http://www.olympic.org/</w:t>
        </w:r>
      </w:hyperlink>
    </w:p>
    <w:p w14:paraId="7C24D78F" w14:textId="77777777" w:rsidR="00BB09CC" w:rsidRDefault="00BB09CC" w:rsidP="00BB09CC">
      <w:pPr>
        <w:numPr>
          <w:ilvl w:val="0"/>
          <w:numId w:val="30"/>
        </w:numPr>
        <w:tabs>
          <w:tab w:val="left" w:pos="851"/>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F4030C">
        <w:rPr>
          <w:rFonts w:ascii="Times New Roman" w:eastAsia="Times New Roman" w:hAnsi="Times New Roman" w:cs="Times New Roman"/>
          <w:sz w:val="28"/>
          <w:szCs w:val="28"/>
          <w:lang w:eastAsia="ru-RU"/>
        </w:rPr>
        <w:t xml:space="preserve">Національний антидопінговий центр </w:t>
      </w:r>
      <w:r w:rsidRPr="00F4030C">
        <w:rPr>
          <w:rFonts w:ascii="Times New Roman" w:eastAsia="Times New Roman" w:hAnsi="Times New Roman" w:cs="Times New Roman"/>
          <w:color w:val="000000"/>
          <w:sz w:val="28"/>
          <w:szCs w:val="28"/>
          <w:lang w:eastAsia="ru-RU"/>
        </w:rPr>
        <w:t xml:space="preserve">[Електронний ресурс]. – Режим доступу: </w:t>
      </w:r>
      <w:hyperlink r:id="rId17" w:history="1">
        <w:r w:rsidRPr="00F4030C">
          <w:rPr>
            <w:rFonts w:ascii="Times New Roman" w:eastAsia="Times New Roman" w:hAnsi="Times New Roman" w:cs="Times New Roman"/>
            <w:color w:val="0000FF"/>
            <w:sz w:val="28"/>
            <w:szCs w:val="28"/>
            <w:u w:val="single"/>
            <w:lang w:eastAsia="ru-RU"/>
          </w:rPr>
          <w:t>http://www.nadc.org.ua/</w:t>
        </w:r>
      </w:hyperlink>
    </w:p>
    <w:p w14:paraId="2C6E869B" w14:textId="77777777" w:rsidR="00BB09CC" w:rsidRPr="00BB09CC" w:rsidRDefault="00BB09CC" w:rsidP="00BB09CC">
      <w:pPr>
        <w:numPr>
          <w:ilvl w:val="0"/>
          <w:numId w:val="30"/>
        </w:numPr>
        <w:tabs>
          <w:tab w:val="left" w:pos="851"/>
          <w:tab w:val="left" w:pos="993"/>
          <w:tab w:val="left" w:pos="1134"/>
        </w:tabs>
        <w:spacing w:after="0" w:line="240" w:lineRule="auto"/>
        <w:ind w:left="0" w:firstLine="709"/>
        <w:jc w:val="both"/>
        <w:rPr>
          <w:rFonts w:ascii="Times New Roman" w:eastAsia="Times New Roman" w:hAnsi="Times New Roman" w:cs="Times New Roman"/>
          <w:sz w:val="28"/>
          <w:szCs w:val="28"/>
          <w:lang w:eastAsia="ru-RU"/>
        </w:rPr>
      </w:pPr>
      <w:r w:rsidRPr="00BB09CC">
        <w:rPr>
          <w:rFonts w:ascii="Times New Roman" w:eastAsia="Times New Roman" w:hAnsi="Times New Roman" w:cs="Times New Roman"/>
          <w:sz w:val="28"/>
          <w:szCs w:val="28"/>
          <w:lang w:eastAsia="ru-RU"/>
        </w:rPr>
        <w:t xml:space="preserve">Національний Олімпійський комітет [Електронний ресурс]. – Режим доступу:  </w:t>
      </w:r>
      <w:hyperlink r:id="rId18" w:history="1">
        <w:r w:rsidRPr="00BB09CC">
          <w:rPr>
            <w:rFonts w:ascii="Times New Roman" w:eastAsia="Times New Roman" w:hAnsi="Times New Roman" w:cs="Times New Roman"/>
            <w:sz w:val="28"/>
            <w:szCs w:val="28"/>
            <w:lang w:eastAsia="ru-RU"/>
          </w:rPr>
          <w:t>http://www.noc-ukr.org/</w:t>
        </w:r>
      </w:hyperlink>
    </w:p>
    <w:sectPr w:rsidR="00BB09CC" w:rsidRPr="00BB09CC">
      <w:headerReference w:type="default" r:id="rId1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657CCA" w14:textId="77777777" w:rsidR="00F04C2E" w:rsidRDefault="00F04C2E" w:rsidP="00E97B0E">
      <w:pPr>
        <w:spacing w:after="0" w:line="240" w:lineRule="auto"/>
      </w:pPr>
      <w:r>
        <w:separator/>
      </w:r>
    </w:p>
  </w:endnote>
  <w:endnote w:type="continuationSeparator" w:id="0">
    <w:p w14:paraId="519CC680" w14:textId="77777777" w:rsidR="00F04C2E" w:rsidRDefault="00F04C2E" w:rsidP="00E97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2B023" w14:textId="77777777" w:rsidR="00F04C2E" w:rsidRDefault="00F04C2E" w:rsidP="00E97B0E">
      <w:pPr>
        <w:spacing w:after="0" w:line="240" w:lineRule="auto"/>
      </w:pPr>
      <w:r>
        <w:separator/>
      </w:r>
    </w:p>
  </w:footnote>
  <w:footnote w:type="continuationSeparator" w:id="0">
    <w:p w14:paraId="24463E79" w14:textId="77777777" w:rsidR="00F04C2E" w:rsidRDefault="00F04C2E" w:rsidP="00E97B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5243138"/>
      <w:docPartObj>
        <w:docPartGallery w:val="Page Numbers (Top of Page)"/>
        <w:docPartUnique/>
      </w:docPartObj>
    </w:sdtPr>
    <w:sdtEndPr/>
    <w:sdtContent>
      <w:p w14:paraId="54E0E117" w14:textId="77777777" w:rsidR="00E97B0E" w:rsidRDefault="00E97B0E" w:rsidP="00E97B0E">
        <w:pPr>
          <w:pStyle w:val="aa"/>
          <w:jc w:val="right"/>
        </w:pPr>
        <w:r>
          <w:fldChar w:fldCharType="begin"/>
        </w:r>
        <w:r>
          <w:instrText>PAGE   \* MERGEFORMAT</w:instrText>
        </w:r>
        <w:r>
          <w:fldChar w:fldCharType="separate"/>
        </w:r>
        <w:r w:rsidR="00391741" w:rsidRPr="00391741">
          <w:rPr>
            <w:noProof/>
            <w:lang w:val="ru-RU"/>
          </w:rPr>
          <w:t>31</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BC20E3"/>
    <w:multiLevelType w:val="hybridMultilevel"/>
    <w:tmpl w:val="481498FA"/>
    <w:lvl w:ilvl="0" w:tplc="0422000F">
      <w:start w:val="2"/>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55C23D8"/>
    <w:multiLevelType w:val="hybridMultilevel"/>
    <w:tmpl w:val="8A6CB2EE"/>
    <w:lvl w:ilvl="0" w:tplc="E38AE5E2">
      <w:start w:val="1"/>
      <w:numFmt w:val="bullet"/>
      <w:lvlText w:val="•"/>
      <w:lvlJc w:val="left"/>
      <w:pPr>
        <w:tabs>
          <w:tab w:val="num" w:pos="720"/>
        </w:tabs>
        <w:ind w:left="720" w:hanging="360"/>
      </w:pPr>
      <w:rPr>
        <w:rFonts w:ascii="Corbel" w:hAnsi="Corbel" w:hint="default"/>
      </w:rPr>
    </w:lvl>
    <w:lvl w:ilvl="1" w:tplc="928C6BA0" w:tentative="1">
      <w:start w:val="1"/>
      <w:numFmt w:val="bullet"/>
      <w:lvlText w:val="•"/>
      <w:lvlJc w:val="left"/>
      <w:pPr>
        <w:tabs>
          <w:tab w:val="num" w:pos="1440"/>
        </w:tabs>
        <w:ind w:left="1440" w:hanging="360"/>
      </w:pPr>
      <w:rPr>
        <w:rFonts w:ascii="Corbel" w:hAnsi="Corbel" w:hint="default"/>
      </w:rPr>
    </w:lvl>
    <w:lvl w:ilvl="2" w:tplc="4238F3A2" w:tentative="1">
      <w:start w:val="1"/>
      <w:numFmt w:val="bullet"/>
      <w:lvlText w:val="•"/>
      <w:lvlJc w:val="left"/>
      <w:pPr>
        <w:tabs>
          <w:tab w:val="num" w:pos="2160"/>
        </w:tabs>
        <w:ind w:left="2160" w:hanging="360"/>
      </w:pPr>
      <w:rPr>
        <w:rFonts w:ascii="Corbel" w:hAnsi="Corbel" w:hint="default"/>
      </w:rPr>
    </w:lvl>
    <w:lvl w:ilvl="3" w:tplc="38F22E62" w:tentative="1">
      <w:start w:val="1"/>
      <w:numFmt w:val="bullet"/>
      <w:lvlText w:val="•"/>
      <w:lvlJc w:val="left"/>
      <w:pPr>
        <w:tabs>
          <w:tab w:val="num" w:pos="2880"/>
        </w:tabs>
        <w:ind w:left="2880" w:hanging="360"/>
      </w:pPr>
      <w:rPr>
        <w:rFonts w:ascii="Corbel" w:hAnsi="Corbel" w:hint="default"/>
      </w:rPr>
    </w:lvl>
    <w:lvl w:ilvl="4" w:tplc="F264A062" w:tentative="1">
      <w:start w:val="1"/>
      <w:numFmt w:val="bullet"/>
      <w:lvlText w:val="•"/>
      <w:lvlJc w:val="left"/>
      <w:pPr>
        <w:tabs>
          <w:tab w:val="num" w:pos="3600"/>
        </w:tabs>
        <w:ind w:left="3600" w:hanging="360"/>
      </w:pPr>
      <w:rPr>
        <w:rFonts w:ascii="Corbel" w:hAnsi="Corbel" w:hint="default"/>
      </w:rPr>
    </w:lvl>
    <w:lvl w:ilvl="5" w:tplc="5C0A63B6" w:tentative="1">
      <w:start w:val="1"/>
      <w:numFmt w:val="bullet"/>
      <w:lvlText w:val="•"/>
      <w:lvlJc w:val="left"/>
      <w:pPr>
        <w:tabs>
          <w:tab w:val="num" w:pos="4320"/>
        </w:tabs>
        <w:ind w:left="4320" w:hanging="360"/>
      </w:pPr>
      <w:rPr>
        <w:rFonts w:ascii="Corbel" w:hAnsi="Corbel" w:hint="default"/>
      </w:rPr>
    </w:lvl>
    <w:lvl w:ilvl="6" w:tplc="B8984078" w:tentative="1">
      <w:start w:val="1"/>
      <w:numFmt w:val="bullet"/>
      <w:lvlText w:val="•"/>
      <w:lvlJc w:val="left"/>
      <w:pPr>
        <w:tabs>
          <w:tab w:val="num" w:pos="5040"/>
        </w:tabs>
        <w:ind w:left="5040" w:hanging="360"/>
      </w:pPr>
      <w:rPr>
        <w:rFonts w:ascii="Corbel" w:hAnsi="Corbel" w:hint="default"/>
      </w:rPr>
    </w:lvl>
    <w:lvl w:ilvl="7" w:tplc="B3FA1198" w:tentative="1">
      <w:start w:val="1"/>
      <w:numFmt w:val="bullet"/>
      <w:lvlText w:val="•"/>
      <w:lvlJc w:val="left"/>
      <w:pPr>
        <w:tabs>
          <w:tab w:val="num" w:pos="5760"/>
        </w:tabs>
        <w:ind w:left="5760" w:hanging="360"/>
      </w:pPr>
      <w:rPr>
        <w:rFonts w:ascii="Corbel" w:hAnsi="Corbel" w:hint="default"/>
      </w:rPr>
    </w:lvl>
    <w:lvl w:ilvl="8" w:tplc="49E0A068" w:tentative="1">
      <w:start w:val="1"/>
      <w:numFmt w:val="bullet"/>
      <w:lvlText w:val="•"/>
      <w:lvlJc w:val="left"/>
      <w:pPr>
        <w:tabs>
          <w:tab w:val="num" w:pos="6480"/>
        </w:tabs>
        <w:ind w:left="6480" w:hanging="360"/>
      </w:pPr>
      <w:rPr>
        <w:rFonts w:ascii="Corbel" w:hAnsi="Corbel" w:hint="default"/>
      </w:rPr>
    </w:lvl>
  </w:abstractNum>
  <w:abstractNum w:abstractNumId="2" w15:restartNumberingAfterBreak="0">
    <w:nsid w:val="15B029FA"/>
    <w:multiLevelType w:val="hybridMultilevel"/>
    <w:tmpl w:val="0DBC49B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16207A93"/>
    <w:multiLevelType w:val="hybridMultilevel"/>
    <w:tmpl w:val="3BD6F58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1C9D79BB"/>
    <w:multiLevelType w:val="multilevel"/>
    <w:tmpl w:val="8EC0D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E47A0A"/>
    <w:multiLevelType w:val="hybridMultilevel"/>
    <w:tmpl w:val="327C0554"/>
    <w:lvl w:ilvl="0" w:tplc="A308D610">
      <w:start w:val="1"/>
      <w:numFmt w:val="bullet"/>
      <w:lvlText w:val="•"/>
      <w:lvlJc w:val="left"/>
      <w:pPr>
        <w:tabs>
          <w:tab w:val="num" w:pos="720"/>
        </w:tabs>
        <w:ind w:left="720" w:hanging="360"/>
      </w:pPr>
      <w:rPr>
        <w:rFonts w:ascii="Corbel" w:hAnsi="Corbel" w:hint="default"/>
      </w:rPr>
    </w:lvl>
    <w:lvl w:ilvl="1" w:tplc="D90898A6" w:tentative="1">
      <w:start w:val="1"/>
      <w:numFmt w:val="bullet"/>
      <w:lvlText w:val="•"/>
      <w:lvlJc w:val="left"/>
      <w:pPr>
        <w:tabs>
          <w:tab w:val="num" w:pos="1440"/>
        </w:tabs>
        <w:ind w:left="1440" w:hanging="360"/>
      </w:pPr>
      <w:rPr>
        <w:rFonts w:ascii="Corbel" w:hAnsi="Corbel" w:hint="default"/>
      </w:rPr>
    </w:lvl>
    <w:lvl w:ilvl="2" w:tplc="809A0288" w:tentative="1">
      <w:start w:val="1"/>
      <w:numFmt w:val="bullet"/>
      <w:lvlText w:val="•"/>
      <w:lvlJc w:val="left"/>
      <w:pPr>
        <w:tabs>
          <w:tab w:val="num" w:pos="2160"/>
        </w:tabs>
        <w:ind w:left="2160" w:hanging="360"/>
      </w:pPr>
      <w:rPr>
        <w:rFonts w:ascii="Corbel" w:hAnsi="Corbel" w:hint="default"/>
      </w:rPr>
    </w:lvl>
    <w:lvl w:ilvl="3" w:tplc="7D6885C0" w:tentative="1">
      <w:start w:val="1"/>
      <w:numFmt w:val="bullet"/>
      <w:lvlText w:val="•"/>
      <w:lvlJc w:val="left"/>
      <w:pPr>
        <w:tabs>
          <w:tab w:val="num" w:pos="2880"/>
        </w:tabs>
        <w:ind w:left="2880" w:hanging="360"/>
      </w:pPr>
      <w:rPr>
        <w:rFonts w:ascii="Corbel" w:hAnsi="Corbel" w:hint="default"/>
      </w:rPr>
    </w:lvl>
    <w:lvl w:ilvl="4" w:tplc="93E2E726" w:tentative="1">
      <w:start w:val="1"/>
      <w:numFmt w:val="bullet"/>
      <w:lvlText w:val="•"/>
      <w:lvlJc w:val="left"/>
      <w:pPr>
        <w:tabs>
          <w:tab w:val="num" w:pos="3600"/>
        </w:tabs>
        <w:ind w:left="3600" w:hanging="360"/>
      </w:pPr>
      <w:rPr>
        <w:rFonts w:ascii="Corbel" w:hAnsi="Corbel" w:hint="default"/>
      </w:rPr>
    </w:lvl>
    <w:lvl w:ilvl="5" w:tplc="4A96E676" w:tentative="1">
      <w:start w:val="1"/>
      <w:numFmt w:val="bullet"/>
      <w:lvlText w:val="•"/>
      <w:lvlJc w:val="left"/>
      <w:pPr>
        <w:tabs>
          <w:tab w:val="num" w:pos="4320"/>
        </w:tabs>
        <w:ind w:left="4320" w:hanging="360"/>
      </w:pPr>
      <w:rPr>
        <w:rFonts w:ascii="Corbel" w:hAnsi="Corbel" w:hint="default"/>
      </w:rPr>
    </w:lvl>
    <w:lvl w:ilvl="6" w:tplc="C5BC4EC8" w:tentative="1">
      <w:start w:val="1"/>
      <w:numFmt w:val="bullet"/>
      <w:lvlText w:val="•"/>
      <w:lvlJc w:val="left"/>
      <w:pPr>
        <w:tabs>
          <w:tab w:val="num" w:pos="5040"/>
        </w:tabs>
        <w:ind w:left="5040" w:hanging="360"/>
      </w:pPr>
      <w:rPr>
        <w:rFonts w:ascii="Corbel" w:hAnsi="Corbel" w:hint="default"/>
      </w:rPr>
    </w:lvl>
    <w:lvl w:ilvl="7" w:tplc="D09215A0" w:tentative="1">
      <w:start w:val="1"/>
      <w:numFmt w:val="bullet"/>
      <w:lvlText w:val="•"/>
      <w:lvlJc w:val="left"/>
      <w:pPr>
        <w:tabs>
          <w:tab w:val="num" w:pos="5760"/>
        </w:tabs>
        <w:ind w:left="5760" w:hanging="360"/>
      </w:pPr>
      <w:rPr>
        <w:rFonts w:ascii="Corbel" w:hAnsi="Corbel" w:hint="default"/>
      </w:rPr>
    </w:lvl>
    <w:lvl w:ilvl="8" w:tplc="E018A216" w:tentative="1">
      <w:start w:val="1"/>
      <w:numFmt w:val="bullet"/>
      <w:lvlText w:val="•"/>
      <w:lvlJc w:val="left"/>
      <w:pPr>
        <w:tabs>
          <w:tab w:val="num" w:pos="6480"/>
        </w:tabs>
        <w:ind w:left="6480" w:hanging="360"/>
      </w:pPr>
      <w:rPr>
        <w:rFonts w:ascii="Corbel" w:hAnsi="Corbel" w:hint="default"/>
      </w:rPr>
    </w:lvl>
  </w:abstractNum>
  <w:abstractNum w:abstractNumId="6" w15:restartNumberingAfterBreak="0">
    <w:nsid w:val="20767BDA"/>
    <w:multiLevelType w:val="hybridMultilevel"/>
    <w:tmpl w:val="77521CB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26E15A4"/>
    <w:multiLevelType w:val="hybridMultilevel"/>
    <w:tmpl w:val="AE7A2686"/>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15:restartNumberingAfterBreak="0">
    <w:nsid w:val="24D70825"/>
    <w:multiLevelType w:val="hybridMultilevel"/>
    <w:tmpl w:val="687E1F7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320106D3"/>
    <w:multiLevelType w:val="hybridMultilevel"/>
    <w:tmpl w:val="EC4CCAFC"/>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0" w15:restartNumberingAfterBreak="0">
    <w:nsid w:val="3AA749D8"/>
    <w:multiLevelType w:val="hybridMultilevel"/>
    <w:tmpl w:val="619C39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4D72D5"/>
    <w:multiLevelType w:val="hybridMultilevel"/>
    <w:tmpl w:val="1A50DC12"/>
    <w:lvl w:ilvl="0" w:tplc="72A8390E">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2" w15:restartNumberingAfterBreak="0">
    <w:nsid w:val="46EE65D0"/>
    <w:multiLevelType w:val="hybridMultilevel"/>
    <w:tmpl w:val="4C0E421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50F45FEE"/>
    <w:multiLevelType w:val="hybridMultilevel"/>
    <w:tmpl w:val="0FFA2F2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15:restartNumberingAfterBreak="0">
    <w:nsid w:val="519459D6"/>
    <w:multiLevelType w:val="hybridMultilevel"/>
    <w:tmpl w:val="A6FEDEA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536C2CD8"/>
    <w:multiLevelType w:val="hybridMultilevel"/>
    <w:tmpl w:val="367C842E"/>
    <w:lvl w:ilvl="0" w:tplc="0422000F">
      <w:start w:val="1"/>
      <w:numFmt w:val="decimal"/>
      <w:lvlText w:val="%1."/>
      <w:lvlJc w:val="left"/>
      <w:pPr>
        <w:ind w:left="720" w:hanging="360"/>
      </w:pPr>
      <w:rPr>
        <w:rFont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54FB6DDF"/>
    <w:multiLevelType w:val="multilevel"/>
    <w:tmpl w:val="CB982C2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5061B2C"/>
    <w:multiLevelType w:val="hybridMultilevel"/>
    <w:tmpl w:val="15C0BA1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5CA0327B"/>
    <w:multiLevelType w:val="hybridMultilevel"/>
    <w:tmpl w:val="6BD8C8E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15:restartNumberingAfterBreak="0">
    <w:nsid w:val="5D74022E"/>
    <w:multiLevelType w:val="hybridMultilevel"/>
    <w:tmpl w:val="911EABC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0" w15:restartNumberingAfterBreak="0">
    <w:nsid w:val="61221F9F"/>
    <w:multiLevelType w:val="hybridMultilevel"/>
    <w:tmpl w:val="15A0FDE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1" w15:restartNumberingAfterBreak="0">
    <w:nsid w:val="61960120"/>
    <w:multiLevelType w:val="hybridMultilevel"/>
    <w:tmpl w:val="C0D2D78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2" w15:restartNumberingAfterBreak="0">
    <w:nsid w:val="69ED7924"/>
    <w:multiLevelType w:val="hybridMultilevel"/>
    <w:tmpl w:val="4EF47C42"/>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3" w15:restartNumberingAfterBreak="0">
    <w:nsid w:val="6B382096"/>
    <w:multiLevelType w:val="hybridMultilevel"/>
    <w:tmpl w:val="B340210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745D7042"/>
    <w:multiLevelType w:val="hybridMultilevel"/>
    <w:tmpl w:val="619C39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69D3742"/>
    <w:multiLevelType w:val="hybridMultilevel"/>
    <w:tmpl w:val="4F74A9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6" w15:restartNumberingAfterBreak="0">
    <w:nsid w:val="785F1C54"/>
    <w:multiLevelType w:val="hybridMultilevel"/>
    <w:tmpl w:val="E09EB5B6"/>
    <w:lvl w:ilvl="0" w:tplc="9AA8B9B2">
      <w:start w:val="1"/>
      <w:numFmt w:val="bullet"/>
      <w:lvlText w:val="•"/>
      <w:lvlJc w:val="left"/>
      <w:pPr>
        <w:tabs>
          <w:tab w:val="num" w:pos="720"/>
        </w:tabs>
        <w:ind w:left="720" w:hanging="360"/>
      </w:pPr>
      <w:rPr>
        <w:rFonts w:ascii="Corbel" w:hAnsi="Corbel" w:hint="default"/>
      </w:rPr>
    </w:lvl>
    <w:lvl w:ilvl="1" w:tplc="86BE9518" w:tentative="1">
      <w:start w:val="1"/>
      <w:numFmt w:val="bullet"/>
      <w:lvlText w:val="•"/>
      <w:lvlJc w:val="left"/>
      <w:pPr>
        <w:tabs>
          <w:tab w:val="num" w:pos="1440"/>
        </w:tabs>
        <w:ind w:left="1440" w:hanging="360"/>
      </w:pPr>
      <w:rPr>
        <w:rFonts w:ascii="Corbel" w:hAnsi="Corbel" w:hint="default"/>
      </w:rPr>
    </w:lvl>
    <w:lvl w:ilvl="2" w:tplc="56A4391C" w:tentative="1">
      <w:start w:val="1"/>
      <w:numFmt w:val="bullet"/>
      <w:lvlText w:val="•"/>
      <w:lvlJc w:val="left"/>
      <w:pPr>
        <w:tabs>
          <w:tab w:val="num" w:pos="2160"/>
        </w:tabs>
        <w:ind w:left="2160" w:hanging="360"/>
      </w:pPr>
      <w:rPr>
        <w:rFonts w:ascii="Corbel" w:hAnsi="Corbel" w:hint="default"/>
      </w:rPr>
    </w:lvl>
    <w:lvl w:ilvl="3" w:tplc="7786EC34" w:tentative="1">
      <w:start w:val="1"/>
      <w:numFmt w:val="bullet"/>
      <w:lvlText w:val="•"/>
      <w:lvlJc w:val="left"/>
      <w:pPr>
        <w:tabs>
          <w:tab w:val="num" w:pos="2880"/>
        </w:tabs>
        <w:ind w:left="2880" w:hanging="360"/>
      </w:pPr>
      <w:rPr>
        <w:rFonts w:ascii="Corbel" w:hAnsi="Corbel" w:hint="default"/>
      </w:rPr>
    </w:lvl>
    <w:lvl w:ilvl="4" w:tplc="4BC05F82" w:tentative="1">
      <w:start w:val="1"/>
      <w:numFmt w:val="bullet"/>
      <w:lvlText w:val="•"/>
      <w:lvlJc w:val="left"/>
      <w:pPr>
        <w:tabs>
          <w:tab w:val="num" w:pos="3600"/>
        </w:tabs>
        <w:ind w:left="3600" w:hanging="360"/>
      </w:pPr>
      <w:rPr>
        <w:rFonts w:ascii="Corbel" w:hAnsi="Corbel" w:hint="default"/>
      </w:rPr>
    </w:lvl>
    <w:lvl w:ilvl="5" w:tplc="6832A874" w:tentative="1">
      <w:start w:val="1"/>
      <w:numFmt w:val="bullet"/>
      <w:lvlText w:val="•"/>
      <w:lvlJc w:val="left"/>
      <w:pPr>
        <w:tabs>
          <w:tab w:val="num" w:pos="4320"/>
        </w:tabs>
        <w:ind w:left="4320" w:hanging="360"/>
      </w:pPr>
      <w:rPr>
        <w:rFonts w:ascii="Corbel" w:hAnsi="Corbel" w:hint="default"/>
      </w:rPr>
    </w:lvl>
    <w:lvl w:ilvl="6" w:tplc="E248724E" w:tentative="1">
      <w:start w:val="1"/>
      <w:numFmt w:val="bullet"/>
      <w:lvlText w:val="•"/>
      <w:lvlJc w:val="left"/>
      <w:pPr>
        <w:tabs>
          <w:tab w:val="num" w:pos="5040"/>
        </w:tabs>
        <w:ind w:left="5040" w:hanging="360"/>
      </w:pPr>
      <w:rPr>
        <w:rFonts w:ascii="Corbel" w:hAnsi="Corbel" w:hint="default"/>
      </w:rPr>
    </w:lvl>
    <w:lvl w:ilvl="7" w:tplc="83BC6BDA" w:tentative="1">
      <w:start w:val="1"/>
      <w:numFmt w:val="bullet"/>
      <w:lvlText w:val="•"/>
      <w:lvlJc w:val="left"/>
      <w:pPr>
        <w:tabs>
          <w:tab w:val="num" w:pos="5760"/>
        </w:tabs>
        <w:ind w:left="5760" w:hanging="360"/>
      </w:pPr>
      <w:rPr>
        <w:rFonts w:ascii="Corbel" w:hAnsi="Corbel" w:hint="default"/>
      </w:rPr>
    </w:lvl>
    <w:lvl w:ilvl="8" w:tplc="F2600B86" w:tentative="1">
      <w:start w:val="1"/>
      <w:numFmt w:val="bullet"/>
      <w:lvlText w:val="•"/>
      <w:lvlJc w:val="left"/>
      <w:pPr>
        <w:tabs>
          <w:tab w:val="num" w:pos="6480"/>
        </w:tabs>
        <w:ind w:left="6480" w:hanging="360"/>
      </w:pPr>
      <w:rPr>
        <w:rFonts w:ascii="Corbel" w:hAnsi="Corbel" w:hint="default"/>
      </w:rPr>
    </w:lvl>
  </w:abstractNum>
  <w:abstractNum w:abstractNumId="27" w15:restartNumberingAfterBreak="0">
    <w:nsid w:val="79FE68A3"/>
    <w:multiLevelType w:val="hybridMultilevel"/>
    <w:tmpl w:val="F746D13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15:restartNumberingAfterBreak="0">
    <w:nsid w:val="7CCA21C3"/>
    <w:multiLevelType w:val="hybridMultilevel"/>
    <w:tmpl w:val="FD6E2BF4"/>
    <w:lvl w:ilvl="0" w:tplc="75443AA8">
      <w:start w:val="1"/>
      <w:numFmt w:val="bullet"/>
      <w:lvlText w:val="•"/>
      <w:lvlJc w:val="left"/>
      <w:pPr>
        <w:tabs>
          <w:tab w:val="num" w:pos="720"/>
        </w:tabs>
        <w:ind w:left="720" w:hanging="360"/>
      </w:pPr>
      <w:rPr>
        <w:rFonts w:ascii="Corbel" w:hAnsi="Corbel" w:hint="default"/>
      </w:rPr>
    </w:lvl>
    <w:lvl w:ilvl="1" w:tplc="D0E8D68E" w:tentative="1">
      <w:start w:val="1"/>
      <w:numFmt w:val="bullet"/>
      <w:lvlText w:val="•"/>
      <w:lvlJc w:val="left"/>
      <w:pPr>
        <w:tabs>
          <w:tab w:val="num" w:pos="1440"/>
        </w:tabs>
        <w:ind w:left="1440" w:hanging="360"/>
      </w:pPr>
      <w:rPr>
        <w:rFonts w:ascii="Corbel" w:hAnsi="Corbel" w:hint="default"/>
      </w:rPr>
    </w:lvl>
    <w:lvl w:ilvl="2" w:tplc="A5BA5EBE" w:tentative="1">
      <w:start w:val="1"/>
      <w:numFmt w:val="bullet"/>
      <w:lvlText w:val="•"/>
      <w:lvlJc w:val="left"/>
      <w:pPr>
        <w:tabs>
          <w:tab w:val="num" w:pos="2160"/>
        </w:tabs>
        <w:ind w:left="2160" w:hanging="360"/>
      </w:pPr>
      <w:rPr>
        <w:rFonts w:ascii="Corbel" w:hAnsi="Corbel" w:hint="default"/>
      </w:rPr>
    </w:lvl>
    <w:lvl w:ilvl="3" w:tplc="30FED522" w:tentative="1">
      <w:start w:val="1"/>
      <w:numFmt w:val="bullet"/>
      <w:lvlText w:val="•"/>
      <w:lvlJc w:val="left"/>
      <w:pPr>
        <w:tabs>
          <w:tab w:val="num" w:pos="2880"/>
        </w:tabs>
        <w:ind w:left="2880" w:hanging="360"/>
      </w:pPr>
      <w:rPr>
        <w:rFonts w:ascii="Corbel" w:hAnsi="Corbel" w:hint="default"/>
      </w:rPr>
    </w:lvl>
    <w:lvl w:ilvl="4" w:tplc="27AAFAB2" w:tentative="1">
      <w:start w:val="1"/>
      <w:numFmt w:val="bullet"/>
      <w:lvlText w:val="•"/>
      <w:lvlJc w:val="left"/>
      <w:pPr>
        <w:tabs>
          <w:tab w:val="num" w:pos="3600"/>
        </w:tabs>
        <w:ind w:left="3600" w:hanging="360"/>
      </w:pPr>
      <w:rPr>
        <w:rFonts w:ascii="Corbel" w:hAnsi="Corbel" w:hint="default"/>
      </w:rPr>
    </w:lvl>
    <w:lvl w:ilvl="5" w:tplc="1EC4921E" w:tentative="1">
      <w:start w:val="1"/>
      <w:numFmt w:val="bullet"/>
      <w:lvlText w:val="•"/>
      <w:lvlJc w:val="left"/>
      <w:pPr>
        <w:tabs>
          <w:tab w:val="num" w:pos="4320"/>
        </w:tabs>
        <w:ind w:left="4320" w:hanging="360"/>
      </w:pPr>
      <w:rPr>
        <w:rFonts w:ascii="Corbel" w:hAnsi="Corbel" w:hint="default"/>
      </w:rPr>
    </w:lvl>
    <w:lvl w:ilvl="6" w:tplc="05A4A3AE" w:tentative="1">
      <w:start w:val="1"/>
      <w:numFmt w:val="bullet"/>
      <w:lvlText w:val="•"/>
      <w:lvlJc w:val="left"/>
      <w:pPr>
        <w:tabs>
          <w:tab w:val="num" w:pos="5040"/>
        </w:tabs>
        <w:ind w:left="5040" w:hanging="360"/>
      </w:pPr>
      <w:rPr>
        <w:rFonts w:ascii="Corbel" w:hAnsi="Corbel" w:hint="default"/>
      </w:rPr>
    </w:lvl>
    <w:lvl w:ilvl="7" w:tplc="F9F49DEC" w:tentative="1">
      <w:start w:val="1"/>
      <w:numFmt w:val="bullet"/>
      <w:lvlText w:val="•"/>
      <w:lvlJc w:val="left"/>
      <w:pPr>
        <w:tabs>
          <w:tab w:val="num" w:pos="5760"/>
        </w:tabs>
        <w:ind w:left="5760" w:hanging="360"/>
      </w:pPr>
      <w:rPr>
        <w:rFonts w:ascii="Corbel" w:hAnsi="Corbel" w:hint="default"/>
      </w:rPr>
    </w:lvl>
    <w:lvl w:ilvl="8" w:tplc="F2E841E6" w:tentative="1">
      <w:start w:val="1"/>
      <w:numFmt w:val="bullet"/>
      <w:lvlText w:val="•"/>
      <w:lvlJc w:val="left"/>
      <w:pPr>
        <w:tabs>
          <w:tab w:val="num" w:pos="6480"/>
        </w:tabs>
        <w:ind w:left="6480" w:hanging="360"/>
      </w:pPr>
      <w:rPr>
        <w:rFonts w:ascii="Corbel" w:hAnsi="Corbel" w:hint="default"/>
      </w:rPr>
    </w:lvl>
  </w:abstractNum>
  <w:num w:numId="1">
    <w:abstractNumId w:val="4"/>
  </w:num>
  <w:num w:numId="2">
    <w:abstractNumId w:val="16"/>
  </w:num>
  <w:num w:numId="3">
    <w:abstractNumId w:val="17"/>
  </w:num>
  <w:num w:numId="4">
    <w:abstractNumId w:val="23"/>
  </w:num>
  <w:num w:numId="5">
    <w:abstractNumId w:val="9"/>
  </w:num>
  <w:num w:numId="6">
    <w:abstractNumId w:val="0"/>
  </w:num>
  <w:num w:numId="7">
    <w:abstractNumId w:val="14"/>
  </w:num>
  <w:num w:numId="8">
    <w:abstractNumId w:val="11"/>
  </w:num>
  <w:num w:numId="9">
    <w:abstractNumId w:val="7"/>
  </w:num>
  <w:num w:numId="10">
    <w:abstractNumId w:val="13"/>
  </w:num>
  <w:num w:numId="11">
    <w:abstractNumId w:val="21"/>
  </w:num>
  <w:num w:numId="12">
    <w:abstractNumId w:val="27"/>
  </w:num>
  <w:num w:numId="13">
    <w:abstractNumId w:val="19"/>
  </w:num>
  <w:num w:numId="14">
    <w:abstractNumId w:val="25"/>
  </w:num>
  <w:num w:numId="15">
    <w:abstractNumId w:val="2"/>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8"/>
  </w:num>
  <w:num w:numId="19">
    <w:abstractNumId w:val="10"/>
  </w:num>
  <w:num w:numId="20">
    <w:abstractNumId w:val="24"/>
  </w:num>
  <w:num w:numId="21">
    <w:abstractNumId w:val="12"/>
  </w:num>
  <w:num w:numId="22">
    <w:abstractNumId w:val="18"/>
  </w:num>
  <w:num w:numId="23">
    <w:abstractNumId w:val="3"/>
  </w:num>
  <w:num w:numId="24">
    <w:abstractNumId w:val="28"/>
  </w:num>
  <w:num w:numId="25">
    <w:abstractNumId w:val="26"/>
  </w:num>
  <w:num w:numId="26">
    <w:abstractNumId w:val="5"/>
  </w:num>
  <w:num w:numId="27">
    <w:abstractNumId w:val="1"/>
  </w:num>
  <w:num w:numId="28">
    <w:abstractNumId w:val="22"/>
  </w:num>
  <w:num w:numId="29">
    <w:abstractNumId w:val="6"/>
  </w:num>
  <w:num w:numId="30">
    <w:abstractNumId w:val="15"/>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0D1"/>
    <w:rsid w:val="00083964"/>
    <w:rsid w:val="000B55BE"/>
    <w:rsid w:val="000D62E1"/>
    <w:rsid w:val="000F01A6"/>
    <w:rsid w:val="00124C62"/>
    <w:rsid w:val="00131617"/>
    <w:rsid w:val="00157E2B"/>
    <w:rsid w:val="001A7F28"/>
    <w:rsid w:val="00211B36"/>
    <w:rsid w:val="00223A55"/>
    <w:rsid w:val="00231E99"/>
    <w:rsid w:val="0024244E"/>
    <w:rsid w:val="00254A0B"/>
    <w:rsid w:val="00267104"/>
    <w:rsid w:val="002A35D5"/>
    <w:rsid w:val="002A707B"/>
    <w:rsid w:val="002A7276"/>
    <w:rsid w:val="002B4784"/>
    <w:rsid w:val="002C710B"/>
    <w:rsid w:val="0033596F"/>
    <w:rsid w:val="00354356"/>
    <w:rsid w:val="00391741"/>
    <w:rsid w:val="003C7BFB"/>
    <w:rsid w:val="003E41BD"/>
    <w:rsid w:val="004241A2"/>
    <w:rsid w:val="00437AB5"/>
    <w:rsid w:val="004454C6"/>
    <w:rsid w:val="00461D31"/>
    <w:rsid w:val="00484DD6"/>
    <w:rsid w:val="004935E0"/>
    <w:rsid w:val="004C4AAC"/>
    <w:rsid w:val="004D6E69"/>
    <w:rsid w:val="00504670"/>
    <w:rsid w:val="00505511"/>
    <w:rsid w:val="00521A02"/>
    <w:rsid w:val="00523666"/>
    <w:rsid w:val="00542CFF"/>
    <w:rsid w:val="00546487"/>
    <w:rsid w:val="0055790E"/>
    <w:rsid w:val="00574014"/>
    <w:rsid w:val="00584D5E"/>
    <w:rsid w:val="005B6638"/>
    <w:rsid w:val="005D664E"/>
    <w:rsid w:val="005D6715"/>
    <w:rsid w:val="00634A1C"/>
    <w:rsid w:val="006477CC"/>
    <w:rsid w:val="00656F50"/>
    <w:rsid w:val="00676220"/>
    <w:rsid w:val="0068009F"/>
    <w:rsid w:val="00680AFC"/>
    <w:rsid w:val="006B0C8E"/>
    <w:rsid w:val="006D616C"/>
    <w:rsid w:val="006F3B30"/>
    <w:rsid w:val="007055B7"/>
    <w:rsid w:val="00706B05"/>
    <w:rsid w:val="007167D1"/>
    <w:rsid w:val="00731726"/>
    <w:rsid w:val="007726B5"/>
    <w:rsid w:val="007746C3"/>
    <w:rsid w:val="007957CF"/>
    <w:rsid w:val="007C0855"/>
    <w:rsid w:val="007D3993"/>
    <w:rsid w:val="007F3231"/>
    <w:rsid w:val="0081108B"/>
    <w:rsid w:val="008146A3"/>
    <w:rsid w:val="00831DD3"/>
    <w:rsid w:val="00846BF6"/>
    <w:rsid w:val="008578AE"/>
    <w:rsid w:val="00874296"/>
    <w:rsid w:val="008756F8"/>
    <w:rsid w:val="00881476"/>
    <w:rsid w:val="008A1C29"/>
    <w:rsid w:val="008E16E6"/>
    <w:rsid w:val="00933ED8"/>
    <w:rsid w:val="00937FC7"/>
    <w:rsid w:val="00951AA7"/>
    <w:rsid w:val="00967BD5"/>
    <w:rsid w:val="00990455"/>
    <w:rsid w:val="009B2283"/>
    <w:rsid w:val="009B252E"/>
    <w:rsid w:val="009B406B"/>
    <w:rsid w:val="009F1375"/>
    <w:rsid w:val="00A0433B"/>
    <w:rsid w:val="00A1271F"/>
    <w:rsid w:val="00A1308A"/>
    <w:rsid w:val="00A158C4"/>
    <w:rsid w:val="00A23E73"/>
    <w:rsid w:val="00A36A80"/>
    <w:rsid w:val="00A4349A"/>
    <w:rsid w:val="00A7337C"/>
    <w:rsid w:val="00A92714"/>
    <w:rsid w:val="00AB2F21"/>
    <w:rsid w:val="00AC2DBB"/>
    <w:rsid w:val="00AF5A3C"/>
    <w:rsid w:val="00B410D1"/>
    <w:rsid w:val="00B66DD4"/>
    <w:rsid w:val="00B748CB"/>
    <w:rsid w:val="00B93394"/>
    <w:rsid w:val="00BA554D"/>
    <w:rsid w:val="00BB09CC"/>
    <w:rsid w:val="00BD3BE3"/>
    <w:rsid w:val="00C607D6"/>
    <w:rsid w:val="00C643D3"/>
    <w:rsid w:val="00C73788"/>
    <w:rsid w:val="00CC7841"/>
    <w:rsid w:val="00CD068A"/>
    <w:rsid w:val="00CD7DA2"/>
    <w:rsid w:val="00CF0789"/>
    <w:rsid w:val="00D3168B"/>
    <w:rsid w:val="00D467DB"/>
    <w:rsid w:val="00D6054D"/>
    <w:rsid w:val="00D62F39"/>
    <w:rsid w:val="00D64963"/>
    <w:rsid w:val="00D71114"/>
    <w:rsid w:val="00D74E7D"/>
    <w:rsid w:val="00D82D00"/>
    <w:rsid w:val="00DA06C0"/>
    <w:rsid w:val="00DB4593"/>
    <w:rsid w:val="00E23C49"/>
    <w:rsid w:val="00E328EC"/>
    <w:rsid w:val="00E4702C"/>
    <w:rsid w:val="00E5686A"/>
    <w:rsid w:val="00E626B2"/>
    <w:rsid w:val="00E97B0E"/>
    <w:rsid w:val="00EB22C3"/>
    <w:rsid w:val="00EC7281"/>
    <w:rsid w:val="00F04C2E"/>
    <w:rsid w:val="00F77C5C"/>
    <w:rsid w:val="00FA79B5"/>
    <w:rsid w:val="00FB070E"/>
    <w:rsid w:val="00FD43A4"/>
    <w:rsid w:val="00FD6C26"/>
    <w:rsid w:val="00FF2ED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EBE75"/>
  <w15:docId w15:val="{607D7AA3-00A2-4770-A5A9-CFD4A8CE5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C7BFB"/>
  </w:style>
  <w:style w:type="paragraph" w:styleId="1">
    <w:name w:val="heading 1"/>
    <w:basedOn w:val="a"/>
    <w:link w:val="10"/>
    <w:uiPriority w:val="9"/>
    <w:qFormat/>
    <w:rsid w:val="002671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6710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10">
    <w:name w:val="Заголовок 1 Знак"/>
    <w:basedOn w:val="a0"/>
    <w:link w:val="1"/>
    <w:uiPriority w:val="9"/>
    <w:rsid w:val="00267104"/>
    <w:rPr>
      <w:rFonts w:ascii="Times New Roman" w:eastAsia="Times New Roman" w:hAnsi="Times New Roman" w:cs="Times New Roman"/>
      <w:b/>
      <w:bCs/>
      <w:kern w:val="36"/>
      <w:sz w:val="48"/>
      <w:szCs w:val="48"/>
      <w:lang w:eastAsia="uk-UA"/>
    </w:rPr>
  </w:style>
  <w:style w:type="character" w:styleId="a4">
    <w:name w:val="Strong"/>
    <w:basedOn w:val="a0"/>
    <w:uiPriority w:val="22"/>
    <w:qFormat/>
    <w:rsid w:val="00267104"/>
    <w:rPr>
      <w:b/>
      <w:bCs/>
    </w:rPr>
  </w:style>
  <w:style w:type="paragraph" w:styleId="a5">
    <w:name w:val="List Paragraph"/>
    <w:basedOn w:val="a"/>
    <w:uiPriority w:val="34"/>
    <w:qFormat/>
    <w:rsid w:val="001A7F28"/>
    <w:pPr>
      <w:ind w:left="720"/>
      <w:contextualSpacing/>
    </w:pPr>
  </w:style>
  <w:style w:type="table" w:styleId="a6">
    <w:name w:val="Table Grid"/>
    <w:basedOn w:val="a1"/>
    <w:uiPriority w:val="39"/>
    <w:rsid w:val="006762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B93394"/>
    <w:pPr>
      <w:spacing w:after="0" w:line="240" w:lineRule="auto"/>
    </w:pPr>
    <w:rPr>
      <w:rFonts w:ascii="Tahoma" w:hAnsi="Tahoma" w:cs="Tahoma"/>
      <w:sz w:val="16"/>
      <w:szCs w:val="16"/>
    </w:rPr>
  </w:style>
  <w:style w:type="character" w:customStyle="1" w:styleId="a8">
    <w:name w:val="Текст у виносці Знак"/>
    <w:basedOn w:val="a0"/>
    <w:link w:val="a7"/>
    <w:uiPriority w:val="99"/>
    <w:semiHidden/>
    <w:rsid w:val="00B93394"/>
    <w:rPr>
      <w:rFonts w:ascii="Tahoma" w:hAnsi="Tahoma" w:cs="Tahoma"/>
      <w:sz w:val="16"/>
      <w:szCs w:val="16"/>
    </w:rPr>
  </w:style>
  <w:style w:type="character" w:styleId="a9">
    <w:name w:val="Hyperlink"/>
    <w:basedOn w:val="a0"/>
    <w:uiPriority w:val="99"/>
    <w:unhideWhenUsed/>
    <w:rsid w:val="00584D5E"/>
    <w:rPr>
      <w:color w:val="0000FF"/>
      <w:u w:val="single"/>
    </w:rPr>
  </w:style>
  <w:style w:type="paragraph" w:styleId="aa">
    <w:name w:val="header"/>
    <w:basedOn w:val="a"/>
    <w:link w:val="ab"/>
    <w:uiPriority w:val="99"/>
    <w:unhideWhenUsed/>
    <w:rsid w:val="00E97B0E"/>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E97B0E"/>
  </w:style>
  <w:style w:type="paragraph" w:styleId="ac">
    <w:name w:val="footer"/>
    <w:basedOn w:val="a"/>
    <w:link w:val="ad"/>
    <w:uiPriority w:val="99"/>
    <w:unhideWhenUsed/>
    <w:rsid w:val="00E97B0E"/>
    <w:pPr>
      <w:tabs>
        <w:tab w:val="center" w:pos="4819"/>
        <w:tab w:val="right" w:pos="9639"/>
      </w:tabs>
      <w:spacing w:after="0" w:line="240" w:lineRule="auto"/>
    </w:pPr>
  </w:style>
  <w:style w:type="character" w:customStyle="1" w:styleId="ad">
    <w:name w:val="Нижній колонтитул Знак"/>
    <w:basedOn w:val="a0"/>
    <w:link w:val="ac"/>
    <w:uiPriority w:val="99"/>
    <w:rsid w:val="00E97B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09271">
      <w:bodyDiv w:val="1"/>
      <w:marLeft w:val="0"/>
      <w:marRight w:val="0"/>
      <w:marTop w:val="0"/>
      <w:marBottom w:val="0"/>
      <w:divBdr>
        <w:top w:val="none" w:sz="0" w:space="0" w:color="auto"/>
        <w:left w:val="none" w:sz="0" w:space="0" w:color="auto"/>
        <w:bottom w:val="none" w:sz="0" w:space="0" w:color="auto"/>
        <w:right w:val="none" w:sz="0" w:space="0" w:color="auto"/>
      </w:divBdr>
    </w:div>
    <w:div w:id="90973197">
      <w:bodyDiv w:val="1"/>
      <w:marLeft w:val="0"/>
      <w:marRight w:val="0"/>
      <w:marTop w:val="0"/>
      <w:marBottom w:val="0"/>
      <w:divBdr>
        <w:top w:val="none" w:sz="0" w:space="0" w:color="auto"/>
        <w:left w:val="none" w:sz="0" w:space="0" w:color="auto"/>
        <w:bottom w:val="none" w:sz="0" w:space="0" w:color="auto"/>
        <w:right w:val="none" w:sz="0" w:space="0" w:color="auto"/>
      </w:divBdr>
    </w:div>
    <w:div w:id="179513688">
      <w:bodyDiv w:val="1"/>
      <w:marLeft w:val="0"/>
      <w:marRight w:val="0"/>
      <w:marTop w:val="0"/>
      <w:marBottom w:val="0"/>
      <w:divBdr>
        <w:top w:val="none" w:sz="0" w:space="0" w:color="auto"/>
        <w:left w:val="none" w:sz="0" w:space="0" w:color="auto"/>
        <w:bottom w:val="none" w:sz="0" w:space="0" w:color="auto"/>
        <w:right w:val="none" w:sz="0" w:space="0" w:color="auto"/>
      </w:divBdr>
      <w:divsChild>
        <w:div w:id="1511991225">
          <w:marLeft w:val="360"/>
          <w:marRight w:val="0"/>
          <w:marTop w:val="280"/>
          <w:marBottom w:val="0"/>
          <w:divBdr>
            <w:top w:val="none" w:sz="0" w:space="0" w:color="auto"/>
            <w:left w:val="none" w:sz="0" w:space="0" w:color="auto"/>
            <w:bottom w:val="none" w:sz="0" w:space="0" w:color="auto"/>
            <w:right w:val="none" w:sz="0" w:space="0" w:color="auto"/>
          </w:divBdr>
        </w:div>
        <w:div w:id="835730986">
          <w:marLeft w:val="360"/>
          <w:marRight w:val="0"/>
          <w:marTop w:val="280"/>
          <w:marBottom w:val="0"/>
          <w:divBdr>
            <w:top w:val="none" w:sz="0" w:space="0" w:color="auto"/>
            <w:left w:val="none" w:sz="0" w:space="0" w:color="auto"/>
            <w:bottom w:val="none" w:sz="0" w:space="0" w:color="auto"/>
            <w:right w:val="none" w:sz="0" w:space="0" w:color="auto"/>
          </w:divBdr>
        </w:div>
        <w:div w:id="1733195387">
          <w:marLeft w:val="360"/>
          <w:marRight w:val="0"/>
          <w:marTop w:val="280"/>
          <w:marBottom w:val="0"/>
          <w:divBdr>
            <w:top w:val="none" w:sz="0" w:space="0" w:color="auto"/>
            <w:left w:val="none" w:sz="0" w:space="0" w:color="auto"/>
            <w:bottom w:val="none" w:sz="0" w:space="0" w:color="auto"/>
            <w:right w:val="none" w:sz="0" w:space="0" w:color="auto"/>
          </w:divBdr>
        </w:div>
      </w:divsChild>
    </w:div>
    <w:div w:id="214316665">
      <w:bodyDiv w:val="1"/>
      <w:marLeft w:val="0"/>
      <w:marRight w:val="0"/>
      <w:marTop w:val="0"/>
      <w:marBottom w:val="0"/>
      <w:divBdr>
        <w:top w:val="none" w:sz="0" w:space="0" w:color="auto"/>
        <w:left w:val="none" w:sz="0" w:space="0" w:color="auto"/>
        <w:bottom w:val="none" w:sz="0" w:space="0" w:color="auto"/>
        <w:right w:val="none" w:sz="0" w:space="0" w:color="auto"/>
      </w:divBdr>
    </w:div>
    <w:div w:id="343679100">
      <w:bodyDiv w:val="1"/>
      <w:marLeft w:val="0"/>
      <w:marRight w:val="0"/>
      <w:marTop w:val="0"/>
      <w:marBottom w:val="0"/>
      <w:divBdr>
        <w:top w:val="none" w:sz="0" w:space="0" w:color="auto"/>
        <w:left w:val="none" w:sz="0" w:space="0" w:color="auto"/>
        <w:bottom w:val="none" w:sz="0" w:space="0" w:color="auto"/>
        <w:right w:val="none" w:sz="0" w:space="0" w:color="auto"/>
      </w:divBdr>
    </w:div>
    <w:div w:id="356277323">
      <w:bodyDiv w:val="1"/>
      <w:marLeft w:val="0"/>
      <w:marRight w:val="0"/>
      <w:marTop w:val="0"/>
      <w:marBottom w:val="0"/>
      <w:divBdr>
        <w:top w:val="none" w:sz="0" w:space="0" w:color="auto"/>
        <w:left w:val="none" w:sz="0" w:space="0" w:color="auto"/>
        <w:bottom w:val="none" w:sz="0" w:space="0" w:color="auto"/>
        <w:right w:val="none" w:sz="0" w:space="0" w:color="auto"/>
      </w:divBdr>
    </w:div>
    <w:div w:id="374545148">
      <w:bodyDiv w:val="1"/>
      <w:marLeft w:val="0"/>
      <w:marRight w:val="0"/>
      <w:marTop w:val="0"/>
      <w:marBottom w:val="0"/>
      <w:divBdr>
        <w:top w:val="none" w:sz="0" w:space="0" w:color="auto"/>
        <w:left w:val="none" w:sz="0" w:space="0" w:color="auto"/>
        <w:bottom w:val="none" w:sz="0" w:space="0" w:color="auto"/>
        <w:right w:val="none" w:sz="0" w:space="0" w:color="auto"/>
      </w:divBdr>
    </w:div>
    <w:div w:id="429811154">
      <w:bodyDiv w:val="1"/>
      <w:marLeft w:val="0"/>
      <w:marRight w:val="0"/>
      <w:marTop w:val="0"/>
      <w:marBottom w:val="0"/>
      <w:divBdr>
        <w:top w:val="none" w:sz="0" w:space="0" w:color="auto"/>
        <w:left w:val="none" w:sz="0" w:space="0" w:color="auto"/>
        <w:bottom w:val="none" w:sz="0" w:space="0" w:color="auto"/>
        <w:right w:val="none" w:sz="0" w:space="0" w:color="auto"/>
      </w:divBdr>
    </w:div>
    <w:div w:id="458693924">
      <w:bodyDiv w:val="1"/>
      <w:marLeft w:val="0"/>
      <w:marRight w:val="0"/>
      <w:marTop w:val="0"/>
      <w:marBottom w:val="0"/>
      <w:divBdr>
        <w:top w:val="none" w:sz="0" w:space="0" w:color="auto"/>
        <w:left w:val="none" w:sz="0" w:space="0" w:color="auto"/>
        <w:bottom w:val="none" w:sz="0" w:space="0" w:color="auto"/>
        <w:right w:val="none" w:sz="0" w:space="0" w:color="auto"/>
      </w:divBdr>
    </w:div>
    <w:div w:id="481776108">
      <w:bodyDiv w:val="1"/>
      <w:marLeft w:val="0"/>
      <w:marRight w:val="0"/>
      <w:marTop w:val="0"/>
      <w:marBottom w:val="0"/>
      <w:divBdr>
        <w:top w:val="none" w:sz="0" w:space="0" w:color="auto"/>
        <w:left w:val="none" w:sz="0" w:space="0" w:color="auto"/>
        <w:bottom w:val="none" w:sz="0" w:space="0" w:color="auto"/>
        <w:right w:val="none" w:sz="0" w:space="0" w:color="auto"/>
      </w:divBdr>
    </w:div>
    <w:div w:id="544948268">
      <w:bodyDiv w:val="1"/>
      <w:marLeft w:val="0"/>
      <w:marRight w:val="0"/>
      <w:marTop w:val="0"/>
      <w:marBottom w:val="0"/>
      <w:divBdr>
        <w:top w:val="none" w:sz="0" w:space="0" w:color="auto"/>
        <w:left w:val="none" w:sz="0" w:space="0" w:color="auto"/>
        <w:bottom w:val="none" w:sz="0" w:space="0" w:color="auto"/>
        <w:right w:val="none" w:sz="0" w:space="0" w:color="auto"/>
      </w:divBdr>
    </w:div>
    <w:div w:id="557787397">
      <w:bodyDiv w:val="1"/>
      <w:marLeft w:val="0"/>
      <w:marRight w:val="0"/>
      <w:marTop w:val="0"/>
      <w:marBottom w:val="0"/>
      <w:divBdr>
        <w:top w:val="none" w:sz="0" w:space="0" w:color="auto"/>
        <w:left w:val="none" w:sz="0" w:space="0" w:color="auto"/>
        <w:bottom w:val="none" w:sz="0" w:space="0" w:color="auto"/>
        <w:right w:val="none" w:sz="0" w:space="0" w:color="auto"/>
      </w:divBdr>
    </w:div>
    <w:div w:id="607395295">
      <w:bodyDiv w:val="1"/>
      <w:marLeft w:val="0"/>
      <w:marRight w:val="0"/>
      <w:marTop w:val="0"/>
      <w:marBottom w:val="0"/>
      <w:divBdr>
        <w:top w:val="none" w:sz="0" w:space="0" w:color="auto"/>
        <w:left w:val="none" w:sz="0" w:space="0" w:color="auto"/>
        <w:bottom w:val="none" w:sz="0" w:space="0" w:color="auto"/>
        <w:right w:val="none" w:sz="0" w:space="0" w:color="auto"/>
      </w:divBdr>
    </w:div>
    <w:div w:id="654800037">
      <w:bodyDiv w:val="1"/>
      <w:marLeft w:val="0"/>
      <w:marRight w:val="0"/>
      <w:marTop w:val="0"/>
      <w:marBottom w:val="0"/>
      <w:divBdr>
        <w:top w:val="none" w:sz="0" w:space="0" w:color="auto"/>
        <w:left w:val="none" w:sz="0" w:space="0" w:color="auto"/>
        <w:bottom w:val="none" w:sz="0" w:space="0" w:color="auto"/>
        <w:right w:val="none" w:sz="0" w:space="0" w:color="auto"/>
      </w:divBdr>
      <w:divsChild>
        <w:div w:id="1034308996">
          <w:marLeft w:val="547"/>
          <w:marRight w:val="0"/>
          <w:marTop w:val="280"/>
          <w:marBottom w:val="0"/>
          <w:divBdr>
            <w:top w:val="none" w:sz="0" w:space="0" w:color="auto"/>
            <w:left w:val="none" w:sz="0" w:space="0" w:color="auto"/>
            <w:bottom w:val="none" w:sz="0" w:space="0" w:color="auto"/>
            <w:right w:val="none" w:sz="0" w:space="0" w:color="auto"/>
          </w:divBdr>
        </w:div>
        <w:div w:id="137112981">
          <w:marLeft w:val="547"/>
          <w:marRight w:val="0"/>
          <w:marTop w:val="280"/>
          <w:marBottom w:val="0"/>
          <w:divBdr>
            <w:top w:val="none" w:sz="0" w:space="0" w:color="auto"/>
            <w:left w:val="none" w:sz="0" w:space="0" w:color="auto"/>
            <w:bottom w:val="none" w:sz="0" w:space="0" w:color="auto"/>
            <w:right w:val="none" w:sz="0" w:space="0" w:color="auto"/>
          </w:divBdr>
        </w:div>
        <w:div w:id="1720663172">
          <w:marLeft w:val="547"/>
          <w:marRight w:val="0"/>
          <w:marTop w:val="280"/>
          <w:marBottom w:val="0"/>
          <w:divBdr>
            <w:top w:val="none" w:sz="0" w:space="0" w:color="auto"/>
            <w:left w:val="none" w:sz="0" w:space="0" w:color="auto"/>
            <w:bottom w:val="none" w:sz="0" w:space="0" w:color="auto"/>
            <w:right w:val="none" w:sz="0" w:space="0" w:color="auto"/>
          </w:divBdr>
        </w:div>
      </w:divsChild>
    </w:div>
    <w:div w:id="778911421">
      <w:bodyDiv w:val="1"/>
      <w:marLeft w:val="0"/>
      <w:marRight w:val="0"/>
      <w:marTop w:val="0"/>
      <w:marBottom w:val="0"/>
      <w:divBdr>
        <w:top w:val="none" w:sz="0" w:space="0" w:color="auto"/>
        <w:left w:val="none" w:sz="0" w:space="0" w:color="auto"/>
        <w:bottom w:val="none" w:sz="0" w:space="0" w:color="auto"/>
        <w:right w:val="none" w:sz="0" w:space="0" w:color="auto"/>
      </w:divBdr>
    </w:div>
    <w:div w:id="905841718">
      <w:bodyDiv w:val="1"/>
      <w:marLeft w:val="0"/>
      <w:marRight w:val="0"/>
      <w:marTop w:val="0"/>
      <w:marBottom w:val="0"/>
      <w:divBdr>
        <w:top w:val="none" w:sz="0" w:space="0" w:color="auto"/>
        <w:left w:val="none" w:sz="0" w:space="0" w:color="auto"/>
        <w:bottom w:val="none" w:sz="0" w:space="0" w:color="auto"/>
        <w:right w:val="none" w:sz="0" w:space="0" w:color="auto"/>
      </w:divBdr>
    </w:div>
    <w:div w:id="986861767">
      <w:bodyDiv w:val="1"/>
      <w:marLeft w:val="0"/>
      <w:marRight w:val="0"/>
      <w:marTop w:val="0"/>
      <w:marBottom w:val="0"/>
      <w:divBdr>
        <w:top w:val="none" w:sz="0" w:space="0" w:color="auto"/>
        <w:left w:val="none" w:sz="0" w:space="0" w:color="auto"/>
        <w:bottom w:val="none" w:sz="0" w:space="0" w:color="auto"/>
        <w:right w:val="none" w:sz="0" w:space="0" w:color="auto"/>
      </w:divBdr>
    </w:div>
    <w:div w:id="1250964826">
      <w:bodyDiv w:val="1"/>
      <w:marLeft w:val="0"/>
      <w:marRight w:val="0"/>
      <w:marTop w:val="0"/>
      <w:marBottom w:val="0"/>
      <w:divBdr>
        <w:top w:val="none" w:sz="0" w:space="0" w:color="auto"/>
        <w:left w:val="none" w:sz="0" w:space="0" w:color="auto"/>
        <w:bottom w:val="none" w:sz="0" w:space="0" w:color="auto"/>
        <w:right w:val="none" w:sz="0" w:space="0" w:color="auto"/>
      </w:divBdr>
    </w:div>
    <w:div w:id="1469009895">
      <w:bodyDiv w:val="1"/>
      <w:marLeft w:val="0"/>
      <w:marRight w:val="0"/>
      <w:marTop w:val="0"/>
      <w:marBottom w:val="0"/>
      <w:divBdr>
        <w:top w:val="none" w:sz="0" w:space="0" w:color="auto"/>
        <w:left w:val="none" w:sz="0" w:space="0" w:color="auto"/>
        <w:bottom w:val="none" w:sz="0" w:space="0" w:color="auto"/>
        <w:right w:val="none" w:sz="0" w:space="0" w:color="auto"/>
      </w:divBdr>
    </w:div>
    <w:div w:id="1476796847">
      <w:bodyDiv w:val="1"/>
      <w:marLeft w:val="0"/>
      <w:marRight w:val="0"/>
      <w:marTop w:val="0"/>
      <w:marBottom w:val="0"/>
      <w:divBdr>
        <w:top w:val="none" w:sz="0" w:space="0" w:color="auto"/>
        <w:left w:val="none" w:sz="0" w:space="0" w:color="auto"/>
        <w:bottom w:val="none" w:sz="0" w:space="0" w:color="auto"/>
        <w:right w:val="none" w:sz="0" w:space="0" w:color="auto"/>
      </w:divBdr>
    </w:div>
    <w:div w:id="1560625421">
      <w:bodyDiv w:val="1"/>
      <w:marLeft w:val="0"/>
      <w:marRight w:val="0"/>
      <w:marTop w:val="0"/>
      <w:marBottom w:val="0"/>
      <w:divBdr>
        <w:top w:val="none" w:sz="0" w:space="0" w:color="auto"/>
        <w:left w:val="none" w:sz="0" w:space="0" w:color="auto"/>
        <w:bottom w:val="none" w:sz="0" w:space="0" w:color="auto"/>
        <w:right w:val="none" w:sz="0" w:space="0" w:color="auto"/>
      </w:divBdr>
    </w:div>
    <w:div w:id="1578902696">
      <w:bodyDiv w:val="1"/>
      <w:marLeft w:val="0"/>
      <w:marRight w:val="0"/>
      <w:marTop w:val="0"/>
      <w:marBottom w:val="0"/>
      <w:divBdr>
        <w:top w:val="none" w:sz="0" w:space="0" w:color="auto"/>
        <w:left w:val="none" w:sz="0" w:space="0" w:color="auto"/>
        <w:bottom w:val="none" w:sz="0" w:space="0" w:color="auto"/>
        <w:right w:val="none" w:sz="0" w:space="0" w:color="auto"/>
      </w:divBdr>
    </w:div>
    <w:div w:id="1712992974">
      <w:bodyDiv w:val="1"/>
      <w:marLeft w:val="0"/>
      <w:marRight w:val="0"/>
      <w:marTop w:val="0"/>
      <w:marBottom w:val="0"/>
      <w:divBdr>
        <w:top w:val="none" w:sz="0" w:space="0" w:color="auto"/>
        <w:left w:val="none" w:sz="0" w:space="0" w:color="auto"/>
        <w:bottom w:val="none" w:sz="0" w:space="0" w:color="auto"/>
        <w:right w:val="none" w:sz="0" w:space="0" w:color="auto"/>
      </w:divBdr>
      <w:divsChild>
        <w:div w:id="835878847">
          <w:marLeft w:val="360"/>
          <w:marRight w:val="0"/>
          <w:marTop w:val="280"/>
          <w:marBottom w:val="0"/>
          <w:divBdr>
            <w:top w:val="none" w:sz="0" w:space="0" w:color="auto"/>
            <w:left w:val="none" w:sz="0" w:space="0" w:color="auto"/>
            <w:bottom w:val="none" w:sz="0" w:space="0" w:color="auto"/>
            <w:right w:val="none" w:sz="0" w:space="0" w:color="auto"/>
          </w:divBdr>
        </w:div>
        <w:div w:id="2095585584">
          <w:marLeft w:val="360"/>
          <w:marRight w:val="0"/>
          <w:marTop w:val="280"/>
          <w:marBottom w:val="0"/>
          <w:divBdr>
            <w:top w:val="none" w:sz="0" w:space="0" w:color="auto"/>
            <w:left w:val="none" w:sz="0" w:space="0" w:color="auto"/>
            <w:bottom w:val="none" w:sz="0" w:space="0" w:color="auto"/>
            <w:right w:val="none" w:sz="0" w:space="0" w:color="auto"/>
          </w:divBdr>
        </w:div>
      </w:divsChild>
    </w:div>
    <w:div w:id="1810900121">
      <w:bodyDiv w:val="1"/>
      <w:marLeft w:val="0"/>
      <w:marRight w:val="0"/>
      <w:marTop w:val="0"/>
      <w:marBottom w:val="0"/>
      <w:divBdr>
        <w:top w:val="none" w:sz="0" w:space="0" w:color="auto"/>
        <w:left w:val="none" w:sz="0" w:space="0" w:color="auto"/>
        <w:bottom w:val="none" w:sz="0" w:space="0" w:color="auto"/>
        <w:right w:val="none" w:sz="0" w:space="0" w:color="auto"/>
      </w:divBdr>
    </w:div>
    <w:div w:id="1916815058">
      <w:bodyDiv w:val="1"/>
      <w:marLeft w:val="0"/>
      <w:marRight w:val="0"/>
      <w:marTop w:val="0"/>
      <w:marBottom w:val="0"/>
      <w:divBdr>
        <w:top w:val="none" w:sz="0" w:space="0" w:color="auto"/>
        <w:left w:val="none" w:sz="0" w:space="0" w:color="auto"/>
        <w:bottom w:val="none" w:sz="0" w:space="0" w:color="auto"/>
        <w:right w:val="none" w:sz="0" w:space="0" w:color="auto"/>
      </w:divBdr>
      <w:divsChild>
        <w:div w:id="1470980307">
          <w:marLeft w:val="360"/>
          <w:marRight w:val="0"/>
          <w:marTop w:val="280"/>
          <w:marBottom w:val="0"/>
          <w:divBdr>
            <w:top w:val="none" w:sz="0" w:space="0" w:color="auto"/>
            <w:left w:val="none" w:sz="0" w:space="0" w:color="auto"/>
            <w:bottom w:val="none" w:sz="0" w:space="0" w:color="auto"/>
            <w:right w:val="none" w:sz="0" w:space="0" w:color="auto"/>
          </w:divBdr>
        </w:div>
        <w:div w:id="1095906726">
          <w:marLeft w:val="360"/>
          <w:marRight w:val="0"/>
          <w:marTop w:val="280"/>
          <w:marBottom w:val="0"/>
          <w:divBdr>
            <w:top w:val="none" w:sz="0" w:space="0" w:color="auto"/>
            <w:left w:val="none" w:sz="0" w:space="0" w:color="auto"/>
            <w:bottom w:val="none" w:sz="0" w:space="0" w:color="auto"/>
            <w:right w:val="none" w:sz="0" w:space="0" w:color="auto"/>
          </w:divBdr>
        </w:div>
        <w:div w:id="1037244274">
          <w:marLeft w:val="360"/>
          <w:marRight w:val="0"/>
          <w:marTop w:val="280"/>
          <w:marBottom w:val="0"/>
          <w:divBdr>
            <w:top w:val="none" w:sz="0" w:space="0" w:color="auto"/>
            <w:left w:val="none" w:sz="0" w:space="0" w:color="auto"/>
            <w:bottom w:val="none" w:sz="0" w:space="0" w:color="auto"/>
            <w:right w:val="none" w:sz="0" w:space="0" w:color="auto"/>
          </w:divBdr>
        </w:div>
      </w:divsChild>
    </w:div>
    <w:div w:id="1919973298">
      <w:bodyDiv w:val="1"/>
      <w:marLeft w:val="0"/>
      <w:marRight w:val="0"/>
      <w:marTop w:val="0"/>
      <w:marBottom w:val="0"/>
      <w:divBdr>
        <w:top w:val="none" w:sz="0" w:space="0" w:color="auto"/>
        <w:left w:val="none" w:sz="0" w:space="0" w:color="auto"/>
        <w:bottom w:val="none" w:sz="0" w:space="0" w:color="auto"/>
        <w:right w:val="none" w:sz="0" w:space="0" w:color="auto"/>
      </w:divBdr>
    </w:div>
    <w:div w:id="1941403381">
      <w:bodyDiv w:val="1"/>
      <w:marLeft w:val="0"/>
      <w:marRight w:val="0"/>
      <w:marTop w:val="0"/>
      <w:marBottom w:val="0"/>
      <w:divBdr>
        <w:top w:val="none" w:sz="0" w:space="0" w:color="auto"/>
        <w:left w:val="none" w:sz="0" w:space="0" w:color="auto"/>
        <w:bottom w:val="none" w:sz="0" w:space="0" w:color="auto"/>
        <w:right w:val="none" w:sz="0" w:space="0" w:color="auto"/>
      </w:divBdr>
    </w:div>
    <w:div w:id="2119831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da-ama.org/" TargetMode="External"/><Relationship Id="rId13" Type="http://schemas.openxmlformats.org/officeDocument/2006/relationships/hyperlink" Target="https://nadc.org.ua/dokumenty/mizhnarodni-konventsiyi/antydopingova-konventsiya/dodatkovyj-protokol-do-antydopingov/" TargetMode="External"/><Relationship Id="rId18" Type="http://schemas.openxmlformats.org/officeDocument/2006/relationships/hyperlink" Target="http://www.noc-ukr.or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nadc.org.ua/wp-content/uploads/2020/12/2021_NADC-Ukraine-ADR_UA_2020-12-15_001.pdf" TargetMode="External"/><Relationship Id="rId12" Type="http://schemas.openxmlformats.org/officeDocument/2006/relationships/hyperlink" Target="https://nadc.org.ua/wp-content/uploads/2021/02/Akt-pro-Antydopingovi-prava-sportsmeniv.pdf" TargetMode="External"/><Relationship Id="rId17" Type="http://schemas.openxmlformats.org/officeDocument/2006/relationships/hyperlink" Target="http://www.nadc.org.ua/" TargetMode="External"/><Relationship Id="rId2" Type="http://schemas.openxmlformats.org/officeDocument/2006/relationships/styles" Target="styles.xml"/><Relationship Id="rId16" Type="http://schemas.openxmlformats.org/officeDocument/2006/relationships/hyperlink" Target="http://www.olympic.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rada.gov.ua/laws/show/1835-19" TargetMode="External"/><Relationship Id="rId5" Type="http://schemas.openxmlformats.org/officeDocument/2006/relationships/footnotes" Target="footnotes.xml"/><Relationship Id="rId15" Type="http://schemas.openxmlformats.org/officeDocument/2006/relationships/hyperlink" Target="https://www.wada-ama.org/" TargetMode="External"/><Relationship Id="rId10" Type="http://schemas.openxmlformats.org/officeDocument/2006/relationships/hyperlink" Target="https://ips.ligazakon.net/document/JI04379G?an=33"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nadc.org.ua/wp-content/uploads/2022/01/Zaboronenyj-spysok-2022ukr.pdf" TargetMode="External"/><Relationship Id="rId14" Type="http://schemas.openxmlformats.org/officeDocument/2006/relationships/hyperlink" Target="https://nadc.org.ua/wp-content/uploads/2021/06/PL-2021_UA.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55819</Words>
  <Characters>31817</Characters>
  <Application>Microsoft Office Word</Application>
  <DocSecurity>0</DocSecurity>
  <Lines>265</Lines>
  <Paragraphs>174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Христина Хіменес</cp:lastModifiedBy>
  <cp:revision>3</cp:revision>
  <cp:lastPrinted>2020-04-04T10:11:00Z</cp:lastPrinted>
  <dcterms:created xsi:type="dcterms:W3CDTF">2026-10-26T10:03:00Z</dcterms:created>
  <dcterms:modified xsi:type="dcterms:W3CDTF">2026-10-26T10:03:00Z</dcterms:modified>
</cp:coreProperties>
</file>