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2DB9CE" w14:textId="77777777" w:rsidR="00502BC7" w:rsidRPr="004F314E" w:rsidRDefault="00502BC7" w:rsidP="00502BC7">
      <w:pPr>
        <w:ind w:firstLine="709"/>
        <w:jc w:val="center"/>
        <w:rPr>
          <w:b/>
          <w:bCs/>
          <w:color w:val="000000" w:themeColor="text1"/>
          <w:w w:val="120"/>
          <w:sz w:val="28"/>
          <w:szCs w:val="28"/>
          <w:lang w:val="uk-UA"/>
        </w:rPr>
      </w:pPr>
      <w:r w:rsidRPr="004F314E">
        <w:rPr>
          <w:b/>
          <w:bCs/>
          <w:color w:val="000000" w:themeColor="text1"/>
          <w:w w:val="120"/>
          <w:sz w:val="28"/>
          <w:szCs w:val="28"/>
          <w:lang w:val="uk-UA"/>
        </w:rPr>
        <w:t>Розробка рекламного звернення</w:t>
      </w:r>
    </w:p>
    <w:p w14:paraId="71D118B2" w14:textId="77777777" w:rsidR="00502BC7" w:rsidRPr="004F314E" w:rsidRDefault="00502BC7" w:rsidP="004F314E">
      <w:pPr>
        <w:jc w:val="both"/>
        <w:rPr>
          <w:b/>
          <w:bCs/>
          <w:color w:val="000000" w:themeColor="text1"/>
          <w:w w:val="120"/>
          <w:sz w:val="28"/>
          <w:szCs w:val="28"/>
          <w:lang w:val="uk-UA"/>
        </w:rPr>
      </w:pPr>
    </w:p>
    <w:p w14:paraId="7DAD5833" w14:textId="77777777" w:rsidR="00502BC7" w:rsidRPr="004F314E" w:rsidRDefault="00502BC7" w:rsidP="00502BC7">
      <w:pPr>
        <w:ind w:firstLine="709"/>
        <w:jc w:val="both"/>
        <w:rPr>
          <w:b/>
          <w:bCs/>
          <w:color w:val="000000" w:themeColor="text1"/>
          <w:w w:val="120"/>
          <w:sz w:val="28"/>
          <w:szCs w:val="28"/>
          <w:lang w:val="uk-UA"/>
        </w:rPr>
      </w:pPr>
    </w:p>
    <w:p w14:paraId="7E1DA02C" w14:textId="26B7C052" w:rsidR="00502BC7" w:rsidRPr="004F314E" w:rsidRDefault="00502BC7" w:rsidP="00502BC7">
      <w:pPr>
        <w:ind w:firstLine="709"/>
        <w:jc w:val="both"/>
        <w:rPr>
          <w:b/>
          <w:bCs/>
          <w:color w:val="000000" w:themeColor="text1"/>
          <w:w w:val="120"/>
          <w:sz w:val="28"/>
          <w:szCs w:val="28"/>
          <w:lang w:val="uk-UA"/>
        </w:rPr>
      </w:pPr>
      <w:r w:rsidRPr="004F314E">
        <w:rPr>
          <w:b/>
          <w:bCs/>
          <w:color w:val="000000" w:themeColor="text1"/>
          <w:w w:val="120"/>
          <w:sz w:val="28"/>
          <w:szCs w:val="28"/>
          <w:lang w:val="uk-UA"/>
        </w:rPr>
        <w:t xml:space="preserve">1. Розробка рекламного звернення </w:t>
      </w:r>
    </w:p>
    <w:p w14:paraId="5196BDBB" w14:textId="77777777" w:rsidR="00502BC7" w:rsidRPr="004F314E" w:rsidRDefault="00502BC7" w:rsidP="00502BC7">
      <w:pPr>
        <w:ind w:firstLine="709"/>
        <w:jc w:val="both"/>
        <w:rPr>
          <w:bCs/>
          <w:color w:val="000000" w:themeColor="text1"/>
          <w:w w:val="120"/>
          <w:sz w:val="28"/>
          <w:szCs w:val="28"/>
          <w:lang w:val="uk-UA"/>
        </w:rPr>
      </w:pPr>
    </w:p>
    <w:p w14:paraId="1EF9919E"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Рекламні звернення бувають різної форми, змісту та передаються за допомогою різних засобів масової інформації. Рекламне звернення виступає центральним елементом всього рекламного процесу. Через рекламне звернення передаються  цілі рекламодавця його потенційним споживачам.</w:t>
      </w:r>
    </w:p>
    <w:p w14:paraId="67541657" w14:textId="77777777" w:rsidR="00502BC7" w:rsidRPr="004F314E" w:rsidRDefault="00502BC7" w:rsidP="00502BC7">
      <w:pPr>
        <w:ind w:firstLine="709"/>
        <w:jc w:val="both"/>
        <w:rPr>
          <w:bCs/>
          <w:color w:val="000000" w:themeColor="text1"/>
          <w:w w:val="120"/>
          <w:sz w:val="28"/>
          <w:szCs w:val="28"/>
          <w:lang w:val="uk-UA"/>
        </w:rPr>
      </w:pPr>
      <w:r w:rsidRPr="004F314E">
        <w:rPr>
          <w:b/>
          <w:bCs/>
          <w:color w:val="000000" w:themeColor="text1"/>
          <w:w w:val="120"/>
          <w:sz w:val="28"/>
          <w:szCs w:val="28"/>
          <w:lang w:val="uk-UA"/>
        </w:rPr>
        <w:t>Рекламне звернення</w:t>
      </w:r>
      <w:r w:rsidRPr="004F314E">
        <w:rPr>
          <w:bCs/>
          <w:color w:val="000000" w:themeColor="text1"/>
          <w:w w:val="120"/>
          <w:sz w:val="28"/>
          <w:szCs w:val="28"/>
          <w:lang w:val="uk-UA"/>
        </w:rPr>
        <w:t xml:space="preserve"> – це засіб, через який трансформуються цілі рекламодавця.</w:t>
      </w:r>
    </w:p>
    <w:p w14:paraId="1FE9ED6F"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Як вважає Є. Ромат „ рекламне звернення – це елемент рекламної комунікації, який є безпосереднім носієм інформаційної і емоційної дії комунікатора на отримувача”.</w:t>
      </w:r>
    </w:p>
    <w:p w14:paraId="6C468F64"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 xml:space="preserve">Розробка рекламного звернення це, в першу чергу, творчий процес, який в рекламній діяльності прийнято називати креатив. </w:t>
      </w:r>
    </w:p>
    <w:p w14:paraId="69F7E7E3" w14:textId="77777777" w:rsidR="00502BC7" w:rsidRPr="004F314E" w:rsidRDefault="00502BC7" w:rsidP="00502BC7">
      <w:pPr>
        <w:ind w:firstLine="709"/>
        <w:jc w:val="both"/>
        <w:rPr>
          <w:bCs/>
          <w:color w:val="000000" w:themeColor="text1"/>
          <w:w w:val="120"/>
          <w:sz w:val="28"/>
          <w:szCs w:val="28"/>
          <w:lang w:val="uk-UA"/>
        </w:rPr>
      </w:pPr>
      <w:r w:rsidRPr="004F314E">
        <w:rPr>
          <w:b/>
          <w:bCs/>
          <w:color w:val="000000" w:themeColor="text1"/>
          <w:w w:val="120"/>
          <w:sz w:val="28"/>
          <w:szCs w:val="28"/>
          <w:lang w:val="uk-UA"/>
        </w:rPr>
        <w:t xml:space="preserve">Креатив </w:t>
      </w:r>
      <w:r w:rsidRPr="004F314E">
        <w:rPr>
          <w:bCs/>
          <w:color w:val="000000" w:themeColor="text1"/>
          <w:w w:val="120"/>
          <w:sz w:val="28"/>
          <w:szCs w:val="28"/>
          <w:lang w:val="uk-UA"/>
        </w:rPr>
        <w:t>– це художнє наповнення реклами.</w:t>
      </w:r>
    </w:p>
    <w:p w14:paraId="6687D358" w14:textId="77777777" w:rsidR="00502BC7" w:rsidRPr="004F314E" w:rsidRDefault="00502BC7" w:rsidP="00502BC7">
      <w:pPr>
        <w:ind w:firstLine="709"/>
        <w:jc w:val="both"/>
        <w:rPr>
          <w:bCs/>
          <w:i/>
          <w:color w:val="000000" w:themeColor="text1"/>
          <w:w w:val="120"/>
          <w:sz w:val="28"/>
          <w:szCs w:val="28"/>
          <w:lang w:val="uk-UA"/>
        </w:rPr>
      </w:pPr>
      <w:r w:rsidRPr="004F314E">
        <w:rPr>
          <w:bCs/>
          <w:i/>
          <w:color w:val="000000" w:themeColor="text1"/>
          <w:w w:val="120"/>
          <w:sz w:val="28"/>
          <w:szCs w:val="28"/>
          <w:lang w:val="uk-UA"/>
        </w:rPr>
        <w:t xml:space="preserve">Види креативу:      </w:t>
      </w:r>
    </w:p>
    <w:p w14:paraId="03C3B5AF" w14:textId="77777777" w:rsidR="00502BC7" w:rsidRPr="004F314E" w:rsidRDefault="00502BC7" w:rsidP="00502BC7">
      <w:pPr>
        <w:numPr>
          <w:ilvl w:val="0"/>
          <w:numId w:val="3"/>
        </w:numPr>
        <w:tabs>
          <w:tab w:val="clear" w:pos="1969"/>
          <w:tab w:val="num" w:pos="1080"/>
        </w:tabs>
        <w:ind w:left="0" w:firstLine="709"/>
        <w:jc w:val="both"/>
        <w:rPr>
          <w:bCs/>
          <w:color w:val="000000" w:themeColor="text1"/>
          <w:w w:val="120"/>
          <w:sz w:val="28"/>
          <w:szCs w:val="28"/>
          <w:lang w:val="uk-UA"/>
        </w:rPr>
      </w:pPr>
      <w:r w:rsidRPr="004F314E">
        <w:rPr>
          <w:bCs/>
          <w:color w:val="000000" w:themeColor="text1"/>
          <w:w w:val="120"/>
          <w:sz w:val="28"/>
          <w:szCs w:val="28"/>
          <w:lang w:val="uk-UA"/>
        </w:rPr>
        <w:t>дизайнерський – це креатив, який спрямований на створення видимого образу;</w:t>
      </w:r>
    </w:p>
    <w:p w14:paraId="061D9E78" w14:textId="77777777" w:rsidR="00502BC7" w:rsidRPr="004F314E" w:rsidRDefault="00502BC7" w:rsidP="00502BC7">
      <w:pPr>
        <w:numPr>
          <w:ilvl w:val="0"/>
          <w:numId w:val="3"/>
        </w:numPr>
        <w:tabs>
          <w:tab w:val="clear" w:pos="1969"/>
          <w:tab w:val="num" w:pos="1080"/>
        </w:tabs>
        <w:ind w:left="0" w:firstLine="709"/>
        <w:jc w:val="both"/>
        <w:rPr>
          <w:bCs/>
          <w:color w:val="000000" w:themeColor="text1"/>
          <w:w w:val="120"/>
          <w:sz w:val="28"/>
          <w:szCs w:val="28"/>
          <w:lang w:val="uk-UA"/>
        </w:rPr>
      </w:pPr>
      <w:r w:rsidRPr="004F314E">
        <w:rPr>
          <w:bCs/>
          <w:color w:val="000000" w:themeColor="text1"/>
          <w:w w:val="120"/>
          <w:sz w:val="28"/>
          <w:szCs w:val="28"/>
          <w:lang w:val="uk-UA"/>
        </w:rPr>
        <w:t>копірайтерський  – це текстове наповнення рекламного оголошення;</w:t>
      </w:r>
    </w:p>
    <w:p w14:paraId="3955154C" w14:textId="77777777" w:rsidR="00502BC7" w:rsidRPr="004F314E" w:rsidRDefault="00502BC7" w:rsidP="00502BC7">
      <w:pPr>
        <w:numPr>
          <w:ilvl w:val="0"/>
          <w:numId w:val="3"/>
        </w:numPr>
        <w:tabs>
          <w:tab w:val="clear" w:pos="1969"/>
          <w:tab w:val="num" w:pos="1080"/>
        </w:tabs>
        <w:ind w:left="0" w:firstLine="709"/>
        <w:jc w:val="both"/>
        <w:rPr>
          <w:bCs/>
          <w:color w:val="000000" w:themeColor="text1"/>
          <w:w w:val="120"/>
          <w:sz w:val="28"/>
          <w:szCs w:val="28"/>
          <w:lang w:val="uk-UA"/>
        </w:rPr>
      </w:pPr>
      <w:r w:rsidRPr="004F314E">
        <w:rPr>
          <w:bCs/>
          <w:color w:val="000000" w:themeColor="text1"/>
          <w:w w:val="120"/>
          <w:sz w:val="28"/>
          <w:szCs w:val="28"/>
          <w:lang w:val="uk-UA"/>
        </w:rPr>
        <w:t>змішаний – це поєднання двох перших видів.</w:t>
      </w:r>
    </w:p>
    <w:p w14:paraId="101EC4D4"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Завдання  рекламіста  не лише у художнє наповнення реклами, а і переслідування  комерційних цілей.  Як виразився І. Ганжа, що „головною характеристикою якості креативує його здатність продавати”.</w:t>
      </w:r>
    </w:p>
    <w:p w14:paraId="07719FAF"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Створення рекламного оголошення передбачає певні етапи:</w:t>
      </w:r>
    </w:p>
    <w:p w14:paraId="2D07A590" w14:textId="77777777" w:rsidR="00502BC7" w:rsidRPr="004F314E" w:rsidRDefault="00502BC7" w:rsidP="00502BC7">
      <w:pPr>
        <w:numPr>
          <w:ilvl w:val="1"/>
          <w:numId w:val="3"/>
        </w:numPr>
        <w:tabs>
          <w:tab w:val="clear" w:pos="2340"/>
          <w:tab w:val="num" w:pos="1080"/>
        </w:tabs>
        <w:ind w:left="0" w:firstLine="709"/>
        <w:jc w:val="both"/>
        <w:rPr>
          <w:bCs/>
          <w:color w:val="000000" w:themeColor="text1"/>
          <w:w w:val="120"/>
          <w:sz w:val="28"/>
          <w:szCs w:val="28"/>
          <w:lang w:val="uk-UA"/>
        </w:rPr>
      </w:pPr>
      <w:r w:rsidRPr="004F314E">
        <w:rPr>
          <w:bCs/>
          <w:color w:val="000000" w:themeColor="text1"/>
          <w:w w:val="120"/>
          <w:sz w:val="28"/>
          <w:szCs w:val="28"/>
          <w:lang w:val="uk-UA"/>
        </w:rPr>
        <w:t>Визначення проблеми;</w:t>
      </w:r>
    </w:p>
    <w:p w14:paraId="19674681" w14:textId="77777777" w:rsidR="00502BC7" w:rsidRPr="004F314E" w:rsidRDefault="00502BC7" w:rsidP="00502BC7">
      <w:pPr>
        <w:numPr>
          <w:ilvl w:val="1"/>
          <w:numId w:val="3"/>
        </w:numPr>
        <w:tabs>
          <w:tab w:val="clear" w:pos="2340"/>
          <w:tab w:val="num" w:pos="1080"/>
        </w:tabs>
        <w:ind w:left="0" w:firstLine="709"/>
        <w:jc w:val="both"/>
        <w:rPr>
          <w:bCs/>
          <w:color w:val="000000" w:themeColor="text1"/>
          <w:w w:val="120"/>
          <w:sz w:val="28"/>
          <w:szCs w:val="28"/>
          <w:lang w:val="uk-UA"/>
        </w:rPr>
      </w:pPr>
      <w:r w:rsidRPr="004F314E">
        <w:rPr>
          <w:bCs/>
          <w:color w:val="000000" w:themeColor="text1"/>
          <w:w w:val="120"/>
          <w:sz w:val="28"/>
          <w:szCs w:val="28"/>
          <w:lang w:val="uk-UA"/>
        </w:rPr>
        <w:t>збір інформації;</w:t>
      </w:r>
    </w:p>
    <w:p w14:paraId="2A087764" w14:textId="77777777" w:rsidR="00502BC7" w:rsidRPr="004F314E" w:rsidRDefault="00502BC7" w:rsidP="00502BC7">
      <w:pPr>
        <w:ind w:right="283"/>
        <w:rPr>
          <w:color w:val="000000" w:themeColor="text1"/>
          <w:sz w:val="28"/>
          <w:szCs w:val="28"/>
        </w:rPr>
      </w:pPr>
      <w:r w:rsidRPr="004F314E">
        <w:rPr>
          <w:i/>
          <w:color w:val="000000" w:themeColor="text1"/>
          <w:sz w:val="28"/>
          <w:szCs w:val="28"/>
        </w:rPr>
        <w:t>Уявімо рекламу кав’ярні біля університету. Не варто починати з фрази «Ми найкращі». Краще сформулювати проблему аудиторії: студенту потрібна кава і місце для короткої перерви. Звідси може виникнути звернення «Перерва, яка встигає разом із вами».</w:t>
      </w:r>
    </w:p>
    <w:p w14:paraId="21D8F778" w14:textId="77777777" w:rsidR="00502BC7" w:rsidRPr="004F314E" w:rsidRDefault="00502BC7" w:rsidP="00502BC7">
      <w:pPr>
        <w:tabs>
          <w:tab w:val="num" w:pos="1080"/>
        </w:tabs>
        <w:jc w:val="both"/>
        <w:rPr>
          <w:bCs/>
          <w:color w:val="000000" w:themeColor="text1"/>
          <w:w w:val="120"/>
          <w:sz w:val="28"/>
          <w:szCs w:val="28"/>
          <w:lang w:val="uk-UA"/>
        </w:rPr>
      </w:pPr>
    </w:p>
    <w:p w14:paraId="1B9A7CA7" w14:textId="77777777" w:rsidR="00502BC7" w:rsidRPr="004F314E" w:rsidRDefault="00502BC7" w:rsidP="00502BC7">
      <w:pPr>
        <w:numPr>
          <w:ilvl w:val="1"/>
          <w:numId w:val="3"/>
        </w:numPr>
        <w:tabs>
          <w:tab w:val="clear" w:pos="2340"/>
          <w:tab w:val="num" w:pos="1080"/>
        </w:tabs>
        <w:ind w:left="0" w:firstLine="709"/>
        <w:jc w:val="both"/>
        <w:rPr>
          <w:bCs/>
          <w:color w:val="000000" w:themeColor="text1"/>
          <w:w w:val="120"/>
          <w:sz w:val="28"/>
          <w:szCs w:val="28"/>
          <w:lang w:val="uk-UA"/>
        </w:rPr>
      </w:pPr>
      <w:r w:rsidRPr="004F314E">
        <w:rPr>
          <w:bCs/>
          <w:color w:val="000000" w:themeColor="text1"/>
          <w:w w:val="120"/>
          <w:sz w:val="28"/>
          <w:szCs w:val="28"/>
          <w:lang w:val="uk-UA"/>
        </w:rPr>
        <w:t>аналіз зібраного матеріалу;</w:t>
      </w:r>
    </w:p>
    <w:p w14:paraId="10ACE624" w14:textId="77777777" w:rsidR="00502BC7" w:rsidRPr="004F314E" w:rsidRDefault="00502BC7" w:rsidP="00502BC7">
      <w:pPr>
        <w:numPr>
          <w:ilvl w:val="1"/>
          <w:numId w:val="3"/>
        </w:numPr>
        <w:tabs>
          <w:tab w:val="clear" w:pos="2340"/>
          <w:tab w:val="num" w:pos="1080"/>
        </w:tabs>
        <w:ind w:left="0" w:firstLine="709"/>
        <w:jc w:val="both"/>
        <w:rPr>
          <w:bCs/>
          <w:color w:val="000000" w:themeColor="text1"/>
          <w:w w:val="120"/>
          <w:sz w:val="28"/>
          <w:szCs w:val="28"/>
          <w:lang w:val="uk-UA"/>
        </w:rPr>
      </w:pPr>
      <w:r w:rsidRPr="004F314E">
        <w:rPr>
          <w:bCs/>
          <w:color w:val="000000" w:themeColor="text1"/>
          <w:w w:val="120"/>
          <w:sz w:val="28"/>
          <w:szCs w:val="28"/>
          <w:lang w:val="uk-UA"/>
        </w:rPr>
        <w:t>формування ідеї;</w:t>
      </w:r>
    </w:p>
    <w:p w14:paraId="5405B3E4" w14:textId="77777777" w:rsidR="00502BC7" w:rsidRPr="004F314E" w:rsidRDefault="00502BC7" w:rsidP="00502BC7">
      <w:pPr>
        <w:numPr>
          <w:ilvl w:val="1"/>
          <w:numId w:val="3"/>
        </w:numPr>
        <w:tabs>
          <w:tab w:val="clear" w:pos="2340"/>
          <w:tab w:val="num" w:pos="1080"/>
        </w:tabs>
        <w:ind w:left="0" w:firstLine="709"/>
        <w:jc w:val="both"/>
        <w:rPr>
          <w:bCs/>
          <w:color w:val="000000" w:themeColor="text1"/>
          <w:w w:val="120"/>
          <w:sz w:val="28"/>
          <w:szCs w:val="28"/>
          <w:lang w:val="uk-UA"/>
        </w:rPr>
      </w:pPr>
      <w:r w:rsidRPr="004F314E">
        <w:rPr>
          <w:bCs/>
          <w:color w:val="000000" w:themeColor="text1"/>
          <w:w w:val="120"/>
          <w:sz w:val="28"/>
          <w:szCs w:val="28"/>
          <w:lang w:val="uk-UA"/>
        </w:rPr>
        <w:t>розробка рішення;</w:t>
      </w:r>
    </w:p>
    <w:p w14:paraId="79D3103C" w14:textId="77777777" w:rsidR="00502BC7" w:rsidRPr="004F314E" w:rsidRDefault="00502BC7" w:rsidP="00502BC7">
      <w:pPr>
        <w:numPr>
          <w:ilvl w:val="1"/>
          <w:numId w:val="3"/>
        </w:numPr>
        <w:tabs>
          <w:tab w:val="clear" w:pos="2340"/>
          <w:tab w:val="num" w:pos="1080"/>
        </w:tabs>
        <w:ind w:left="0" w:firstLine="709"/>
        <w:jc w:val="both"/>
        <w:rPr>
          <w:bCs/>
          <w:color w:val="000000" w:themeColor="text1"/>
          <w:w w:val="120"/>
          <w:sz w:val="28"/>
          <w:szCs w:val="28"/>
          <w:lang w:val="uk-UA"/>
        </w:rPr>
      </w:pPr>
      <w:r w:rsidRPr="004F314E">
        <w:rPr>
          <w:bCs/>
          <w:color w:val="000000" w:themeColor="text1"/>
          <w:w w:val="120"/>
          <w:sz w:val="28"/>
          <w:szCs w:val="28"/>
          <w:lang w:val="uk-UA"/>
        </w:rPr>
        <w:t>оцінка отриманих ідей.</w:t>
      </w:r>
    </w:p>
    <w:p w14:paraId="3122C8E8" w14:textId="77777777" w:rsidR="00502BC7" w:rsidRPr="004F314E" w:rsidRDefault="00502BC7" w:rsidP="00502BC7">
      <w:pPr>
        <w:ind w:firstLine="709"/>
        <w:jc w:val="both"/>
        <w:rPr>
          <w:color w:val="000000" w:themeColor="text1"/>
          <w:w w:val="120"/>
          <w:sz w:val="28"/>
          <w:szCs w:val="28"/>
          <w:lang w:val="uk-UA"/>
        </w:rPr>
      </w:pPr>
      <w:r w:rsidRPr="004F314E">
        <w:rPr>
          <w:color w:val="000000" w:themeColor="text1"/>
          <w:w w:val="120"/>
          <w:sz w:val="28"/>
          <w:szCs w:val="28"/>
          <w:lang w:val="uk-UA"/>
        </w:rPr>
        <w:t xml:space="preserve">Однією з основних характеристик рекламного процесу  є  форма рекламного звернення. Саме форма повинна відповідати </w:t>
      </w:r>
      <w:r w:rsidRPr="004F314E">
        <w:rPr>
          <w:color w:val="000000" w:themeColor="text1"/>
          <w:w w:val="120"/>
          <w:sz w:val="28"/>
          <w:szCs w:val="28"/>
          <w:lang w:val="uk-UA"/>
        </w:rPr>
        <w:lastRenderedPageBreak/>
        <w:t xml:space="preserve">рекламним і маркетинговим цілям рекламодавця. Форма повинна допомагати реалізувати зміст рекламного оголошення. </w:t>
      </w:r>
    </w:p>
    <w:p w14:paraId="1E82308B" w14:textId="77777777" w:rsidR="00502BC7" w:rsidRPr="004F314E" w:rsidRDefault="00502BC7" w:rsidP="00502BC7">
      <w:pPr>
        <w:ind w:firstLine="709"/>
        <w:jc w:val="both"/>
        <w:rPr>
          <w:color w:val="000000" w:themeColor="text1"/>
          <w:w w:val="120"/>
          <w:sz w:val="28"/>
          <w:szCs w:val="28"/>
          <w:lang w:val="uk-UA"/>
        </w:rPr>
      </w:pPr>
      <w:r w:rsidRPr="004F314E">
        <w:rPr>
          <w:color w:val="000000" w:themeColor="text1"/>
          <w:w w:val="120"/>
          <w:sz w:val="28"/>
          <w:szCs w:val="28"/>
          <w:lang w:val="uk-UA"/>
        </w:rPr>
        <w:t>Рекламне звернення, готове для передачі на поліграфічне ви</w:t>
      </w:r>
      <w:r w:rsidRPr="004F314E">
        <w:rPr>
          <w:color w:val="000000" w:themeColor="text1"/>
          <w:w w:val="120"/>
          <w:sz w:val="28"/>
          <w:szCs w:val="28"/>
          <w:lang w:val="uk-UA"/>
        </w:rPr>
        <w:softHyphen/>
        <w:t xml:space="preserve">робництво, називається </w:t>
      </w:r>
      <w:r w:rsidRPr="004F314E">
        <w:rPr>
          <w:i/>
          <w:iCs/>
          <w:color w:val="000000" w:themeColor="text1"/>
          <w:w w:val="120"/>
          <w:sz w:val="28"/>
          <w:szCs w:val="28"/>
          <w:lang w:val="uk-UA"/>
        </w:rPr>
        <w:t>макетом.</w:t>
      </w:r>
      <w:r w:rsidRPr="004F314E">
        <w:rPr>
          <w:color w:val="000000" w:themeColor="text1"/>
          <w:w w:val="120"/>
          <w:sz w:val="28"/>
          <w:szCs w:val="28"/>
          <w:lang w:val="uk-UA"/>
        </w:rPr>
        <w:t xml:space="preserve"> Коли йдеться про майбутній рекламний фільм (ролик, кліп), макет називають сценарієм. Ви</w:t>
      </w:r>
      <w:r w:rsidRPr="004F314E">
        <w:rPr>
          <w:color w:val="000000" w:themeColor="text1"/>
          <w:w w:val="120"/>
          <w:sz w:val="28"/>
          <w:szCs w:val="28"/>
          <w:lang w:val="uk-UA"/>
        </w:rPr>
        <w:softHyphen/>
        <w:t>робництво друкованої рекламної продукції передбачає викорис</w:t>
      </w:r>
      <w:r w:rsidRPr="004F314E">
        <w:rPr>
          <w:color w:val="000000" w:themeColor="text1"/>
          <w:w w:val="120"/>
          <w:sz w:val="28"/>
          <w:szCs w:val="28"/>
          <w:lang w:val="uk-UA"/>
        </w:rPr>
        <w:softHyphen/>
        <w:t>тання поліграфічної технології, засобів образотворчого мистецт</w:t>
      </w:r>
      <w:r w:rsidRPr="004F314E">
        <w:rPr>
          <w:color w:val="000000" w:themeColor="text1"/>
          <w:w w:val="120"/>
          <w:sz w:val="28"/>
          <w:szCs w:val="28"/>
          <w:lang w:val="uk-UA"/>
        </w:rPr>
        <w:softHyphen/>
        <w:t>ва, а тому необхідно залучати фахівців у сфері поліграфії, графі</w:t>
      </w:r>
      <w:r w:rsidRPr="004F314E">
        <w:rPr>
          <w:color w:val="000000" w:themeColor="text1"/>
          <w:w w:val="120"/>
          <w:sz w:val="28"/>
          <w:szCs w:val="28"/>
          <w:lang w:val="uk-UA"/>
        </w:rPr>
        <w:softHyphen/>
        <w:t>ки або комп'ютерної графіки. Виробництво радіо- і телепрограм, особливо телереклами, передбачає користування послугами аудіо- та відео студій, виробничих майстерень (цехів), комп'ютер</w:t>
      </w:r>
      <w:r w:rsidRPr="004F314E">
        <w:rPr>
          <w:color w:val="000000" w:themeColor="text1"/>
          <w:w w:val="120"/>
          <w:sz w:val="28"/>
          <w:szCs w:val="28"/>
          <w:lang w:val="uk-UA"/>
        </w:rPr>
        <w:softHyphen/>
        <w:t>них груп тощо.</w:t>
      </w:r>
    </w:p>
    <w:p w14:paraId="038D0A2F" w14:textId="77777777" w:rsidR="00502BC7" w:rsidRPr="004F314E" w:rsidRDefault="00502BC7" w:rsidP="00502BC7">
      <w:pPr>
        <w:pStyle w:val="3"/>
        <w:spacing w:before="0" w:after="0"/>
        <w:ind w:firstLine="709"/>
        <w:jc w:val="both"/>
        <w:rPr>
          <w:rFonts w:cs="Times New Roman"/>
          <w:color w:val="000000" w:themeColor="text1"/>
          <w:w w:val="120"/>
          <w:lang w:val="uk-UA"/>
        </w:rPr>
      </w:pPr>
      <w:r w:rsidRPr="004F314E">
        <w:rPr>
          <w:rFonts w:cs="Times New Roman"/>
          <w:color w:val="000000" w:themeColor="text1"/>
          <w:w w:val="120"/>
          <w:lang w:val="uk-UA"/>
        </w:rPr>
        <w:t>Метою діяльності творчого відділу рекламного агентства є опра</w:t>
      </w:r>
      <w:r w:rsidRPr="004F314E">
        <w:rPr>
          <w:rFonts w:cs="Times New Roman"/>
          <w:color w:val="000000" w:themeColor="text1"/>
          <w:w w:val="120"/>
          <w:lang w:val="uk-UA"/>
        </w:rPr>
        <w:softHyphen/>
        <w:t>цювання різноманітних ідей щодо рекламування з подальшим відбо</w:t>
      </w:r>
      <w:r w:rsidRPr="004F314E">
        <w:rPr>
          <w:rFonts w:cs="Times New Roman"/>
          <w:color w:val="000000" w:themeColor="text1"/>
          <w:w w:val="120"/>
          <w:lang w:val="uk-UA"/>
        </w:rPr>
        <w:softHyphen/>
        <w:t>ром одного чи кількох варіантів, які потім запускаються у вироб</w:t>
      </w:r>
      <w:r w:rsidRPr="004F314E">
        <w:rPr>
          <w:rFonts w:cs="Times New Roman"/>
          <w:color w:val="000000" w:themeColor="text1"/>
          <w:w w:val="120"/>
          <w:lang w:val="uk-UA"/>
        </w:rPr>
        <w:softHyphen/>
        <w:t>ництво.</w:t>
      </w:r>
    </w:p>
    <w:p w14:paraId="54CC5DB4" w14:textId="77777777" w:rsidR="00502BC7" w:rsidRPr="004F314E" w:rsidRDefault="00502BC7" w:rsidP="00502BC7">
      <w:pPr>
        <w:pStyle w:val="3"/>
        <w:spacing w:before="0" w:after="0"/>
        <w:ind w:firstLine="709"/>
        <w:jc w:val="both"/>
        <w:rPr>
          <w:rFonts w:cs="Times New Roman"/>
          <w:color w:val="000000" w:themeColor="text1"/>
          <w:w w:val="120"/>
          <w:lang w:val="uk-UA"/>
        </w:rPr>
      </w:pPr>
      <w:r w:rsidRPr="004F314E">
        <w:rPr>
          <w:rFonts w:cs="Times New Roman"/>
          <w:color w:val="000000" w:themeColor="text1"/>
          <w:w w:val="120"/>
          <w:lang w:val="uk-UA"/>
        </w:rPr>
        <w:t>Стадія створення рекламного звернення об'єднує відповідні твор</w:t>
      </w:r>
      <w:r w:rsidRPr="004F314E">
        <w:rPr>
          <w:rFonts w:cs="Times New Roman"/>
          <w:color w:val="000000" w:themeColor="text1"/>
          <w:w w:val="120"/>
          <w:lang w:val="uk-UA"/>
        </w:rPr>
        <w:softHyphen/>
        <w:t>чі процеси: написання тексту, ілюстрування й виготовлення попе</w:t>
      </w:r>
      <w:r w:rsidRPr="004F314E">
        <w:rPr>
          <w:rFonts w:cs="Times New Roman"/>
          <w:color w:val="000000" w:themeColor="text1"/>
          <w:w w:val="120"/>
          <w:lang w:val="uk-UA"/>
        </w:rPr>
        <w:softHyphen/>
        <w:t>реднього або кінцевого варіанта рекламного звернення (макета). Ця стадія завершується затвердженням макета клієнтом (рекламодав</w:t>
      </w:r>
      <w:r w:rsidRPr="004F314E">
        <w:rPr>
          <w:rFonts w:cs="Times New Roman"/>
          <w:color w:val="000000" w:themeColor="text1"/>
          <w:w w:val="120"/>
          <w:lang w:val="uk-UA"/>
        </w:rPr>
        <w:softHyphen/>
        <w:t>цем) і вибором носія.</w:t>
      </w:r>
    </w:p>
    <w:p w14:paraId="3F3397CF"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Над питаннями структури рекламного оголошення ведуться постійні дискусії, але як вважає більшість вчених структура рекламного оголошення  це пошук трьох рішень:</w:t>
      </w:r>
    </w:p>
    <w:p w14:paraId="3953BCBD" w14:textId="77777777" w:rsidR="00502BC7" w:rsidRPr="004F314E" w:rsidRDefault="00502BC7" w:rsidP="00502BC7">
      <w:pPr>
        <w:numPr>
          <w:ilvl w:val="0"/>
          <w:numId w:val="4"/>
        </w:numPr>
        <w:tabs>
          <w:tab w:val="clear" w:pos="1691"/>
          <w:tab w:val="num" w:pos="1080"/>
        </w:tabs>
        <w:ind w:left="0" w:firstLine="709"/>
        <w:jc w:val="both"/>
        <w:rPr>
          <w:bCs/>
          <w:color w:val="000000" w:themeColor="text1"/>
          <w:w w:val="120"/>
          <w:sz w:val="28"/>
          <w:szCs w:val="28"/>
          <w:lang w:val="uk-UA"/>
        </w:rPr>
      </w:pPr>
      <w:r w:rsidRPr="004F314E">
        <w:rPr>
          <w:bCs/>
          <w:color w:val="000000" w:themeColor="text1"/>
          <w:w w:val="120"/>
          <w:sz w:val="28"/>
          <w:szCs w:val="28"/>
          <w:lang w:val="uk-UA"/>
        </w:rPr>
        <w:t>подати у рекламному оголошенні чіткі висновки, чи дозволити споживачеві зробити це самому;</w:t>
      </w:r>
    </w:p>
    <w:p w14:paraId="5C7C5EA6" w14:textId="77777777" w:rsidR="00502BC7" w:rsidRPr="004F314E" w:rsidRDefault="00502BC7" w:rsidP="00502BC7">
      <w:pPr>
        <w:numPr>
          <w:ilvl w:val="0"/>
          <w:numId w:val="4"/>
        </w:numPr>
        <w:tabs>
          <w:tab w:val="clear" w:pos="1691"/>
          <w:tab w:val="num" w:pos="1080"/>
        </w:tabs>
        <w:ind w:left="0" w:firstLine="709"/>
        <w:jc w:val="both"/>
        <w:rPr>
          <w:bCs/>
          <w:color w:val="000000" w:themeColor="text1"/>
          <w:w w:val="120"/>
          <w:sz w:val="28"/>
          <w:szCs w:val="28"/>
          <w:lang w:val="uk-UA"/>
        </w:rPr>
      </w:pPr>
      <w:r w:rsidRPr="004F314E">
        <w:rPr>
          <w:bCs/>
          <w:color w:val="000000" w:themeColor="text1"/>
          <w:w w:val="120"/>
          <w:sz w:val="28"/>
          <w:szCs w:val="28"/>
          <w:lang w:val="uk-UA"/>
        </w:rPr>
        <w:t xml:space="preserve"> подавати лише позитивну інформацію, чи надати і негативну, з повним її спростуванням;</w:t>
      </w:r>
    </w:p>
    <w:p w14:paraId="2A47E4CA" w14:textId="77777777" w:rsidR="00502BC7" w:rsidRPr="004F314E" w:rsidRDefault="00502BC7" w:rsidP="00502BC7">
      <w:pPr>
        <w:numPr>
          <w:ilvl w:val="0"/>
          <w:numId w:val="4"/>
        </w:numPr>
        <w:tabs>
          <w:tab w:val="clear" w:pos="1691"/>
          <w:tab w:val="num" w:pos="1080"/>
        </w:tabs>
        <w:ind w:left="0" w:firstLine="709"/>
        <w:jc w:val="both"/>
        <w:rPr>
          <w:bCs/>
          <w:color w:val="000000" w:themeColor="text1"/>
          <w:w w:val="120"/>
          <w:sz w:val="28"/>
          <w:szCs w:val="28"/>
          <w:lang w:val="uk-UA"/>
        </w:rPr>
      </w:pPr>
      <w:r w:rsidRPr="004F314E">
        <w:rPr>
          <w:bCs/>
          <w:color w:val="000000" w:themeColor="text1"/>
          <w:w w:val="120"/>
          <w:sz w:val="28"/>
          <w:szCs w:val="28"/>
          <w:lang w:val="uk-UA"/>
        </w:rPr>
        <w:t>коли саме подавати основні аргументи: на початку чи в кінці.</w:t>
      </w:r>
    </w:p>
    <w:p w14:paraId="2320F519" w14:textId="77777777" w:rsidR="00502BC7" w:rsidRPr="004F314E" w:rsidRDefault="00502BC7" w:rsidP="00502BC7">
      <w:pPr>
        <w:tabs>
          <w:tab w:val="num" w:pos="1080"/>
        </w:tabs>
        <w:ind w:firstLine="709"/>
        <w:jc w:val="both"/>
        <w:rPr>
          <w:bCs/>
          <w:color w:val="000000" w:themeColor="text1"/>
          <w:w w:val="120"/>
          <w:sz w:val="28"/>
          <w:szCs w:val="28"/>
          <w:lang w:val="uk-UA"/>
        </w:rPr>
      </w:pPr>
      <w:r w:rsidRPr="004F314E">
        <w:rPr>
          <w:bCs/>
          <w:color w:val="000000" w:themeColor="text1"/>
          <w:w w:val="120"/>
          <w:sz w:val="28"/>
          <w:szCs w:val="28"/>
          <w:lang w:val="uk-UA"/>
        </w:rPr>
        <w:t xml:space="preserve">На практиці кожне з цих рішень може принести рекламодавцю бажаний ефект. Це залежить ще і від вірно вибраної аудиторії, концепції товару, конкурентів та багатьох інших факторів. </w:t>
      </w:r>
    </w:p>
    <w:p w14:paraId="42678025" w14:textId="77777777" w:rsidR="00502BC7" w:rsidRPr="004F314E" w:rsidRDefault="00502BC7" w:rsidP="00502BC7">
      <w:pPr>
        <w:ind w:firstLine="720"/>
        <w:jc w:val="both"/>
        <w:rPr>
          <w:color w:val="000000" w:themeColor="text1"/>
          <w:w w:val="120"/>
          <w:sz w:val="28"/>
          <w:szCs w:val="28"/>
          <w:lang w:val="uk-UA"/>
        </w:rPr>
      </w:pPr>
      <w:r w:rsidRPr="004F314E">
        <w:rPr>
          <w:bCs/>
          <w:color w:val="000000" w:themeColor="text1"/>
          <w:w w:val="120"/>
          <w:sz w:val="28"/>
          <w:szCs w:val="28"/>
          <w:lang w:val="uk-UA"/>
        </w:rPr>
        <w:t>Створення рекламного звернення починається з розробки творчої ідеї.</w:t>
      </w:r>
    </w:p>
    <w:p w14:paraId="17ABF0E6" w14:textId="77777777" w:rsidR="00502BC7" w:rsidRPr="004F314E" w:rsidRDefault="00502BC7" w:rsidP="00502BC7">
      <w:pPr>
        <w:ind w:right="-150" w:firstLine="720"/>
        <w:jc w:val="both"/>
        <w:rPr>
          <w:color w:val="000000" w:themeColor="text1"/>
          <w:w w:val="120"/>
          <w:sz w:val="28"/>
          <w:szCs w:val="28"/>
          <w:lang w:val="uk-UA"/>
        </w:rPr>
      </w:pPr>
      <w:r w:rsidRPr="004F314E">
        <w:rPr>
          <w:color w:val="000000" w:themeColor="text1"/>
          <w:w w:val="120"/>
          <w:sz w:val="28"/>
          <w:szCs w:val="28"/>
          <w:lang w:val="uk-UA"/>
        </w:rPr>
        <w:t xml:space="preserve">Розробка творчої ідеї звернення, передбачає створення документу, що є рекомендацією для роботи творчої групи рекламної агенції. Реклама, завдяки точній мотивації, повинна демонструвати вигоди товару, підкреслюючи результат – задоволення від його використання. Ступінь впливу рекламного звернення залежить від вирішення питань про зміст, аргументацію і тон майбутнього звернення. Його ефективність </w:t>
      </w:r>
      <w:r w:rsidRPr="004F314E">
        <w:rPr>
          <w:color w:val="000000" w:themeColor="text1"/>
          <w:w w:val="120"/>
          <w:sz w:val="28"/>
          <w:szCs w:val="28"/>
          <w:lang w:val="uk-UA"/>
        </w:rPr>
        <w:lastRenderedPageBreak/>
        <w:t>полягає в розкритті переваг і можливостей продукту в вирішенні проблем споживачів. Зміст цього документу складається з :</w:t>
      </w:r>
    </w:p>
    <w:p w14:paraId="3A4558C9" w14:textId="77777777" w:rsidR="00502BC7" w:rsidRPr="004F314E" w:rsidRDefault="00502BC7" w:rsidP="00502BC7">
      <w:pPr>
        <w:ind w:right="-150" w:firstLine="720"/>
        <w:jc w:val="both"/>
        <w:rPr>
          <w:color w:val="000000" w:themeColor="text1"/>
          <w:w w:val="120"/>
          <w:sz w:val="28"/>
          <w:szCs w:val="28"/>
          <w:lang w:val="uk-UA"/>
        </w:rPr>
      </w:pPr>
      <w:r w:rsidRPr="004F314E">
        <w:rPr>
          <w:color w:val="000000" w:themeColor="text1"/>
          <w:w w:val="120"/>
          <w:sz w:val="28"/>
          <w:szCs w:val="28"/>
          <w:lang w:val="uk-UA"/>
        </w:rPr>
        <w:t>1. Переліку переваг, бажано ексклюзивних, що вирішать проблему споживача.</w:t>
      </w:r>
    </w:p>
    <w:p w14:paraId="116BD776" w14:textId="77777777" w:rsidR="00502BC7" w:rsidRPr="004F314E" w:rsidRDefault="00502BC7" w:rsidP="00502BC7">
      <w:pPr>
        <w:ind w:right="-150" w:firstLine="720"/>
        <w:jc w:val="both"/>
        <w:rPr>
          <w:color w:val="000000" w:themeColor="text1"/>
          <w:w w:val="120"/>
          <w:sz w:val="28"/>
          <w:szCs w:val="28"/>
          <w:lang w:val="uk-UA"/>
        </w:rPr>
      </w:pPr>
      <w:r w:rsidRPr="004F314E">
        <w:rPr>
          <w:color w:val="000000" w:themeColor="text1"/>
          <w:w w:val="120"/>
          <w:sz w:val="28"/>
          <w:szCs w:val="28"/>
          <w:lang w:val="uk-UA"/>
        </w:rPr>
        <w:t>2. Аргументів або доказів, що підтверджують перевагу продукту (креслення, фото, свідоцтва керівництва чи відповідальних осіб, характеристики порівняння з іншими товарами і т.д.)</w:t>
      </w:r>
    </w:p>
    <w:p w14:paraId="7135856F" w14:textId="77777777" w:rsidR="00502BC7" w:rsidRPr="004F314E" w:rsidRDefault="00502BC7" w:rsidP="00502BC7">
      <w:pPr>
        <w:ind w:right="-150" w:firstLine="720"/>
        <w:jc w:val="both"/>
        <w:rPr>
          <w:color w:val="000000" w:themeColor="text1"/>
          <w:w w:val="120"/>
          <w:sz w:val="28"/>
          <w:szCs w:val="28"/>
          <w:lang w:val="uk-UA"/>
        </w:rPr>
      </w:pPr>
      <w:r w:rsidRPr="004F314E">
        <w:rPr>
          <w:color w:val="000000" w:themeColor="text1"/>
          <w:w w:val="120"/>
          <w:sz w:val="28"/>
          <w:szCs w:val="28"/>
          <w:lang w:val="uk-UA"/>
        </w:rPr>
        <w:t xml:space="preserve">3. Докладного опису цільової аудиторії. </w:t>
      </w:r>
    </w:p>
    <w:p w14:paraId="2D4CDCAD" w14:textId="77777777" w:rsidR="00502BC7" w:rsidRPr="004F314E" w:rsidRDefault="00502BC7" w:rsidP="00502BC7">
      <w:pPr>
        <w:ind w:right="-150" w:firstLine="720"/>
        <w:jc w:val="both"/>
        <w:rPr>
          <w:color w:val="000000" w:themeColor="text1"/>
          <w:w w:val="120"/>
          <w:sz w:val="28"/>
          <w:szCs w:val="28"/>
          <w:lang w:val="uk-UA"/>
        </w:rPr>
      </w:pPr>
      <w:r w:rsidRPr="004F314E">
        <w:rPr>
          <w:color w:val="000000" w:themeColor="text1"/>
          <w:w w:val="120"/>
          <w:sz w:val="28"/>
          <w:szCs w:val="28"/>
          <w:lang w:val="uk-UA"/>
        </w:rPr>
        <w:t>4. Бажаного тону і стилю рекламного звернення.</w:t>
      </w:r>
    </w:p>
    <w:p w14:paraId="78BA9B28" w14:textId="77777777" w:rsidR="00502BC7" w:rsidRPr="004F314E" w:rsidRDefault="00502BC7" w:rsidP="00502BC7">
      <w:pPr>
        <w:ind w:left="283" w:right="283"/>
        <w:rPr>
          <w:color w:val="000000" w:themeColor="text1"/>
          <w:sz w:val="28"/>
          <w:szCs w:val="28"/>
        </w:rPr>
      </w:pPr>
      <w:r w:rsidRPr="004F314E">
        <w:rPr>
          <w:i/>
          <w:color w:val="000000" w:themeColor="text1"/>
          <w:sz w:val="28"/>
          <w:szCs w:val="28"/>
        </w:rPr>
        <w:t>Перед затвердженням макета прочитайте рекламу вголос. Якщо речення важко вимовляється, його, ймовірно, буде важко сприйняти і в усному ролику, і в короткому цифровому форматі.</w:t>
      </w:r>
    </w:p>
    <w:p w14:paraId="29DF4438" w14:textId="77777777" w:rsidR="00502BC7" w:rsidRPr="004F314E" w:rsidRDefault="00502BC7" w:rsidP="00502BC7">
      <w:pPr>
        <w:ind w:right="-150"/>
        <w:jc w:val="both"/>
        <w:rPr>
          <w:color w:val="000000" w:themeColor="text1"/>
          <w:w w:val="120"/>
          <w:sz w:val="28"/>
          <w:szCs w:val="28"/>
          <w:lang w:val="uk-UA"/>
        </w:rPr>
      </w:pPr>
    </w:p>
    <w:p w14:paraId="7548E764" w14:textId="77777777" w:rsidR="00502BC7" w:rsidRPr="004F314E" w:rsidRDefault="00502BC7" w:rsidP="00502BC7">
      <w:pPr>
        <w:ind w:left="180" w:right="-150" w:firstLine="540"/>
        <w:jc w:val="both"/>
        <w:rPr>
          <w:color w:val="000000" w:themeColor="text1"/>
          <w:w w:val="120"/>
          <w:sz w:val="28"/>
          <w:szCs w:val="28"/>
          <w:lang w:val="uk-UA"/>
        </w:rPr>
      </w:pPr>
      <w:r w:rsidRPr="004F314E">
        <w:rPr>
          <w:color w:val="000000" w:themeColor="text1"/>
          <w:w w:val="120"/>
          <w:sz w:val="28"/>
          <w:szCs w:val="28"/>
          <w:u w:val="single"/>
          <w:lang w:val="uk-UA"/>
        </w:rPr>
        <w:t>Перелік ринкових характеристик продукту, необхідних при створенні рекламного</w:t>
      </w:r>
      <w:r w:rsidRPr="004F314E">
        <w:rPr>
          <w:color w:val="000000" w:themeColor="text1"/>
          <w:w w:val="120"/>
          <w:sz w:val="28"/>
          <w:szCs w:val="28"/>
          <w:lang w:val="uk-UA"/>
        </w:rPr>
        <w:t xml:space="preserve"> </w:t>
      </w:r>
      <w:r w:rsidRPr="004F314E">
        <w:rPr>
          <w:color w:val="000000" w:themeColor="text1"/>
          <w:w w:val="120"/>
          <w:sz w:val="28"/>
          <w:szCs w:val="28"/>
          <w:u w:val="single"/>
          <w:lang w:val="uk-UA"/>
        </w:rPr>
        <w:t>звернення:</w:t>
      </w:r>
    </w:p>
    <w:p w14:paraId="08E1D95F" w14:textId="77777777" w:rsidR="00502BC7" w:rsidRPr="004F314E" w:rsidRDefault="00502BC7" w:rsidP="00502BC7">
      <w:pPr>
        <w:ind w:left="180" w:right="-150" w:firstLine="540"/>
        <w:jc w:val="both"/>
        <w:rPr>
          <w:color w:val="000000" w:themeColor="text1"/>
          <w:w w:val="120"/>
          <w:sz w:val="28"/>
          <w:szCs w:val="28"/>
          <w:lang w:val="uk-UA"/>
        </w:rPr>
      </w:pPr>
      <w:r w:rsidRPr="004F314E">
        <w:rPr>
          <w:bCs/>
          <w:color w:val="000000" w:themeColor="text1"/>
          <w:w w:val="120"/>
          <w:sz w:val="28"/>
          <w:szCs w:val="28"/>
          <w:lang w:val="uk-UA"/>
        </w:rPr>
        <w:t>1. Повне найменування рекламної продукції:</w:t>
      </w:r>
    </w:p>
    <w:p w14:paraId="5B5CD685" w14:textId="77777777" w:rsidR="00502BC7" w:rsidRPr="004F314E" w:rsidRDefault="00502BC7" w:rsidP="00502BC7">
      <w:pPr>
        <w:ind w:left="180" w:right="-150" w:firstLine="540"/>
        <w:jc w:val="both"/>
        <w:rPr>
          <w:color w:val="000000" w:themeColor="text1"/>
          <w:w w:val="120"/>
          <w:sz w:val="28"/>
          <w:szCs w:val="28"/>
          <w:lang w:val="uk-UA"/>
        </w:rPr>
      </w:pPr>
      <w:r w:rsidRPr="004F314E">
        <w:rPr>
          <w:color w:val="000000" w:themeColor="text1"/>
          <w:w w:val="120"/>
          <w:sz w:val="28"/>
          <w:szCs w:val="28"/>
          <w:lang w:val="uk-UA"/>
        </w:rPr>
        <w:t>- технічна назва, торгова марка, експертне найменування, "робоча" назва.</w:t>
      </w:r>
    </w:p>
    <w:p w14:paraId="139E9153" w14:textId="77777777" w:rsidR="00502BC7" w:rsidRPr="004F314E" w:rsidRDefault="00502BC7" w:rsidP="00502BC7">
      <w:pPr>
        <w:ind w:left="180" w:right="-150" w:firstLine="540"/>
        <w:jc w:val="both"/>
        <w:rPr>
          <w:color w:val="000000" w:themeColor="text1"/>
          <w:w w:val="120"/>
          <w:sz w:val="28"/>
          <w:szCs w:val="28"/>
          <w:lang w:val="uk-UA"/>
        </w:rPr>
      </w:pPr>
      <w:r w:rsidRPr="004F314E">
        <w:rPr>
          <w:bCs/>
          <w:color w:val="000000" w:themeColor="text1"/>
          <w:w w:val="120"/>
          <w:sz w:val="28"/>
          <w:szCs w:val="28"/>
          <w:lang w:val="uk-UA"/>
        </w:rPr>
        <w:t>2. Сфера застосування продукції:</w:t>
      </w:r>
    </w:p>
    <w:p w14:paraId="4539CAEF" w14:textId="77777777" w:rsidR="00502BC7" w:rsidRPr="004F314E" w:rsidRDefault="00502BC7" w:rsidP="00502BC7">
      <w:pPr>
        <w:ind w:right="30" w:firstLine="720"/>
        <w:jc w:val="both"/>
        <w:rPr>
          <w:color w:val="000000" w:themeColor="text1"/>
          <w:w w:val="120"/>
          <w:sz w:val="28"/>
          <w:szCs w:val="28"/>
          <w:lang w:val="uk-UA"/>
        </w:rPr>
      </w:pPr>
      <w:r w:rsidRPr="004F314E">
        <w:rPr>
          <w:color w:val="000000" w:themeColor="text1"/>
          <w:w w:val="120"/>
          <w:sz w:val="28"/>
          <w:szCs w:val="28"/>
          <w:lang w:val="uk-UA"/>
        </w:rPr>
        <w:t>- сфера унікального застосування (там, де цю продукцію не можна замінити іншою);</w:t>
      </w:r>
    </w:p>
    <w:p w14:paraId="552B0BFD" w14:textId="77777777" w:rsidR="00502BC7" w:rsidRPr="004F314E" w:rsidRDefault="00502BC7" w:rsidP="00502BC7">
      <w:pPr>
        <w:ind w:right="30" w:firstLine="720"/>
        <w:jc w:val="both"/>
        <w:rPr>
          <w:color w:val="000000" w:themeColor="text1"/>
          <w:w w:val="120"/>
          <w:sz w:val="28"/>
          <w:szCs w:val="28"/>
          <w:lang w:val="uk-UA"/>
        </w:rPr>
      </w:pPr>
      <w:r w:rsidRPr="004F314E">
        <w:rPr>
          <w:color w:val="000000" w:themeColor="text1"/>
          <w:w w:val="120"/>
          <w:sz w:val="28"/>
          <w:szCs w:val="28"/>
          <w:lang w:val="uk-UA"/>
        </w:rPr>
        <w:t>- сфера оптимального застосування (там, де продукція приносить оптимальний прибуток);</w:t>
      </w:r>
    </w:p>
    <w:p w14:paraId="6F77C897" w14:textId="77777777" w:rsidR="00502BC7" w:rsidRPr="004F314E" w:rsidRDefault="00502BC7" w:rsidP="00502BC7">
      <w:pPr>
        <w:ind w:right="30" w:firstLine="720"/>
        <w:jc w:val="both"/>
        <w:rPr>
          <w:color w:val="000000" w:themeColor="text1"/>
          <w:w w:val="120"/>
          <w:sz w:val="28"/>
          <w:szCs w:val="28"/>
          <w:lang w:val="uk-UA"/>
        </w:rPr>
      </w:pPr>
      <w:r w:rsidRPr="004F314E">
        <w:rPr>
          <w:color w:val="000000" w:themeColor="text1"/>
          <w:w w:val="120"/>
          <w:sz w:val="28"/>
          <w:szCs w:val="28"/>
          <w:lang w:val="uk-UA"/>
        </w:rPr>
        <w:t>- сфера потенційного застосування (там, де рекламована продукція, поки що не використовується, але може використовуватися).</w:t>
      </w:r>
    </w:p>
    <w:p w14:paraId="61574755" w14:textId="77777777" w:rsidR="00502BC7" w:rsidRPr="004F314E" w:rsidRDefault="00502BC7" w:rsidP="00502BC7">
      <w:pPr>
        <w:ind w:right="30" w:firstLine="720"/>
        <w:jc w:val="both"/>
        <w:rPr>
          <w:bCs/>
          <w:color w:val="000000" w:themeColor="text1"/>
          <w:w w:val="120"/>
          <w:sz w:val="28"/>
          <w:szCs w:val="28"/>
          <w:lang w:val="uk-UA"/>
        </w:rPr>
      </w:pPr>
      <w:r w:rsidRPr="004F314E">
        <w:rPr>
          <w:bCs/>
          <w:color w:val="000000" w:themeColor="text1"/>
          <w:w w:val="120"/>
          <w:sz w:val="28"/>
          <w:szCs w:val="28"/>
          <w:lang w:val="uk-UA"/>
        </w:rPr>
        <w:t xml:space="preserve">Врахувавши вище перелічені показники можна розробляти структуру рекламного звернення. </w:t>
      </w:r>
    </w:p>
    <w:p w14:paraId="6C587918"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 xml:space="preserve">Розглянемо композицію рекламного звернення, яка передбачає: слоган, зачин, інформаційний блок, довідкові дані та ехо-фразу. </w:t>
      </w:r>
    </w:p>
    <w:p w14:paraId="192A792B"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Розглянемо більш детально кожен із елементів структури рекламного оголошення.</w:t>
      </w:r>
    </w:p>
    <w:p w14:paraId="0D772C3C" w14:textId="77777777" w:rsidR="00502BC7" w:rsidRPr="004F314E" w:rsidRDefault="00502BC7" w:rsidP="00502BC7">
      <w:pPr>
        <w:ind w:firstLine="709"/>
        <w:jc w:val="both"/>
        <w:rPr>
          <w:color w:val="000000" w:themeColor="text1"/>
          <w:w w:val="120"/>
          <w:sz w:val="28"/>
          <w:szCs w:val="28"/>
          <w:lang w:val="uk-UA"/>
        </w:rPr>
      </w:pPr>
      <w:r w:rsidRPr="004F314E">
        <w:rPr>
          <w:b/>
          <w:bCs/>
          <w:i/>
          <w:color w:val="000000" w:themeColor="text1"/>
          <w:w w:val="120"/>
          <w:sz w:val="28"/>
          <w:szCs w:val="28"/>
          <w:lang w:val="uk-UA"/>
        </w:rPr>
        <w:t xml:space="preserve">Слоган </w:t>
      </w:r>
      <w:r w:rsidRPr="004F314E">
        <w:rPr>
          <w:bCs/>
          <w:color w:val="000000" w:themeColor="text1"/>
          <w:w w:val="120"/>
          <w:sz w:val="28"/>
          <w:szCs w:val="28"/>
          <w:lang w:val="uk-UA"/>
        </w:rPr>
        <w:t xml:space="preserve">– короткий рекламний девіз, лозунг, заклик. Слогану у рекламному оголошенні відводиться роль авангарду, він повинен найбільш повно привертати увагу споживача. </w:t>
      </w:r>
      <w:r w:rsidRPr="004F314E">
        <w:rPr>
          <w:color w:val="000000" w:themeColor="text1"/>
          <w:w w:val="120"/>
          <w:sz w:val="28"/>
          <w:szCs w:val="28"/>
          <w:lang w:val="uk-UA"/>
        </w:rPr>
        <w:t>Рекламний девіз - словесний еквівалент знаку фірми (логотипу). Це - пароль фірми, товару, послуги. Слоган може мати навіть більший вплив, ніж логотип, оскільки вдалий девіз люди запам'ятовують та повторюють.</w:t>
      </w:r>
    </w:p>
    <w:p w14:paraId="023AF0CC" w14:textId="77777777" w:rsidR="004F314E" w:rsidRDefault="004F314E" w:rsidP="00502BC7">
      <w:pPr>
        <w:ind w:firstLine="709"/>
        <w:jc w:val="both"/>
        <w:rPr>
          <w:bCs/>
          <w:color w:val="000000" w:themeColor="text1"/>
          <w:w w:val="120"/>
          <w:sz w:val="28"/>
          <w:szCs w:val="28"/>
          <w:lang w:val="uk-UA"/>
        </w:rPr>
      </w:pPr>
    </w:p>
    <w:p w14:paraId="39FFE820" w14:textId="77777777" w:rsidR="004F314E" w:rsidRDefault="004F314E" w:rsidP="00502BC7">
      <w:pPr>
        <w:ind w:firstLine="709"/>
        <w:jc w:val="both"/>
        <w:rPr>
          <w:bCs/>
          <w:color w:val="000000" w:themeColor="text1"/>
          <w:w w:val="120"/>
          <w:sz w:val="28"/>
          <w:szCs w:val="28"/>
          <w:lang w:val="uk-UA"/>
        </w:rPr>
      </w:pPr>
    </w:p>
    <w:p w14:paraId="2FE8A375" w14:textId="2A347882"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lastRenderedPageBreak/>
        <w:t>Вимоги до слогану:</w:t>
      </w:r>
    </w:p>
    <w:p w14:paraId="0AD3990C" w14:textId="77777777" w:rsidR="00502BC7" w:rsidRPr="004F314E" w:rsidRDefault="00502BC7" w:rsidP="00502BC7">
      <w:pPr>
        <w:numPr>
          <w:ilvl w:val="0"/>
          <w:numId w:val="1"/>
        </w:numPr>
        <w:ind w:left="0" w:firstLine="709"/>
        <w:jc w:val="both"/>
        <w:rPr>
          <w:bCs/>
          <w:color w:val="000000" w:themeColor="text1"/>
          <w:w w:val="120"/>
          <w:sz w:val="28"/>
          <w:szCs w:val="28"/>
          <w:lang w:val="uk-UA"/>
        </w:rPr>
      </w:pPr>
      <w:r w:rsidRPr="004F314E">
        <w:rPr>
          <w:bCs/>
          <w:color w:val="000000" w:themeColor="text1"/>
          <w:w w:val="120"/>
          <w:sz w:val="28"/>
          <w:szCs w:val="28"/>
          <w:lang w:val="uk-UA"/>
        </w:rPr>
        <w:t>короткий та чіткий</w:t>
      </w:r>
    </w:p>
    <w:p w14:paraId="72A31728" w14:textId="77777777" w:rsidR="00502BC7" w:rsidRPr="004F314E" w:rsidRDefault="00502BC7" w:rsidP="00502BC7">
      <w:pPr>
        <w:numPr>
          <w:ilvl w:val="0"/>
          <w:numId w:val="1"/>
        </w:numPr>
        <w:ind w:left="0" w:firstLine="709"/>
        <w:jc w:val="both"/>
        <w:rPr>
          <w:bCs/>
          <w:color w:val="000000" w:themeColor="text1"/>
          <w:w w:val="120"/>
          <w:sz w:val="28"/>
          <w:szCs w:val="28"/>
          <w:lang w:val="uk-UA"/>
        </w:rPr>
      </w:pPr>
      <w:r w:rsidRPr="004F314E">
        <w:rPr>
          <w:bCs/>
          <w:color w:val="000000" w:themeColor="text1"/>
          <w:w w:val="120"/>
          <w:sz w:val="28"/>
          <w:szCs w:val="28"/>
          <w:lang w:val="uk-UA"/>
        </w:rPr>
        <w:t>обіцяти задоволення споживачів;</w:t>
      </w:r>
    </w:p>
    <w:p w14:paraId="75BC4367" w14:textId="77777777" w:rsidR="00502BC7" w:rsidRPr="004F314E" w:rsidRDefault="00502BC7" w:rsidP="00502BC7">
      <w:pPr>
        <w:numPr>
          <w:ilvl w:val="0"/>
          <w:numId w:val="1"/>
        </w:numPr>
        <w:ind w:left="0" w:firstLine="709"/>
        <w:jc w:val="both"/>
        <w:rPr>
          <w:bCs/>
          <w:color w:val="000000" w:themeColor="text1"/>
          <w:w w:val="120"/>
          <w:sz w:val="28"/>
          <w:szCs w:val="28"/>
          <w:lang w:val="uk-UA"/>
        </w:rPr>
      </w:pPr>
      <w:r w:rsidRPr="004F314E">
        <w:rPr>
          <w:bCs/>
          <w:color w:val="000000" w:themeColor="text1"/>
          <w:w w:val="120"/>
          <w:sz w:val="28"/>
          <w:szCs w:val="28"/>
          <w:lang w:val="uk-UA"/>
        </w:rPr>
        <w:t>показати особисту вигоду споживачеві;</w:t>
      </w:r>
    </w:p>
    <w:p w14:paraId="5272B995" w14:textId="77777777" w:rsidR="00502BC7" w:rsidRPr="004F314E" w:rsidRDefault="00502BC7" w:rsidP="00502BC7">
      <w:pPr>
        <w:numPr>
          <w:ilvl w:val="0"/>
          <w:numId w:val="1"/>
        </w:numPr>
        <w:ind w:left="0" w:firstLine="709"/>
        <w:jc w:val="both"/>
        <w:rPr>
          <w:bCs/>
          <w:color w:val="000000" w:themeColor="text1"/>
          <w:w w:val="120"/>
          <w:sz w:val="28"/>
          <w:szCs w:val="28"/>
          <w:lang w:val="uk-UA"/>
        </w:rPr>
      </w:pPr>
      <w:r w:rsidRPr="004F314E">
        <w:rPr>
          <w:bCs/>
          <w:color w:val="000000" w:themeColor="text1"/>
          <w:w w:val="120"/>
          <w:sz w:val="28"/>
          <w:szCs w:val="28"/>
          <w:lang w:val="uk-UA"/>
        </w:rPr>
        <w:t>притримуватися позитивної точки зору;</w:t>
      </w:r>
    </w:p>
    <w:p w14:paraId="16466A04" w14:textId="77777777" w:rsidR="00502BC7" w:rsidRPr="004F314E" w:rsidRDefault="00502BC7" w:rsidP="00502BC7">
      <w:pPr>
        <w:numPr>
          <w:ilvl w:val="0"/>
          <w:numId w:val="1"/>
        </w:numPr>
        <w:ind w:left="0" w:firstLine="709"/>
        <w:jc w:val="both"/>
        <w:rPr>
          <w:bCs/>
          <w:color w:val="000000" w:themeColor="text1"/>
          <w:w w:val="120"/>
          <w:sz w:val="28"/>
          <w:szCs w:val="28"/>
          <w:lang w:val="uk-UA"/>
        </w:rPr>
      </w:pPr>
      <w:r w:rsidRPr="004F314E">
        <w:rPr>
          <w:bCs/>
          <w:color w:val="000000" w:themeColor="text1"/>
          <w:w w:val="120"/>
          <w:sz w:val="28"/>
          <w:szCs w:val="28"/>
          <w:lang w:val="uk-UA"/>
        </w:rPr>
        <w:t>продемонструвати споживачеві, що саме цей товар – це те, що йому необхідне;</w:t>
      </w:r>
    </w:p>
    <w:p w14:paraId="265DC99C" w14:textId="77777777" w:rsidR="00502BC7" w:rsidRPr="004F314E" w:rsidRDefault="00502BC7" w:rsidP="00502BC7">
      <w:pPr>
        <w:pStyle w:val="11"/>
        <w:numPr>
          <w:ilvl w:val="0"/>
          <w:numId w:val="1"/>
        </w:numPr>
        <w:spacing w:line="240" w:lineRule="auto"/>
        <w:ind w:left="0" w:firstLine="709"/>
        <w:rPr>
          <w:color w:val="000000" w:themeColor="text1"/>
          <w:w w:val="120"/>
          <w:sz w:val="28"/>
          <w:szCs w:val="28"/>
        </w:rPr>
      </w:pPr>
      <w:r w:rsidRPr="004F314E">
        <w:rPr>
          <w:color w:val="000000" w:themeColor="text1"/>
          <w:w w:val="120"/>
          <w:sz w:val="28"/>
          <w:szCs w:val="28"/>
        </w:rPr>
        <w:t>враховувати особливості цільової аудиторії;</w:t>
      </w:r>
    </w:p>
    <w:p w14:paraId="770C3B50" w14:textId="77777777" w:rsidR="00502BC7" w:rsidRPr="004F314E" w:rsidRDefault="00502BC7" w:rsidP="00502BC7">
      <w:pPr>
        <w:pStyle w:val="11"/>
        <w:numPr>
          <w:ilvl w:val="0"/>
          <w:numId w:val="1"/>
        </w:numPr>
        <w:spacing w:line="240" w:lineRule="auto"/>
        <w:ind w:left="0" w:firstLine="709"/>
        <w:rPr>
          <w:color w:val="000000" w:themeColor="text1"/>
          <w:w w:val="120"/>
          <w:sz w:val="28"/>
          <w:szCs w:val="28"/>
        </w:rPr>
      </w:pPr>
      <w:r w:rsidRPr="004F314E">
        <w:rPr>
          <w:color w:val="000000" w:themeColor="text1"/>
          <w:w w:val="120"/>
          <w:sz w:val="28"/>
          <w:szCs w:val="28"/>
        </w:rPr>
        <w:t>відповідати іміджу фірми;</w:t>
      </w:r>
    </w:p>
    <w:p w14:paraId="2B4C5D81" w14:textId="77777777" w:rsidR="00502BC7" w:rsidRPr="004F314E" w:rsidRDefault="00502BC7" w:rsidP="00502BC7">
      <w:pPr>
        <w:pStyle w:val="11"/>
        <w:numPr>
          <w:ilvl w:val="0"/>
          <w:numId w:val="1"/>
        </w:numPr>
        <w:spacing w:line="240" w:lineRule="auto"/>
        <w:ind w:left="0" w:firstLine="709"/>
        <w:rPr>
          <w:color w:val="000000" w:themeColor="text1"/>
          <w:w w:val="120"/>
          <w:sz w:val="28"/>
          <w:szCs w:val="28"/>
        </w:rPr>
      </w:pPr>
      <w:r w:rsidRPr="004F314E">
        <w:rPr>
          <w:color w:val="000000" w:themeColor="text1"/>
          <w:w w:val="120"/>
          <w:sz w:val="28"/>
          <w:szCs w:val="28"/>
        </w:rPr>
        <w:t>бути оригінальним і мати інтенсивне емоційне забарвлення.</w:t>
      </w:r>
    </w:p>
    <w:p w14:paraId="2BABF7DB" w14:textId="77777777" w:rsidR="00502BC7" w:rsidRPr="004F314E" w:rsidRDefault="00502BC7" w:rsidP="00502BC7">
      <w:pPr>
        <w:ind w:firstLine="709"/>
        <w:jc w:val="both"/>
        <w:rPr>
          <w:bCs/>
          <w:color w:val="000000" w:themeColor="text1"/>
          <w:w w:val="120"/>
          <w:sz w:val="28"/>
          <w:szCs w:val="28"/>
          <w:lang w:val="uk-UA"/>
        </w:rPr>
      </w:pPr>
    </w:p>
    <w:p w14:paraId="7F5045CD"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Рекламуючи новий товар необхідно зробити слоган більш об’ємним, щоб одразу привернути увагу споживача.</w:t>
      </w:r>
    </w:p>
    <w:p w14:paraId="4592C0FC" w14:textId="77777777" w:rsidR="00502BC7" w:rsidRPr="004F314E" w:rsidRDefault="00502BC7" w:rsidP="00502BC7">
      <w:pPr>
        <w:ind w:firstLine="709"/>
        <w:jc w:val="both"/>
        <w:rPr>
          <w:bCs/>
          <w:color w:val="000000" w:themeColor="text1"/>
          <w:w w:val="120"/>
          <w:sz w:val="28"/>
          <w:szCs w:val="28"/>
          <w:lang w:val="uk-UA"/>
        </w:rPr>
      </w:pPr>
      <w:r w:rsidRPr="004F314E">
        <w:rPr>
          <w:b/>
          <w:bCs/>
          <w:i/>
          <w:color w:val="000000" w:themeColor="text1"/>
          <w:w w:val="120"/>
          <w:sz w:val="28"/>
          <w:szCs w:val="28"/>
          <w:lang w:val="uk-UA"/>
        </w:rPr>
        <w:t xml:space="preserve">Зачин </w:t>
      </w:r>
      <w:r w:rsidRPr="004F314E">
        <w:rPr>
          <w:bCs/>
          <w:color w:val="000000" w:themeColor="text1"/>
          <w:w w:val="120"/>
          <w:sz w:val="28"/>
          <w:szCs w:val="28"/>
          <w:lang w:val="uk-UA"/>
        </w:rPr>
        <w:t>– це частина оголошення, яка більш повно розкриває проблему, на яку спрямований рекламований товар.</w:t>
      </w:r>
    </w:p>
    <w:p w14:paraId="2A025299" w14:textId="77777777" w:rsidR="00502BC7" w:rsidRPr="004F314E" w:rsidRDefault="00502BC7" w:rsidP="00502BC7">
      <w:pPr>
        <w:ind w:firstLine="709"/>
        <w:jc w:val="both"/>
        <w:rPr>
          <w:bCs/>
          <w:color w:val="000000" w:themeColor="text1"/>
          <w:w w:val="120"/>
          <w:sz w:val="28"/>
          <w:szCs w:val="28"/>
          <w:lang w:val="uk-UA"/>
        </w:rPr>
      </w:pPr>
      <w:r w:rsidRPr="004F314E">
        <w:rPr>
          <w:b/>
          <w:bCs/>
          <w:i/>
          <w:color w:val="000000" w:themeColor="text1"/>
          <w:w w:val="120"/>
          <w:sz w:val="28"/>
          <w:szCs w:val="28"/>
          <w:lang w:val="uk-UA"/>
        </w:rPr>
        <w:t>Інформаційний блок</w:t>
      </w:r>
      <w:r w:rsidRPr="004F314E">
        <w:rPr>
          <w:bCs/>
          <w:color w:val="000000" w:themeColor="text1"/>
          <w:w w:val="120"/>
          <w:sz w:val="28"/>
          <w:szCs w:val="28"/>
          <w:lang w:val="uk-UA"/>
        </w:rPr>
        <w:t xml:space="preserve">  або основний текст, який несе основне смислове навантаження, де подана конкретна  інформація, яка може вирішити проблему споживача. </w:t>
      </w:r>
    </w:p>
    <w:p w14:paraId="36278343" w14:textId="77777777" w:rsidR="00502BC7" w:rsidRPr="004F314E" w:rsidRDefault="00502BC7" w:rsidP="00502BC7">
      <w:pPr>
        <w:ind w:firstLine="709"/>
        <w:jc w:val="both"/>
        <w:rPr>
          <w:bCs/>
          <w:color w:val="000000" w:themeColor="text1"/>
          <w:w w:val="120"/>
          <w:sz w:val="28"/>
          <w:szCs w:val="28"/>
          <w:lang w:val="uk-UA"/>
        </w:rPr>
      </w:pPr>
      <w:r w:rsidRPr="004F314E">
        <w:rPr>
          <w:b/>
          <w:bCs/>
          <w:i/>
          <w:color w:val="000000" w:themeColor="text1"/>
          <w:w w:val="120"/>
          <w:sz w:val="28"/>
          <w:szCs w:val="28"/>
          <w:lang w:val="uk-UA"/>
        </w:rPr>
        <w:t>Довідкові дані</w:t>
      </w:r>
      <w:r w:rsidRPr="004F314E">
        <w:rPr>
          <w:bCs/>
          <w:color w:val="000000" w:themeColor="text1"/>
          <w:w w:val="120"/>
          <w:sz w:val="28"/>
          <w:szCs w:val="28"/>
          <w:lang w:val="uk-UA"/>
        </w:rPr>
        <w:t xml:space="preserve"> –  об’єднують адресу рекламодавця, телефони та інші канали зв’язку з ним. В залежності від типу реклами у цьому блоці  також подають умови здійснення покупки рекламованого товару: форма і валюта платежу, розмір мінімальної партії, умови доставки.</w:t>
      </w:r>
    </w:p>
    <w:p w14:paraId="24E3665A" w14:textId="77777777" w:rsidR="00502BC7" w:rsidRPr="004F314E" w:rsidRDefault="00502BC7" w:rsidP="00502BC7">
      <w:pPr>
        <w:ind w:firstLine="709"/>
        <w:jc w:val="both"/>
        <w:rPr>
          <w:bCs/>
          <w:color w:val="000000" w:themeColor="text1"/>
          <w:w w:val="120"/>
          <w:sz w:val="28"/>
          <w:szCs w:val="28"/>
          <w:lang w:val="uk-UA"/>
        </w:rPr>
      </w:pPr>
      <w:r w:rsidRPr="004F314E">
        <w:rPr>
          <w:b/>
          <w:bCs/>
          <w:i/>
          <w:color w:val="000000" w:themeColor="text1"/>
          <w:w w:val="120"/>
          <w:sz w:val="28"/>
          <w:szCs w:val="28"/>
          <w:lang w:val="uk-UA"/>
        </w:rPr>
        <w:t>Ехо-фраза</w:t>
      </w:r>
      <w:r w:rsidRPr="004F314E">
        <w:rPr>
          <w:bCs/>
          <w:color w:val="000000" w:themeColor="text1"/>
          <w:w w:val="120"/>
          <w:sz w:val="28"/>
          <w:szCs w:val="28"/>
          <w:lang w:val="uk-UA"/>
        </w:rPr>
        <w:t xml:space="preserve"> – це доповнення до слогану, яке досить ефективне у випадку, коли оголошення велике за розміром. </w:t>
      </w:r>
    </w:p>
    <w:p w14:paraId="42DA4956"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 xml:space="preserve"> Формуючи рекламне оголошення не завжди потрібно дотримуватися даної структури, у деяких випадках той чи інший елемент може бути відсутнім. </w:t>
      </w:r>
    </w:p>
    <w:p w14:paraId="4B3C3C63" w14:textId="77777777" w:rsidR="00502BC7" w:rsidRDefault="00502BC7" w:rsidP="00502BC7">
      <w:pPr>
        <w:ind w:firstLine="709"/>
        <w:jc w:val="both"/>
        <w:rPr>
          <w:bCs/>
          <w:color w:val="000000" w:themeColor="text1"/>
          <w:w w:val="120"/>
          <w:sz w:val="28"/>
          <w:szCs w:val="28"/>
          <w:lang w:val="uk-UA"/>
        </w:rPr>
      </w:pPr>
    </w:p>
    <w:p w14:paraId="1BC567BD" w14:textId="77777777" w:rsidR="004F314E" w:rsidRDefault="004F314E" w:rsidP="00502BC7">
      <w:pPr>
        <w:ind w:firstLine="709"/>
        <w:jc w:val="both"/>
        <w:rPr>
          <w:bCs/>
          <w:color w:val="000000" w:themeColor="text1"/>
          <w:w w:val="120"/>
          <w:sz w:val="28"/>
          <w:szCs w:val="28"/>
          <w:lang w:val="uk-UA"/>
        </w:rPr>
      </w:pPr>
    </w:p>
    <w:p w14:paraId="74535878" w14:textId="77777777" w:rsidR="004F314E" w:rsidRDefault="004F314E" w:rsidP="00502BC7">
      <w:pPr>
        <w:ind w:firstLine="709"/>
        <w:jc w:val="both"/>
        <w:rPr>
          <w:bCs/>
          <w:color w:val="000000" w:themeColor="text1"/>
          <w:w w:val="120"/>
          <w:sz w:val="28"/>
          <w:szCs w:val="28"/>
          <w:lang w:val="uk-UA"/>
        </w:rPr>
      </w:pPr>
    </w:p>
    <w:p w14:paraId="138CB111" w14:textId="77777777" w:rsidR="004F314E" w:rsidRDefault="004F314E" w:rsidP="00502BC7">
      <w:pPr>
        <w:ind w:firstLine="709"/>
        <w:jc w:val="both"/>
        <w:rPr>
          <w:bCs/>
          <w:color w:val="000000" w:themeColor="text1"/>
          <w:w w:val="120"/>
          <w:sz w:val="28"/>
          <w:szCs w:val="28"/>
          <w:lang w:val="uk-UA"/>
        </w:rPr>
      </w:pPr>
    </w:p>
    <w:p w14:paraId="7C0DBEBD" w14:textId="77777777" w:rsidR="004F314E" w:rsidRDefault="004F314E" w:rsidP="00502BC7">
      <w:pPr>
        <w:ind w:firstLine="709"/>
        <w:jc w:val="both"/>
        <w:rPr>
          <w:bCs/>
          <w:color w:val="000000" w:themeColor="text1"/>
          <w:w w:val="120"/>
          <w:sz w:val="28"/>
          <w:szCs w:val="28"/>
          <w:lang w:val="uk-UA"/>
        </w:rPr>
      </w:pPr>
    </w:p>
    <w:p w14:paraId="69B4C4B9" w14:textId="77777777" w:rsidR="004F314E" w:rsidRDefault="004F314E" w:rsidP="00502BC7">
      <w:pPr>
        <w:ind w:firstLine="709"/>
        <w:jc w:val="both"/>
        <w:rPr>
          <w:bCs/>
          <w:color w:val="000000" w:themeColor="text1"/>
          <w:w w:val="120"/>
          <w:sz w:val="28"/>
          <w:szCs w:val="28"/>
          <w:lang w:val="uk-UA"/>
        </w:rPr>
      </w:pPr>
    </w:p>
    <w:p w14:paraId="2FFD74FD" w14:textId="77777777" w:rsidR="004F314E" w:rsidRDefault="004F314E" w:rsidP="00502BC7">
      <w:pPr>
        <w:ind w:firstLine="709"/>
        <w:jc w:val="both"/>
        <w:rPr>
          <w:bCs/>
          <w:color w:val="000000" w:themeColor="text1"/>
          <w:w w:val="120"/>
          <w:sz w:val="28"/>
          <w:szCs w:val="28"/>
          <w:lang w:val="uk-UA"/>
        </w:rPr>
      </w:pPr>
    </w:p>
    <w:p w14:paraId="5A620E43" w14:textId="77777777" w:rsidR="004F314E" w:rsidRDefault="004F314E" w:rsidP="00502BC7">
      <w:pPr>
        <w:ind w:firstLine="709"/>
        <w:jc w:val="both"/>
        <w:rPr>
          <w:bCs/>
          <w:color w:val="000000" w:themeColor="text1"/>
          <w:w w:val="120"/>
          <w:sz w:val="28"/>
          <w:szCs w:val="28"/>
          <w:lang w:val="uk-UA"/>
        </w:rPr>
      </w:pPr>
    </w:p>
    <w:p w14:paraId="27E28D9D" w14:textId="77777777" w:rsidR="004F314E" w:rsidRDefault="004F314E" w:rsidP="00502BC7">
      <w:pPr>
        <w:ind w:firstLine="709"/>
        <w:jc w:val="both"/>
        <w:rPr>
          <w:bCs/>
          <w:color w:val="000000" w:themeColor="text1"/>
          <w:w w:val="120"/>
          <w:sz w:val="28"/>
          <w:szCs w:val="28"/>
          <w:lang w:val="uk-UA"/>
        </w:rPr>
      </w:pPr>
    </w:p>
    <w:p w14:paraId="2234C858" w14:textId="77777777" w:rsidR="004F314E" w:rsidRDefault="004F314E" w:rsidP="00502BC7">
      <w:pPr>
        <w:ind w:firstLine="709"/>
        <w:jc w:val="both"/>
        <w:rPr>
          <w:bCs/>
          <w:color w:val="000000" w:themeColor="text1"/>
          <w:w w:val="120"/>
          <w:sz w:val="28"/>
          <w:szCs w:val="28"/>
          <w:lang w:val="uk-UA"/>
        </w:rPr>
      </w:pPr>
    </w:p>
    <w:p w14:paraId="5952C36D" w14:textId="77777777" w:rsidR="004F314E" w:rsidRPr="004F314E" w:rsidRDefault="004F314E" w:rsidP="00502BC7">
      <w:pPr>
        <w:ind w:firstLine="709"/>
        <w:jc w:val="both"/>
        <w:rPr>
          <w:bCs/>
          <w:color w:val="000000" w:themeColor="text1"/>
          <w:w w:val="120"/>
          <w:sz w:val="28"/>
          <w:szCs w:val="28"/>
          <w:lang w:val="uk-UA"/>
        </w:rPr>
      </w:pPr>
    </w:p>
    <w:p w14:paraId="60E57B21" w14:textId="77777777" w:rsidR="00502BC7" w:rsidRPr="004F314E" w:rsidRDefault="00502BC7" w:rsidP="00502BC7">
      <w:pPr>
        <w:ind w:firstLine="709"/>
        <w:jc w:val="both"/>
        <w:rPr>
          <w:bCs/>
          <w:color w:val="000000" w:themeColor="text1"/>
          <w:w w:val="120"/>
          <w:sz w:val="28"/>
          <w:szCs w:val="28"/>
          <w:lang w:val="uk-UA"/>
        </w:rPr>
      </w:pPr>
    </w:p>
    <w:p w14:paraId="5EB180AC" w14:textId="77777777" w:rsidR="00502BC7" w:rsidRPr="004F314E" w:rsidRDefault="00502BC7" w:rsidP="00502BC7">
      <w:pPr>
        <w:ind w:firstLine="709"/>
        <w:jc w:val="both"/>
        <w:rPr>
          <w:bCs/>
          <w:color w:val="000000" w:themeColor="text1"/>
          <w:w w:val="120"/>
          <w:sz w:val="28"/>
          <w:szCs w:val="28"/>
          <w:lang w:val="uk-UA"/>
        </w:rPr>
      </w:pPr>
    </w:p>
    <w:p w14:paraId="5AA21E99" w14:textId="77777777" w:rsidR="00502BC7" w:rsidRPr="004F314E" w:rsidRDefault="00502BC7" w:rsidP="00502BC7">
      <w:pPr>
        <w:ind w:firstLine="709"/>
        <w:jc w:val="both"/>
        <w:rPr>
          <w:bCs/>
          <w:color w:val="000000" w:themeColor="text1"/>
          <w:w w:val="120"/>
          <w:sz w:val="28"/>
          <w:szCs w:val="28"/>
          <w:lang w:val="uk-UA"/>
        </w:rPr>
      </w:pPr>
    </w:p>
    <w:p w14:paraId="460AA32A" w14:textId="77777777" w:rsidR="00502BC7" w:rsidRPr="004F314E" w:rsidRDefault="00502BC7" w:rsidP="00502BC7">
      <w:pPr>
        <w:ind w:firstLine="709"/>
        <w:jc w:val="both"/>
        <w:rPr>
          <w:b/>
          <w:bCs/>
          <w:color w:val="000000" w:themeColor="text1"/>
          <w:w w:val="120"/>
          <w:sz w:val="28"/>
          <w:szCs w:val="28"/>
          <w:lang w:val="uk-UA"/>
        </w:rPr>
      </w:pPr>
    </w:p>
    <w:p w14:paraId="3FB24B8E" w14:textId="77777777" w:rsidR="00502BC7" w:rsidRPr="004F314E" w:rsidRDefault="00502BC7" w:rsidP="00502BC7">
      <w:pPr>
        <w:ind w:firstLine="709"/>
        <w:jc w:val="both"/>
        <w:rPr>
          <w:b/>
          <w:bCs/>
          <w:color w:val="000000" w:themeColor="text1"/>
          <w:w w:val="120"/>
          <w:sz w:val="28"/>
          <w:szCs w:val="28"/>
          <w:lang w:val="uk-UA"/>
        </w:rPr>
      </w:pPr>
    </w:p>
    <w:p w14:paraId="187CC4CD" w14:textId="21226611" w:rsidR="00502BC7" w:rsidRPr="004F314E" w:rsidRDefault="00502BC7" w:rsidP="00502BC7">
      <w:pPr>
        <w:ind w:firstLine="709"/>
        <w:jc w:val="both"/>
        <w:rPr>
          <w:b/>
          <w:bCs/>
          <w:color w:val="000000" w:themeColor="text1"/>
          <w:w w:val="120"/>
          <w:sz w:val="28"/>
          <w:szCs w:val="28"/>
          <w:lang w:val="uk-UA"/>
        </w:rPr>
      </w:pPr>
      <w:r w:rsidRPr="004F314E">
        <w:rPr>
          <w:b/>
          <w:bCs/>
          <w:color w:val="000000" w:themeColor="text1"/>
          <w:w w:val="120"/>
          <w:sz w:val="28"/>
          <w:szCs w:val="28"/>
          <w:lang w:val="uk-UA"/>
        </w:rPr>
        <w:lastRenderedPageBreak/>
        <w:t>2. Основні закони написання рекламних текстів</w:t>
      </w:r>
    </w:p>
    <w:p w14:paraId="0596B18F" w14:textId="77777777" w:rsidR="00502BC7" w:rsidRPr="004F314E" w:rsidRDefault="00502BC7" w:rsidP="00502BC7">
      <w:pPr>
        <w:ind w:firstLine="709"/>
        <w:jc w:val="both"/>
        <w:rPr>
          <w:b/>
          <w:bCs/>
          <w:color w:val="000000" w:themeColor="text1"/>
          <w:w w:val="120"/>
          <w:sz w:val="28"/>
          <w:szCs w:val="28"/>
          <w:lang w:val="uk-UA"/>
        </w:rPr>
      </w:pPr>
    </w:p>
    <w:p w14:paraId="01268090"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Ядром творчого процесу у рекламі є розробка ідеї.</w:t>
      </w:r>
    </w:p>
    <w:p w14:paraId="3D1EBDF9"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Цей процес передбачає розробку декількох ідей з яких вибирають найкращу. Один із принципів розробки ідеї – мозкова атака. Суть принципу така: над проблемою працює група із 6-10 чоловік. Основне правило – критику заборонено. Чим більш фантастична ідея. Тим вона краща. Тому що може проводити нові асоціації, а це є метою більшості рекламних звернень. За основу беруть ідеї, які з’явилися в процесі мозкової атаки, поєднують їх і покращують.</w:t>
      </w:r>
    </w:p>
    <w:p w14:paraId="5F6AD2FF"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Ще один засіб – синетика. Він передбачає опрацювання глобальної, загальної проблеми. У цьому випадку розглядається не конкретно одна проблема даної фірми, а загальна проблема даної тематики.</w:t>
      </w:r>
    </w:p>
    <w:p w14:paraId="202D6844"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Інструкції Д.Кеплза для написання рекламного тексту:</w:t>
      </w:r>
    </w:p>
    <w:p w14:paraId="0905B433" w14:textId="77777777" w:rsidR="00502BC7" w:rsidRPr="004F314E" w:rsidRDefault="00502BC7" w:rsidP="00502BC7">
      <w:pPr>
        <w:numPr>
          <w:ilvl w:val="1"/>
          <w:numId w:val="2"/>
        </w:numPr>
        <w:ind w:left="0" w:firstLine="709"/>
        <w:jc w:val="both"/>
        <w:rPr>
          <w:bCs/>
          <w:color w:val="000000" w:themeColor="text1"/>
          <w:w w:val="120"/>
          <w:sz w:val="28"/>
          <w:szCs w:val="28"/>
          <w:lang w:val="uk-UA"/>
        </w:rPr>
      </w:pPr>
      <w:r w:rsidRPr="004F314E">
        <w:rPr>
          <w:bCs/>
          <w:color w:val="000000" w:themeColor="text1"/>
          <w:w w:val="120"/>
          <w:sz w:val="28"/>
          <w:szCs w:val="28"/>
          <w:lang w:val="uk-UA"/>
        </w:rPr>
        <w:t>користуйтесь власним досвідом.</w:t>
      </w:r>
    </w:p>
    <w:p w14:paraId="3ADEC48C" w14:textId="77777777" w:rsidR="00502BC7" w:rsidRPr="004F314E" w:rsidRDefault="00502BC7" w:rsidP="00502BC7">
      <w:pPr>
        <w:numPr>
          <w:ilvl w:val="1"/>
          <w:numId w:val="2"/>
        </w:numPr>
        <w:ind w:left="0" w:firstLine="709"/>
        <w:jc w:val="both"/>
        <w:rPr>
          <w:bCs/>
          <w:color w:val="000000" w:themeColor="text1"/>
          <w:w w:val="120"/>
          <w:sz w:val="28"/>
          <w:szCs w:val="28"/>
          <w:lang w:val="uk-UA"/>
        </w:rPr>
      </w:pPr>
      <w:r w:rsidRPr="004F314E">
        <w:rPr>
          <w:bCs/>
          <w:color w:val="000000" w:themeColor="text1"/>
          <w:w w:val="120"/>
          <w:sz w:val="28"/>
          <w:szCs w:val="28"/>
          <w:lang w:val="uk-UA"/>
        </w:rPr>
        <w:t>Систематизуйте свій досвід.</w:t>
      </w:r>
    </w:p>
    <w:p w14:paraId="0F26F54C" w14:textId="77777777" w:rsidR="00502BC7" w:rsidRPr="004F314E" w:rsidRDefault="00502BC7" w:rsidP="00502BC7">
      <w:pPr>
        <w:numPr>
          <w:ilvl w:val="1"/>
          <w:numId w:val="2"/>
        </w:numPr>
        <w:ind w:left="0" w:firstLine="709"/>
        <w:jc w:val="both"/>
        <w:rPr>
          <w:bCs/>
          <w:color w:val="000000" w:themeColor="text1"/>
          <w:w w:val="120"/>
          <w:sz w:val="28"/>
          <w:szCs w:val="28"/>
          <w:lang w:val="uk-UA"/>
        </w:rPr>
      </w:pPr>
      <w:r w:rsidRPr="004F314E">
        <w:rPr>
          <w:bCs/>
          <w:color w:val="000000" w:themeColor="text1"/>
          <w:w w:val="120"/>
          <w:sz w:val="28"/>
          <w:szCs w:val="28"/>
          <w:lang w:val="uk-UA"/>
        </w:rPr>
        <w:t>Пишіть від серця.</w:t>
      </w:r>
    </w:p>
    <w:p w14:paraId="649D0E31" w14:textId="77777777" w:rsidR="00502BC7" w:rsidRPr="004F314E" w:rsidRDefault="00502BC7" w:rsidP="00502BC7">
      <w:pPr>
        <w:numPr>
          <w:ilvl w:val="1"/>
          <w:numId w:val="2"/>
        </w:numPr>
        <w:ind w:left="0" w:firstLine="709"/>
        <w:jc w:val="both"/>
        <w:rPr>
          <w:bCs/>
          <w:color w:val="000000" w:themeColor="text1"/>
          <w:w w:val="120"/>
          <w:sz w:val="28"/>
          <w:szCs w:val="28"/>
          <w:lang w:val="uk-UA"/>
        </w:rPr>
      </w:pPr>
      <w:r w:rsidRPr="004F314E">
        <w:rPr>
          <w:bCs/>
          <w:color w:val="000000" w:themeColor="text1"/>
          <w:w w:val="120"/>
          <w:sz w:val="28"/>
          <w:szCs w:val="28"/>
          <w:lang w:val="uk-UA"/>
        </w:rPr>
        <w:t>Вчіться на досвіті інших.</w:t>
      </w:r>
    </w:p>
    <w:p w14:paraId="783666BB" w14:textId="77777777" w:rsidR="00502BC7" w:rsidRPr="004F314E" w:rsidRDefault="00502BC7" w:rsidP="00502BC7">
      <w:pPr>
        <w:numPr>
          <w:ilvl w:val="1"/>
          <w:numId w:val="2"/>
        </w:numPr>
        <w:ind w:left="0" w:firstLine="709"/>
        <w:jc w:val="both"/>
        <w:rPr>
          <w:bCs/>
          <w:color w:val="000000" w:themeColor="text1"/>
          <w:w w:val="120"/>
          <w:sz w:val="28"/>
          <w:szCs w:val="28"/>
          <w:lang w:val="uk-UA"/>
        </w:rPr>
      </w:pPr>
      <w:r w:rsidRPr="004F314E">
        <w:rPr>
          <w:bCs/>
          <w:color w:val="000000" w:themeColor="text1"/>
          <w:w w:val="120"/>
          <w:sz w:val="28"/>
          <w:szCs w:val="28"/>
          <w:lang w:val="uk-UA"/>
        </w:rPr>
        <w:t>Поговоріть з виробником рекламованого товару.</w:t>
      </w:r>
    </w:p>
    <w:p w14:paraId="5A101A94" w14:textId="77777777" w:rsidR="00502BC7" w:rsidRPr="004F314E" w:rsidRDefault="00502BC7" w:rsidP="00502BC7">
      <w:pPr>
        <w:numPr>
          <w:ilvl w:val="1"/>
          <w:numId w:val="2"/>
        </w:numPr>
        <w:ind w:left="0" w:firstLine="709"/>
        <w:jc w:val="both"/>
        <w:rPr>
          <w:bCs/>
          <w:color w:val="000000" w:themeColor="text1"/>
          <w:w w:val="120"/>
          <w:sz w:val="28"/>
          <w:szCs w:val="28"/>
          <w:lang w:val="uk-UA"/>
        </w:rPr>
      </w:pPr>
      <w:r w:rsidRPr="004F314E">
        <w:rPr>
          <w:bCs/>
          <w:color w:val="000000" w:themeColor="text1"/>
          <w:w w:val="120"/>
          <w:sz w:val="28"/>
          <w:szCs w:val="28"/>
          <w:lang w:val="uk-UA"/>
        </w:rPr>
        <w:t>Вивчіть виріб.</w:t>
      </w:r>
    </w:p>
    <w:p w14:paraId="36D88957" w14:textId="77777777" w:rsidR="00502BC7" w:rsidRPr="004F314E" w:rsidRDefault="00502BC7" w:rsidP="00502BC7">
      <w:pPr>
        <w:numPr>
          <w:ilvl w:val="1"/>
          <w:numId w:val="2"/>
        </w:numPr>
        <w:ind w:left="0" w:firstLine="709"/>
        <w:jc w:val="both"/>
        <w:rPr>
          <w:bCs/>
          <w:color w:val="000000" w:themeColor="text1"/>
          <w:w w:val="120"/>
          <w:sz w:val="28"/>
          <w:szCs w:val="28"/>
          <w:lang w:val="uk-UA"/>
        </w:rPr>
      </w:pPr>
      <w:r w:rsidRPr="004F314E">
        <w:rPr>
          <w:bCs/>
          <w:color w:val="000000" w:themeColor="text1"/>
          <w:w w:val="120"/>
          <w:sz w:val="28"/>
          <w:szCs w:val="28"/>
          <w:lang w:val="uk-UA"/>
        </w:rPr>
        <w:t>Перегляньте колишню рекламу.</w:t>
      </w:r>
    </w:p>
    <w:p w14:paraId="2C19A5D3" w14:textId="77777777" w:rsidR="00502BC7" w:rsidRPr="004F314E" w:rsidRDefault="00502BC7" w:rsidP="00502BC7">
      <w:pPr>
        <w:numPr>
          <w:ilvl w:val="1"/>
          <w:numId w:val="2"/>
        </w:numPr>
        <w:ind w:left="0" w:firstLine="709"/>
        <w:jc w:val="both"/>
        <w:rPr>
          <w:bCs/>
          <w:color w:val="000000" w:themeColor="text1"/>
          <w:w w:val="120"/>
          <w:sz w:val="28"/>
          <w:szCs w:val="28"/>
          <w:lang w:val="uk-UA"/>
        </w:rPr>
      </w:pPr>
      <w:r w:rsidRPr="004F314E">
        <w:rPr>
          <w:bCs/>
          <w:color w:val="000000" w:themeColor="text1"/>
          <w:w w:val="120"/>
          <w:sz w:val="28"/>
          <w:szCs w:val="28"/>
          <w:lang w:val="uk-UA"/>
        </w:rPr>
        <w:t>Вивчіть рекламу конкурентів.</w:t>
      </w:r>
    </w:p>
    <w:p w14:paraId="6EFB539C" w14:textId="77777777" w:rsidR="00502BC7" w:rsidRPr="004F314E" w:rsidRDefault="00502BC7" w:rsidP="00502BC7">
      <w:pPr>
        <w:numPr>
          <w:ilvl w:val="1"/>
          <w:numId w:val="2"/>
        </w:numPr>
        <w:ind w:left="0" w:firstLine="709"/>
        <w:jc w:val="both"/>
        <w:rPr>
          <w:bCs/>
          <w:color w:val="000000" w:themeColor="text1"/>
          <w:w w:val="120"/>
          <w:sz w:val="28"/>
          <w:szCs w:val="28"/>
          <w:lang w:val="uk-UA"/>
        </w:rPr>
      </w:pPr>
      <w:r w:rsidRPr="004F314E">
        <w:rPr>
          <w:bCs/>
          <w:color w:val="000000" w:themeColor="text1"/>
          <w:w w:val="120"/>
          <w:sz w:val="28"/>
          <w:szCs w:val="28"/>
          <w:lang w:val="uk-UA"/>
        </w:rPr>
        <w:t>Вивчіть рекомендації покупців.</w:t>
      </w:r>
    </w:p>
    <w:p w14:paraId="3AC37E36" w14:textId="77777777" w:rsidR="00502BC7" w:rsidRPr="004F314E" w:rsidRDefault="00502BC7" w:rsidP="00502BC7">
      <w:pPr>
        <w:numPr>
          <w:ilvl w:val="1"/>
          <w:numId w:val="2"/>
        </w:numPr>
        <w:ind w:left="0" w:firstLine="709"/>
        <w:jc w:val="both"/>
        <w:rPr>
          <w:bCs/>
          <w:color w:val="000000" w:themeColor="text1"/>
          <w:w w:val="120"/>
          <w:sz w:val="28"/>
          <w:szCs w:val="28"/>
          <w:lang w:val="uk-UA"/>
        </w:rPr>
      </w:pPr>
      <w:r w:rsidRPr="004F314E">
        <w:rPr>
          <w:bCs/>
          <w:color w:val="000000" w:themeColor="text1"/>
          <w:w w:val="120"/>
          <w:sz w:val="28"/>
          <w:szCs w:val="28"/>
          <w:lang w:val="uk-UA"/>
        </w:rPr>
        <w:t>Вивчіть проблему покупців.</w:t>
      </w:r>
    </w:p>
    <w:p w14:paraId="78CD9EBA" w14:textId="77777777" w:rsidR="00502BC7" w:rsidRPr="004F314E" w:rsidRDefault="00502BC7" w:rsidP="00502BC7">
      <w:pPr>
        <w:numPr>
          <w:ilvl w:val="1"/>
          <w:numId w:val="2"/>
        </w:numPr>
        <w:ind w:left="0" w:firstLine="709"/>
        <w:jc w:val="both"/>
        <w:rPr>
          <w:bCs/>
          <w:color w:val="000000" w:themeColor="text1"/>
          <w:w w:val="120"/>
          <w:sz w:val="28"/>
          <w:szCs w:val="28"/>
          <w:lang w:val="uk-UA"/>
        </w:rPr>
      </w:pPr>
      <w:r w:rsidRPr="004F314E">
        <w:rPr>
          <w:bCs/>
          <w:color w:val="000000" w:themeColor="text1"/>
          <w:w w:val="120"/>
          <w:sz w:val="28"/>
          <w:szCs w:val="28"/>
          <w:lang w:val="uk-UA"/>
        </w:rPr>
        <w:t>Примусьте працювати підсвідомість.</w:t>
      </w:r>
    </w:p>
    <w:p w14:paraId="034F3FDB" w14:textId="77777777" w:rsidR="00502BC7" w:rsidRPr="004F314E" w:rsidRDefault="00502BC7" w:rsidP="00502BC7">
      <w:pPr>
        <w:numPr>
          <w:ilvl w:val="1"/>
          <w:numId w:val="2"/>
        </w:numPr>
        <w:ind w:left="0" w:firstLine="709"/>
        <w:jc w:val="both"/>
        <w:rPr>
          <w:bCs/>
          <w:color w:val="000000" w:themeColor="text1"/>
          <w:w w:val="120"/>
          <w:sz w:val="28"/>
          <w:szCs w:val="28"/>
          <w:lang w:val="uk-UA"/>
        </w:rPr>
      </w:pPr>
      <w:r w:rsidRPr="004F314E">
        <w:rPr>
          <w:bCs/>
          <w:color w:val="000000" w:themeColor="text1"/>
          <w:w w:val="120"/>
          <w:sz w:val="28"/>
          <w:szCs w:val="28"/>
          <w:lang w:val="uk-UA"/>
        </w:rPr>
        <w:t>Повторюйте вдалу ідею різними способами.</w:t>
      </w:r>
    </w:p>
    <w:p w14:paraId="125178D2"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Не менш важливим є ілюстрування рекламного оголошення. Ілюструючи рекламне звернення потрібно дотримуватися наступних правил: наявність в ілюстрації назви фірми, назви торгової марки і торгового знаку.</w:t>
      </w:r>
    </w:p>
    <w:p w14:paraId="5A94D5F9" w14:textId="77777777" w:rsidR="00502BC7" w:rsidRPr="004F314E" w:rsidRDefault="00502BC7" w:rsidP="00502BC7">
      <w:pPr>
        <w:ind w:firstLine="709"/>
        <w:jc w:val="both"/>
        <w:rPr>
          <w:bCs/>
          <w:i/>
          <w:color w:val="000000" w:themeColor="text1"/>
          <w:w w:val="120"/>
          <w:sz w:val="28"/>
          <w:szCs w:val="28"/>
          <w:lang w:val="uk-UA"/>
        </w:rPr>
      </w:pPr>
      <w:r w:rsidRPr="004F314E">
        <w:rPr>
          <w:bCs/>
          <w:i/>
          <w:color w:val="000000" w:themeColor="text1"/>
          <w:w w:val="120"/>
          <w:sz w:val="28"/>
          <w:szCs w:val="28"/>
          <w:lang w:val="uk-UA"/>
        </w:rPr>
        <w:t>Закордонні спеціалісти використовують такі принципи роботи з текстом:</w:t>
      </w:r>
    </w:p>
    <w:p w14:paraId="1AE19F74" w14:textId="77777777" w:rsidR="00502BC7" w:rsidRPr="004F314E" w:rsidRDefault="00502BC7" w:rsidP="00502BC7">
      <w:pPr>
        <w:numPr>
          <w:ilvl w:val="0"/>
          <w:numId w:val="5"/>
        </w:numPr>
        <w:tabs>
          <w:tab w:val="clear" w:pos="1710"/>
          <w:tab w:val="num" w:pos="1620"/>
        </w:tabs>
        <w:ind w:left="1080" w:hanging="360"/>
        <w:jc w:val="both"/>
        <w:rPr>
          <w:bCs/>
          <w:color w:val="000000" w:themeColor="text1"/>
          <w:w w:val="120"/>
          <w:sz w:val="28"/>
          <w:szCs w:val="28"/>
          <w:lang w:val="uk-UA"/>
        </w:rPr>
      </w:pPr>
      <w:r w:rsidRPr="004F314E">
        <w:rPr>
          <w:bCs/>
          <w:color w:val="000000" w:themeColor="text1"/>
          <w:w w:val="120"/>
          <w:sz w:val="28"/>
          <w:szCs w:val="28"/>
          <w:lang w:val="uk-UA"/>
        </w:rPr>
        <w:t>добре надруковане  рекламне звернення допомагає людям прочитати його, а погано надруковане – заважає;</w:t>
      </w:r>
    </w:p>
    <w:p w14:paraId="5CAEF17E" w14:textId="77777777" w:rsidR="00502BC7" w:rsidRPr="004F314E" w:rsidRDefault="00502BC7" w:rsidP="00502BC7">
      <w:pPr>
        <w:numPr>
          <w:ilvl w:val="0"/>
          <w:numId w:val="5"/>
        </w:numPr>
        <w:tabs>
          <w:tab w:val="clear" w:pos="1710"/>
          <w:tab w:val="num" w:pos="1620"/>
        </w:tabs>
        <w:ind w:left="1080" w:hanging="360"/>
        <w:jc w:val="both"/>
        <w:rPr>
          <w:bCs/>
          <w:color w:val="000000" w:themeColor="text1"/>
          <w:w w:val="120"/>
          <w:sz w:val="28"/>
          <w:szCs w:val="28"/>
          <w:lang w:val="uk-UA"/>
        </w:rPr>
      </w:pPr>
      <w:r w:rsidRPr="004F314E">
        <w:rPr>
          <w:bCs/>
          <w:color w:val="000000" w:themeColor="text1"/>
          <w:w w:val="120"/>
          <w:sz w:val="28"/>
          <w:szCs w:val="28"/>
          <w:lang w:val="uk-UA"/>
        </w:rPr>
        <w:t>помилкою є друкування заголовка великими літерами. Великі літери заважають швидкому читанню. Вони ускладнюють упізнавання людиною слова повністю, його доводиться читати літеру за літерою;</w:t>
      </w:r>
    </w:p>
    <w:p w14:paraId="3E734C22" w14:textId="77777777" w:rsidR="00502BC7" w:rsidRPr="004F314E" w:rsidRDefault="00502BC7" w:rsidP="00502BC7">
      <w:pPr>
        <w:numPr>
          <w:ilvl w:val="0"/>
          <w:numId w:val="5"/>
        </w:numPr>
        <w:tabs>
          <w:tab w:val="clear" w:pos="1710"/>
          <w:tab w:val="num" w:pos="1620"/>
        </w:tabs>
        <w:ind w:left="1080" w:hanging="360"/>
        <w:jc w:val="both"/>
        <w:rPr>
          <w:bCs/>
          <w:color w:val="000000" w:themeColor="text1"/>
          <w:w w:val="120"/>
          <w:sz w:val="28"/>
          <w:szCs w:val="28"/>
          <w:lang w:val="uk-UA"/>
        </w:rPr>
      </w:pPr>
      <w:r w:rsidRPr="004F314E">
        <w:rPr>
          <w:bCs/>
          <w:color w:val="000000" w:themeColor="text1"/>
          <w:w w:val="120"/>
          <w:sz w:val="28"/>
          <w:szCs w:val="28"/>
          <w:lang w:val="uk-UA"/>
        </w:rPr>
        <w:t>ускладнюється читання заголовка. Якщо цього розмістити на тлі ілюстрації;</w:t>
      </w:r>
    </w:p>
    <w:p w14:paraId="683C9AA0" w14:textId="77777777" w:rsidR="00502BC7" w:rsidRPr="004F314E" w:rsidRDefault="00502BC7" w:rsidP="00502BC7">
      <w:pPr>
        <w:numPr>
          <w:ilvl w:val="0"/>
          <w:numId w:val="5"/>
        </w:numPr>
        <w:tabs>
          <w:tab w:val="clear" w:pos="1710"/>
          <w:tab w:val="num" w:pos="1620"/>
        </w:tabs>
        <w:ind w:left="1080" w:hanging="360"/>
        <w:jc w:val="both"/>
        <w:rPr>
          <w:bCs/>
          <w:color w:val="000000" w:themeColor="text1"/>
          <w:w w:val="120"/>
          <w:sz w:val="28"/>
          <w:szCs w:val="28"/>
          <w:lang w:val="uk-UA"/>
        </w:rPr>
      </w:pPr>
      <w:r w:rsidRPr="004F314E">
        <w:rPr>
          <w:bCs/>
          <w:color w:val="000000" w:themeColor="text1"/>
          <w:w w:val="120"/>
          <w:sz w:val="28"/>
          <w:szCs w:val="28"/>
          <w:lang w:val="uk-UA"/>
        </w:rPr>
        <w:lastRenderedPageBreak/>
        <w:t>не можна ставити крапку у заголовку. Такі крапки називаються повною зупинкою, тобто читач перестає проглядати рекламу;</w:t>
      </w:r>
    </w:p>
    <w:p w14:paraId="7804EA00" w14:textId="77777777" w:rsidR="00502BC7" w:rsidRPr="004F314E" w:rsidRDefault="00502BC7" w:rsidP="00502BC7">
      <w:pPr>
        <w:numPr>
          <w:ilvl w:val="0"/>
          <w:numId w:val="5"/>
        </w:numPr>
        <w:tabs>
          <w:tab w:val="clear" w:pos="1710"/>
          <w:tab w:val="num" w:pos="1620"/>
        </w:tabs>
        <w:ind w:left="1080" w:hanging="360"/>
        <w:jc w:val="both"/>
        <w:rPr>
          <w:bCs/>
          <w:color w:val="000000" w:themeColor="text1"/>
          <w:w w:val="120"/>
          <w:sz w:val="28"/>
          <w:szCs w:val="28"/>
          <w:lang w:val="uk-UA"/>
        </w:rPr>
      </w:pPr>
      <w:r w:rsidRPr="004F314E">
        <w:rPr>
          <w:bCs/>
          <w:color w:val="000000" w:themeColor="text1"/>
          <w:w w:val="120"/>
          <w:sz w:val="28"/>
          <w:szCs w:val="28"/>
          <w:lang w:val="uk-UA"/>
        </w:rPr>
        <w:t>помилкою є друкування тексту рекламного звернення дуже великими або дуже малими літерами;</w:t>
      </w:r>
    </w:p>
    <w:p w14:paraId="6F920832" w14:textId="77777777" w:rsidR="00502BC7" w:rsidRPr="004F314E" w:rsidRDefault="00502BC7" w:rsidP="00502BC7">
      <w:pPr>
        <w:numPr>
          <w:ilvl w:val="0"/>
          <w:numId w:val="5"/>
        </w:numPr>
        <w:tabs>
          <w:tab w:val="clear" w:pos="1710"/>
          <w:tab w:val="num" w:pos="1620"/>
        </w:tabs>
        <w:ind w:left="1080" w:hanging="360"/>
        <w:jc w:val="both"/>
        <w:rPr>
          <w:bCs/>
          <w:color w:val="000000" w:themeColor="text1"/>
          <w:w w:val="120"/>
          <w:sz w:val="28"/>
          <w:szCs w:val="28"/>
          <w:lang w:val="uk-UA"/>
        </w:rPr>
      </w:pPr>
      <w:r w:rsidRPr="004F314E">
        <w:rPr>
          <w:bCs/>
          <w:color w:val="000000" w:themeColor="text1"/>
          <w:w w:val="120"/>
          <w:sz w:val="28"/>
          <w:szCs w:val="28"/>
          <w:lang w:val="uk-UA"/>
        </w:rPr>
        <w:t>чим більш незвичайним є шрифт. Тим складніше його прочитати. Головне в змісті, а не в шрифті. Особливо важко читати літери з візерунком. У невеликі кількості вони надають привабливості, надмір їх дратує читача;</w:t>
      </w:r>
    </w:p>
    <w:p w14:paraId="50514C4A" w14:textId="77777777" w:rsidR="00502BC7" w:rsidRPr="004F314E" w:rsidRDefault="00502BC7" w:rsidP="00502BC7">
      <w:pPr>
        <w:numPr>
          <w:ilvl w:val="0"/>
          <w:numId w:val="5"/>
        </w:numPr>
        <w:tabs>
          <w:tab w:val="clear" w:pos="1710"/>
          <w:tab w:val="num" w:pos="1620"/>
        </w:tabs>
        <w:ind w:left="1080" w:hanging="360"/>
        <w:jc w:val="both"/>
        <w:rPr>
          <w:bCs/>
          <w:color w:val="000000" w:themeColor="text1"/>
          <w:w w:val="120"/>
          <w:sz w:val="28"/>
          <w:szCs w:val="28"/>
          <w:lang w:val="uk-UA"/>
        </w:rPr>
      </w:pPr>
      <w:r w:rsidRPr="004F314E">
        <w:rPr>
          <w:bCs/>
          <w:color w:val="000000" w:themeColor="text1"/>
          <w:w w:val="120"/>
          <w:sz w:val="28"/>
          <w:szCs w:val="28"/>
          <w:lang w:val="uk-UA"/>
        </w:rPr>
        <w:t>майже неможливо читати білі літери на чорному.</w:t>
      </w:r>
    </w:p>
    <w:p w14:paraId="1F0D3B0F" w14:textId="77777777" w:rsidR="00502BC7" w:rsidRPr="004F314E" w:rsidRDefault="00502BC7" w:rsidP="00502BC7">
      <w:pPr>
        <w:ind w:firstLine="709"/>
        <w:jc w:val="both"/>
        <w:rPr>
          <w:b/>
          <w:bCs/>
          <w:i/>
          <w:color w:val="000000" w:themeColor="text1"/>
          <w:w w:val="120"/>
          <w:sz w:val="28"/>
          <w:szCs w:val="28"/>
          <w:lang w:val="uk-UA"/>
        </w:rPr>
      </w:pPr>
    </w:p>
    <w:p w14:paraId="54EC56B4" w14:textId="77777777" w:rsidR="00502BC7" w:rsidRPr="004F314E" w:rsidRDefault="00502BC7" w:rsidP="00502BC7">
      <w:pPr>
        <w:ind w:firstLine="709"/>
        <w:jc w:val="both"/>
        <w:rPr>
          <w:b/>
          <w:bCs/>
          <w:i/>
          <w:color w:val="000000" w:themeColor="text1"/>
          <w:w w:val="120"/>
          <w:sz w:val="28"/>
          <w:szCs w:val="28"/>
          <w:lang w:val="uk-UA"/>
        </w:rPr>
      </w:pPr>
    </w:p>
    <w:p w14:paraId="59E8A2E6" w14:textId="599F722F" w:rsidR="00502BC7" w:rsidRPr="004F314E" w:rsidRDefault="00502BC7" w:rsidP="00502BC7">
      <w:pPr>
        <w:ind w:firstLine="709"/>
        <w:jc w:val="both"/>
        <w:rPr>
          <w:b/>
          <w:bCs/>
          <w:i/>
          <w:color w:val="000000" w:themeColor="text1"/>
          <w:w w:val="120"/>
          <w:sz w:val="28"/>
          <w:szCs w:val="28"/>
          <w:lang w:val="uk-UA"/>
        </w:rPr>
      </w:pPr>
      <w:r w:rsidRPr="004F314E">
        <w:rPr>
          <w:b/>
          <w:bCs/>
          <w:i/>
          <w:color w:val="000000" w:themeColor="text1"/>
          <w:w w:val="120"/>
          <w:sz w:val="28"/>
          <w:szCs w:val="28"/>
          <w:lang w:val="uk-UA"/>
        </w:rPr>
        <w:t>Особливості розміщення великих текстів рекламних оголошень:</w:t>
      </w:r>
    </w:p>
    <w:p w14:paraId="4CBE4099" w14:textId="77777777" w:rsidR="00502BC7" w:rsidRPr="004F314E" w:rsidRDefault="00502BC7" w:rsidP="00502BC7">
      <w:pPr>
        <w:numPr>
          <w:ilvl w:val="0"/>
          <w:numId w:val="6"/>
        </w:numPr>
        <w:tabs>
          <w:tab w:val="clear" w:pos="1710"/>
          <w:tab w:val="num" w:pos="1620"/>
        </w:tabs>
        <w:ind w:left="1080"/>
        <w:jc w:val="both"/>
        <w:rPr>
          <w:bCs/>
          <w:color w:val="000000" w:themeColor="text1"/>
          <w:w w:val="120"/>
          <w:sz w:val="28"/>
          <w:szCs w:val="28"/>
          <w:lang w:val="uk-UA"/>
        </w:rPr>
      </w:pPr>
      <w:r w:rsidRPr="004F314E">
        <w:rPr>
          <w:bCs/>
          <w:color w:val="000000" w:themeColor="text1"/>
          <w:w w:val="120"/>
          <w:sz w:val="28"/>
          <w:szCs w:val="28"/>
          <w:lang w:val="uk-UA"/>
        </w:rPr>
        <w:t>підзаголовок збільшує бажання читача прочитати текст, якщо його розмістити між основним заголовком і самим текстом;</w:t>
      </w:r>
    </w:p>
    <w:p w14:paraId="39C10EC4" w14:textId="77777777" w:rsidR="00502BC7" w:rsidRPr="004F314E" w:rsidRDefault="00502BC7" w:rsidP="00502BC7">
      <w:pPr>
        <w:numPr>
          <w:ilvl w:val="0"/>
          <w:numId w:val="6"/>
        </w:numPr>
        <w:tabs>
          <w:tab w:val="clear" w:pos="1710"/>
          <w:tab w:val="num" w:pos="1620"/>
        </w:tabs>
        <w:ind w:left="1080"/>
        <w:jc w:val="both"/>
        <w:rPr>
          <w:bCs/>
          <w:color w:val="000000" w:themeColor="text1"/>
          <w:w w:val="120"/>
          <w:sz w:val="28"/>
          <w:szCs w:val="28"/>
          <w:lang w:val="uk-UA"/>
        </w:rPr>
      </w:pPr>
      <w:r w:rsidRPr="004F314E">
        <w:rPr>
          <w:bCs/>
          <w:color w:val="000000" w:themeColor="text1"/>
          <w:w w:val="120"/>
          <w:sz w:val="28"/>
          <w:szCs w:val="28"/>
          <w:lang w:val="uk-UA"/>
        </w:rPr>
        <w:t>якщо основний текст друкувати з абзацами, то збільшиться кількість читачів;</w:t>
      </w:r>
    </w:p>
    <w:p w14:paraId="3E603F3C" w14:textId="77777777" w:rsidR="00502BC7" w:rsidRPr="004F314E" w:rsidRDefault="00502BC7" w:rsidP="00502BC7">
      <w:pPr>
        <w:numPr>
          <w:ilvl w:val="0"/>
          <w:numId w:val="6"/>
        </w:numPr>
        <w:tabs>
          <w:tab w:val="clear" w:pos="1710"/>
          <w:tab w:val="num" w:pos="1620"/>
        </w:tabs>
        <w:ind w:left="1080"/>
        <w:jc w:val="both"/>
        <w:rPr>
          <w:bCs/>
          <w:color w:val="000000" w:themeColor="text1"/>
          <w:w w:val="120"/>
          <w:sz w:val="28"/>
          <w:szCs w:val="28"/>
          <w:lang w:val="uk-UA"/>
        </w:rPr>
      </w:pPr>
      <w:r w:rsidRPr="004F314E">
        <w:rPr>
          <w:bCs/>
          <w:color w:val="000000" w:themeColor="text1"/>
          <w:w w:val="120"/>
          <w:sz w:val="28"/>
          <w:szCs w:val="28"/>
          <w:lang w:val="uk-UA"/>
        </w:rPr>
        <w:t>перший абзац має бути невеликий – максимум 11 слів;</w:t>
      </w:r>
    </w:p>
    <w:p w14:paraId="0D66A5F6" w14:textId="77777777" w:rsidR="00502BC7" w:rsidRPr="004F314E" w:rsidRDefault="00502BC7" w:rsidP="00502BC7">
      <w:pPr>
        <w:numPr>
          <w:ilvl w:val="0"/>
          <w:numId w:val="6"/>
        </w:numPr>
        <w:tabs>
          <w:tab w:val="clear" w:pos="1710"/>
          <w:tab w:val="num" w:pos="1620"/>
        </w:tabs>
        <w:ind w:left="1080"/>
        <w:jc w:val="both"/>
        <w:rPr>
          <w:bCs/>
          <w:color w:val="000000" w:themeColor="text1"/>
          <w:w w:val="120"/>
          <w:sz w:val="28"/>
          <w:szCs w:val="28"/>
          <w:lang w:val="uk-UA"/>
        </w:rPr>
      </w:pPr>
      <w:r w:rsidRPr="004F314E">
        <w:rPr>
          <w:bCs/>
          <w:color w:val="000000" w:themeColor="text1"/>
          <w:w w:val="120"/>
          <w:sz w:val="28"/>
          <w:szCs w:val="28"/>
          <w:lang w:val="uk-UA"/>
        </w:rPr>
        <w:t>підзаголовки завжди привертають увагу, вони розкривають основний зміст рекламного звернення. Можна їх робити у вигляді запитань, щоб зацікавити наступною частиною тексту.</w:t>
      </w:r>
    </w:p>
    <w:p w14:paraId="35F97495" w14:textId="77777777" w:rsidR="00502BC7" w:rsidRPr="004F314E" w:rsidRDefault="00502BC7" w:rsidP="00502BC7">
      <w:pPr>
        <w:ind w:firstLine="709"/>
        <w:jc w:val="both"/>
        <w:rPr>
          <w:b/>
          <w:bCs/>
          <w:i/>
          <w:color w:val="000000" w:themeColor="text1"/>
          <w:w w:val="120"/>
          <w:sz w:val="28"/>
          <w:szCs w:val="28"/>
          <w:lang w:val="uk-UA"/>
        </w:rPr>
      </w:pPr>
    </w:p>
    <w:p w14:paraId="3DFA4408" w14:textId="77777777" w:rsidR="00502BC7" w:rsidRPr="004F314E" w:rsidRDefault="00502BC7" w:rsidP="00502BC7">
      <w:pPr>
        <w:ind w:firstLine="709"/>
        <w:jc w:val="both"/>
        <w:rPr>
          <w:b/>
          <w:bCs/>
          <w:i/>
          <w:color w:val="000000" w:themeColor="text1"/>
          <w:w w:val="120"/>
          <w:sz w:val="28"/>
          <w:szCs w:val="28"/>
          <w:lang w:val="uk-UA"/>
        </w:rPr>
      </w:pPr>
      <w:r w:rsidRPr="004F314E">
        <w:rPr>
          <w:b/>
          <w:bCs/>
          <w:i/>
          <w:color w:val="000000" w:themeColor="text1"/>
          <w:w w:val="120"/>
          <w:sz w:val="28"/>
          <w:szCs w:val="28"/>
          <w:lang w:val="uk-UA"/>
        </w:rPr>
        <w:t>Принципи розробки макетів друкованої реклами:</w:t>
      </w:r>
    </w:p>
    <w:p w14:paraId="4510C0D2"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Більшість читачів сприймають друковану рекламу у такій послі</w:t>
      </w:r>
      <w:r w:rsidRPr="004F314E">
        <w:rPr>
          <w:color w:val="000000" w:themeColor="text1"/>
          <w:w w:val="120"/>
          <w:sz w:val="28"/>
          <w:szCs w:val="28"/>
        </w:rPr>
        <w:softHyphen/>
        <w:t>довності: (1) дивляться на картинку, (2) читають заголовок, (3) чита</w:t>
      </w:r>
      <w:r w:rsidRPr="004F314E">
        <w:rPr>
          <w:color w:val="000000" w:themeColor="text1"/>
          <w:w w:val="120"/>
          <w:sz w:val="28"/>
          <w:szCs w:val="28"/>
        </w:rPr>
        <w:softHyphen/>
        <w:t>ють текст рекламного звернення. Оскільки візуальні засоби несуть ве</w:t>
      </w:r>
      <w:r w:rsidRPr="004F314E">
        <w:rPr>
          <w:color w:val="000000" w:themeColor="text1"/>
          <w:w w:val="120"/>
          <w:sz w:val="28"/>
          <w:szCs w:val="28"/>
        </w:rPr>
        <w:softHyphen/>
        <w:t>лике навантаження для забезпечення успіху реклами, то вони повинні завжди пропонувати що-небудь цікаве читачу і виконувати хоча б одну з та</w:t>
      </w:r>
      <w:r w:rsidRPr="004F314E">
        <w:rPr>
          <w:color w:val="000000" w:themeColor="text1"/>
          <w:w w:val="120"/>
          <w:sz w:val="28"/>
          <w:szCs w:val="28"/>
        </w:rPr>
        <w:softHyphen/>
        <w:t>ких задач:</w:t>
      </w:r>
    </w:p>
    <w:p w14:paraId="2EC210EE"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1. привернути увагу читача;</w:t>
      </w:r>
    </w:p>
    <w:p w14:paraId="66104FBA"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2. назвати предмет реклами;</w:t>
      </w:r>
    </w:p>
    <w:p w14:paraId="1ACF8789"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3. виділити серед читачів тих, які є потенційними покупцями;</w:t>
      </w:r>
    </w:p>
    <w:p w14:paraId="268F5B01"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4. порушити читацький інтерес заголовком;</w:t>
      </w:r>
    </w:p>
    <w:p w14:paraId="64A2ECBC"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5. створити сприятливе враження про товар або рекламодавця;</w:t>
      </w:r>
    </w:p>
    <w:p w14:paraId="5960CB0D"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6. пояснити заявлені у тексті якості товару;</w:t>
      </w:r>
    </w:p>
    <w:p w14:paraId="715A9AFF"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7. підкреслити унікальність товару;</w:t>
      </w:r>
    </w:p>
    <w:p w14:paraId="3912FF2F" w14:textId="49C9B305" w:rsidR="00502BC7" w:rsidRPr="004F314E" w:rsidRDefault="00502BC7" w:rsidP="004F314E">
      <w:pPr>
        <w:pStyle w:val="11"/>
        <w:spacing w:line="240" w:lineRule="auto"/>
        <w:ind w:firstLine="709"/>
        <w:rPr>
          <w:color w:val="000000" w:themeColor="text1"/>
          <w:w w:val="120"/>
          <w:sz w:val="28"/>
          <w:szCs w:val="28"/>
        </w:rPr>
      </w:pPr>
      <w:r w:rsidRPr="004F314E">
        <w:rPr>
          <w:color w:val="000000" w:themeColor="text1"/>
          <w:w w:val="120"/>
          <w:sz w:val="28"/>
          <w:szCs w:val="28"/>
        </w:rPr>
        <w:t>8. забезпечити безперервність впливу усіх об'яв у даній рекламній кампанії шляхом використання одних і тих самих прийомів.</w:t>
      </w:r>
    </w:p>
    <w:p w14:paraId="28D47D46" w14:textId="38D2493B" w:rsidR="00502BC7" w:rsidRPr="004F314E" w:rsidRDefault="00502BC7" w:rsidP="00502BC7">
      <w:pPr>
        <w:pStyle w:val="11"/>
        <w:spacing w:line="240" w:lineRule="auto"/>
        <w:rPr>
          <w:b/>
          <w:color w:val="000000" w:themeColor="text1"/>
          <w:w w:val="120"/>
          <w:sz w:val="28"/>
          <w:szCs w:val="28"/>
        </w:rPr>
      </w:pPr>
      <w:r w:rsidRPr="004F314E">
        <w:rPr>
          <w:b/>
          <w:color w:val="000000" w:themeColor="text1"/>
          <w:w w:val="120"/>
          <w:sz w:val="28"/>
          <w:szCs w:val="28"/>
        </w:rPr>
        <w:lastRenderedPageBreak/>
        <w:t>3. Основні закони в створені реклами</w:t>
      </w:r>
    </w:p>
    <w:p w14:paraId="7AD6C00A" w14:textId="77777777" w:rsidR="00502BC7" w:rsidRPr="004F314E" w:rsidRDefault="00502BC7" w:rsidP="00502BC7">
      <w:pPr>
        <w:pStyle w:val="11"/>
        <w:spacing w:line="240" w:lineRule="auto"/>
        <w:ind w:firstLine="709"/>
        <w:rPr>
          <w:b/>
          <w:i/>
          <w:color w:val="000000" w:themeColor="text1"/>
          <w:w w:val="120"/>
          <w:sz w:val="28"/>
          <w:szCs w:val="28"/>
          <w:u w:val="single"/>
        </w:rPr>
      </w:pPr>
    </w:p>
    <w:p w14:paraId="1B924921" w14:textId="77777777" w:rsidR="00502BC7" w:rsidRPr="004F314E" w:rsidRDefault="00502BC7" w:rsidP="00502BC7">
      <w:pPr>
        <w:pStyle w:val="11"/>
        <w:spacing w:line="240" w:lineRule="auto"/>
        <w:ind w:firstLine="709"/>
        <w:rPr>
          <w:i/>
          <w:color w:val="000000" w:themeColor="text1"/>
          <w:w w:val="120"/>
          <w:sz w:val="28"/>
          <w:szCs w:val="28"/>
        </w:rPr>
      </w:pPr>
      <w:r w:rsidRPr="004F314E">
        <w:rPr>
          <w:i/>
          <w:color w:val="000000" w:themeColor="text1"/>
          <w:w w:val="120"/>
          <w:sz w:val="28"/>
          <w:szCs w:val="28"/>
          <w:u w:val="single"/>
        </w:rPr>
        <w:t>Закон рівноваги (збалансованості</w:t>
      </w:r>
      <w:r w:rsidRPr="004F314E">
        <w:rPr>
          <w:i/>
          <w:color w:val="000000" w:themeColor="text1"/>
          <w:w w:val="120"/>
          <w:sz w:val="28"/>
          <w:szCs w:val="28"/>
        </w:rPr>
        <w:t>)</w:t>
      </w:r>
    </w:p>
    <w:p w14:paraId="560C3674"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Вихідною точкою, що визначає рівновагу композиції, е оптичний центр, який знаходиться на одну восьму вище фізичного центру, або на відстані п'яти восьмих від нижньої межі об'яви.</w:t>
      </w:r>
    </w:p>
    <w:p w14:paraId="2D91D436" w14:textId="63C553F5"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 xml:space="preserve">Рівновага - це розташування елементів об'яви на сторінці: ліва частина відносно правої і верхня частина відносно нижньої, які поділені оптичним центром. На зорове сприйняття впливають розміри, колір, форма конкретного елементу. Так, синій квадрат здається "важче" жовтого при однакових розмірах. Чорне коло виглядає "важче" сірого. </w:t>
      </w:r>
    </w:p>
    <w:p w14:paraId="4E86EDD0"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Існує два види рівноваги:</w:t>
      </w:r>
    </w:p>
    <w:p w14:paraId="295E285E"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1. Формальна рівновага або абсолютна симетрія, при якій парні еле</w:t>
      </w:r>
      <w:r w:rsidRPr="004F314E">
        <w:rPr>
          <w:color w:val="000000" w:themeColor="text1"/>
          <w:w w:val="120"/>
          <w:sz w:val="28"/>
          <w:szCs w:val="28"/>
        </w:rPr>
        <w:softHyphen/>
        <w:t>менти по обидві сторони лінії, що ділить об'яву, мають однакову оптичну вагу. Тобто оптичний центр розташовується дещо вище перетину осьових ліній. Така рівновага використовується, коли необхідно підкреслити позитивні якості, стабільність і консерва</w:t>
      </w:r>
      <w:r w:rsidRPr="004F314E">
        <w:rPr>
          <w:color w:val="000000" w:themeColor="text1"/>
          <w:w w:val="120"/>
          <w:sz w:val="28"/>
          <w:szCs w:val="28"/>
        </w:rPr>
        <w:softHyphen/>
        <w:t>тизм образу.</w:t>
      </w:r>
    </w:p>
    <w:p w14:paraId="1C3F75E4"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2. Неформальна рівновага. Розміщуючи елементи різних розмірів, форм, кольору на різних відстанях від оптичного центру, можна досягти візуальної рівноваги. У більшості рекламних об'яв вико</w:t>
      </w:r>
      <w:r w:rsidRPr="004F314E">
        <w:rPr>
          <w:color w:val="000000" w:themeColor="text1"/>
          <w:w w:val="120"/>
          <w:sz w:val="28"/>
          <w:szCs w:val="28"/>
        </w:rPr>
        <w:softHyphen/>
        <w:t>ристовується саме неформальна рівновага, так як вона робить рек</w:t>
      </w:r>
      <w:r w:rsidRPr="004F314E">
        <w:rPr>
          <w:color w:val="000000" w:themeColor="text1"/>
          <w:w w:val="120"/>
          <w:sz w:val="28"/>
          <w:szCs w:val="28"/>
        </w:rPr>
        <w:softHyphen/>
        <w:t>ламу більш цікавою, образною і емоційно насиченою.</w:t>
      </w:r>
    </w:p>
    <w:p w14:paraId="693A38D6" w14:textId="77777777" w:rsidR="00502BC7" w:rsidRPr="004F314E" w:rsidRDefault="00502BC7" w:rsidP="00502BC7">
      <w:pPr>
        <w:pStyle w:val="11"/>
        <w:spacing w:line="240" w:lineRule="auto"/>
        <w:ind w:firstLine="709"/>
        <w:rPr>
          <w:color w:val="000000" w:themeColor="text1"/>
          <w:w w:val="120"/>
          <w:sz w:val="28"/>
          <w:szCs w:val="28"/>
        </w:rPr>
      </w:pPr>
    </w:p>
    <w:p w14:paraId="295C7B41" w14:textId="77777777" w:rsidR="00502BC7" w:rsidRPr="004F314E" w:rsidRDefault="00502BC7" w:rsidP="00502BC7">
      <w:pPr>
        <w:pStyle w:val="3"/>
        <w:rPr>
          <w:rFonts w:cs="Times New Roman"/>
          <w:color w:val="000000" w:themeColor="text1"/>
          <w:lang w:val="ru-UA"/>
        </w:rPr>
      </w:pPr>
      <w:r w:rsidRPr="004F314E">
        <w:rPr>
          <w:rFonts w:cs="Times New Roman"/>
          <w:color w:val="000000" w:themeColor="text1"/>
          <w:lang w:val="uk-UA"/>
        </w:rPr>
        <w:t>Приклади формальної рівноваги</w:t>
      </w:r>
    </w:p>
    <w:p w14:paraId="5BF12722" w14:textId="77777777" w:rsidR="00502BC7" w:rsidRPr="004F314E" w:rsidRDefault="00502BC7" w:rsidP="00502BC7">
      <w:pPr>
        <w:pStyle w:val="ac"/>
        <w:rPr>
          <w:color w:val="000000" w:themeColor="text1"/>
          <w:sz w:val="28"/>
          <w:szCs w:val="28"/>
        </w:rPr>
      </w:pPr>
      <w:r w:rsidRPr="004F314E">
        <w:rPr>
          <w:rStyle w:val="ad"/>
          <w:color w:val="000000" w:themeColor="text1"/>
          <w:sz w:val="28"/>
          <w:szCs w:val="28"/>
        </w:rPr>
        <w:t>1. Реклама ювелірних виробів</w:t>
      </w:r>
      <w:r w:rsidRPr="004F314E">
        <w:rPr>
          <w:color w:val="000000" w:themeColor="text1"/>
          <w:sz w:val="28"/>
          <w:szCs w:val="28"/>
        </w:rPr>
        <w:br/>
        <w:t>У центрі — обручка або ювелірна прикраса, а ліворуч і праворуч від неї симетрично розміщені декоративні елементи. Обидві частини макета мають приблизно однакову площу, колір і візуальну вагу.</w:t>
      </w:r>
      <w:r w:rsidRPr="004F314E">
        <w:rPr>
          <w:color w:val="000000" w:themeColor="text1"/>
          <w:sz w:val="28"/>
          <w:szCs w:val="28"/>
        </w:rPr>
        <w:br/>
      </w:r>
      <w:r w:rsidRPr="004F314E">
        <w:rPr>
          <w:rStyle w:val="ad"/>
          <w:color w:val="000000" w:themeColor="text1"/>
          <w:sz w:val="28"/>
          <w:szCs w:val="28"/>
        </w:rPr>
        <w:t>Ефект:</w:t>
      </w:r>
      <w:r w:rsidRPr="004F314E">
        <w:rPr>
          <w:color w:val="000000" w:themeColor="text1"/>
          <w:sz w:val="28"/>
          <w:szCs w:val="28"/>
        </w:rPr>
        <w:t xml:space="preserve"> реклама виглядає стримано, дорого, стабільно та викликає відчуття надійності.</w:t>
      </w:r>
    </w:p>
    <w:p w14:paraId="4D7717DF" w14:textId="77777777" w:rsidR="00502BC7" w:rsidRPr="004F314E" w:rsidRDefault="00502BC7" w:rsidP="00502BC7">
      <w:pPr>
        <w:pStyle w:val="ac"/>
        <w:rPr>
          <w:color w:val="000000" w:themeColor="text1"/>
          <w:sz w:val="28"/>
          <w:szCs w:val="28"/>
        </w:rPr>
      </w:pPr>
      <w:r w:rsidRPr="004F314E">
        <w:rPr>
          <w:rStyle w:val="ad"/>
          <w:color w:val="000000" w:themeColor="text1"/>
          <w:sz w:val="28"/>
          <w:szCs w:val="28"/>
        </w:rPr>
        <w:t>2. Реклама банківських послуг</w:t>
      </w:r>
      <w:r w:rsidRPr="004F314E">
        <w:rPr>
          <w:color w:val="000000" w:themeColor="text1"/>
          <w:sz w:val="28"/>
          <w:szCs w:val="28"/>
        </w:rPr>
        <w:br/>
        <w:t>Логотип банку розташований угорі по центру, нижче — заголовок, а з обох боків від центрального повідомлення можуть бути симетрично розміщені фотографії людей або графічні елементи.</w:t>
      </w:r>
      <w:r w:rsidRPr="004F314E">
        <w:rPr>
          <w:color w:val="000000" w:themeColor="text1"/>
          <w:sz w:val="28"/>
          <w:szCs w:val="28"/>
        </w:rPr>
        <w:br/>
      </w:r>
      <w:r w:rsidRPr="004F314E">
        <w:rPr>
          <w:rStyle w:val="ad"/>
          <w:color w:val="000000" w:themeColor="text1"/>
          <w:sz w:val="28"/>
          <w:szCs w:val="28"/>
        </w:rPr>
        <w:t>Ефект:</w:t>
      </w:r>
      <w:r w:rsidRPr="004F314E">
        <w:rPr>
          <w:color w:val="000000" w:themeColor="text1"/>
          <w:sz w:val="28"/>
          <w:szCs w:val="28"/>
        </w:rPr>
        <w:t xml:space="preserve"> симетрія підкреслює порядок, надійність і стабільність — якості, які важливі для фінансової реклами.</w:t>
      </w:r>
    </w:p>
    <w:p w14:paraId="6CDB9BA7" w14:textId="77777777" w:rsidR="00502BC7" w:rsidRPr="004F314E" w:rsidRDefault="00502BC7" w:rsidP="00502BC7">
      <w:pPr>
        <w:pStyle w:val="ac"/>
        <w:rPr>
          <w:color w:val="000000" w:themeColor="text1"/>
          <w:sz w:val="28"/>
          <w:szCs w:val="28"/>
        </w:rPr>
      </w:pPr>
      <w:r w:rsidRPr="004F314E">
        <w:rPr>
          <w:rStyle w:val="ad"/>
          <w:color w:val="000000" w:themeColor="text1"/>
          <w:sz w:val="28"/>
          <w:szCs w:val="28"/>
        </w:rPr>
        <w:lastRenderedPageBreak/>
        <w:t>3. Реклама парфумів</w:t>
      </w:r>
      <w:r w:rsidRPr="004F314E">
        <w:rPr>
          <w:color w:val="000000" w:themeColor="text1"/>
          <w:sz w:val="28"/>
          <w:szCs w:val="28"/>
        </w:rPr>
        <w:br/>
        <w:t>Флакон розташований точно по центру композиції, а зліва і справа — однакові або майже однакові декоративні елементи: квіти, світлові відблиски, гілки.</w:t>
      </w:r>
      <w:r w:rsidRPr="004F314E">
        <w:rPr>
          <w:color w:val="000000" w:themeColor="text1"/>
          <w:sz w:val="28"/>
          <w:szCs w:val="28"/>
        </w:rPr>
        <w:br/>
      </w:r>
      <w:r w:rsidRPr="004F314E">
        <w:rPr>
          <w:rStyle w:val="ad"/>
          <w:color w:val="000000" w:themeColor="text1"/>
          <w:sz w:val="28"/>
          <w:szCs w:val="28"/>
        </w:rPr>
        <w:t>Ефект:</w:t>
      </w:r>
      <w:r w:rsidRPr="004F314E">
        <w:rPr>
          <w:color w:val="000000" w:themeColor="text1"/>
          <w:sz w:val="28"/>
          <w:szCs w:val="28"/>
        </w:rPr>
        <w:t xml:space="preserve"> створюється відчуття гармонії, витонченості та преміальності.</w:t>
      </w:r>
    </w:p>
    <w:p w14:paraId="3FEF471C" w14:textId="77777777" w:rsidR="00502BC7" w:rsidRPr="004F314E" w:rsidRDefault="008C3CCD" w:rsidP="00502BC7">
      <w:pPr>
        <w:rPr>
          <w:color w:val="000000" w:themeColor="text1"/>
          <w:sz w:val="28"/>
          <w:szCs w:val="28"/>
        </w:rPr>
      </w:pPr>
      <w:r>
        <w:rPr>
          <w:noProof/>
        </w:rPr>
      </w:r>
      <w:r>
        <w:pict w14:anchorId="7C9EF5D8">
          <v:rect id="Horizontal Line 1" o:spid="_x0000_s1027"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5987D729" w14:textId="77777777" w:rsidR="00502BC7" w:rsidRPr="004F314E" w:rsidRDefault="00502BC7" w:rsidP="00502BC7">
      <w:pPr>
        <w:pStyle w:val="3"/>
        <w:rPr>
          <w:rFonts w:cs="Times New Roman"/>
          <w:color w:val="000000" w:themeColor="text1"/>
        </w:rPr>
      </w:pPr>
      <w:r w:rsidRPr="004F314E">
        <w:rPr>
          <w:rFonts w:cs="Times New Roman"/>
          <w:color w:val="000000" w:themeColor="text1"/>
        </w:rPr>
        <w:t>Приклади неформальної рівноваги</w:t>
      </w:r>
    </w:p>
    <w:p w14:paraId="4B561F81" w14:textId="77777777" w:rsidR="00502BC7" w:rsidRPr="004F314E" w:rsidRDefault="00502BC7" w:rsidP="00502BC7">
      <w:pPr>
        <w:pStyle w:val="ac"/>
        <w:rPr>
          <w:color w:val="000000" w:themeColor="text1"/>
          <w:sz w:val="28"/>
          <w:szCs w:val="28"/>
        </w:rPr>
      </w:pPr>
      <w:r w:rsidRPr="004F314E">
        <w:rPr>
          <w:rStyle w:val="ad"/>
          <w:color w:val="000000" w:themeColor="text1"/>
          <w:sz w:val="28"/>
          <w:szCs w:val="28"/>
        </w:rPr>
        <w:t>1. Реклама автомобіля</w:t>
      </w:r>
      <w:r w:rsidRPr="004F314E">
        <w:rPr>
          <w:color w:val="000000" w:themeColor="text1"/>
          <w:sz w:val="28"/>
          <w:szCs w:val="28"/>
        </w:rPr>
        <w:br/>
        <w:t>Великий автомобіль розміщений у правій частині макета. Ліва частина залишається майже порожньою, але вгорі зліва розташований великий заголовок, а під ним — невеликий логотип і короткий текст.</w:t>
      </w:r>
      <w:r w:rsidRPr="004F314E">
        <w:rPr>
          <w:color w:val="000000" w:themeColor="text1"/>
          <w:sz w:val="28"/>
          <w:szCs w:val="28"/>
        </w:rPr>
        <w:br/>
        <w:t xml:space="preserve">Хоча елементи не є симетричними, </w:t>
      </w:r>
      <w:r w:rsidRPr="004F314E">
        <w:rPr>
          <w:rStyle w:val="ad"/>
          <w:color w:val="000000" w:themeColor="text1"/>
          <w:sz w:val="28"/>
          <w:szCs w:val="28"/>
        </w:rPr>
        <w:t>велика візуальна вага автомобіля врівноважується текстовими елементами з іншого боку</w:t>
      </w:r>
      <w:r w:rsidRPr="004F314E">
        <w:rPr>
          <w:color w:val="000000" w:themeColor="text1"/>
          <w:sz w:val="28"/>
          <w:szCs w:val="28"/>
        </w:rPr>
        <w:t>.</w:t>
      </w:r>
      <w:r w:rsidRPr="004F314E">
        <w:rPr>
          <w:color w:val="000000" w:themeColor="text1"/>
          <w:sz w:val="28"/>
          <w:szCs w:val="28"/>
        </w:rPr>
        <w:br/>
      </w:r>
      <w:r w:rsidRPr="004F314E">
        <w:rPr>
          <w:rStyle w:val="ad"/>
          <w:color w:val="000000" w:themeColor="text1"/>
          <w:sz w:val="28"/>
          <w:szCs w:val="28"/>
        </w:rPr>
        <w:t>Ефект:</w:t>
      </w:r>
      <w:r w:rsidRPr="004F314E">
        <w:rPr>
          <w:color w:val="000000" w:themeColor="text1"/>
          <w:sz w:val="28"/>
          <w:szCs w:val="28"/>
        </w:rPr>
        <w:t xml:space="preserve"> композиція виглядає динамічно, сучасно та створює відчуття руху.</w:t>
      </w:r>
    </w:p>
    <w:p w14:paraId="42036903" w14:textId="77777777" w:rsidR="00502BC7" w:rsidRPr="004F314E" w:rsidRDefault="00502BC7" w:rsidP="00502BC7">
      <w:pPr>
        <w:pStyle w:val="ac"/>
        <w:rPr>
          <w:color w:val="000000" w:themeColor="text1"/>
          <w:sz w:val="28"/>
          <w:szCs w:val="28"/>
        </w:rPr>
      </w:pPr>
      <w:r w:rsidRPr="004F314E">
        <w:rPr>
          <w:rStyle w:val="ad"/>
          <w:color w:val="000000" w:themeColor="text1"/>
          <w:sz w:val="28"/>
          <w:szCs w:val="28"/>
        </w:rPr>
        <w:t>2. Реклама спортивного взуття</w:t>
      </w:r>
      <w:r w:rsidRPr="004F314E">
        <w:rPr>
          <w:color w:val="000000" w:themeColor="text1"/>
          <w:sz w:val="28"/>
          <w:szCs w:val="28"/>
        </w:rPr>
        <w:br/>
        <w:t>Велике зображення спортсмена займає ліву частину рекламного макета. Праворуч розташовані заголовок, невеликий логотип і зображення кросівка.</w:t>
      </w:r>
      <w:r w:rsidRPr="004F314E">
        <w:rPr>
          <w:color w:val="000000" w:themeColor="text1"/>
          <w:sz w:val="28"/>
          <w:szCs w:val="28"/>
        </w:rPr>
        <w:br/>
        <w:t>Спортсмен значно більший за інші елементи, але його візуальна вага врівноважується групою менших елементів справа.</w:t>
      </w:r>
      <w:r w:rsidRPr="004F314E">
        <w:rPr>
          <w:color w:val="000000" w:themeColor="text1"/>
          <w:sz w:val="28"/>
          <w:szCs w:val="28"/>
        </w:rPr>
        <w:br/>
      </w:r>
      <w:r w:rsidRPr="004F314E">
        <w:rPr>
          <w:rStyle w:val="ad"/>
          <w:color w:val="000000" w:themeColor="text1"/>
          <w:sz w:val="28"/>
          <w:szCs w:val="28"/>
        </w:rPr>
        <w:t>Ефект:</w:t>
      </w:r>
      <w:r w:rsidRPr="004F314E">
        <w:rPr>
          <w:color w:val="000000" w:themeColor="text1"/>
          <w:sz w:val="28"/>
          <w:szCs w:val="28"/>
        </w:rPr>
        <w:t xml:space="preserve"> реклама виглядає енергійною та емоційною.</w:t>
      </w:r>
    </w:p>
    <w:p w14:paraId="16DEBBE3" w14:textId="16BE929D" w:rsidR="00502BC7" w:rsidRPr="004F314E" w:rsidRDefault="00502BC7" w:rsidP="00502BC7">
      <w:pPr>
        <w:pStyle w:val="ac"/>
        <w:rPr>
          <w:color w:val="000000" w:themeColor="text1"/>
          <w:sz w:val="28"/>
          <w:szCs w:val="28"/>
        </w:rPr>
      </w:pPr>
      <w:r w:rsidRPr="004F314E">
        <w:rPr>
          <w:color w:val="000000" w:themeColor="text1"/>
          <w:sz w:val="28"/>
          <w:szCs w:val="28"/>
        </w:rPr>
        <w:t xml:space="preserve">Велике зображення врівноважується не симетричним об'єктом, а </w:t>
      </w:r>
      <w:r w:rsidRPr="004F314E">
        <w:rPr>
          <w:rStyle w:val="ad"/>
          <w:color w:val="000000" w:themeColor="text1"/>
          <w:sz w:val="28"/>
          <w:szCs w:val="28"/>
        </w:rPr>
        <w:t>контрастним і змістовно важливим текстом</w:t>
      </w:r>
      <w:r w:rsidRPr="004F314E">
        <w:rPr>
          <w:color w:val="000000" w:themeColor="text1"/>
          <w:sz w:val="28"/>
          <w:szCs w:val="28"/>
        </w:rPr>
        <w:t>.</w:t>
      </w:r>
    </w:p>
    <w:p w14:paraId="300E1793" w14:textId="77777777" w:rsidR="00502BC7" w:rsidRPr="004F314E" w:rsidRDefault="00502BC7" w:rsidP="00502BC7">
      <w:pPr>
        <w:pStyle w:val="ac"/>
        <w:rPr>
          <w:color w:val="000000" w:themeColor="text1"/>
          <w:sz w:val="28"/>
          <w:szCs w:val="28"/>
        </w:rPr>
      </w:pPr>
      <w:r w:rsidRPr="004F314E">
        <w:rPr>
          <w:rStyle w:val="ad"/>
          <w:color w:val="000000" w:themeColor="text1"/>
          <w:sz w:val="28"/>
          <w:szCs w:val="28"/>
        </w:rPr>
        <w:t>Формальна рівновага:</w:t>
      </w:r>
    </w:p>
    <w:p w14:paraId="27AB30C7" w14:textId="77777777" w:rsidR="00502BC7" w:rsidRPr="004F314E" w:rsidRDefault="00502BC7" w:rsidP="00502BC7">
      <w:pPr>
        <w:pStyle w:val="ac"/>
        <w:rPr>
          <w:color w:val="000000" w:themeColor="text1"/>
          <w:sz w:val="28"/>
          <w:szCs w:val="28"/>
        </w:rPr>
      </w:pPr>
      <w:r w:rsidRPr="004F314E">
        <w:rPr>
          <w:rStyle w:val="HTML"/>
          <w:rFonts w:ascii="Times New Roman" w:hAnsi="Times New Roman" w:cs="Times New Roman"/>
          <w:color w:val="000000" w:themeColor="text1"/>
          <w:sz w:val="28"/>
          <w:szCs w:val="28"/>
        </w:rPr>
        <w:t>[ ЗОБРАЖЕННЯ ] | [ ЗОБРАЖЕННЯ ]</w:t>
      </w:r>
      <w:r w:rsidRPr="004F314E">
        <w:rPr>
          <w:color w:val="000000" w:themeColor="text1"/>
          <w:sz w:val="28"/>
          <w:szCs w:val="28"/>
        </w:rPr>
        <w:br/>
      </w:r>
      <w:r w:rsidRPr="004F314E">
        <w:rPr>
          <w:rStyle w:val="HTML"/>
          <w:rFonts w:ascii="Times New Roman" w:hAnsi="Times New Roman" w:cs="Times New Roman"/>
          <w:color w:val="000000" w:themeColor="text1"/>
          <w:sz w:val="28"/>
          <w:szCs w:val="28"/>
        </w:rPr>
        <w:t>[ ТЕКСТ ] | [ ТЕКСТ ]</w:t>
      </w:r>
    </w:p>
    <w:p w14:paraId="6D7B1BFB" w14:textId="77777777" w:rsidR="00502BC7" w:rsidRPr="004F314E" w:rsidRDefault="00502BC7" w:rsidP="00502BC7">
      <w:pPr>
        <w:pStyle w:val="ac"/>
        <w:rPr>
          <w:color w:val="000000" w:themeColor="text1"/>
          <w:sz w:val="28"/>
          <w:szCs w:val="28"/>
        </w:rPr>
      </w:pPr>
      <w:r w:rsidRPr="004F314E">
        <w:rPr>
          <w:color w:val="000000" w:themeColor="text1"/>
          <w:sz w:val="28"/>
          <w:szCs w:val="28"/>
        </w:rPr>
        <w:t>Ліва і права частини майже дзеркальні.</w:t>
      </w:r>
    </w:p>
    <w:p w14:paraId="527B70D5" w14:textId="77777777" w:rsidR="00502BC7" w:rsidRPr="004F314E" w:rsidRDefault="00502BC7" w:rsidP="00502BC7">
      <w:pPr>
        <w:pStyle w:val="ac"/>
        <w:rPr>
          <w:rStyle w:val="ad"/>
          <w:color w:val="000000" w:themeColor="text1"/>
          <w:sz w:val="28"/>
          <w:szCs w:val="28"/>
          <w:lang w:val="uk-UA"/>
        </w:rPr>
      </w:pPr>
    </w:p>
    <w:p w14:paraId="26ED5649" w14:textId="280B3EF8" w:rsidR="00502BC7" w:rsidRPr="004F314E" w:rsidRDefault="00502BC7" w:rsidP="00502BC7">
      <w:pPr>
        <w:pStyle w:val="ac"/>
        <w:rPr>
          <w:color w:val="000000" w:themeColor="text1"/>
          <w:sz w:val="28"/>
          <w:szCs w:val="28"/>
        </w:rPr>
      </w:pPr>
      <w:r w:rsidRPr="004F314E">
        <w:rPr>
          <w:rStyle w:val="ad"/>
          <w:color w:val="000000" w:themeColor="text1"/>
          <w:sz w:val="28"/>
          <w:szCs w:val="28"/>
        </w:rPr>
        <w:t>Неформальна рівновага:</w:t>
      </w:r>
    </w:p>
    <w:p w14:paraId="7A13E9C9" w14:textId="77777777" w:rsidR="00502BC7" w:rsidRPr="004F314E" w:rsidRDefault="00502BC7" w:rsidP="00502BC7">
      <w:pPr>
        <w:pStyle w:val="ac"/>
        <w:rPr>
          <w:color w:val="000000" w:themeColor="text1"/>
          <w:sz w:val="28"/>
          <w:szCs w:val="28"/>
        </w:rPr>
      </w:pPr>
      <w:r w:rsidRPr="004F314E">
        <w:rPr>
          <w:rStyle w:val="HTML"/>
          <w:rFonts w:ascii="Times New Roman" w:hAnsi="Times New Roman" w:cs="Times New Roman"/>
          <w:color w:val="000000" w:themeColor="text1"/>
          <w:sz w:val="28"/>
          <w:szCs w:val="28"/>
        </w:rPr>
        <w:t>[ ВЕЛИКИЙ ЗАГОЛОВОК ] |</w:t>
      </w:r>
      <w:r w:rsidRPr="004F314E">
        <w:rPr>
          <w:color w:val="000000" w:themeColor="text1"/>
          <w:sz w:val="28"/>
          <w:szCs w:val="28"/>
        </w:rPr>
        <w:br/>
      </w:r>
      <w:r w:rsidRPr="004F314E">
        <w:rPr>
          <w:rStyle w:val="HTML"/>
          <w:rFonts w:ascii="Times New Roman" w:hAnsi="Times New Roman" w:cs="Times New Roman"/>
          <w:color w:val="000000" w:themeColor="text1"/>
          <w:sz w:val="28"/>
          <w:szCs w:val="28"/>
        </w:rPr>
        <w:t>[ малий текст ] | [ ВЕЛИКЕ ЗОБРАЖЕННЯ ]</w:t>
      </w:r>
      <w:r w:rsidRPr="004F314E">
        <w:rPr>
          <w:color w:val="000000" w:themeColor="text1"/>
          <w:sz w:val="28"/>
          <w:szCs w:val="28"/>
        </w:rPr>
        <w:br/>
      </w:r>
      <w:r w:rsidRPr="004F314E">
        <w:rPr>
          <w:rStyle w:val="HTML"/>
          <w:rFonts w:ascii="Times New Roman" w:hAnsi="Times New Roman" w:cs="Times New Roman"/>
          <w:color w:val="000000" w:themeColor="text1"/>
          <w:sz w:val="28"/>
          <w:szCs w:val="28"/>
        </w:rPr>
        <w:t>[ логотип ] | [ ]</w:t>
      </w:r>
    </w:p>
    <w:p w14:paraId="68FCB7DB" w14:textId="77777777" w:rsidR="00502BC7" w:rsidRPr="004F314E" w:rsidRDefault="00502BC7" w:rsidP="00502BC7">
      <w:pPr>
        <w:pStyle w:val="ac"/>
        <w:rPr>
          <w:b/>
          <w:bCs/>
          <w:color w:val="000000" w:themeColor="text1"/>
          <w:sz w:val="28"/>
          <w:szCs w:val="28"/>
        </w:rPr>
      </w:pPr>
      <w:r w:rsidRPr="004F314E">
        <w:rPr>
          <w:color w:val="000000" w:themeColor="text1"/>
          <w:sz w:val="28"/>
          <w:szCs w:val="28"/>
        </w:rPr>
        <w:lastRenderedPageBreak/>
        <w:t xml:space="preserve">Тут немає дзеркальної симетрії, але </w:t>
      </w:r>
      <w:r w:rsidRPr="004F314E">
        <w:rPr>
          <w:rStyle w:val="ad"/>
          <w:b w:val="0"/>
          <w:bCs w:val="0"/>
          <w:color w:val="000000" w:themeColor="text1"/>
          <w:sz w:val="28"/>
          <w:szCs w:val="28"/>
        </w:rPr>
        <w:t>візуальна вага всієї композиції врівноважена</w:t>
      </w:r>
      <w:r w:rsidRPr="004F314E">
        <w:rPr>
          <w:b/>
          <w:bCs/>
          <w:color w:val="000000" w:themeColor="text1"/>
          <w:sz w:val="28"/>
          <w:szCs w:val="28"/>
        </w:rPr>
        <w:t>.</w:t>
      </w:r>
    </w:p>
    <w:p w14:paraId="422645B8" w14:textId="64A472D1" w:rsidR="00502BC7" w:rsidRPr="004F314E" w:rsidRDefault="00502BC7" w:rsidP="00502BC7">
      <w:pPr>
        <w:pStyle w:val="ac"/>
        <w:rPr>
          <w:color w:val="000000" w:themeColor="text1"/>
          <w:sz w:val="28"/>
          <w:szCs w:val="28"/>
        </w:rPr>
      </w:pPr>
      <w:r w:rsidRPr="004F314E">
        <w:rPr>
          <w:color w:val="000000" w:themeColor="text1"/>
          <w:sz w:val="28"/>
          <w:szCs w:val="28"/>
        </w:rPr>
        <w:t xml:space="preserve">неформальна рівновага не означає, що елементи мають бути однаковими. Навпаки, її суть саме в тому, що </w:t>
      </w:r>
      <w:r w:rsidRPr="004F314E">
        <w:rPr>
          <w:rStyle w:val="ad"/>
          <w:b w:val="0"/>
          <w:bCs w:val="0"/>
          <w:color w:val="000000" w:themeColor="text1"/>
          <w:sz w:val="28"/>
          <w:szCs w:val="28"/>
        </w:rPr>
        <w:t>великий, темний або яскравий елемент може врівноважуватися кількома меншими, світлішими або менш контрастними елементами</w:t>
      </w:r>
      <w:r w:rsidRPr="004F314E">
        <w:rPr>
          <w:color w:val="000000" w:themeColor="text1"/>
          <w:sz w:val="28"/>
          <w:szCs w:val="28"/>
        </w:rPr>
        <w:t>.</w:t>
      </w:r>
    </w:p>
    <w:p w14:paraId="07E0173E" w14:textId="77777777" w:rsidR="00502BC7" w:rsidRPr="004F314E" w:rsidRDefault="00502BC7" w:rsidP="00502BC7">
      <w:pPr>
        <w:pStyle w:val="11"/>
        <w:spacing w:line="240" w:lineRule="auto"/>
        <w:ind w:firstLine="709"/>
        <w:rPr>
          <w:color w:val="000000" w:themeColor="text1"/>
          <w:w w:val="120"/>
          <w:sz w:val="28"/>
          <w:szCs w:val="28"/>
          <w:lang w:val="ru-UA"/>
        </w:rPr>
      </w:pPr>
    </w:p>
    <w:p w14:paraId="499A7A34" w14:textId="77777777" w:rsidR="00502BC7" w:rsidRPr="004F314E" w:rsidRDefault="00502BC7" w:rsidP="00502BC7">
      <w:pPr>
        <w:pStyle w:val="11"/>
        <w:spacing w:line="240" w:lineRule="auto"/>
        <w:ind w:firstLine="709"/>
        <w:rPr>
          <w:i/>
          <w:color w:val="000000" w:themeColor="text1"/>
          <w:w w:val="120"/>
          <w:sz w:val="28"/>
          <w:szCs w:val="28"/>
          <w:u w:val="single"/>
        </w:rPr>
      </w:pPr>
      <w:r w:rsidRPr="004F314E">
        <w:rPr>
          <w:i/>
          <w:color w:val="000000" w:themeColor="text1"/>
          <w:w w:val="120"/>
          <w:sz w:val="28"/>
          <w:szCs w:val="28"/>
          <w:u w:val="single"/>
        </w:rPr>
        <w:t>Закон переміщення</w:t>
      </w:r>
    </w:p>
    <w:p w14:paraId="464EF694"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Принцип побудови об'яви, завдяки якому увага читача переміщу</w:t>
      </w:r>
      <w:r w:rsidRPr="004F314E">
        <w:rPr>
          <w:color w:val="000000" w:themeColor="text1"/>
          <w:w w:val="120"/>
          <w:sz w:val="28"/>
          <w:szCs w:val="28"/>
        </w:rPr>
        <w:softHyphen/>
        <w:t>ється в оголошенні в потрібній послідовності, що досягається рядом прийомів:</w:t>
      </w:r>
    </w:p>
    <w:p w14:paraId="5E5675DD"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1. В оголошенні можуть бути зображені люди або тварини, спостерігаючи за якими око читача переміщується на наступний важли</w:t>
      </w:r>
      <w:r w:rsidRPr="004F314E">
        <w:rPr>
          <w:color w:val="000000" w:themeColor="text1"/>
          <w:w w:val="120"/>
          <w:sz w:val="28"/>
          <w:szCs w:val="28"/>
        </w:rPr>
        <w:softHyphen/>
        <w:t>вий елемент оголошення.</w:t>
      </w:r>
    </w:p>
    <w:p w14:paraId="35F480EB"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2. Механічні пристрої - прямокутник, лінія або стрілка.</w:t>
      </w:r>
    </w:p>
    <w:p w14:paraId="000284DA"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3. Комікси або картинки, розташовані у певній послідовності, зму</w:t>
      </w:r>
      <w:r w:rsidRPr="004F314E">
        <w:rPr>
          <w:color w:val="000000" w:themeColor="text1"/>
          <w:w w:val="120"/>
          <w:sz w:val="28"/>
          <w:szCs w:val="28"/>
        </w:rPr>
        <w:softHyphen/>
        <w:t>шують починати читання спочатку і продовжувати його у необ</w:t>
      </w:r>
      <w:r w:rsidRPr="004F314E">
        <w:rPr>
          <w:color w:val="000000" w:themeColor="text1"/>
          <w:w w:val="120"/>
          <w:sz w:val="28"/>
          <w:szCs w:val="28"/>
        </w:rPr>
        <w:softHyphen/>
        <w:t>хідній послідовності, щоб зрозуміти сутність повідомлення.</w:t>
      </w:r>
    </w:p>
    <w:p w14:paraId="7BAF4BA0"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4. Використання пробілів і кольору виділяє текстову частину або ілюстрацію. Погляд переходитиме з темного елементу на світлий, з кольорового на чорно-білий.</w:t>
      </w:r>
    </w:p>
    <w:p w14:paraId="0EF52E51"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5. Використання природної звички читача – починати читання з лівого верхнього кута сторінки і продовжувати стрибкоподібне до ниж</w:t>
      </w:r>
      <w:r w:rsidRPr="004F314E">
        <w:rPr>
          <w:color w:val="000000" w:themeColor="text1"/>
          <w:w w:val="120"/>
          <w:sz w:val="28"/>
          <w:szCs w:val="28"/>
        </w:rPr>
        <w:softHyphen/>
        <w:t>нього правого кута.</w:t>
      </w:r>
    </w:p>
    <w:p w14:paraId="6EFE9DFC"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6. В першу чергу увагу привертають елементи великого розміру, які домінують на сторінці, і тільки потім - менші за розміром.</w:t>
      </w:r>
    </w:p>
    <w:p w14:paraId="4C988880" w14:textId="77777777" w:rsidR="00502BC7" w:rsidRPr="004F314E" w:rsidRDefault="00502BC7" w:rsidP="00502BC7">
      <w:pPr>
        <w:pStyle w:val="3"/>
        <w:rPr>
          <w:rFonts w:cs="Times New Roman"/>
          <w:color w:val="000000" w:themeColor="text1"/>
          <w:lang w:val="ru-UA"/>
        </w:rPr>
      </w:pPr>
      <w:r w:rsidRPr="004F314E">
        <w:rPr>
          <w:rFonts w:cs="Times New Roman"/>
          <w:color w:val="000000" w:themeColor="text1"/>
        </w:rPr>
        <w:t>Приклади закону переміщення в рекламі</w:t>
      </w:r>
    </w:p>
    <w:p w14:paraId="12B96554" w14:textId="77777777" w:rsidR="00502BC7" w:rsidRPr="004F314E" w:rsidRDefault="00502BC7" w:rsidP="00502BC7">
      <w:pPr>
        <w:pStyle w:val="ac"/>
        <w:rPr>
          <w:color w:val="000000" w:themeColor="text1"/>
          <w:sz w:val="28"/>
          <w:szCs w:val="28"/>
        </w:rPr>
      </w:pPr>
      <w:r w:rsidRPr="004F314E">
        <w:rPr>
          <w:rStyle w:val="ad"/>
          <w:color w:val="000000" w:themeColor="text1"/>
          <w:sz w:val="28"/>
          <w:szCs w:val="28"/>
        </w:rPr>
        <w:t>1. Напрямок погляду людини або тварини</w:t>
      </w:r>
      <w:r w:rsidRPr="004F314E">
        <w:rPr>
          <w:color w:val="000000" w:themeColor="text1"/>
          <w:sz w:val="28"/>
          <w:szCs w:val="28"/>
        </w:rPr>
        <w:br/>
        <w:t xml:space="preserve">Наприклад, у рекламі смартфона людина дивиться не прямо на глядача, а </w:t>
      </w:r>
      <w:r w:rsidRPr="004F314E">
        <w:rPr>
          <w:rStyle w:val="ad"/>
          <w:color w:val="000000" w:themeColor="text1"/>
          <w:sz w:val="28"/>
          <w:szCs w:val="28"/>
        </w:rPr>
        <w:t>в бік зображення смартфона</w:t>
      </w:r>
      <w:r w:rsidRPr="004F314E">
        <w:rPr>
          <w:color w:val="000000" w:themeColor="text1"/>
          <w:sz w:val="28"/>
          <w:szCs w:val="28"/>
        </w:rPr>
        <w:t>. Погляд людини на фотографії автоматично спрямовує увагу читача на продукт.</w:t>
      </w:r>
    </w:p>
    <w:p w14:paraId="6D70FE49" w14:textId="77777777" w:rsidR="00502BC7" w:rsidRPr="004F314E" w:rsidRDefault="00502BC7" w:rsidP="00502BC7">
      <w:pPr>
        <w:pStyle w:val="ac"/>
        <w:rPr>
          <w:color w:val="000000" w:themeColor="text1"/>
          <w:sz w:val="28"/>
          <w:szCs w:val="28"/>
        </w:rPr>
      </w:pPr>
      <w:r w:rsidRPr="004F314E">
        <w:rPr>
          <w:rStyle w:val="ad"/>
          <w:color w:val="000000" w:themeColor="text1"/>
          <w:sz w:val="28"/>
          <w:szCs w:val="28"/>
        </w:rPr>
        <w:t>Схема:</w:t>
      </w:r>
      <w:r w:rsidRPr="004F314E">
        <w:rPr>
          <w:color w:val="000000" w:themeColor="text1"/>
          <w:sz w:val="28"/>
          <w:szCs w:val="28"/>
        </w:rPr>
        <w:br/>
      </w:r>
      <w:r w:rsidRPr="004F314E">
        <w:rPr>
          <w:rFonts w:ascii="Apple Color Emoji" w:hAnsi="Apple Color Emoji" w:cs="Apple Color Emoji"/>
          <w:color w:val="000000" w:themeColor="text1"/>
          <w:sz w:val="28"/>
          <w:szCs w:val="28"/>
        </w:rPr>
        <w:t>👩</w:t>
      </w:r>
      <w:r w:rsidRPr="004F314E">
        <w:rPr>
          <w:color w:val="000000" w:themeColor="text1"/>
          <w:sz w:val="28"/>
          <w:szCs w:val="28"/>
        </w:rPr>
        <w:t xml:space="preserve"> → </w:t>
      </w:r>
      <w:r w:rsidRPr="004F314E">
        <w:rPr>
          <w:rFonts w:ascii="Apple Color Emoji" w:hAnsi="Apple Color Emoji" w:cs="Apple Color Emoji"/>
          <w:color w:val="000000" w:themeColor="text1"/>
          <w:sz w:val="28"/>
          <w:szCs w:val="28"/>
        </w:rPr>
        <w:t>📱</w:t>
      </w:r>
      <w:r w:rsidRPr="004F314E">
        <w:rPr>
          <w:color w:val="000000" w:themeColor="text1"/>
          <w:sz w:val="28"/>
          <w:szCs w:val="28"/>
        </w:rPr>
        <w:t xml:space="preserve"> → «Нова камера. Більше можливостей»</w:t>
      </w:r>
    </w:p>
    <w:p w14:paraId="22D82E42" w14:textId="77777777" w:rsidR="00502BC7" w:rsidRPr="004F314E" w:rsidRDefault="00502BC7" w:rsidP="00502BC7">
      <w:pPr>
        <w:pStyle w:val="ac"/>
        <w:rPr>
          <w:color w:val="000000" w:themeColor="text1"/>
          <w:sz w:val="28"/>
          <w:szCs w:val="28"/>
        </w:rPr>
      </w:pPr>
      <w:r w:rsidRPr="004F314E">
        <w:rPr>
          <w:color w:val="000000" w:themeColor="text1"/>
          <w:sz w:val="28"/>
          <w:szCs w:val="28"/>
        </w:rPr>
        <w:t>Тобто читач спочатку помічає обличчя людини, потім повторює напрямок її погляду і переходить до товару, а далі — до тексту.</w:t>
      </w:r>
    </w:p>
    <w:p w14:paraId="31B60BD4" w14:textId="77777777" w:rsidR="00502BC7" w:rsidRPr="004F314E" w:rsidRDefault="00502BC7" w:rsidP="00502BC7">
      <w:pPr>
        <w:pStyle w:val="11"/>
        <w:spacing w:line="240" w:lineRule="auto"/>
        <w:ind w:firstLine="709"/>
        <w:rPr>
          <w:color w:val="000000" w:themeColor="text1"/>
          <w:w w:val="120"/>
          <w:sz w:val="28"/>
          <w:szCs w:val="28"/>
          <w:lang w:val="ru-UA"/>
        </w:rPr>
      </w:pPr>
    </w:p>
    <w:p w14:paraId="38FFAE1B" w14:textId="77777777" w:rsidR="00502BC7" w:rsidRPr="004F314E" w:rsidRDefault="00502BC7" w:rsidP="00502BC7">
      <w:pPr>
        <w:pStyle w:val="11"/>
        <w:spacing w:line="240" w:lineRule="auto"/>
        <w:ind w:firstLine="709"/>
        <w:rPr>
          <w:i/>
          <w:color w:val="000000" w:themeColor="text1"/>
          <w:w w:val="120"/>
          <w:sz w:val="28"/>
          <w:szCs w:val="28"/>
          <w:u w:val="single"/>
        </w:rPr>
      </w:pPr>
      <w:r w:rsidRPr="004F314E">
        <w:rPr>
          <w:i/>
          <w:color w:val="000000" w:themeColor="text1"/>
          <w:w w:val="120"/>
          <w:sz w:val="28"/>
          <w:szCs w:val="28"/>
          <w:u w:val="single"/>
        </w:rPr>
        <w:lastRenderedPageBreak/>
        <w:t>Закон пропорційності</w:t>
      </w:r>
    </w:p>
    <w:p w14:paraId="43C70851"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Всі елементи оголошення повинні займати площу, пропорційну їх значенню в оголошенні як єдиному цілому. Це допомагає уникнути монотонності, яка виникає, якщо кожний з елементів займає однакову площу.</w:t>
      </w:r>
    </w:p>
    <w:p w14:paraId="75546F47" w14:textId="77777777" w:rsidR="00502BC7" w:rsidRPr="004F314E" w:rsidRDefault="00502BC7" w:rsidP="00502BC7">
      <w:pPr>
        <w:pStyle w:val="11"/>
        <w:spacing w:line="240" w:lineRule="auto"/>
        <w:ind w:firstLine="709"/>
        <w:rPr>
          <w:color w:val="000000" w:themeColor="text1"/>
          <w:w w:val="120"/>
          <w:sz w:val="28"/>
          <w:szCs w:val="28"/>
        </w:rPr>
      </w:pPr>
    </w:p>
    <w:p w14:paraId="15AD86CE" w14:textId="77777777" w:rsidR="00502BC7" w:rsidRPr="004F314E" w:rsidRDefault="00502BC7" w:rsidP="00502BC7">
      <w:pPr>
        <w:spacing w:before="100" w:beforeAutospacing="1" w:after="100" w:afterAutospacing="1"/>
        <w:rPr>
          <w:color w:val="000000" w:themeColor="text1"/>
          <w:sz w:val="28"/>
          <w:szCs w:val="28"/>
        </w:rPr>
      </w:pPr>
      <w:r w:rsidRPr="004F314E">
        <w:rPr>
          <w:b/>
          <w:bCs/>
          <w:color w:val="000000" w:themeColor="text1"/>
          <w:sz w:val="28"/>
          <w:szCs w:val="28"/>
        </w:rPr>
        <w:t>Смартфон — 50–60% площі макета</w:t>
      </w:r>
      <w:r w:rsidRPr="004F314E">
        <w:rPr>
          <w:color w:val="000000" w:themeColor="text1"/>
          <w:sz w:val="28"/>
          <w:szCs w:val="28"/>
        </w:rPr>
        <w:br/>
      </w:r>
      <w:r w:rsidRPr="004F314E">
        <w:rPr>
          <w:b/>
          <w:bCs/>
          <w:color w:val="000000" w:themeColor="text1"/>
          <w:sz w:val="28"/>
          <w:szCs w:val="28"/>
        </w:rPr>
        <w:t>«Новий рівень фотографії» — 15–20%</w:t>
      </w:r>
      <w:r w:rsidRPr="004F314E">
        <w:rPr>
          <w:color w:val="000000" w:themeColor="text1"/>
          <w:sz w:val="28"/>
          <w:szCs w:val="28"/>
        </w:rPr>
        <w:br/>
      </w:r>
      <w:r w:rsidRPr="004F314E">
        <w:rPr>
          <w:i/>
          <w:iCs/>
          <w:color w:val="000000" w:themeColor="text1"/>
          <w:sz w:val="28"/>
          <w:szCs w:val="28"/>
        </w:rPr>
        <w:t>Переваги та характеристики — 10–15%</w:t>
      </w:r>
      <w:r w:rsidRPr="004F314E">
        <w:rPr>
          <w:color w:val="000000" w:themeColor="text1"/>
          <w:sz w:val="28"/>
          <w:szCs w:val="28"/>
        </w:rPr>
        <w:br/>
      </w:r>
      <w:r w:rsidRPr="004F314E">
        <w:rPr>
          <w:b/>
          <w:bCs/>
          <w:color w:val="000000" w:themeColor="text1"/>
          <w:sz w:val="28"/>
          <w:szCs w:val="28"/>
        </w:rPr>
        <w:t>Логотип + ціна + заклик до дії — 10–15%</w:t>
      </w:r>
    </w:p>
    <w:p w14:paraId="3D194DA6" w14:textId="77777777" w:rsidR="00502BC7" w:rsidRPr="004F314E" w:rsidRDefault="00502BC7" w:rsidP="00502BC7">
      <w:pPr>
        <w:spacing w:before="100" w:beforeAutospacing="1" w:after="100" w:afterAutospacing="1"/>
        <w:rPr>
          <w:color w:val="000000" w:themeColor="text1"/>
          <w:sz w:val="28"/>
          <w:szCs w:val="28"/>
        </w:rPr>
      </w:pPr>
      <w:r w:rsidRPr="004F314E">
        <w:rPr>
          <w:color w:val="000000" w:themeColor="text1"/>
          <w:sz w:val="28"/>
          <w:szCs w:val="28"/>
        </w:rPr>
        <w:t xml:space="preserve">Тобто </w:t>
      </w:r>
      <w:r w:rsidRPr="004F314E">
        <w:rPr>
          <w:b/>
          <w:bCs/>
          <w:color w:val="000000" w:themeColor="text1"/>
          <w:sz w:val="28"/>
          <w:szCs w:val="28"/>
        </w:rPr>
        <w:t>розмір елемента відповідає його значенню</w:t>
      </w:r>
      <w:r w:rsidRPr="004F314E">
        <w:rPr>
          <w:color w:val="000000" w:themeColor="text1"/>
          <w:sz w:val="28"/>
          <w:szCs w:val="28"/>
        </w:rPr>
        <w:t>: найважливіше — найбільше, другорядне — менше.</w:t>
      </w:r>
    </w:p>
    <w:p w14:paraId="0EC4B7B8" w14:textId="77777777" w:rsidR="00502BC7" w:rsidRPr="004F314E" w:rsidRDefault="00502BC7" w:rsidP="00502BC7">
      <w:pPr>
        <w:spacing w:before="100" w:beforeAutospacing="1" w:after="100" w:afterAutospacing="1"/>
        <w:outlineLvl w:val="2"/>
        <w:rPr>
          <w:b/>
          <w:bCs/>
          <w:color w:val="000000" w:themeColor="text1"/>
          <w:sz w:val="28"/>
          <w:szCs w:val="28"/>
        </w:rPr>
      </w:pPr>
      <w:r w:rsidRPr="004F314E">
        <w:rPr>
          <w:b/>
          <w:bCs/>
          <w:color w:val="000000" w:themeColor="text1"/>
          <w:sz w:val="28"/>
          <w:szCs w:val="28"/>
        </w:rPr>
        <w:t>Що буде, якщо порушити цей закон?</w:t>
      </w:r>
    </w:p>
    <w:p w14:paraId="2BC8BC3A" w14:textId="77777777" w:rsidR="00502BC7" w:rsidRPr="004F314E" w:rsidRDefault="00502BC7" w:rsidP="00502BC7">
      <w:pPr>
        <w:spacing w:before="100" w:beforeAutospacing="1" w:after="100" w:afterAutospacing="1"/>
        <w:rPr>
          <w:color w:val="000000" w:themeColor="text1"/>
          <w:sz w:val="28"/>
          <w:szCs w:val="28"/>
        </w:rPr>
      </w:pPr>
      <w:r w:rsidRPr="004F314E">
        <w:rPr>
          <w:color w:val="000000" w:themeColor="text1"/>
          <w:sz w:val="28"/>
          <w:szCs w:val="28"/>
        </w:rPr>
        <w:t xml:space="preserve">Уявімо рекламний макет ресторану, де </w:t>
      </w:r>
      <w:r w:rsidRPr="004F314E">
        <w:rPr>
          <w:b/>
          <w:bCs/>
          <w:color w:val="000000" w:themeColor="text1"/>
          <w:sz w:val="28"/>
          <w:szCs w:val="28"/>
        </w:rPr>
        <w:t>фотографія страви, назва ресторану, адреса, ціна, телефон і рекламний слоган займають абсолютно однакові за розміром блоки</w:t>
      </w:r>
      <w:r w:rsidRPr="004F314E">
        <w:rPr>
          <w:color w:val="000000" w:themeColor="text1"/>
          <w:sz w:val="28"/>
          <w:szCs w:val="28"/>
        </w:rPr>
        <w:t>.</w:t>
      </w:r>
    </w:p>
    <w:p w14:paraId="386AC6B7" w14:textId="77777777" w:rsidR="00502BC7" w:rsidRPr="004F314E" w:rsidRDefault="00502BC7" w:rsidP="00502BC7">
      <w:pPr>
        <w:pStyle w:val="11"/>
        <w:spacing w:line="240" w:lineRule="auto"/>
        <w:ind w:firstLine="709"/>
        <w:rPr>
          <w:color w:val="000000" w:themeColor="text1"/>
          <w:w w:val="120"/>
          <w:sz w:val="28"/>
          <w:szCs w:val="28"/>
          <w:lang w:val="ru-UA"/>
        </w:rPr>
      </w:pPr>
    </w:p>
    <w:p w14:paraId="4596E258" w14:textId="77777777" w:rsidR="00502BC7" w:rsidRPr="004F314E" w:rsidRDefault="00502BC7" w:rsidP="00502BC7">
      <w:pPr>
        <w:pStyle w:val="11"/>
        <w:spacing w:line="240" w:lineRule="auto"/>
        <w:ind w:firstLine="709"/>
        <w:rPr>
          <w:i/>
          <w:color w:val="000000" w:themeColor="text1"/>
          <w:w w:val="120"/>
          <w:sz w:val="28"/>
          <w:szCs w:val="28"/>
        </w:rPr>
      </w:pPr>
      <w:r w:rsidRPr="004F314E">
        <w:rPr>
          <w:i/>
          <w:color w:val="000000" w:themeColor="text1"/>
          <w:w w:val="120"/>
          <w:sz w:val="28"/>
          <w:szCs w:val="28"/>
          <w:u w:val="single"/>
        </w:rPr>
        <w:t>Закон контрастності</w:t>
      </w:r>
    </w:p>
    <w:p w14:paraId="4876186B"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Ефективний спосіб привертати увагу до одного певного елементу - використовувати контрастний колір, розмір або стиль. Контрастність елементів не повинна бути настільки різкою, щоб „бити” по очах. Наприклад, негатив (білі літери на чорному фоні), чорно-біле оголошення в черво</w:t>
      </w:r>
      <w:r w:rsidRPr="004F314E">
        <w:rPr>
          <w:color w:val="000000" w:themeColor="text1"/>
          <w:w w:val="120"/>
          <w:sz w:val="28"/>
          <w:szCs w:val="28"/>
        </w:rPr>
        <w:softHyphen/>
        <w:t>ній рамці, незвичайний стиль шрифту тощо. У більшості випадків необхідною є гармонія, що допомагає створити цілісність дизайну.</w:t>
      </w:r>
    </w:p>
    <w:p w14:paraId="045B6C79" w14:textId="77777777" w:rsidR="00502BC7" w:rsidRPr="004F314E" w:rsidRDefault="00502BC7" w:rsidP="00502BC7">
      <w:pPr>
        <w:pStyle w:val="11"/>
        <w:spacing w:line="240" w:lineRule="auto"/>
        <w:ind w:firstLine="709"/>
        <w:rPr>
          <w:color w:val="000000" w:themeColor="text1"/>
          <w:w w:val="120"/>
          <w:sz w:val="28"/>
          <w:szCs w:val="28"/>
        </w:rPr>
      </w:pPr>
    </w:p>
    <w:p w14:paraId="51F1E961" w14:textId="77777777" w:rsidR="00502BC7" w:rsidRPr="004F314E" w:rsidRDefault="00502BC7" w:rsidP="00502BC7">
      <w:pPr>
        <w:pStyle w:val="pdq2pgselectionanchorcontainer"/>
        <w:rPr>
          <w:color w:val="000000" w:themeColor="text1"/>
          <w:sz w:val="28"/>
          <w:szCs w:val="28"/>
        </w:rPr>
      </w:pPr>
      <w:r w:rsidRPr="004F314E">
        <w:rPr>
          <w:rStyle w:val="ad"/>
          <w:color w:val="000000" w:themeColor="text1"/>
          <w:sz w:val="28"/>
          <w:szCs w:val="28"/>
        </w:rPr>
        <w:t>Контраст кольору</w:t>
      </w:r>
      <w:r w:rsidRPr="004F314E">
        <w:rPr>
          <w:color w:val="000000" w:themeColor="text1"/>
          <w:sz w:val="28"/>
          <w:szCs w:val="28"/>
        </w:rPr>
        <w:br/>
        <w:t xml:space="preserve">Наприклад, реклама нового товару виконана переважно у білому та сірому кольорах, а </w:t>
      </w:r>
      <w:r w:rsidRPr="004F314E">
        <w:rPr>
          <w:rStyle w:val="ad"/>
          <w:color w:val="000000" w:themeColor="text1"/>
          <w:sz w:val="28"/>
          <w:szCs w:val="28"/>
        </w:rPr>
        <w:t>ціна або напис «−30%» виділені червоним</w:t>
      </w:r>
      <w:r w:rsidRPr="004F314E">
        <w:rPr>
          <w:color w:val="000000" w:themeColor="text1"/>
          <w:sz w:val="28"/>
          <w:szCs w:val="28"/>
        </w:rPr>
        <w:t>.</w:t>
      </w:r>
    </w:p>
    <w:p w14:paraId="48932167" w14:textId="77777777" w:rsidR="00502BC7" w:rsidRPr="004F314E" w:rsidRDefault="00502BC7" w:rsidP="00502BC7">
      <w:pPr>
        <w:pStyle w:val="ac"/>
        <w:rPr>
          <w:color w:val="000000" w:themeColor="text1"/>
          <w:sz w:val="28"/>
          <w:szCs w:val="28"/>
        </w:rPr>
      </w:pPr>
      <w:r w:rsidRPr="004F314E">
        <w:rPr>
          <w:rFonts w:ascii="Apple Color Emoji" w:hAnsi="Apple Color Emoji" w:cs="Apple Color Emoji"/>
          <w:color w:val="000000" w:themeColor="text1"/>
          <w:sz w:val="28"/>
          <w:szCs w:val="28"/>
        </w:rPr>
        <w:t>⬜</w:t>
      </w:r>
      <w:r w:rsidRPr="004F314E">
        <w:rPr>
          <w:color w:val="000000" w:themeColor="text1"/>
          <w:sz w:val="28"/>
          <w:szCs w:val="28"/>
        </w:rPr>
        <w:t xml:space="preserve"> Основний фон</w:t>
      </w:r>
      <w:r w:rsidRPr="004F314E">
        <w:rPr>
          <w:color w:val="000000" w:themeColor="text1"/>
          <w:sz w:val="28"/>
          <w:szCs w:val="28"/>
        </w:rPr>
        <w:br/>
      </w:r>
      <w:r w:rsidRPr="004F314E">
        <w:rPr>
          <w:rFonts w:ascii="Apple Color Emoji" w:hAnsi="Apple Color Emoji" w:cs="Apple Color Emoji"/>
          <w:color w:val="000000" w:themeColor="text1"/>
          <w:sz w:val="28"/>
          <w:szCs w:val="28"/>
        </w:rPr>
        <w:t>⬛</w:t>
      </w:r>
      <w:r w:rsidRPr="004F314E">
        <w:rPr>
          <w:color w:val="000000" w:themeColor="text1"/>
          <w:sz w:val="28"/>
          <w:szCs w:val="28"/>
        </w:rPr>
        <w:t xml:space="preserve"> Основний текст</w:t>
      </w:r>
      <w:r w:rsidRPr="004F314E">
        <w:rPr>
          <w:color w:val="000000" w:themeColor="text1"/>
          <w:sz w:val="28"/>
          <w:szCs w:val="28"/>
        </w:rPr>
        <w:br/>
      </w:r>
      <w:r w:rsidRPr="004F314E">
        <w:rPr>
          <w:rFonts w:ascii="Apple Color Emoji" w:hAnsi="Apple Color Emoji" w:cs="Apple Color Emoji"/>
          <w:color w:val="000000" w:themeColor="text1"/>
          <w:sz w:val="28"/>
          <w:szCs w:val="28"/>
        </w:rPr>
        <w:t>🔴</w:t>
      </w:r>
      <w:r w:rsidRPr="004F314E">
        <w:rPr>
          <w:color w:val="000000" w:themeColor="text1"/>
          <w:sz w:val="28"/>
          <w:szCs w:val="28"/>
        </w:rPr>
        <w:t xml:space="preserve"> </w:t>
      </w:r>
      <w:r w:rsidRPr="004F314E">
        <w:rPr>
          <w:rStyle w:val="ad"/>
          <w:color w:val="000000" w:themeColor="text1"/>
          <w:sz w:val="28"/>
          <w:szCs w:val="28"/>
        </w:rPr>
        <w:t>−30%</w:t>
      </w:r>
    </w:p>
    <w:p w14:paraId="6220779F" w14:textId="4E63B670" w:rsidR="00502BC7" w:rsidRPr="004F314E" w:rsidRDefault="00502BC7" w:rsidP="004F314E">
      <w:pPr>
        <w:pStyle w:val="ac"/>
        <w:rPr>
          <w:color w:val="000000" w:themeColor="text1"/>
          <w:sz w:val="28"/>
          <w:szCs w:val="28"/>
          <w:lang w:val="uk-UA"/>
        </w:rPr>
      </w:pPr>
      <w:r w:rsidRPr="004F314E">
        <w:rPr>
          <w:color w:val="000000" w:themeColor="text1"/>
          <w:sz w:val="28"/>
          <w:szCs w:val="28"/>
        </w:rPr>
        <w:t>Погляд одразу привертає червоний елемент, тому він стає головною точкою уваги.</w:t>
      </w:r>
    </w:p>
    <w:p w14:paraId="1299E887" w14:textId="4C8EA30E" w:rsidR="00502BC7" w:rsidRPr="004F314E" w:rsidRDefault="00502BC7" w:rsidP="00502BC7">
      <w:pPr>
        <w:pStyle w:val="ac"/>
        <w:rPr>
          <w:color w:val="000000" w:themeColor="text1"/>
          <w:sz w:val="28"/>
          <w:szCs w:val="28"/>
        </w:rPr>
      </w:pPr>
      <w:r w:rsidRPr="004F314E">
        <w:rPr>
          <w:rStyle w:val="ad"/>
          <w:color w:val="000000" w:themeColor="text1"/>
          <w:sz w:val="28"/>
          <w:szCs w:val="28"/>
        </w:rPr>
        <w:lastRenderedPageBreak/>
        <w:t>Контраст розміру</w:t>
      </w:r>
      <w:r w:rsidRPr="004F314E">
        <w:rPr>
          <w:color w:val="000000" w:themeColor="text1"/>
          <w:sz w:val="28"/>
          <w:szCs w:val="28"/>
        </w:rPr>
        <w:br/>
        <w:t>У рекламі книги великим шрифтом написано:</w:t>
      </w:r>
    </w:p>
    <w:p w14:paraId="357A4DBF" w14:textId="77777777" w:rsidR="00502BC7" w:rsidRPr="004F314E" w:rsidRDefault="00502BC7" w:rsidP="00502BC7">
      <w:pPr>
        <w:pStyle w:val="ac"/>
        <w:rPr>
          <w:color w:val="000000" w:themeColor="text1"/>
          <w:sz w:val="28"/>
          <w:szCs w:val="28"/>
        </w:rPr>
      </w:pPr>
      <w:r w:rsidRPr="004F314E">
        <w:rPr>
          <w:rStyle w:val="ad"/>
          <w:color w:val="000000" w:themeColor="text1"/>
          <w:sz w:val="28"/>
          <w:szCs w:val="28"/>
        </w:rPr>
        <w:t>НОВА КНИГА</w:t>
      </w:r>
    </w:p>
    <w:p w14:paraId="300575E6" w14:textId="77777777" w:rsidR="00502BC7" w:rsidRPr="004F314E" w:rsidRDefault="00502BC7" w:rsidP="00502BC7">
      <w:pPr>
        <w:pStyle w:val="ac"/>
        <w:rPr>
          <w:color w:val="000000" w:themeColor="text1"/>
          <w:sz w:val="28"/>
          <w:szCs w:val="28"/>
        </w:rPr>
      </w:pPr>
      <w:r w:rsidRPr="004F314E">
        <w:rPr>
          <w:color w:val="000000" w:themeColor="text1"/>
          <w:sz w:val="28"/>
          <w:szCs w:val="28"/>
        </w:rPr>
        <w:t>А нижче значно меншим шрифтом:</w:t>
      </w:r>
    </w:p>
    <w:p w14:paraId="5C88C667" w14:textId="77777777" w:rsidR="00502BC7" w:rsidRPr="004F314E" w:rsidRDefault="00502BC7" w:rsidP="00502BC7">
      <w:pPr>
        <w:pStyle w:val="ac"/>
        <w:rPr>
          <w:color w:val="000000" w:themeColor="text1"/>
          <w:sz w:val="28"/>
          <w:szCs w:val="28"/>
        </w:rPr>
      </w:pPr>
      <w:r w:rsidRPr="004F314E">
        <w:rPr>
          <w:rStyle w:val="ae"/>
          <w:color w:val="000000" w:themeColor="text1"/>
          <w:sz w:val="28"/>
          <w:szCs w:val="28"/>
        </w:rPr>
        <w:t>«Роман, який змінює погляд на звичайні речі».</w:t>
      </w:r>
    </w:p>
    <w:p w14:paraId="0630530F" w14:textId="77777777" w:rsidR="00502BC7" w:rsidRPr="004F314E" w:rsidRDefault="00502BC7" w:rsidP="00502BC7">
      <w:pPr>
        <w:pStyle w:val="ac"/>
        <w:rPr>
          <w:color w:val="000000" w:themeColor="text1"/>
          <w:sz w:val="28"/>
          <w:szCs w:val="28"/>
        </w:rPr>
      </w:pPr>
      <w:r w:rsidRPr="004F314E">
        <w:rPr>
          <w:color w:val="000000" w:themeColor="text1"/>
          <w:sz w:val="28"/>
          <w:szCs w:val="28"/>
        </w:rPr>
        <w:t>Великий заголовок привертає увагу першим, а менший текст дає додаткову інформацію.</w:t>
      </w:r>
    </w:p>
    <w:p w14:paraId="06EF20AC" w14:textId="77777777" w:rsidR="00502BC7" w:rsidRPr="004F314E" w:rsidRDefault="008C3CCD" w:rsidP="00502BC7">
      <w:pPr>
        <w:rPr>
          <w:color w:val="000000" w:themeColor="text1"/>
          <w:sz w:val="28"/>
          <w:szCs w:val="28"/>
        </w:rPr>
      </w:pPr>
      <w:r>
        <w:pict w14:anchorId="4C781C6B">
          <v:rect id="Horizontal Line 4" o:spid="_x0000_s1026" alt="" style="width:451.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EC51F22" w14:textId="77777777" w:rsidR="00502BC7" w:rsidRPr="004F314E" w:rsidRDefault="00502BC7" w:rsidP="00502BC7">
      <w:pPr>
        <w:pStyle w:val="ac"/>
        <w:rPr>
          <w:color w:val="000000" w:themeColor="text1"/>
          <w:sz w:val="28"/>
          <w:szCs w:val="28"/>
        </w:rPr>
      </w:pPr>
      <w:r w:rsidRPr="004F314E">
        <w:rPr>
          <w:rStyle w:val="ad"/>
          <w:color w:val="000000" w:themeColor="text1"/>
          <w:sz w:val="28"/>
          <w:szCs w:val="28"/>
        </w:rPr>
        <w:t>3. Контраст світлого й темного</w:t>
      </w:r>
      <w:r w:rsidRPr="004F314E">
        <w:rPr>
          <w:color w:val="000000" w:themeColor="text1"/>
          <w:sz w:val="28"/>
          <w:szCs w:val="28"/>
        </w:rPr>
        <w:br/>
        <w:t>Наприклад, реклама парфумів має темний фон, на якому розташований світлий флакон і білий напис:</w:t>
      </w:r>
    </w:p>
    <w:p w14:paraId="0B481B1E" w14:textId="77777777" w:rsidR="00502BC7" w:rsidRPr="004F314E" w:rsidRDefault="00502BC7" w:rsidP="00502BC7">
      <w:pPr>
        <w:pStyle w:val="ac"/>
        <w:rPr>
          <w:color w:val="000000" w:themeColor="text1"/>
          <w:sz w:val="28"/>
          <w:szCs w:val="28"/>
        </w:rPr>
      </w:pPr>
      <w:r w:rsidRPr="004F314E">
        <w:rPr>
          <w:rStyle w:val="ad"/>
          <w:color w:val="000000" w:themeColor="text1"/>
          <w:sz w:val="28"/>
          <w:szCs w:val="28"/>
        </w:rPr>
        <w:t>«Твій вечір. Твій аромат.»</w:t>
      </w:r>
    </w:p>
    <w:p w14:paraId="6845177A" w14:textId="77777777" w:rsidR="00502BC7" w:rsidRPr="004F314E" w:rsidRDefault="00502BC7" w:rsidP="00502BC7">
      <w:pPr>
        <w:pStyle w:val="ac"/>
        <w:rPr>
          <w:color w:val="000000" w:themeColor="text1"/>
          <w:sz w:val="28"/>
          <w:szCs w:val="28"/>
        </w:rPr>
      </w:pPr>
      <w:r w:rsidRPr="004F314E">
        <w:rPr>
          <w:color w:val="000000" w:themeColor="text1"/>
          <w:sz w:val="28"/>
          <w:szCs w:val="28"/>
        </w:rPr>
        <w:t>Темний фон підсилює помітність світлого об'єкта, тому флакон стає центральним елементом композиції.</w:t>
      </w:r>
    </w:p>
    <w:p w14:paraId="081399C2" w14:textId="22CBD620" w:rsidR="00502BC7" w:rsidRPr="004F314E" w:rsidRDefault="00502BC7" w:rsidP="00502BC7">
      <w:pPr>
        <w:pStyle w:val="11"/>
        <w:spacing w:line="240" w:lineRule="auto"/>
        <w:ind w:firstLine="709"/>
        <w:rPr>
          <w:color w:val="000000" w:themeColor="text1"/>
          <w:w w:val="120"/>
          <w:sz w:val="28"/>
          <w:szCs w:val="28"/>
          <w:lang w:val="ru-UA"/>
        </w:rPr>
      </w:pPr>
    </w:p>
    <w:p w14:paraId="7593A187" w14:textId="77777777" w:rsidR="00502BC7" w:rsidRPr="004F314E" w:rsidRDefault="00502BC7" w:rsidP="00502BC7">
      <w:pPr>
        <w:pStyle w:val="11"/>
        <w:spacing w:line="240" w:lineRule="auto"/>
        <w:ind w:firstLine="709"/>
        <w:rPr>
          <w:i/>
          <w:color w:val="000000" w:themeColor="text1"/>
          <w:w w:val="120"/>
          <w:sz w:val="28"/>
          <w:szCs w:val="28"/>
        </w:rPr>
      </w:pPr>
      <w:r w:rsidRPr="004F314E">
        <w:rPr>
          <w:i/>
          <w:color w:val="000000" w:themeColor="text1"/>
          <w:w w:val="120"/>
          <w:sz w:val="28"/>
          <w:szCs w:val="28"/>
          <w:u w:val="single"/>
        </w:rPr>
        <w:t>Закон послідовності</w:t>
      </w:r>
    </w:p>
    <w:p w14:paraId="3BA89E05"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Мається на увазі взаємозв'язок конкретного оголошення з усією рекламною кампанією. Це досягається шляхом застосування одного й того ж формату, стилю, тональності в усіх оголошеннях, шляхом ви</w:t>
      </w:r>
      <w:r w:rsidRPr="004F314E">
        <w:rPr>
          <w:color w:val="000000" w:themeColor="text1"/>
          <w:w w:val="120"/>
          <w:sz w:val="28"/>
          <w:szCs w:val="28"/>
        </w:rPr>
        <w:softHyphen/>
        <w:t>користання незвичного (або не схожого ні на які інші) графічного еле</w:t>
      </w:r>
      <w:r w:rsidRPr="004F314E">
        <w:rPr>
          <w:color w:val="000000" w:themeColor="text1"/>
          <w:w w:val="120"/>
          <w:sz w:val="28"/>
          <w:szCs w:val="28"/>
        </w:rPr>
        <w:softHyphen/>
        <w:t>менту в усіх оголошеннях або постійного використання інших прийо</w:t>
      </w:r>
      <w:r w:rsidRPr="004F314E">
        <w:rPr>
          <w:color w:val="000000" w:themeColor="text1"/>
          <w:w w:val="120"/>
          <w:sz w:val="28"/>
          <w:szCs w:val="28"/>
        </w:rPr>
        <w:softHyphen/>
        <w:t>мів: логотипу, девізу тощо.</w:t>
      </w:r>
    </w:p>
    <w:p w14:paraId="232FFF68" w14:textId="77777777" w:rsidR="00502BC7" w:rsidRPr="004F314E" w:rsidRDefault="00502BC7" w:rsidP="00502BC7">
      <w:pPr>
        <w:pStyle w:val="pdq2pgselectionanchorcontainer"/>
        <w:rPr>
          <w:color w:val="000000" w:themeColor="text1"/>
          <w:sz w:val="28"/>
          <w:szCs w:val="28"/>
        </w:rPr>
      </w:pPr>
      <w:r w:rsidRPr="004F314E">
        <w:rPr>
          <w:rStyle w:val="ad"/>
          <w:color w:val="000000" w:themeColor="text1"/>
          <w:sz w:val="28"/>
          <w:szCs w:val="28"/>
        </w:rPr>
        <w:t>Єдиний візуальний стиль рекламної кампанії</w:t>
      </w:r>
    </w:p>
    <w:p w14:paraId="0365EF8F" w14:textId="77777777" w:rsidR="00502BC7" w:rsidRPr="004F314E" w:rsidRDefault="00502BC7" w:rsidP="00502BC7">
      <w:pPr>
        <w:pStyle w:val="ac"/>
        <w:rPr>
          <w:color w:val="000000" w:themeColor="text1"/>
          <w:sz w:val="28"/>
          <w:szCs w:val="28"/>
        </w:rPr>
      </w:pPr>
      <w:r w:rsidRPr="004F314E">
        <w:rPr>
          <w:color w:val="000000" w:themeColor="text1"/>
          <w:sz w:val="28"/>
          <w:szCs w:val="28"/>
        </w:rPr>
        <w:t xml:space="preserve">Наприклад, бренд запускає кампанію нового напою. Усі рекламні матеріали — білборд, Instagram-допис, відеоролик і реклама на сайті — використовують </w:t>
      </w:r>
      <w:r w:rsidRPr="004F314E">
        <w:rPr>
          <w:rStyle w:val="ad"/>
          <w:color w:val="000000" w:themeColor="text1"/>
          <w:sz w:val="28"/>
          <w:szCs w:val="28"/>
        </w:rPr>
        <w:t>однакову кольорову гаму, шрифт, стиль фотографій і графічний елемент</w:t>
      </w:r>
      <w:r w:rsidRPr="004F314E">
        <w:rPr>
          <w:color w:val="000000" w:themeColor="text1"/>
          <w:sz w:val="28"/>
          <w:szCs w:val="28"/>
        </w:rPr>
        <w:t>.</w:t>
      </w:r>
    </w:p>
    <w:p w14:paraId="78A3EBF4" w14:textId="77777777" w:rsidR="00502BC7" w:rsidRPr="004F314E" w:rsidRDefault="00502BC7" w:rsidP="00502BC7">
      <w:pPr>
        <w:pStyle w:val="ac"/>
        <w:rPr>
          <w:color w:val="000000" w:themeColor="text1"/>
          <w:sz w:val="28"/>
          <w:szCs w:val="28"/>
        </w:rPr>
      </w:pPr>
      <w:r w:rsidRPr="004F314E">
        <w:rPr>
          <w:color w:val="000000" w:themeColor="text1"/>
          <w:sz w:val="28"/>
          <w:szCs w:val="28"/>
        </w:rPr>
        <w:t>На одному макеті може бути пляшка на яскравому фоні, на іншому — людина з пляшкою, але в обох випадках зберігаються ті самі кольори, шрифт і характер оформлення.</w:t>
      </w:r>
    </w:p>
    <w:p w14:paraId="439FF9E2" w14:textId="77777777" w:rsidR="00502BC7" w:rsidRPr="004F314E" w:rsidRDefault="00502BC7" w:rsidP="00502BC7">
      <w:pPr>
        <w:pStyle w:val="ac"/>
        <w:rPr>
          <w:color w:val="000000" w:themeColor="text1"/>
          <w:sz w:val="28"/>
          <w:szCs w:val="28"/>
        </w:rPr>
      </w:pPr>
      <w:r w:rsidRPr="004F314E">
        <w:rPr>
          <w:rStyle w:val="ad"/>
          <w:color w:val="000000" w:themeColor="text1"/>
          <w:sz w:val="28"/>
          <w:szCs w:val="28"/>
        </w:rPr>
        <w:lastRenderedPageBreak/>
        <w:t>Результат:</w:t>
      </w:r>
      <w:r w:rsidRPr="004F314E">
        <w:rPr>
          <w:color w:val="000000" w:themeColor="text1"/>
          <w:sz w:val="28"/>
          <w:szCs w:val="28"/>
        </w:rPr>
        <w:t xml:space="preserve"> навіть без уважного прочитання назви споживач може впізнати, що матеріали належать до однієї рекламної кампанії.</w:t>
      </w:r>
    </w:p>
    <w:p w14:paraId="23FDDF30" w14:textId="77777777" w:rsidR="00502BC7" w:rsidRPr="004F314E" w:rsidRDefault="00502BC7" w:rsidP="00502BC7">
      <w:pPr>
        <w:pStyle w:val="11"/>
        <w:spacing w:line="240" w:lineRule="auto"/>
        <w:ind w:firstLine="709"/>
        <w:rPr>
          <w:color w:val="000000" w:themeColor="text1"/>
          <w:w w:val="120"/>
          <w:sz w:val="28"/>
          <w:szCs w:val="28"/>
          <w:lang w:val="ru-UA"/>
        </w:rPr>
      </w:pPr>
    </w:p>
    <w:p w14:paraId="4EC307E6" w14:textId="77777777" w:rsidR="00502BC7" w:rsidRPr="004F314E" w:rsidRDefault="00502BC7" w:rsidP="00502BC7">
      <w:pPr>
        <w:pStyle w:val="11"/>
        <w:spacing w:line="240" w:lineRule="auto"/>
        <w:ind w:firstLine="709"/>
        <w:rPr>
          <w:i/>
          <w:color w:val="000000" w:themeColor="text1"/>
          <w:w w:val="120"/>
          <w:sz w:val="28"/>
          <w:szCs w:val="28"/>
        </w:rPr>
      </w:pPr>
      <w:r w:rsidRPr="004F314E">
        <w:rPr>
          <w:i/>
          <w:color w:val="000000" w:themeColor="text1"/>
          <w:w w:val="120"/>
          <w:sz w:val="28"/>
          <w:szCs w:val="28"/>
          <w:u w:val="single"/>
        </w:rPr>
        <w:t>Закон єдності</w:t>
      </w:r>
    </w:p>
    <w:p w14:paraId="2B12D37B"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Це сполучення всіх елементів в єдине ціле. Незважаючи на те, що оголошення складається з багатьох різних частин, вони повинні бути так взаємозв'язані, щоб оголошення справляло гармонійне враження.</w:t>
      </w:r>
    </w:p>
    <w:p w14:paraId="0C47CFC2"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Певний внесок у досягнення єдності можуть зробити рівновага, переміщення, пропорційність, колір. А також рамки навколо оголо</w:t>
      </w:r>
      <w:r w:rsidRPr="004F314E">
        <w:rPr>
          <w:color w:val="000000" w:themeColor="text1"/>
          <w:w w:val="120"/>
          <w:sz w:val="28"/>
          <w:szCs w:val="28"/>
        </w:rPr>
        <w:softHyphen/>
        <w:t>шення для об'єднання всіх їх елементів, графічні прийоми, стрілки, штриховка тощо.</w:t>
      </w:r>
    </w:p>
    <w:p w14:paraId="112B1787" w14:textId="77777777" w:rsidR="00502BC7" w:rsidRPr="004F314E" w:rsidRDefault="00502BC7" w:rsidP="00502BC7">
      <w:pPr>
        <w:pStyle w:val="pdq2pgselectionanchorcontainer"/>
        <w:rPr>
          <w:color w:val="000000" w:themeColor="text1"/>
          <w:sz w:val="28"/>
          <w:szCs w:val="28"/>
        </w:rPr>
      </w:pPr>
      <w:r w:rsidRPr="004F314E">
        <w:rPr>
          <w:color w:val="000000" w:themeColor="text1"/>
          <w:sz w:val="28"/>
          <w:szCs w:val="28"/>
        </w:rPr>
        <w:t xml:space="preserve">У рекламному макеті ресторану фотографія страви, назва ресторану, меню, ціна та контактна інформація розташовані всередині </w:t>
      </w:r>
      <w:r w:rsidRPr="004F314E">
        <w:rPr>
          <w:rStyle w:val="ad"/>
          <w:color w:val="000000" w:themeColor="text1"/>
          <w:sz w:val="28"/>
          <w:szCs w:val="28"/>
        </w:rPr>
        <w:t>єдиної декоративної рамки</w:t>
      </w:r>
      <w:r w:rsidRPr="004F314E">
        <w:rPr>
          <w:color w:val="000000" w:themeColor="text1"/>
          <w:sz w:val="28"/>
          <w:szCs w:val="28"/>
        </w:rPr>
        <w:t>.</w:t>
      </w:r>
    </w:p>
    <w:p w14:paraId="3D323EF4" w14:textId="77777777" w:rsidR="00502BC7" w:rsidRPr="004F314E" w:rsidRDefault="00502BC7" w:rsidP="00502BC7">
      <w:pPr>
        <w:pStyle w:val="ac"/>
        <w:rPr>
          <w:color w:val="000000" w:themeColor="text1"/>
          <w:sz w:val="28"/>
          <w:szCs w:val="28"/>
        </w:rPr>
      </w:pPr>
      <w:r w:rsidRPr="004F314E">
        <w:rPr>
          <w:color w:val="000000" w:themeColor="text1"/>
          <w:sz w:val="28"/>
          <w:szCs w:val="28"/>
        </w:rPr>
        <w:t>Рамка ніби «збирає» всі елементи в один блок і відокремлює рекламу від навколишнього інформаційного простору.</w:t>
      </w:r>
    </w:p>
    <w:p w14:paraId="44209F62" w14:textId="77777777" w:rsidR="00502BC7" w:rsidRPr="004F314E" w:rsidRDefault="00502BC7" w:rsidP="004F314E">
      <w:pPr>
        <w:pStyle w:val="11"/>
        <w:spacing w:line="240" w:lineRule="auto"/>
        <w:ind w:firstLine="0"/>
        <w:rPr>
          <w:color w:val="000000" w:themeColor="text1"/>
          <w:w w:val="120"/>
          <w:sz w:val="28"/>
          <w:szCs w:val="28"/>
          <w:lang w:val="ru-UA"/>
        </w:rPr>
      </w:pPr>
    </w:p>
    <w:p w14:paraId="39F9F030" w14:textId="77777777" w:rsidR="00502BC7" w:rsidRPr="004F314E" w:rsidRDefault="00502BC7" w:rsidP="00502BC7">
      <w:pPr>
        <w:pStyle w:val="11"/>
        <w:spacing w:line="240" w:lineRule="auto"/>
        <w:ind w:firstLine="709"/>
        <w:rPr>
          <w:i/>
          <w:color w:val="000000" w:themeColor="text1"/>
          <w:w w:val="120"/>
          <w:sz w:val="28"/>
          <w:szCs w:val="28"/>
        </w:rPr>
      </w:pPr>
      <w:r w:rsidRPr="004F314E">
        <w:rPr>
          <w:i/>
          <w:color w:val="000000" w:themeColor="text1"/>
          <w:w w:val="120"/>
          <w:sz w:val="28"/>
          <w:szCs w:val="28"/>
          <w:u w:val="single"/>
        </w:rPr>
        <w:t>Закон чіткості і простоти</w:t>
      </w:r>
    </w:p>
    <w:p w14:paraId="44802972"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Будь-який елемент, від відсутності якого оголошення ніяк не постраждає, повинен бути усунений. Перевантаження різними стиля</w:t>
      </w:r>
      <w:r w:rsidRPr="004F314E">
        <w:rPr>
          <w:color w:val="000000" w:themeColor="text1"/>
          <w:w w:val="120"/>
          <w:sz w:val="28"/>
          <w:szCs w:val="28"/>
        </w:rPr>
        <w:softHyphen/>
        <w:t>ми шрифту, надто маленькими літерами, негативним способом зобра</w:t>
      </w:r>
      <w:r w:rsidRPr="004F314E">
        <w:rPr>
          <w:color w:val="000000" w:themeColor="text1"/>
          <w:w w:val="120"/>
          <w:sz w:val="28"/>
          <w:szCs w:val="28"/>
        </w:rPr>
        <w:softHyphen/>
        <w:t>ження, ілюстраціями у рамках або зайвим текстом ускладнює і заха</w:t>
      </w:r>
      <w:r w:rsidRPr="004F314E">
        <w:rPr>
          <w:color w:val="000000" w:themeColor="text1"/>
          <w:w w:val="120"/>
          <w:sz w:val="28"/>
          <w:szCs w:val="28"/>
        </w:rPr>
        <w:softHyphen/>
        <w:t>ращує композицію. Оголошення стає важко читати і його ефектив</w:t>
      </w:r>
      <w:r w:rsidRPr="004F314E">
        <w:rPr>
          <w:color w:val="000000" w:themeColor="text1"/>
          <w:w w:val="120"/>
          <w:sz w:val="28"/>
          <w:szCs w:val="28"/>
        </w:rPr>
        <w:softHyphen/>
        <w:t>ність знижується.</w:t>
      </w:r>
    </w:p>
    <w:p w14:paraId="03C2C340" w14:textId="77777777" w:rsidR="00502BC7" w:rsidRPr="004F314E" w:rsidRDefault="00502BC7" w:rsidP="00502BC7">
      <w:pPr>
        <w:pStyle w:val="11"/>
        <w:spacing w:line="240" w:lineRule="auto"/>
        <w:ind w:firstLine="709"/>
        <w:rPr>
          <w:i/>
          <w:color w:val="000000" w:themeColor="text1"/>
          <w:w w:val="120"/>
          <w:sz w:val="28"/>
          <w:szCs w:val="28"/>
        </w:rPr>
      </w:pPr>
      <w:r w:rsidRPr="004F314E">
        <w:rPr>
          <w:i/>
          <w:color w:val="000000" w:themeColor="text1"/>
          <w:w w:val="120"/>
          <w:sz w:val="28"/>
          <w:szCs w:val="28"/>
          <w:u w:val="single"/>
        </w:rPr>
        <w:t>Закон виділення</w:t>
      </w:r>
    </w:p>
    <w:p w14:paraId="61C910A4"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 xml:space="preserve">Згідно з цим законом, якщо виділяється все, то не виділяється нічого. Таке трапляється тоді, коли в тексті багато жирного шрифту або великих літер. Речення в якому є великі і малі літери читаються легше. Виділення має суттєве значення і пов’язане з законами контрасту. </w:t>
      </w:r>
    </w:p>
    <w:p w14:paraId="79904BBA"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Пробіл також є ефективним способом виділення.  Пробіл - це частини оголошення, які не заповнені іншими еле</w:t>
      </w:r>
      <w:r w:rsidRPr="004F314E">
        <w:rPr>
          <w:color w:val="000000" w:themeColor="text1"/>
          <w:w w:val="120"/>
          <w:sz w:val="28"/>
          <w:szCs w:val="28"/>
        </w:rPr>
        <w:softHyphen/>
        <w:t>ментами. Ця назва зберігається, навіть якщо ці частини зафарбовані чорним або іншим кольором. Пробіли відіграють важливу роль у створенні образу.</w:t>
      </w:r>
    </w:p>
    <w:p w14:paraId="2FB60AD8" w14:textId="77777777" w:rsidR="00502BC7" w:rsidRPr="004F314E" w:rsidRDefault="00502BC7" w:rsidP="00502BC7">
      <w:pPr>
        <w:pStyle w:val="11"/>
        <w:spacing w:line="240" w:lineRule="auto"/>
        <w:ind w:firstLine="709"/>
        <w:rPr>
          <w:i/>
          <w:color w:val="000000" w:themeColor="text1"/>
          <w:w w:val="120"/>
          <w:sz w:val="28"/>
          <w:szCs w:val="28"/>
          <w:u w:val="single"/>
        </w:rPr>
      </w:pPr>
      <w:r w:rsidRPr="004F314E">
        <w:rPr>
          <w:i/>
          <w:color w:val="000000" w:themeColor="text1"/>
          <w:w w:val="120"/>
          <w:sz w:val="28"/>
          <w:szCs w:val="28"/>
          <w:u w:val="single"/>
        </w:rPr>
        <w:t xml:space="preserve">Закон ритму  </w:t>
      </w:r>
    </w:p>
    <w:p w14:paraId="75CAC613"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 xml:space="preserve">Друкована реклама є статичною, але їй може бути притаманний певний рух, коли вона змушує око читача без зупинки рухатися вздовж усього рекламного оголошення.   </w:t>
      </w:r>
      <w:r w:rsidRPr="004F314E">
        <w:rPr>
          <w:bCs/>
          <w:color w:val="000000" w:themeColor="text1"/>
          <w:w w:val="120"/>
          <w:sz w:val="28"/>
          <w:szCs w:val="28"/>
          <w:lang w:val="uk-UA"/>
        </w:rPr>
        <w:lastRenderedPageBreak/>
        <w:t>Простим способом динамізації тексту є застосування абзацних відступів. Око читача рухається від абзацу до абзацу, отже читання буде приємним і ритмічним.</w:t>
      </w:r>
    </w:p>
    <w:p w14:paraId="7F1DBD49"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Зберігаючи дані принципи можна досягти кращого сприйняття споживачем даного рекламного оголошення.</w:t>
      </w:r>
    </w:p>
    <w:p w14:paraId="32F3996C" w14:textId="77777777" w:rsidR="00502BC7" w:rsidRPr="004F314E" w:rsidRDefault="00502BC7" w:rsidP="00502BC7">
      <w:pPr>
        <w:ind w:firstLine="709"/>
        <w:jc w:val="both"/>
        <w:rPr>
          <w:b/>
          <w:bCs/>
          <w:i/>
          <w:color w:val="000000" w:themeColor="text1"/>
          <w:w w:val="120"/>
          <w:sz w:val="28"/>
          <w:szCs w:val="28"/>
          <w:lang w:val="uk-UA"/>
        </w:rPr>
      </w:pPr>
      <w:r w:rsidRPr="004F314E">
        <w:rPr>
          <w:bCs/>
          <w:color w:val="000000" w:themeColor="text1"/>
          <w:w w:val="120"/>
          <w:sz w:val="28"/>
          <w:szCs w:val="28"/>
          <w:lang w:val="uk-UA"/>
        </w:rPr>
        <w:t xml:space="preserve">Створити цілісний образ рекламного оголошення допомагає вірно підібраний шрифт. Вміння вибрати потрібний стиль шрифту серед тисячі різних стилів; поєднати різні стилі; правильно визначити кількість слів, потрібну для даної площі називають </w:t>
      </w:r>
      <w:r w:rsidRPr="004F314E">
        <w:rPr>
          <w:b/>
          <w:bCs/>
          <w:i/>
          <w:color w:val="000000" w:themeColor="text1"/>
          <w:w w:val="120"/>
          <w:sz w:val="28"/>
          <w:szCs w:val="28"/>
          <w:lang w:val="uk-UA"/>
        </w:rPr>
        <w:t>типографікою.</w:t>
      </w:r>
    </w:p>
    <w:p w14:paraId="4651A079" w14:textId="77777777" w:rsidR="00502BC7" w:rsidRPr="004F314E" w:rsidRDefault="00502BC7" w:rsidP="00502BC7">
      <w:pPr>
        <w:ind w:firstLine="709"/>
        <w:jc w:val="both"/>
        <w:rPr>
          <w:bCs/>
          <w:color w:val="000000" w:themeColor="text1"/>
          <w:w w:val="120"/>
          <w:sz w:val="28"/>
          <w:szCs w:val="28"/>
          <w:lang w:val="uk-UA"/>
        </w:rPr>
      </w:pPr>
      <w:r w:rsidRPr="004F314E">
        <w:rPr>
          <w:bCs/>
          <w:color w:val="000000" w:themeColor="text1"/>
          <w:w w:val="120"/>
          <w:sz w:val="28"/>
          <w:szCs w:val="28"/>
          <w:lang w:val="uk-UA"/>
        </w:rPr>
        <w:t xml:space="preserve">Комплект шрифту – це повний алфавіт з усіма розділовими знаками, а „гарнітура” набір різних варіантів даного шрифту, літери якого мають різні розміри, товщину та ширину. Стилі шрифтів поділяються на дві основні групи – видільну та текстову. У заголовках можна використовувати літери великих розмірів. Типовим поєднанням видільного та текстового стилів може бути шрифт без „зачісок”, що використовується для основних рядків та стиль із зачісками – для дрібного тексту. Дрібний текст, особливо на глянцевому папері читається легше. Якісна типографіка робить текст розбірливим і привабливим, а шрифт певного дизайну може створити стиль та характер рекламованого об’єкта або стати його характерною ознакою.     </w:t>
      </w:r>
    </w:p>
    <w:p w14:paraId="44860C70" w14:textId="77777777" w:rsidR="00502BC7" w:rsidRPr="004F314E" w:rsidRDefault="00502BC7" w:rsidP="00502BC7">
      <w:pPr>
        <w:ind w:firstLine="709"/>
        <w:jc w:val="both"/>
        <w:rPr>
          <w:color w:val="000000" w:themeColor="text1"/>
          <w:w w:val="120"/>
          <w:sz w:val="28"/>
          <w:szCs w:val="28"/>
          <w:lang w:val="uk-UA"/>
        </w:rPr>
      </w:pPr>
      <w:r w:rsidRPr="004F314E">
        <w:rPr>
          <w:color w:val="000000" w:themeColor="text1"/>
          <w:w w:val="120"/>
          <w:sz w:val="28"/>
          <w:szCs w:val="28"/>
          <w:lang w:val="uk-UA"/>
        </w:rPr>
        <w:t xml:space="preserve">  Правила написання рекламних текстів</w:t>
      </w:r>
    </w:p>
    <w:p w14:paraId="6597ED4B" w14:textId="77777777" w:rsidR="00502BC7" w:rsidRPr="004F314E" w:rsidRDefault="00502BC7" w:rsidP="00502BC7">
      <w:pPr>
        <w:pStyle w:val="11"/>
        <w:spacing w:line="240" w:lineRule="auto"/>
        <w:ind w:firstLine="709"/>
        <w:rPr>
          <w:i/>
          <w:color w:val="000000" w:themeColor="text1"/>
          <w:w w:val="120"/>
          <w:sz w:val="28"/>
          <w:szCs w:val="28"/>
        </w:rPr>
      </w:pPr>
      <w:r w:rsidRPr="004F314E">
        <w:rPr>
          <w:i/>
          <w:color w:val="000000" w:themeColor="text1"/>
          <w:w w:val="120"/>
          <w:sz w:val="28"/>
          <w:szCs w:val="28"/>
        </w:rPr>
        <w:t>1. Відрізнятися від конкурентів</w:t>
      </w:r>
    </w:p>
    <w:p w14:paraId="10773077"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Існує метод, який дозволяє безпомилково розрізняти безадресну рекламу: якщо з оголошення можна виключити назву вашої фірми та її ло</w:t>
      </w:r>
      <w:r w:rsidRPr="004F314E">
        <w:rPr>
          <w:color w:val="000000" w:themeColor="text1"/>
          <w:w w:val="120"/>
          <w:sz w:val="28"/>
          <w:szCs w:val="28"/>
        </w:rPr>
        <w:softHyphen/>
        <w:t>готип, а на їх місце поставити назву та логотип конкурента і оголо</w:t>
      </w:r>
      <w:r w:rsidRPr="004F314E">
        <w:rPr>
          <w:color w:val="000000" w:themeColor="text1"/>
          <w:w w:val="120"/>
          <w:sz w:val="28"/>
          <w:szCs w:val="28"/>
        </w:rPr>
        <w:softHyphen/>
        <w:t>шення при цьому не втратить сенсу  це оголошення – погане.</w:t>
      </w:r>
    </w:p>
    <w:p w14:paraId="478AED04" w14:textId="77777777" w:rsidR="00502BC7" w:rsidRPr="004F314E" w:rsidRDefault="00502BC7" w:rsidP="00502BC7">
      <w:pPr>
        <w:pStyle w:val="11"/>
        <w:spacing w:line="240" w:lineRule="auto"/>
        <w:ind w:firstLine="709"/>
        <w:rPr>
          <w:i/>
          <w:color w:val="000000" w:themeColor="text1"/>
          <w:w w:val="120"/>
          <w:sz w:val="28"/>
          <w:szCs w:val="28"/>
        </w:rPr>
      </w:pPr>
      <w:r w:rsidRPr="004F314E">
        <w:rPr>
          <w:i/>
          <w:color w:val="000000" w:themeColor="text1"/>
          <w:w w:val="120"/>
          <w:sz w:val="28"/>
          <w:szCs w:val="28"/>
        </w:rPr>
        <w:t>2. Використовувати силу заголовка</w:t>
      </w:r>
    </w:p>
    <w:p w14:paraId="37B39D9A"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У заголовку повинна прозвучати основна ідея того, що ви маєте повідомити споживачам. Слова повинні бути конкретними настільки, щоб привернути увагу читача, і в той же час не стримувати його уяву, а викликати бажання познайомитись з основними текстом. Бажано, щоб заголовок був коротким (п'ять - вісім слів). На більш довгі пові</w:t>
      </w:r>
      <w:r w:rsidRPr="004F314E">
        <w:rPr>
          <w:color w:val="000000" w:themeColor="text1"/>
          <w:w w:val="120"/>
          <w:sz w:val="28"/>
          <w:szCs w:val="28"/>
        </w:rPr>
        <w:softHyphen/>
        <w:t>домлення споживачі звертають менше уваги.</w:t>
      </w:r>
    </w:p>
    <w:p w14:paraId="00B1ED0C" w14:textId="6C5525D5" w:rsidR="00502BC7" w:rsidRDefault="00502BC7" w:rsidP="00502BC7">
      <w:pPr>
        <w:pStyle w:val="11"/>
        <w:spacing w:line="240" w:lineRule="auto"/>
        <w:ind w:firstLine="709"/>
        <w:rPr>
          <w:color w:val="000000" w:themeColor="text1"/>
          <w:w w:val="120"/>
          <w:sz w:val="28"/>
          <w:szCs w:val="28"/>
        </w:rPr>
      </w:pPr>
      <w:r w:rsidRPr="004F314E">
        <w:rPr>
          <w:i/>
          <w:color w:val="000000" w:themeColor="text1"/>
          <w:w w:val="120"/>
          <w:sz w:val="28"/>
          <w:szCs w:val="28"/>
        </w:rPr>
        <w:t>3. Користь</w:t>
      </w:r>
      <w:r w:rsidRPr="004F314E">
        <w:rPr>
          <w:color w:val="000000" w:themeColor="text1"/>
          <w:w w:val="120"/>
          <w:sz w:val="28"/>
          <w:szCs w:val="28"/>
        </w:rPr>
        <w:t xml:space="preserve"> - це емоційний привід, завдяки якому споживачі цільово</w:t>
      </w:r>
      <w:r w:rsidRPr="004F314E">
        <w:rPr>
          <w:color w:val="000000" w:themeColor="text1"/>
          <w:w w:val="120"/>
          <w:sz w:val="28"/>
          <w:szCs w:val="28"/>
        </w:rPr>
        <w:softHyphen/>
        <w:t>го ринку купують товар вашої фірми або користуються вашою по</w:t>
      </w:r>
      <w:r w:rsidRPr="004F314E">
        <w:rPr>
          <w:color w:val="000000" w:themeColor="text1"/>
          <w:w w:val="120"/>
          <w:sz w:val="28"/>
          <w:szCs w:val="28"/>
        </w:rPr>
        <w:softHyphen/>
        <w:t>слугою. При рекламуванні будь-якого товару, запитайте себе, яку користь принесе він вашим покупцям. Цю користь не обов'язково називати прямим текстом, але згадати про неї, безумовно, треба.</w:t>
      </w:r>
    </w:p>
    <w:p w14:paraId="2A1D21EA" w14:textId="77777777" w:rsidR="004F314E" w:rsidRPr="004F314E" w:rsidRDefault="004F314E" w:rsidP="00502BC7">
      <w:pPr>
        <w:pStyle w:val="11"/>
        <w:spacing w:line="240" w:lineRule="auto"/>
        <w:ind w:firstLine="709"/>
        <w:rPr>
          <w:color w:val="000000" w:themeColor="text1"/>
          <w:w w:val="120"/>
          <w:sz w:val="28"/>
          <w:szCs w:val="28"/>
        </w:rPr>
      </w:pPr>
    </w:p>
    <w:p w14:paraId="44DF9F81" w14:textId="77777777" w:rsidR="00502BC7" w:rsidRPr="004F314E" w:rsidRDefault="00502BC7" w:rsidP="00502BC7">
      <w:pPr>
        <w:pStyle w:val="11"/>
        <w:spacing w:line="240" w:lineRule="auto"/>
        <w:ind w:firstLine="709"/>
        <w:rPr>
          <w:i/>
          <w:color w:val="000000" w:themeColor="text1"/>
          <w:w w:val="120"/>
          <w:sz w:val="28"/>
          <w:szCs w:val="28"/>
        </w:rPr>
      </w:pPr>
      <w:r w:rsidRPr="004F314E">
        <w:rPr>
          <w:i/>
          <w:color w:val="000000" w:themeColor="text1"/>
          <w:w w:val="120"/>
          <w:sz w:val="28"/>
          <w:szCs w:val="28"/>
        </w:rPr>
        <w:lastRenderedPageBreak/>
        <w:t>4. Найвищий ступінь порівняння</w:t>
      </w:r>
    </w:p>
    <w:p w14:paraId="51F6EFE8"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 xml:space="preserve"> До найвищого ступеню у рекламних текстах треба ставитися з обережністю. "Суперякість!", "Ідеальне обслуговування!", "Все на відмінно", "Краще за всіх", "Незрівнянно" тощо клієнтами розріз</w:t>
      </w:r>
      <w:r w:rsidRPr="004F314E">
        <w:rPr>
          <w:color w:val="000000" w:themeColor="text1"/>
          <w:w w:val="120"/>
          <w:sz w:val="28"/>
          <w:szCs w:val="28"/>
        </w:rPr>
        <w:softHyphen/>
        <w:t>няються як мовні штампи.</w:t>
      </w:r>
    </w:p>
    <w:p w14:paraId="095E66A2"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 xml:space="preserve">Зловживання слів "пропонувати", "доступні", "постановити" не викличуть у споживача бажання терміново відвідати ваш магазин. </w:t>
      </w:r>
    </w:p>
    <w:p w14:paraId="0594160B" w14:textId="77777777" w:rsidR="00502BC7" w:rsidRPr="004F314E" w:rsidRDefault="00502BC7" w:rsidP="00502BC7">
      <w:pPr>
        <w:pStyle w:val="11"/>
        <w:spacing w:line="240" w:lineRule="auto"/>
        <w:ind w:firstLine="709"/>
        <w:rPr>
          <w:i/>
          <w:color w:val="000000" w:themeColor="text1"/>
          <w:w w:val="120"/>
          <w:sz w:val="28"/>
          <w:szCs w:val="28"/>
        </w:rPr>
      </w:pPr>
      <w:r w:rsidRPr="004F314E">
        <w:rPr>
          <w:i/>
          <w:color w:val="000000" w:themeColor="text1"/>
          <w:w w:val="120"/>
          <w:sz w:val="28"/>
          <w:szCs w:val="28"/>
        </w:rPr>
        <w:t>5. Атмосфера довіри</w:t>
      </w:r>
    </w:p>
    <w:p w14:paraId="1D1E5886"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 xml:space="preserve"> Встановити між клієнтом і продавцем довірчу атмосферу. У рек</w:t>
      </w:r>
      <w:r w:rsidRPr="004F314E">
        <w:rPr>
          <w:color w:val="000000" w:themeColor="text1"/>
          <w:w w:val="120"/>
          <w:sz w:val="28"/>
          <w:szCs w:val="28"/>
        </w:rPr>
        <w:softHyphen/>
        <w:t>ламі не можна говорити про "покупців" або про "людей". Треба говорити про конкретну особу, про людину, яка читає, дивиться або слухає вашу рекламу. Саме до цієї людини треба звертатися, використовуючи теперішній час і виключивши власну оцінку.</w:t>
      </w:r>
    </w:p>
    <w:p w14:paraId="3036CCD2" w14:textId="77777777" w:rsidR="00502BC7" w:rsidRPr="004F314E" w:rsidRDefault="00502BC7" w:rsidP="00502BC7">
      <w:pPr>
        <w:pStyle w:val="11"/>
        <w:spacing w:line="240" w:lineRule="auto"/>
        <w:ind w:firstLine="709"/>
        <w:rPr>
          <w:i/>
          <w:color w:val="000000" w:themeColor="text1"/>
          <w:w w:val="120"/>
          <w:sz w:val="28"/>
          <w:szCs w:val="28"/>
        </w:rPr>
      </w:pPr>
      <w:r w:rsidRPr="004F314E">
        <w:rPr>
          <w:color w:val="000000" w:themeColor="text1"/>
          <w:w w:val="120"/>
          <w:sz w:val="28"/>
          <w:szCs w:val="28"/>
        </w:rPr>
        <w:t xml:space="preserve"> </w:t>
      </w:r>
      <w:r w:rsidRPr="004F314E">
        <w:rPr>
          <w:i/>
          <w:color w:val="000000" w:themeColor="text1"/>
          <w:w w:val="120"/>
          <w:sz w:val="28"/>
          <w:szCs w:val="28"/>
        </w:rPr>
        <w:t>6. Використання негативного підходу</w:t>
      </w:r>
    </w:p>
    <w:p w14:paraId="415C5A59" w14:textId="77777777" w:rsidR="00502BC7" w:rsidRPr="004F314E" w:rsidRDefault="00502BC7" w:rsidP="00502BC7">
      <w:pPr>
        <w:pStyle w:val="11"/>
        <w:spacing w:line="240" w:lineRule="auto"/>
        <w:ind w:firstLine="709"/>
        <w:rPr>
          <w:color w:val="000000" w:themeColor="text1"/>
          <w:w w:val="120"/>
          <w:sz w:val="28"/>
          <w:szCs w:val="28"/>
        </w:rPr>
      </w:pPr>
      <w:r w:rsidRPr="004F314E">
        <w:rPr>
          <w:color w:val="000000" w:themeColor="text1"/>
          <w:w w:val="120"/>
          <w:sz w:val="28"/>
          <w:szCs w:val="28"/>
        </w:rPr>
        <w:t xml:space="preserve"> Перед тим як використовувати у рекламі негативний підхід, по</w:t>
      </w:r>
      <w:r w:rsidRPr="004F314E">
        <w:rPr>
          <w:color w:val="000000" w:themeColor="text1"/>
          <w:w w:val="120"/>
          <w:sz w:val="28"/>
          <w:szCs w:val="28"/>
        </w:rPr>
        <w:softHyphen/>
        <w:t>міркувати, чи немає іншого варіанту рішення, більш результатив</w:t>
      </w:r>
      <w:r w:rsidRPr="004F314E">
        <w:rPr>
          <w:color w:val="000000" w:themeColor="text1"/>
          <w:w w:val="120"/>
          <w:sz w:val="28"/>
          <w:szCs w:val="28"/>
        </w:rPr>
        <w:softHyphen/>
        <w:t>ного.</w:t>
      </w:r>
    </w:p>
    <w:p w14:paraId="0F02DBCE" w14:textId="77777777" w:rsidR="00502BC7" w:rsidRPr="004F314E" w:rsidRDefault="00502BC7" w:rsidP="00502BC7">
      <w:pPr>
        <w:pStyle w:val="11"/>
        <w:spacing w:line="240" w:lineRule="auto"/>
        <w:ind w:firstLine="709"/>
        <w:rPr>
          <w:i/>
          <w:color w:val="000000" w:themeColor="text1"/>
          <w:w w:val="120"/>
          <w:sz w:val="28"/>
          <w:szCs w:val="28"/>
        </w:rPr>
      </w:pPr>
      <w:r w:rsidRPr="004F314E">
        <w:rPr>
          <w:i/>
          <w:color w:val="000000" w:themeColor="text1"/>
          <w:w w:val="120"/>
          <w:sz w:val="28"/>
          <w:szCs w:val="28"/>
        </w:rPr>
        <w:t>7. Акцентування уваги</w:t>
      </w:r>
    </w:p>
    <w:p w14:paraId="7BB72EA5" w14:textId="77777777" w:rsidR="00502BC7" w:rsidRPr="004F314E" w:rsidRDefault="00502BC7" w:rsidP="00502BC7">
      <w:pPr>
        <w:pStyle w:val="11"/>
        <w:spacing w:line="240" w:lineRule="auto"/>
        <w:ind w:right="30" w:firstLine="709"/>
        <w:rPr>
          <w:color w:val="000000" w:themeColor="text1"/>
          <w:w w:val="120"/>
          <w:sz w:val="28"/>
          <w:szCs w:val="28"/>
        </w:rPr>
      </w:pPr>
      <w:r w:rsidRPr="004F314E">
        <w:rPr>
          <w:color w:val="000000" w:themeColor="text1"/>
          <w:w w:val="120"/>
          <w:sz w:val="28"/>
          <w:szCs w:val="28"/>
        </w:rPr>
        <w:t>Акцентувати увагу на перевагах свого товару: чи то низькі ціни, різні знижки, висока якість, широкий асортимент, сервіс, прести</w:t>
      </w:r>
      <w:r w:rsidRPr="004F314E">
        <w:rPr>
          <w:color w:val="000000" w:themeColor="text1"/>
          <w:w w:val="120"/>
          <w:sz w:val="28"/>
          <w:szCs w:val="28"/>
        </w:rPr>
        <w:softHyphen/>
        <w:t>жність товару тощо.</w:t>
      </w:r>
    </w:p>
    <w:p w14:paraId="3D8574B7" w14:textId="77777777" w:rsidR="00502BC7" w:rsidRPr="004F314E" w:rsidRDefault="00502BC7" w:rsidP="00502BC7">
      <w:pPr>
        <w:ind w:firstLine="720"/>
        <w:jc w:val="both"/>
        <w:rPr>
          <w:color w:val="000000" w:themeColor="text1"/>
          <w:w w:val="120"/>
          <w:sz w:val="28"/>
          <w:szCs w:val="28"/>
          <w:lang w:val="uk-UA"/>
        </w:rPr>
      </w:pPr>
      <w:r w:rsidRPr="004F314E">
        <w:rPr>
          <w:bCs/>
          <w:color w:val="000000" w:themeColor="text1"/>
          <w:w w:val="120"/>
          <w:sz w:val="28"/>
          <w:szCs w:val="28"/>
          <w:lang w:val="uk-UA"/>
        </w:rPr>
        <w:t>При написанні рекламних текстів доцільно застосовувати   фірмовий стиль</w:t>
      </w:r>
      <w:r w:rsidRPr="004F314E">
        <w:rPr>
          <w:b/>
          <w:bCs/>
          <w:color w:val="000000" w:themeColor="text1"/>
          <w:w w:val="120"/>
          <w:sz w:val="28"/>
          <w:szCs w:val="28"/>
          <w:lang w:val="uk-UA"/>
        </w:rPr>
        <w:t>.</w:t>
      </w:r>
    </w:p>
    <w:p w14:paraId="43DB6539" w14:textId="77777777" w:rsidR="00502BC7" w:rsidRPr="004F314E" w:rsidRDefault="00502BC7" w:rsidP="00502BC7">
      <w:pPr>
        <w:ind w:right="30" w:firstLine="720"/>
        <w:jc w:val="both"/>
        <w:rPr>
          <w:color w:val="000000" w:themeColor="text1"/>
          <w:w w:val="120"/>
          <w:sz w:val="28"/>
          <w:szCs w:val="28"/>
          <w:lang w:val="uk-UA"/>
        </w:rPr>
      </w:pPr>
      <w:r w:rsidRPr="004F314E">
        <w:rPr>
          <w:color w:val="000000" w:themeColor="text1"/>
          <w:w w:val="120"/>
          <w:sz w:val="28"/>
          <w:szCs w:val="28"/>
          <w:u w:val="single"/>
          <w:lang w:val="uk-UA"/>
        </w:rPr>
        <w:t>Фірмовий стиль</w:t>
      </w:r>
      <w:r w:rsidRPr="004F314E">
        <w:rPr>
          <w:color w:val="000000" w:themeColor="text1"/>
          <w:w w:val="120"/>
          <w:sz w:val="28"/>
          <w:szCs w:val="28"/>
          <w:lang w:val="uk-UA"/>
        </w:rPr>
        <w:t xml:space="preserve"> - це сукупність заходів (графічних, кольорових, пластичних, аудіо, і відео), що забезпечують єдність всім рекламним заходам фірми. Його   застосування покрашує сприйняття споживачами товарів.</w:t>
      </w:r>
    </w:p>
    <w:p w14:paraId="52C72641" w14:textId="77777777" w:rsidR="00502BC7" w:rsidRPr="004F314E" w:rsidRDefault="00502BC7" w:rsidP="00502BC7">
      <w:pPr>
        <w:ind w:right="30" w:firstLine="720"/>
        <w:jc w:val="both"/>
        <w:rPr>
          <w:color w:val="000000" w:themeColor="text1"/>
          <w:w w:val="120"/>
          <w:sz w:val="28"/>
          <w:szCs w:val="28"/>
          <w:lang w:val="uk-UA"/>
        </w:rPr>
      </w:pPr>
      <w:r w:rsidRPr="004F314E">
        <w:rPr>
          <w:color w:val="000000" w:themeColor="text1"/>
          <w:w w:val="120"/>
          <w:sz w:val="28"/>
          <w:szCs w:val="28"/>
          <w:lang w:val="uk-UA"/>
        </w:rPr>
        <w:t xml:space="preserve">Фірмовий стиль – це використання єдиних  принципів оформлення для всіх візуальних елементів маркетингових комунікацій, ділових паперів, технічної та іншої документації, офісу, упаковки продукції, одягу для співробітників, інше. </w:t>
      </w:r>
    </w:p>
    <w:p w14:paraId="3D1370B1" w14:textId="77777777" w:rsidR="00502BC7" w:rsidRPr="004F314E" w:rsidRDefault="00502BC7" w:rsidP="00502BC7">
      <w:pPr>
        <w:ind w:right="30" w:firstLine="720"/>
        <w:rPr>
          <w:color w:val="000000" w:themeColor="text1"/>
          <w:w w:val="120"/>
          <w:sz w:val="28"/>
          <w:szCs w:val="28"/>
          <w:lang w:val="uk-UA"/>
        </w:rPr>
      </w:pPr>
      <w:r w:rsidRPr="004F314E">
        <w:rPr>
          <w:color w:val="000000" w:themeColor="text1"/>
          <w:w w:val="120"/>
          <w:sz w:val="28"/>
          <w:szCs w:val="28"/>
          <w:u w:val="single"/>
          <w:lang w:val="uk-UA"/>
        </w:rPr>
        <w:t>Складові елементи фірмового стилю:</w:t>
      </w:r>
    </w:p>
    <w:p w14:paraId="2DD7116A" w14:textId="77777777" w:rsidR="00502BC7" w:rsidRPr="004F314E" w:rsidRDefault="00502BC7" w:rsidP="00502BC7">
      <w:pPr>
        <w:ind w:right="30" w:firstLine="720"/>
        <w:rPr>
          <w:color w:val="000000" w:themeColor="text1"/>
          <w:w w:val="120"/>
          <w:sz w:val="28"/>
          <w:szCs w:val="28"/>
          <w:lang w:val="uk-UA"/>
        </w:rPr>
      </w:pPr>
      <w:r w:rsidRPr="004F314E">
        <w:rPr>
          <w:color w:val="000000" w:themeColor="text1"/>
          <w:w w:val="120"/>
          <w:sz w:val="28"/>
          <w:szCs w:val="28"/>
          <w:lang w:val="uk-UA"/>
        </w:rPr>
        <w:t>• товарний знак;</w:t>
      </w:r>
    </w:p>
    <w:p w14:paraId="2EC3E48E" w14:textId="77777777" w:rsidR="00502BC7" w:rsidRPr="004F314E" w:rsidRDefault="00502BC7" w:rsidP="00502BC7">
      <w:pPr>
        <w:ind w:right="30" w:firstLine="720"/>
        <w:rPr>
          <w:color w:val="000000" w:themeColor="text1"/>
          <w:w w:val="120"/>
          <w:sz w:val="28"/>
          <w:szCs w:val="28"/>
          <w:lang w:val="uk-UA"/>
        </w:rPr>
      </w:pPr>
      <w:r w:rsidRPr="004F314E">
        <w:rPr>
          <w:color w:val="000000" w:themeColor="text1"/>
          <w:w w:val="120"/>
          <w:sz w:val="28"/>
          <w:szCs w:val="28"/>
          <w:lang w:val="uk-UA"/>
        </w:rPr>
        <w:t>• кольорова гама;         .</w:t>
      </w:r>
    </w:p>
    <w:p w14:paraId="2C23D548" w14:textId="77777777" w:rsidR="00502BC7" w:rsidRPr="004F314E" w:rsidRDefault="00502BC7" w:rsidP="00502BC7">
      <w:pPr>
        <w:ind w:right="30" w:firstLine="720"/>
        <w:rPr>
          <w:color w:val="000000" w:themeColor="text1"/>
          <w:w w:val="120"/>
          <w:sz w:val="28"/>
          <w:szCs w:val="28"/>
          <w:lang w:val="uk-UA"/>
        </w:rPr>
      </w:pPr>
      <w:r w:rsidRPr="004F314E">
        <w:rPr>
          <w:color w:val="000000" w:themeColor="text1"/>
          <w:w w:val="120"/>
          <w:sz w:val="28"/>
          <w:szCs w:val="28"/>
          <w:lang w:val="uk-UA"/>
        </w:rPr>
        <w:t>• фірмовий шрифт;</w:t>
      </w:r>
    </w:p>
    <w:p w14:paraId="75B9FFBF" w14:textId="77777777" w:rsidR="00502BC7" w:rsidRPr="004F314E" w:rsidRDefault="00502BC7" w:rsidP="00502BC7">
      <w:pPr>
        <w:ind w:right="30" w:firstLine="720"/>
        <w:rPr>
          <w:color w:val="000000" w:themeColor="text1"/>
          <w:w w:val="120"/>
          <w:sz w:val="28"/>
          <w:szCs w:val="28"/>
          <w:lang w:val="uk-UA"/>
        </w:rPr>
      </w:pPr>
      <w:r w:rsidRPr="004F314E">
        <w:rPr>
          <w:color w:val="000000" w:themeColor="text1"/>
          <w:w w:val="120"/>
          <w:sz w:val="28"/>
          <w:szCs w:val="28"/>
          <w:lang w:val="uk-UA"/>
        </w:rPr>
        <w:t>• фірмовий блок;</w:t>
      </w:r>
    </w:p>
    <w:p w14:paraId="7B95455C" w14:textId="77777777" w:rsidR="00502BC7" w:rsidRPr="004F314E" w:rsidRDefault="00502BC7" w:rsidP="00502BC7">
      <w:pPr>
        <w:ind w:right="30" w:firstLine="720"/>
        <w:rPr>
          <w:color w:val="000000" w:themeColor="text1"/>
          <w:w w:val="120"/>
          <w:sz w:val="28"/>
          <w:szCs w:val="28"/>
          <w:lang w:val="uk-UA"/>
        </w:rPr>
      </w:pPr>
      <w:r w:rsidRPr="004F314E">
        <w:rPr>
          <w:color w:val="000000" w:themeColor="text1"/>
          <w:w w:val="120"/>
          <w:sz w:val="28"/>
          <w:szCs w:val="28"/>
          <w:lang w:val="uk-UA"/>
        </w:rPr>
        <w:t>• схема верстання;</w:t>
      </w:r>
    </w:p>
    <w:p w14:paraId="2892C7BE" w14:textId="77777777" w:rsidR="00502BC7" w:rsidRPr="004F314E" w:rsidRDefault="00502BC7" w:rsidP="00502BC7">
      <w:pPr>
        <w:ind w:right="30" w:firstLine="720"/>
        <w:rPr>
          <w:color w:val="000000" w:themeColor="text1"/>
          <w:w w:val="120"/>
          <w:sz w:val="28"/>
          <w:szCs w:val="28"/>
          <w:lang w:val="uk-UA"/>
        </w:rPr>
      </w:pPr>
      <w:r w:rsidRPr="004F314E">
        <w:rPr>
          <w:color w:val="000000" w:themeColor="text1"/>
          <w:w w:val="120"/>
          <w:sz w:val="28"/>
          <w:szCs w:val="28"/>
          <w:lang w:val="uk-UA"/>
        </w:rPr>
        <w:t>• слоган;</w:t>
      </w:r>
    </w:p>
    <w:p w14:paraId="22059E77" w14:textId="77777777" w:rsidR="00502BC7" w:rsidRPr="004F314E" w:rsidRDefault="00502BC7" w:rsidP="00502BC7">
      <w:pPr>
        <w:ind w:right="30" w:firstLine="720"/>
        <w:rPr>
          <w:color w:val="000000" w:themeColor="text1"/>
          <w:w w:val="120"/>
          <w:sz w:val="28"/>
          <w:szCs w:val="28"/>
          <w:lang w:val="uk-UA"/>
        </w:rPr>
      </w:pPr>
      <w:r w:rsidRPr="004F314E">
        <w:rPr>
          <w:color w:val="000000" w:themeColor="text1"/>
          <w:w w:val="120"/>
          <w:sz w:val="28"/>
          <w:szCs w:val="28"/>
          <w:lang w:val="uk-UA"/>
        </w:rPr>
        <w:t>• формати;</w:t>
      </w:r>
    </w:p>
    <w:p w14:paraId="4C9CF7EC" w14:textId="77777777" w:rsidR="00502BC7" w:rsidRPr="004F314E" w:rsidRDefault="00502BC7" w:rsidP="00502BC7">
      <w:pPr>
        <w:ind w:right="30" w:firstLine="720"/>
        <w:rPr>
          <w:color w:val="000000" w:themeColor="text1"/>
          <w:w w:val="120"/>
          <w:sz w:val="28"/>
          <w:szCs w:val="28"/>
          <w:lang w:val="uk-UA"/>
        </w:rPr>
      </w:pPr>
      <w:r w:rsidRPr="004F314E">
        <w:rPr>
          <w:color w:val="000000" w:themeColor="text1"/>
          <w:w w:val="120"/>
          <w:sz w:val="28"/>
          <w:szCs w:val="28"/>
          <w:lang w:val="uk-UA"/>
        </w:rPr>
        <w:t>• рекламний символ фірми;</w:t>
      </w:r>
    </w:p>
    <w:p w14:paraId="3CDFF785" w14:textId="77777777" w:rsidR="00502BC7" w:rsidRPr="004F314E" w:rsidRDefault="00502BC7" w:rsidP="00502BC7">
      <w:pPr>
        <w:ind w:right="30" w:firstLine="720"/>
        <w:rPr>
          <w:color w:val="000000" w:themeColor="text1"/>
          <w:w w:val="120"/>
          <w:sz w:val="28"/>
          <w:szCs w:val="28"/>
          <w:lang w:val="uk-UA"/>
        </w:rPr>
      </w:pPr>
      <w:r w:rsidRPr="004F314E">
        <w:rPr>
          <w:color w:val="000000" w:themeColor="text1"/>
          <w:w w:val="120"/>
          <w:sz w:val="28"/>
          <w:szCs w:val="28"/>
          <w:lang w:val="uk-UA"/>
        </w:rPr>
        <w:t>• аудіо-образ фірми; т.д.</w:t>
      </w:r>
    </w:p>
    <w:p w14:paraId="77277A89" w14:textId="77777777" w:rsidR="00502BC7" w:rsidRPr="004F314E" w:rsidRDefault="00502BC7" w:rsidP="00502BC7">
      <w:pPr>
        <w:ind w:right="30" w:firstLine="720"/>
        <w:jc w:val="both"/>
        <w:rPr>
          <w:color w:val="000000" w:themeColor="text1"/>
          <w:w w:val="120"/>
          <w:sz w:val="28"/>
          <w:szCs w:val="28"/>
          <w:lang w:val="uk-UA"/>
        </w:rPr>
      </w:pPr>
      <w:r w:rsidRPr="004F314E">
        <w:rPr>
          <w:color w:val="000000" w:themeColor="text1"/>
          <w:w w:val="120"/>
          <w:sz w:val="28"/>
          <w:szCs w:val="28"/>
          <w:lang w:val="uk-UA"/>
        </w:rPr>
        <w:lastRenderedPageBreak/>
        <w:t>Товарна марка, або товарний знак</w:t>
      </w:r>
      <w:r w:rsidRPr="004F314E">
        <w:rPr>
          <w:b/>
          <w:bCs/>
          <w:color w:val="000000" w:themeColor="text1"/>
          <w:w w:val="120"/>
          <w:sz w:val="28"/>
          <w:szCs w:val="28"/>
          <w:lang w:val="uk-UA"/>
        </w:rPr>
        <w:t>,</w:t>
      </w:r>
      <w:r w:rsidRPr="004F314E">
        <w:rPr>
          <w:color w:val="000000" w:themeColor="text1"/>
          <w:w w:val="120"/>
          <w:sz w:val="28"/>
          <w:szCs w:val="28"/>
          <w:lang w:val="uk-UA"/>
        </w:rPr>
        <w:t xml:space="preserve"> символ, або їх сполучення, які зареєстровані згідно з установленим порядком та  призначені для опису товару  чи їх групи,  спрямовані на диференціацію товарів від товарів конкурентів,</w:t>
      </w:r>
    </w:p>
    <w:p w14:paraId="4094D613" w14:textId="77777777" w:rsidR="00502BC7" w:rsidRPr="004F314E" w:rsidRDefault="00502BC7" w:rsidP="00502BC7">
      <w:pPr>
        <w:ind w:right="30" w:firstLine="720"/>
        <w:jc w:val="both"/>
        <w:rPr>
          <w:color w:val="000000" w:themeColor="text1"/>
          <w:w w:val="120"/>
          <w:sz w:val="28"/>
          <w:szCs w:val="28"/>
          <w:lang w:val="uk-UA"/>
        </w:rPr>
      </w:pPr>
      <w:r w:rsidRPr="004F314E">
        <w:rPr>
          <w:color w:val="000000" w:themeColor="text1"/>
          <w:w w:val="120"/>
          <w:sz w:val="28"/>
          <w:szCs w:val="28"/>
          <w:lang w:val="uk-UA"/>
        </w:rPr>
        <w:t>Марочна назва - частина марки, яку можна вимовити.</w:t>
      </w:r>
    </w:p>
    <w:p w14:paraId="28E57DEE" w14:textId="77777777" w:rsidR="00502BC7" w:rsidRPr="004F314E" w:rsidRDefault="00502BC7" w:rsidP="00502BC7">
      <w:pPr>
        <w:pStyle w:val="11"/>
        <w:spacing w:line="240" w:lineRule="auto"/>
        <w:ind w:right="30" w:firstLine="720"/>
        <w:rPr>
          <w:color w:val="000000" w:themeColor="text1"/>
          <w:w w:val="120"/>
          <w:sz w:val="28"/>
          <w:szCs w:val="28"/>
        </w:rPr>
      </w:pPr>
      <w:r w:rsidRPr="004F314E">
        <w:rPr>
          <w:color w:val="000000" w:themeColor="text1"/>
          <w:w w:val="120"/>
          <w:sz w:val="28"/>
          <w:szCs w:val="28"/>
          <w:u w:val="single"/>
        </w:rPr>
        <w:t>Графічний товарний знак</w:t>
      </w:r>
      <w:r w:rsidRPr="004F314E">
        <w:rPr>
          <w:color w:val="000000" w:themeColor="text1"/>
          <w:w w:val="120"/>
          <w:sz w:val="28"/>
          <w:szCs w:val="28"/>
        </w:rPr>
        <w:t xml:space="preserve"> - умовне позначення, розроблене в графічній манері, що належить фірмі за певної умови.</w:t>
      </w:r>
    </w:p>
    <w:p w14:paraId="071CE3F0" w14:textId="77777777" w:rsidR="00502BC7" w:rsidRPr="004F314E" w:rsidRDefault="00502BC7" w:rsidP="00502BC7">
      <w:pPr>
        <w:ind w:left="340" w:firstLine="567"/>
        <w:jc w:val="both"/>
        <w:rPr>
          <w:color w:val="000000" w:themeColor="text1"/>
          <w:w w:val="120"/>
          <w:sz w:val="28"/>
          <w:szCs w:val="28"/>
          <w:lang w:val="uk-UA"/>
        </w:rPr>
      </w:pPr>
      <w:r w:rsidRPr="004F314E">
        <w:rPr>
          <w:bCs/>
          <w:color w:val="000000" w:themeColor="text1"/>
          <w:w w:val="120"/>
          <w:sz w:val="28"/>
          <w:szCs w:val="28"/>
          <w:u w:val="single"/>
          <w:lang w:val="uk-UA"/>
        </w:rPr>
        <w:t>Товарний</w:t>
      </w:r>
      <w:r w:rsidRPr="004F314E">
        <w:rPr>
          <w:color w:val="000000" w:themeColor="text1"/>
          <w:w w:val="120"/>
          <w:sz w:val="28"/>
          <w:szCs w:val="28"/>
          <w:u w:val="single"/>
          <w:lang w:val="uk-UA"/>
        </w:rPr>
        <w:t xml:space="preserve"> знак</w:t>
      </w:r>
      <w:r w:rsidRPr="004F314E">
        <w:rPr>
          <w:bCs/>
          <w:color w:val="000000" w:themeColor="text1"/>
          <w:w w:val="120"/>
          <w:sz w:val="28"/>
          <w:szCs w:val="28"/>
          <w:u w:val="single"/>
          <w:lang w:val="uk-UA"/>
        </w:rPr>
        <w:t xml:space="preserve"> повинен бути</w:t>
      </w:r>
      <w:r w:rsidRPr="004F314E">
        <w:rPr>
          <w:color w:val="000000" w:themeColor="text1"/>
          <w:w w:val="120"/>
          <w:sz w:val="28"/>
          <w:szCs w:val="28"/>
          <w:u w:val="single"/>
          <w:lang w:val="uk-UA"/>
        </w:rPr>
        <w:t>:</w:t>
      </w:r>
    </w:p>
    <w:p w14:paraId="7A6124CF" w14:textId="77777777" w:rsidR="00502BC7" w:rsidRPr="004F314E" w:rsidRDefault="00502BC7" w:rsidP="00502BC7">
      <w:pPr>
        <w:numPr>
          <w:ilvl w:val="0"/>
          <w:numId w:val="7"/>
        </w:numPr>
        <w:jc w:val="both"/>
        <w:rPr>
          <w:color w:val="000000" w:themeColor="text1"/>
          <w:w w:val="120"/>
          <w:sz w:val="28"/>
          <w:szCs w:val="28"/>
          <w:lang w:val="uk-UA"/>
        </w:rPr>
      </w:pPr>
      <w:r w:rsidRPr="004F314E">
        <w:rPr>
          <w:color w:val="000000" w:themeColor="text1"/>
          <w:w w:val="120"/>
          <w:sz w:val="28"/>
          <w:szCs w:val="28"/>
          <w:lang w:val="uk-UA"/>
        </w:rPr>
        <w:t>простим;</w:t>
      </w:r>
    </w:p>
    <w:p w14:paraId="7BCE02FF" w14:textId="77777777" w:rsidR="00502BC7" w:rsidRPr="004F314E" w:rsidRDefault="00502BC7" w:rsidP="00502BC7">
      <w:pPr>
        <w:numPr>
          <w:ilvl w:val="0"/>
          <w:numId w:val="7"/>
        </w:numPr>
        <w:jc w:val="both"/>
        <w:rPr>
          <w:color w:val="000000" w:themeColor="text1"/>
          <w:w w:val="120"/>
          <w:sz w:val="28"/>
          <w:szCs w:val="28"/>
          <w:lang w:val="uk-UA"/>
        </w:rPr>
      </w:pPr>
      <w:r w:rsidRPr="004F314E">
        <w:rPr>
          <w:color w:val="000000" w:themeColor="text1"/>
          <w:w w:val="120"/>
          <w:sz w:val="28"/>
          <w:szCs w:val="28"/>
          <w:lang w:val="uk-UA"/>
        </w:rPr>
        <w:t>лаконічним;</w:t>
      </w:r>
    </w:p>
    <w:p w14:paraId="2955DCC3" w14:textId="77777777" w:rsidR="00502BC7" w:rsidRPr="004F314E" w:rsidRDefault="00502BC7" w:rsidP="00502BC7">
      <w:pPr>
        <w:numPr>
          <w:ilvl w:val="0"/>
          <w:numId w:val="7"/>
        </w:numPr>
        <w:jc w:val="both"/>
        <w:rPr>
          <w:color w:val="000000" w:themeColor="text1"/>
          <w:w w:val="120"/>
          <w:sz w:val="28"/>
          <w:szCs w:val="28"/>
          <w:lang w:val="uk-UA"/>
        </w:rPr>
      </w:pPr>
      <w:r w:rsidRPr="004F314E">
        <w:rPr>
          <w:color w:val="000000" w:themeColor="text1"/>
          <w:w w:val="120"/>
          <w:sz w:val="28"/>
          <w:szCs w:val="28"/>
          <w:lang w:val="uk-UA"/>
        </w:rPr>
        <w:t>привабливим;</w:t>
      </w:r>
    </w:p>
    <w:p w14:paraId="5E02DC83" w14:textId="77777777" w:rsidR="00502BC7" w:rsidRPr="004F314E" w:rsidRDefault="00502BC7" w:rsidP="00502BC7">
      <w:pPr>
        <w:numPr>
          <w:ilvl w:val="0"/>
          <w:numId w:val="7"/>
        </w:numPr>
        <w:jc w:val="both"/>
        <w:rPr>
          <w:color w:val="000000" w:themeColor="text1"/>
          <w:w w:val="120"/>
          <w:sz w:val="28"/>
          <w:szCs w:val="28"/>
          <w:lang w:val="uk-UA"/>
        </w:rPr>
      </w:pPr>
      <w:r w:rsidRPr="004F314E">
        <w:rPr>
          <w:color w:val="000000" w:themeColor="text1"/>
          <w:w w:val="120"/>
          <w:sz w:val="28"/>
          <w:szCs w:val="28"/>
          <w:lang w:val="uk-UA"/>
        </w:rPr>
        <w:t>мати індивідуальність;</w:t>
      </w:r>
    </w:p>
    <w:p w14:paraId="2ED265DB" w14:textId="77777777" w:rsidR="00502BC7" w:rsidRPr="004F314E" w:rsidRDefault="00502BC7" w:rsidP="00502BC7">
      <w:pPr>
        <w:numPr>
          <w:ilvl w:val="0"/>
          <w:numId w:val="7"/>
        </w:numPr>
        <w:jc w:val="both"/>
        <w:rPr>
          <w:color w:val="000000" w:themeColor="text1"/>
          <w:w w:val="120"/>
          <w:sz w:val="28"/>
          <w:szCs w:val="28"/>
          <w:lang w:val="uk-UA"/>
        </w:rPr>
      </w:pPr>
      <w:r w:rsidRPr="004F314E">
        <w:rPr>
          <w:color w:val="000000" w:themeColor="text1"/>
          <w:w w:val="120"/>
          <w:sz w:val="28"/>
          <w:szCs w:val="28"/>
          <w:lang w:val="uk-UA"/>
        </w:rPr>
        <w:t>асоціативним;</w:t>
      </w:r>
    </w:p>
    <w:p w14:paraId="589A5B59" w14:textId="77777777" w:rsidR="00502BC7" w:rsidRPr="004F314E" w:rsidRDefault="00502BC7" w:rsidP="00502BC7">
      <w:pPr>
        <w:numPr>
          <w:ilvl w:val="0"/>
          <w:numId w:val="7"/>
        </w:numPr>
        <w:tabs>
          <w:tab w:val="left" w:pos="1080"/>
        </w:tabs>
        <w:jc w:val="both"/>
        <w:rPr>
          <w:color w:val="000000" w:themeColor="text1"/>
          <w:w w:val="120"/>
          <w:sz w:val="28"/>
          <w:szCs w:val="28"/>
          <w:lang w:val="uk-UA"/>
        </w:rPr>
      </w:pPr>
      <w:r w:rsidRPr="004F314E">
        <w:rPr>
          <w:color w:val="000000" w:themeColor="text1"/>
          <w:w w:val="120"/>
          <w:sz w:val="28"/>
          <w:szCs w:val="28"/>
          <w:lang w:val="uk-UA"/>
        </w:rPr>
        <w:t>технологічним;</w:t>
      </w:r>
    </w:p>
    <w:p w14:paraId="34AF488A" w14:textId="77777777" w:rsidR="00502BC7" w:rsidRPr="004F314E" w:rsidRDefault="00502BC7" w:rsidP="00502BC7">
      <w:pPr>
        <w:numPr>
          <w:ilvl w:val="0"/>
          <w:numId w:val="7"/>
        </w:numPr>
        <w:tabs>
          <w:tab w:val="left" w:pos="1080"/>
        </w:tabs>
        <w:jc w:val="both"/>
        <w:rPr>
          <w:color w:val="000000" w:themeColor="text1"/>
          <w:w w:val="120"/>
          <w:sz w:val="28"/>
          <w:szCs w:val="28"/>
          <w:lang w:val="uk-UA"/>
        </w:rPr>
      </w:pPr>
      <w:r w:rsidRPr="004F314E">
        <w:rPr>
          <w:color w:val="000000" w:themeColor="text1"/>
          <w:w w:val="120"/>
          <w:sz w:val="28"/>
          <w:szCs w:val="28"/>
          <w:lang w:val="uk-UA"/>
        </w:rPr>
        <w:t>зареєстрованим, згідно існуючого законодавства.</w:t>
      </w:r>
    </w:p>
    <w:p w14:paraId="437E9C7E" w14:textId="77777777" w:rsidR="00502BC7" w:rsidRPr="004F314E" w:rsidRDefault="00502BC7" w:rsidP="00502BC7">
      <w:pPr>
        <w:ind w:firstLine="720"/>
        <w:jc w:val="both"/>
        <w:rPr>
          <w:bCs/>
          <w:color w:val="000000" w:themeColor="text1"/>
          <w:w w:val="120"/>
          <w:sz w:val="28"/>
          <w:szCs w:val="28"/>
          <w:lang w:val="uk-UA"/>
        </w:rPr>
      </w:pPr>
      <w:r w:rsidRPr="004F314E">
        <w:rPr>
          <w:bCs/>
          <w:color w:val="000000" w:themeColor="text1"/>
          <w:w w:val="120"/>
          <w:sz w:val="28"/>
          <w:szCs w:val="28"/>
          <w:lang w:val="uk-UA"/>
        </w:rPr>
        <w:t>Значення товарних марок в системі маркетингу:</w:t>
      </w:r>
    </w:p>
    <w:p w14:paraId="6B4656C0" w14:textId="77777777" w:rsidR="00502BC7" w:rsidRPr="004F314E" w:rsidRDefault="00502BC7" w:rsidP="00502BC7">
      <w:pPr>
        <w:numPr>
          <w:ilvl w:val="0"/>
          <w:numId w:val="8"/>
        </w:numPr>
        <w:jc w:val="both"/>
        <w:rPr>
          <w:color w:val="000000" w:themeColor="text1"/>
          <w:w w:val="120"/>
          <w:sz w:val="28"/>
          <w:szCs w:val="28"/>
          <w:lang w:val="uk-UA"/>
        </w:rPr>
      </w:pPr>
      <w:r w:rsidRPr="004F314E">
        <w:rPr>
          <w:color w:val="000000" w:themeColor="text1"/>
          <w:w w:val="120"/>
          <w:sz w:val="28"/>
          <w:szCs w:val="28"/>
          <w:lang w:val="uk-UA"/>
        </w:rPr>
        <w:t>підтримує образ продукту;</w:t>
      </w:r>
    </w:p>
    <w:p w14:paraId="047B00CF" w14:textId="77777777" w:rsidR="00502BC7" w:rsidRPr="004F314E" w:rsidRDefault="00502BC7" w:rsidP="00502BC7">
      <w:pPr>
        <w:numPr>
          <w:ilvl w:val="0"/>
          <w:numId w:val="8"/>
        </w:numPr>
        <w:jc w:val="both"/>
        <w:rPr>
          <w:color w:val="000000" w:themeColor="text1"/>
          <w:w w:val="120"/>
          <w:sz w:val="28"/>
          <w:szCs w:val="28"/>
          <w:lang w:val="uk-UA"/>
        </w:rPr>
      </w:pPr>
      <w:r w:rsidRPr="004F314E">
        <w:rPr>
          <w:color w:val="000000" w:themeColor="text1"/>
          <w:w w:val="120"/>
          <w:sz w:val="28"/>
          <w:szCs w:val="28"/>
          <w:lang w:val="uk-UA"/>
        </w:rPr>
        <w:t>формує прихильність до товару споживачів;</w:t>
      </w:r>
    </w:p>
    <w:p w14:paraId="7DDABED1" w14:textId="77777777" w:rsidR="00502BC7" w:rsidRPr="004F314E" w:rsidRDefault="00502BC7" w:rsidP="00502BC7">
      <w:pPr>
        <w:numPr>
          <w:ilvl w:val="0"/>
          <w:numId w:val="8"/>
        </w:numPr>
        <w:jc w:val="both"/>
        <w:rPr>
          <w:color w:val="000000" w:themeColor="text1"/>
          <w:w w:val="120"/>
          <w:sz w:val="28"/>
          <w:szCs w:val="28"/>
          <w:lang w:val="uk-UA"/>
        </w:rPr>
      </w:pPr>
      <w:r w:rsidRPr="004F314E">
        <w:rPr>
          <w:color w:val="000000" w:themeColor="text1"/>
          <w:w w:val="120"/>
          <w:sz w:val="28"/>
          <w:szCs w:val="28"/>
          <w:lang w:val="uk-UA"/>
        </w:rPr>
        <w:t>сприяє процесу ідентифікації продукту;</w:t>
      </w:r>
    </w:p>
    <w:p w14:paraId="4BD74BEA" w14:textId="77777777" w:rsidR="00502BC7" w:rsidRPr="004F314E" w:rsidRDefault="00502BC7" w:rsidP="00502BC7">
      <w:pPr>
        <w:numPr>
          <w:ilvl w:val="0"/>
          <w:numId w:val="8"/>
        </w:numPr>
        <w:jc w:val="both"/>
        <w:rPr>
          <w:color w:val="000000" w:themeColor="text1"/>
          <w:w w:val="120"/>
          <w:sz w:val="28"/>
          <w:szCs w:val="28"/>
          <w:lang w:val="uk-UA"/>
        </w:rPr>
      </w:pPr>
      <w:r w:rsidRPr="004F314E">
        <w:rPr>
          <w:color w:val="000000" w:themeColor="text1"/>
          <w:w w:val="120"/>
          <w:sz w:val="28"/>
          <w:szCs w:val="28"/>
          <w:lang w:val="uk-UA"/>
        </w:rPr>
        <w:t>гарантує якості продукції.</w:t>
      </w:r>
    </w:p>
    <w:p w14:paraId="1D8830BE" w14:textId="77777777" w:rsidR="00502BC7" w:rsidRPr="004F314E" w:rsidRDefault="00502BC7" w:rsidP="00502BC7">
      <w:pPr>
        <w:ind w:right="30" w:firstLine="720"/>
        <w:jc w:val="both"/>
        <w:rPr>
          <w:i/>
          <w:color w:val="000000" w:themeColor="text1"/>
          <w:w w:val="120"/>
          <w:sz w:val="28"/>
          <w:szCs w:val="28"/>
          <w:u w:val="single"/>
          <w:lang w:val="uk-UA"/>
        </w:rPr>
      </w:pPr>
      <w:r w:rsidRPr="004F314E">
        <w:rPr>
          <w:i/>
          <w:color w:val="000000" w:themeColor="text1"/>
          <w:w w:val="120"/>
          <w:sz w:val="28"/>
          <w:szCs w:val="28"/>
          <w:u w:val="single"/>
          <w:lang w:val="uk-UA"/>
        </w:rPr>
        <w:t>Вимоги для оформлення товарних знаків:</w:t>
      </w:r>
    </w:p>
    <w:p w14:paraId="0CC2AF9C" w14:textId="77777777" w:rsidR="00502BC7" w:rsidRPr="004F314E" w:rsidRDefault="00502BC7" w:rsidP="00502BC7">
      <w:pPr>
        <w:ind w:right="30" w:firstLine="720"/>
        <w:jc w:val="both"/>
        <w:rPr>
          <w:color w:val="000000" w:themeColor="text1"/>
          <w:w w:val="120"/>
          <w:sz w:val="28"/>
          <w:szCs w:val="28"/>
          <w:lang w:val="uk-UA"/>
        </w:rPr>
      </w:pPr>
      <w:r w:rsidRPr="004F314E">
        <w:rPr>
          <w:color w:val="000000" w:themeColor="text1"/>
          <w:w w:val="120"/>
          <w:sz w:val="28"/>
          <w:szCs w:val="28"/>
          <w:u w:val="single"/>
          <w:lang w:val="uk-UA"/>
        </w:rPr>
        <w:t>Кольорова гамма.</w:t>
      </w:r>
      <w:r w:rsidRPr="004F314E">
        <w:rPr>
          <w:color w:val="000000" w:themeColor="text1"/>
          <w:w w:val="120"/>
          <w:sz w:val="28"/>
          <w:szCs w:val="28"/>
          <w:lang w:val="uk-UA"/>
        </w:rPr>
        <w:t xml:space="preserve"> Для оформлення мовного і графічного товарного знаку вибирають кольори, що разом з іншими елементами реклами створюють образ марки, фірми.</w:t>
      </w:r>
    </w:p>
    <w:p w14:paraId="23D7AB32" w14:textId="77777777" w:rsidR="00502BC7" w:rsidRPr="004F314E" w:rsidRDefault="00502BC7" w:rsidP="00502BC7">
      <w:pPr>
        <w:ind w:right="30" w:firstLine="720"/>
        <w:jc w:val="both"/>
        <w:rPr>
          <w:color w:val="000000" w:themeColor="text1"/>
          <w:w w:val="120"/>
          <w:sz w:val="28"/>
          <w:szCs w:val="28"/>
          <w:lang w:val="uk-UA"/>
        </w:rPr>
      </w:pPr>
      <w:r w:rsidRPr="004F314E">
        <w:rPr>
          <w:color w:val="000000" w:themeColor="text1"/>
          <w:w w:val="120"/>
          <w:sz w:val="28"/>
          <w:szCs w:val="28"/>
          <w:u w:val="single"/>
          <w:lang w:val="uk-UA"/>
        </w:rPr>
        <w:t>Фірмовий шрифт -</w:t>
      </w:r>
      <w:r w:rsidRPr="004F314E">
        <w:rPr>
          <w:color w:val="000000" w:themeColor="text1"/>
          <w:w w:val="120"/>
          <w:sz w:val="28"/>
          <w:szCs w:val="28"/>
          <w:lang w:val="uk-UA"/>
        </w:rPr>
        <w:t xml:space="preserve">   де один з елементів фірмового стилю, що застосовують для оформлення друкованої продукції, значення марочного продукту.</w:t>
      </w:r>
    </w:p>
    <w:p w14:paraId="23CF677F" w14:textId="77777777" w:rsidR="00502BC7" w:rsidRPr="004F314E" w:rsidRDefault="00502BC7" w:rsidP="00502BC7">
      <w:pPr>
        <w:ind w:right="30" w:firstLine="720"/>
        <w:jc w:val="both"/>
        <w:rPr>
          <w:color w:val="000000" w:themeColor="text1"/>
          <w:w w:val="120"/>
          <w:sz w:val="28"/>
          <w:szCs w:val="28"/>
          <w:lang w:val="uk-UA"/>
        </w:rPr>
      </w:pPr>
      <w:r w:rsidRPr="004F314E">
        <w:rPr>
          <w:color w:val="000000" w:themeColor="text1"/>
          <w:w w:val="120"/>
          <w:sz w:val="28"/>
          <w:szCs w:val="28"/>
          <w:u w:val="single"/>
          <w:lang w:val="uk-UA"/>
        </w:rPr>
        <w:t>Фірмовий блок</w:t>
      </w:r>
      <w:r w:rsidRPr="004F314E">
        <w:rPr>
          <w:color w:val="000000" w:themeColor="text1"/>
          <w:w w:val="120"/>
          <w:sz w:val="28"/>
          <w:szCs w:val="28"/>
          <w:lang w:val="uk-UA"/>
        </w:rPr>
        <w:t xml:space="preserve"> - складається з товарного знаку, назви фірми, поштових, банківських реквізитів, рекламного символу фірми, слогану. До фірмового блоку входять всі елементи фірмового стилю, або тільки деякі з них.</w:t>
      </w:r>
    </w:p>
    <w:p w14:paraId="66C22DCE" w14:textId="77777777" w:rsidR="00502BC7" w:rsidRPr="004F314E" w:rsidRDefault="00502BC7" w:rsidP="00502BC7">
      <w:pPr>
        <w:ind w:right="30" w:firstLine="720"/>
        <w:jc w:val="both"/>
        <w:rPr>
          <w:color w:val="000000" w:themeColor="text1"/>
          <w:w w:val="120"/>
          <w:sz w:val="28"/>
          <w:szCs w:val="28"/>
          <w:lang w:val="uk-UA"/>
        </w:rPr>
      </w:pPr>
      <w:r w:rsidRPr="004F314E">
        <w:rPr>
          <w:color w:val="000000" w:themeColor="text1"/>
          <w:w w:val="120"/>
          <w:sz w:val="28"/>
          <w:szCs w:val="28"/>
          <w:u w:val="single"/>
          <w:lang w:val="uk-UA"/>
        </w:rPr>
        <w:t>Слоган -</w:t>
      </w:r>
      <w:r w:rsidRPr="004F314E">
        <w:rPr>
          <w:color w:val="000000" w:themeColor="text1"/>
          <w:w w:val="120"/>
          <w:sz w:val="28"/>
          <w:szCs w:val="28"/>
          <w:lang w:val="uk-UA"/>
        </w:rPr>
        <w:t xml:space="preserve"> коротка фраза, рекламний лозунг, девіз фірми, товару.</w:t>
      </w:r>
    </w:p>
    <w:p w14:paraId="42641A4B" w14:textId="77777777" w:rsidR="00502BC7" w:rsidRPr="004F314E" w:rsidRDefault="00502BC7" w:rsidP="00502BC7">
      <w:pPr>
        <w:ind w:right="30" w:firstLine="720"/>
        <w:jc w:val="both"/>
        <w:rPr>
          <w:color w:val="000000" w:themeColor="text1"/>
          <w:w w:val="120"/>
          <w:sz w:val="28"/>
          <w:szCs w:val="28"/>
          <w:lang w:val="uk-UA"/>
        </w:rPr>
      </w:pPr>
      <w:r w:rsidRPr="004F314E">
        <w:rPr>
          <w:color w:val="000000" w:themeColor="text1"/>
          <w:w w:val="120"/>
          <w:sz w:val="28"/>
          <w:szCs w:val="28"/>
          <w:u w:val="single"/>
          <w:lang w:val="uk-UA"/>
        </w:rPr>
        <w:t>Формат видань.</w:t>
      </w:r>
      <w:r w:rsidRPr="004F314E">
        <w:rPr>
          <w:color w:val="000000" w:themeColor="text1"/>
          <w:w w:val="120"/>
          <w:sz w:val="28"/>
          <w:szCs w:val="28"/>
          <w:lang w:val="uk-UA"/>
        </w:rPr>
        <w:t xml:space="preserve"> - друкована продукція, що розповсюджується завдяки, оригінальному формату, рекламних матеріалів.</w:t>
      </w:r>
    </w:p>
    <w:p w14:paraId="15517CA6" w14:textId="77777777" w:rsidR="00502BC7" w:rsidRPr="004F314E" w:rsidRDefault="00502BC7" w:rsidP="00502BC7">
      <w:pPr>
        <w:ind w:right="30" w:firstLine="720"/>
        <w:jc w:val="both"/>
        <w:rPr>
          <w:color w:val="000000" w:themeColor="text1"/>
          <w:w w:val="120"/>
          <w:sz w:val="28"/>
          <w:szCs w:val="28"/>
          <w:lang w:val="uk-UA"/>
        </w:rPr>
      </w:pPr>
      <w:r w:rsidRPr="004F314E">
        <w:rPr>
          <w:color w:val="000000" w:themeColor="text1"/>
          <w:w w:val="120"/>
          <w:sz w:val="28"/>
          <w:szCs w:val="28"/>
          <w:u w:val="single"/>
          <w:lang w:val="uk-UA"/>
        </w:rPr>
        <w:t>Рекламний символ фірми -</w:t>
      </w:r>
      <w:r w:rsidRPr="004F314E">
        <w:rPr>
          <w:color w:val="000000" w:themeColor="text1"/>
          <w:w w:val="120"/>
          <w:sz w:val="28"/>
          <w:szCs w:val="28"/>
          <w:lang w:val="uk-UA"/>
        </w:rPr>
        <w:t xml:space="preserve"> персонаж, що діє від імені фірми.</w:t>
      </w:r>
    </w:p>
    <w:p w14:paraId="7227B821" w14:textId="77777777" w:rsidR="00502BC7" w:rsidRPr="004F314E" w:rsidRDefault="00502BC7" w:rsidP="00502BC7">
      <w:pPr>
        <w:ind w:right="30" w:firstLine="720"/>
        <w:jc w:val="both"/>
        <w:rPr>
          <w:color w:val="000000" w:themeColor="text1"/>
          <w:w w:val="120"/>
          <w:sz w:val="28"/>
          <w:szCs w:val="28"/>
          <w:lang w:val="uk-UA"/>
        </w:rPr>
      </w:pPr>
      <w:r w:rsidRPr="004F314E">
        <w:rPr>
          <w:color w:val="000000" w:themeColor="text1"/>
          <w:w w:val="120"/>
          <w:sz w:val="28"/>
          <w:szCs w:val="28"/>
          <w:u w:val="single"/>
          <w:lang w:val="uk-UA"/>
        </w:rPr>
        <w:t>Аудіо-образ</w:t>
      </w:r>
      <w:r w:rsidRPr="004F314E">
        <w:rPr>
          <w:color w:val="000000" w:themeColor="text1"/>
          <w:w w:val="120"/>
          <w:sz w:val="28"/>
          <w:szCs w:val="28"/>
          <w:lang w:val="uk-UA"/>
        </w:rPr>
        <w:t xml:space="preserve"> - це пізнавальна ознака фірми: музична фраза, композиція, кілька нот для голосу або музичних інструментів.</w:t>
      </w:r>
    </w:p>
    <w:p w14:paraId="12C99818" w14:textId="4F4C402E" w:rsidR="00226216" w:rsidRPr="004F314E" w:rsidRDefault="00502BC7" w:rsidP="004F314E">
      <w:pPr>
        <w:ind w:right="30" w:firstLine="720"/>
        <w:jc w:val="both"/>
        <w:rPr>
          <w:color w:val="000000" w:themeColor="text1"/>
          <w:w w:val="120"/>
          <w:sz w:val="28"/>
          <w:szCs w:val="28"/>
          <w:lang w:val="uk-UA"/>
        </w:rPr>
      </w:pPr>
      <w:r w:rsidRPr="004F314E">
        <w:rPr>
          <w:color w:val="000000" w:themeColor="text1"/>
          <w:w w:val="120"/>
          <w:sz w:val="28"/>
          <w:szCs w:val="28"/>
          <w:u w:val="single"/>
          <w:lang w:val="uk-UA"/>
        </w:rPr>
        <w:lastRenderedPageBreak/>
        <w:t>Носіями фірмового стилю можуть бути:</w:t>
      </w:r>
      <w:r w:rsidRPr="004F314E">
        <w:rPr>
          <w:color w:val="000000" w:themeColor="text1"/>
          <w:w w:val="120"/>
          <w:sz w:val="28"/>
          <w:szCs w:val="28"/>
          <w:lang w:val="uk-UA"/>
        </w:rPr>
        <w:t xml:space="preserve"> фірмовий бланк; конверт; різних видів документи; візитні картки; папки, цінники, ярлики; інформаційний листок; проспект; буклет; плакат; вказівник; вимпел; значок, нашивка; одяг співробітників; сувеніри; пакувальний папір; тощо.</w:t>
      </w:r>
    </w:p>
    <w:sectPr w:rsidR="00226216" w:rsidRPr="004F31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FF6C69"/>
    <w:multiLevelType w:val="hybridMultilevel"/>
    <w:tmpl w:val="985ED8AE"/>
    <w:lvl w:ilvl="0" w:tplc="04220001">
      <w:start w:val="1"/>
      <w:numFmt w:val="bullet"/>
      <w:lvlText w:val=""/>
      <w:lvlJc w:val="left"/>
      <w:pPr>
        <w:tabs>
          <w:tab w:val="num" w:pos="1691"/>
        </w:tabs>
        <w:ind w:left="1691" w:hanging="360"/>
      </w:pPr>
      <w:rPr>
        <w:rFonts w:ascii="Symbol" w:hAnsi="Symbol" w:hint="default"/>
      </w:rPr>
    </w:lvl>
    <w:lvl w:ilvl="1" w:tplc="04220003" w:tentative="1">
      <w:start w:val="1"/>
      <w:numFmt w:val="bullet"/>
      <w:lvlText w:val="o"/>
      <w:lvlJc w:val="left"/>
      <w:pPr>
        <w:tabs>
          <w:tab w:val="num" w:pos="2411"/>
        </w:tabs>
        <w:ind w:left="2411" w:hanging="360"/>
      </w:pPr>
      <w:rPr>
        <w:rFonts w:ascii="Courier New" w:hAnsi="Courier New" w:cs="Courier New" w:hint="default"/>
      </w:rPr>
    </w:lvl>
    <w:lvl w:ilvl="2" w:tplc="04220005" w:tentative="1">
      <w:start w:val="1"/>
      <w:numFmt w:val="bullet"/>
      <w:lvlText w:val=""/>
      <w:lvlJc w:val="left"/>
      <w:pPr>
        <w:tabs>
          <w:tab w:val="num" w:pos="3131"/>
        </w:tabs>
        <w:ind w:left="3131" w:hanging="360"/>
      </w:pPr>
      <w:rPr>
        <w:rFonts w:ascii="Wingdings" w:hAnsi="Wingdings" w:hint="default"/>
      </w:rPr>
    </w:lvl>
    <w:lvl w:ilvl="3" w:tplc="04220001" w:tentative="1">
      <w:start w:val="1"/>
      <w:numFmt w:val="bullet"/>
      <w:lvlText w:val=""/>
      <w:lvlJc w:val="left"/>
      <w:pPr>
        <w:tabs>
          <w:tab w:val="num" w:pos="3851"/>
        </w:tabs>
        <w:ind w:left="3851" w:hanging="360"/>
      </w:pPr>
      <w:rPr>
        <w:rFonts w:ascii="Symbol" w:hAnsi="Symbol" w:hint="default"/>
      </w:rPr>
    </w:lvl>
    <w:lvl w:ilvl="4" w:tplc="04220003" w:tentative="1">
      <w:start w:val="1"/>
      <w:numFmt w:val="bullet"/>
      <w:lvlText w:val="o"/>
      <w:lvlJc w:val="left"/>
      <w:pPr>
        <w:tabs>
          <w:tab w:val="num" w:pos="4571"/>
        </w:tabs>
        <w:ind w:left="4571" w:hanging="360"/>
      </w:pPr>
      <w:rPr>
        <w:rFonts w:ascii="Courier New" w:hAnsi="Courier New" w:cs="Courier New" w:hint="default"/>
      </w:rPr>
    </w:lvl>
    <w:lvl w:ilvl="5" w:tplc="04220005" w:tentative="1">
      <w:start w:val="1"/>
      <w:numFmt w:val="bullet"/>
      <w:lvlText w:val=""/>
      <w:lvlJc w:val="left"/>
      <w:pPr>
        <w:tabs>
          <w:tab w:val="num" w:pos="5291"/>
        </w:tabs>
        <w:ind w:left="5291" w:hanging="360"/>
      </w:pPr>
      <w:rPr>
        <w:rFonts w:ascii="Wingdings" w:hAnsi="Wingdings" w:hint="default"/>
      </w:rPr>
    </w:lvl>
    <w:lvl w:ilvl="6" w:tplc="04220001" w:tentative="1">
      <w:start w:val="1"/>
      <w:numFmt w:val="bullet"/>
      <w:lvlText w:val=""/>
      <w:lvlJc w:val="left"/>
      <w:pPr>
        <w:tabs>
          <w:tab w:val="num" w:pos="6011"/>
        </w:tabs>
        <w:ind w:left="6011" w:hanging="360"/>
      </w:pPr>
      <w:rPr>
        <w:rFonts w:ascii="Symbol" w:hAnsi="Symbol" w:hint="default"/>
      </w:rPr>
    </w:lvl>
    <w:lvl w:ilvl="7" w:tplc="04220003" w:tentative="1">
      <w:start w:val="1"/>
      <w:numFmt w:val="bullet"/>
      <w:lvlText w:val="o"/>
      <w:lvlJc w:val="left"/>
      <w:pPr>
        <w:tabs>
          <w:tab w:val="num" w:pos="6731"/>
        </w:tabs>
        <w:ind w:left="6731" w:hanging="360"/>
      </w:pPr>
      <w:rPr>
        <w:rFonts w:ascii="Courier New" w:hAnsi="Courier New" w:cs="Courier New" w:hint="default"/>
      </w:rPr>
    </w:lvl>
    <w:lvl w:ilvl="8" w:tplc="04220005" w:tentative="1">
      <w:start w:val="1"/>
      <w:numFmt w:val="bullet"/>
      <w:lvlText w:val=""/>
      <w:lvlJc w:val="left"/>
      <w:pPr>
        <w:tabs>
          <w:tab w:val="num" w:pos="7451"/>
        </w:tabs>
        <w:ind w:left="7451" w:hanging="360"/>
      </w:pPr>
      <w:rPr>
        <w:rFonts w:ascii="Wingdings" w:hAnsi="Wingdings" w:hint="default"/>
      </w:rPr>
    </w:lvl>
  </w:abstractNum>
  <w:abstractNum w:abstractNumId="1" w15:restartNumberingAfterBreak="0">
    <w:nsid w:val="479B584E"/>
    <w:multiLevelType w:val="hybridMultilevel"/>
    <w:tmpl w:val="EA1A8128"/>
    <w:lvl w:ilvl="0" w:tplc="043A5E74">
      <w:start w:val="1"/>
      <w:numFmt w:val="bullet"/>
      <w:lvlText w:val=""/>
      <w:lvlJc w:val="left"/>
      <w:pPr>
        <w:tabs>
          <w:tab w:val="num" w:pos="1710"/>
        </w:tabs>
        <w:ind w:left="1710" w:hanging="227"/>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53453352"/>
    <w:multiLevelType w:val="hybridMultilevel"/>
    <w:tmpl w:val="13A0407A"/>
    <w:lvl w:ilvl="0" w:tplc="043A5E74">
      <w:start w:val="1"/>
      <w:numFmt w:val="bullet"/>
      <w:lvlText w:val=""/>
      <w:lvlJc w:val="left"/>
      <w:pPr>
        <w:tabs>
          <w:tab w:val="num" w:pos="1710"/>
        </w:tabs>
        <w:ind w:left="1710" w:hanging="227"/>
      </w:pPr>
      <w:rPr>
        <w:rFonts w:ascii="Symbol" w:hAnsi="Symbol" w:hint="default"/>
      </w:rPr>
    </w:lvl>
    <w:lvl w:ilvl="1" w:tplc="0422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220001" w:tentative="1">
      <w:start w:val="1"/>
      <w:numFmt w:val="bullet"/>
      <w:lvlText w:val=""/>
      <w:lvlJc w:val="left"/>
      <w:pPr>
        <w:tabs>
          <w:tab w:val="num" w:pos="3780"/>
        </w:tabs>
        <w:ind w:left="3780" w:hanging="360"/>
      </w:pPr>
      <w:rPr>
        <w:rFonts w:ascii="Symbol" w:hAnsi="Symbol" w:hint="default"/>
      </w:rPr>
    </w:lvl>
    <w:lvl w:ilvl="4" w:tplc="04220003" w:tentative="1">
      <w:start w:val="1"/>
      <w:numFmt w:val="bullet"/>
      <w:lvlText w:val="o"/>
      <w:lvlJc w:val="left"/>
      <w:pPr>
        <w:tabs>
          <w:tab w:val="num" w:pos="4500"/>
        </w:tabs>
        <w:ind w:left="4500" w:hanging="360"/>
      </w:pPr>
      <w:rPr>
        <w:rFonts w:ascii="Courier New" w:hAnsi="Courier New" w:cs="Courier New" w:hint="default"/>
      </w:rPr>
    </w:lvl>
    <w:lvl w:ilvl="5" w:tplc="04220005" w:tentative="1">
      <w:start w:val="1"/>
      <w:numFmt w:val="bullet"/>
      <w:lvlText w:val=""/>
      <w:lvlJc w:val="left"/>
      <w:pPr>
        <w:tabs>
          <w:tab w:val="num" w:pos="5220"/>
        </w:tabs>
        <w:ind w:left="5220" w:hanging="360"/>
      </w:pPr>
      <w:rPr>
        <w:rFonts w:ascii="Wingdings" w:hAnsi="Wingdings" w:hint="default"/>
      </w:rPr>
    </w:lvl>
    <w:lvl w:ilvl="6" w:tplc="04220001" w:tentative="1">
      <w:start w:val="1"/>
      <w:numFmt w:val="bullet"/>
      <w:lvlText w:val=""/>
      <w:lvlJc w:val="left"/>
      <w:pPr>
        <w:tabs>
          <w:tab w:val="num" w:pos="5940"/>
        </w:tabs>
        <w:ind w:left="5940" w:hanging="360"/>
      </w:pPr>
      <w:rPr>
        <w:rFonts w:ascii="Symbol" w:hAnsi="Symbol" w:hint="default"/>
      </w:rPr>
    </w:lvl>
    <w:lvl w:ilvl="7" w:tplc="04220003" w:tentative="1">
      <w:start w:val="1"/>
      <w:numFmt w:val="bullet"/>
      <w:lvlText w:val="o"/>
      <w:lvlJc w:val="left"/>
      <w:pPr>
        <w:tabs>
          <w:tab w:val="num" w:pos="6660"/>
        </w:tabs>
        <w:ind w:left="6660" w:hanging="360"/>
      </w:pPr>
      <w:rPr>
        <w:rFonts w:ascii="Courier New" w:hAnsi="Courier New" w:cs="Courier New" w:hint="default"/>
      </w:rPr>
    </w:lvl>
    <w:lvl w:ilvl="8" w:tplc="04220005" w:tentative="1">
      <w:start w:val="1"/>
      <w:numFmt w:val="bullet"/>
      <w:lvlText w:val=""/>
      <w:lvlJc w:val="left"/>
      <w:pPr>
        <w:tabs>
          <w:tab w:val="num" w:pos="7380"/>
        </w:tabs>
        <w:ind w:left="7380" w:hanging="360"/>
      </w:pPr>
      <w:rPr>
        <w:rFonts w:ascii="Wingdings" w:hAnsi="Wingdings" w:hint="default"/>
      </w:rPr>
    </w:lvl>
  </w:abstractNum>
  <w:abstractNum w:abstractNumId="3" w15:restartNumberingAfterBreak="0">
    <w:nsid w:val="61111CA3"/>
    <w:multiLevelType w:val="hybridMultilevel"/>
    <w:tmpl w:val="F512622E"/>
    <w:lvl w:ilvl="0" w:tplc="7188C9BE">
      <w:start w:val="1"/>
      <w:numFmt w:val="bullet"/>
      <w:lvlText w:val=""/>
      <w:lvlJc w:val="left"/>
      <w:pPr>
        <w:tabs>
          <w:tab w:val="num" w:pos="1515"/>
        </w:tabs>
        <w:ind w:left="1515" w:hanging="360"/>
      </w:pPr>
      <w:rPr>
        <w:rFonts w:ascii="Wingdings" w:hAnsi="Wingdings" w:hint="default"/>
      </w:rPr>
    </w:lvl>
    <w:lvl w:ilvl="1" w:tplc="2A6CC882">
      <w:start w:val="1"/>
      <w:numFmt w:val="decimal"/>
      <w:lvlText w:val="%2."/>
      <w:lvlJc w:val="left"/>
      <w:pPr>
        <w:tabs>
          <w:tab w:val="num" w:pos="360"/>
        </w:tabs>
        <w:ind w:left="360" w:hanging="360"/>
      </w:pPr>
      <w:rPr>
        <w:rFonts w:hint="default"/>
      </w:rPr>
    </w:lvl>
    <w:lvl w:ilvl="2" w:tplc="04190005">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4" w15:restartNumberingAfterBreak="0">
    <w:nsid w:val="6BBB3FED"/>
    <w:multiLevelType w:val="hybridMultilevel"/>
    <w:tmpl w:val="422C0D6E"/>
    <w:lvl w:ilvl="0" w:tplc="043A5E74">
      <w:start w:val="1"/>
      <w:numFmt w:val="bullet"/>
      <w:lvlText w:val=""/>
      <w:lvlJc w:val="left"/>
      <w:pPr>
        <w:tabs>
          <w:tab w:val="num" w:pos="1710"/>
        </w:tabs>
        <w:ind w:left="1710" w:hanging="227"/>
      </w:pPr>
      <w:rPr>
        <w:rFonts w:ascii="Symbol" w:hAnsi="Symbol" w:hint="default"/>
      </w:rPr>
    </w:lvl>
    <w:lvl w:ilvl="1" w:tplc="04190003">
      <w:start w:val="1"/>
      <w:numFmt w:val="bullet"/>
      <w:lvlText w:val="o"/>
      <w:lvlJc w:val="left"/>
      <w:pPr>
        <w:tabs>
          <w:tab w:val="num" w:pos="2347"/>
        </w:tabs>
        <w:ind w:left="2347" w:hanging="360"/>
      </w:pPr>
      <w:rPr>
        <w:rFonts w:ascii="Courier New" w:hAnsi="Courier New" w:cs="Courier New" w:hint="default"/>
      </w:rPr>
    </w:lvl>
    <w:lvl w:ilvl="2" w:tplc="04190005" w:tentative="1">
      <w:start w:val="1"/>
      <w:numFmt w:val="bullet"/>
      <w:lvlText w:val=""/>
      <w:lvlJc w:val="left"/>
      <w:pPr>
        <w:tabs>
          <w:tab w:val="num" w:pos="3067"/>
        </w:tabs>
        <w:ind w:left="3067" w:hanging="360"/>
      </w:pPr>
      <w:rPr>
        <w:rFonts w:ascii="Wingdings" w:hAnsi="Wingdings" w:hint="default"/>
      </w:rPr>
    </w:lvl>
    <w:lvl w:ilvl="3" w:tplc="04190001" w:tentative="1">
      <w:start w:val="1"/>
      <w:numFmt w:val="bullet"/>
      <w:lvlText w:val=""/>
      <w:lvlJc w:val="left"/>
      <w:pPr>
        <w:tabs>
          <w:tab w:val="num" w:pos="3787"/>
        </w:tabs>
        <w:ind w:left="3787" w:hanging="360"/>
      </w:pPr>
      <w:rPr>
        <w:rFonts w:ascii="Symbol" w:hAnsi="Symbol" w:hint="default"/>
      </w:rPr>
    </w:lvl>
    <w:lvl w:ilvl="4" w:tplc="04190003" w:tentative="1">
      <w:start w:val="1"/>
      <w:numFmt w:val="bullet"/>
      <w:lvlText w:val="o"/>
      <w:lvlJc w:val="left"/>
      <w:pPr>
        <w:tabs>
          <w:tab w:val="num" w:pos="4507"/>
        </w:tabs>
        <w:ind w:left="4507" w:hanging="360"/>
      </w:pPr>
      <w:rPr>
        <w:rFonts w:ascii="Courier New" w:hAnsi="Courier New" w:cs="Courier New" w:hint="default"/>
      </w:rPr>
    </w:lvl>
    <w:lvl w:ilvl="5" w:tplc="04190005" w:tentative="1">
      <w:start w:val="1"/>
      <w:numFmt w:val="bullet"/>
      <w:lvlText w:val=""/>
      <w:lvlJc w:val="left"/>
      <w:pPr>
        <w:tabs>
          <w:tab w:val="num" w:pos="5227"/>
        </w:tabs>
        <w:ind w:left="5227" w:hanging="360"/>
      </w:pPr>
      <w:rPr>
        <w:rFonts w:ascii="Wingdings" w:hAnsi="Wingdings" w:hint="default"/>
      </w:rPr>
    </w:lvl>
    <w:lvl w:ilvl="6" w:tplc="04190001" w:tentative="1">
      <w:start w:val="1"/>
      <w:numFmt w:val="bullet"/>
      <w:lvlText w:val=""/>
      <w:lvlJc w:val="left"/>
      <w:pPr>
        <w:tabs>
          <w:tab w:val="num" w:pos="5947"/>
        </w:tabs>
        <w:ind w:left="5947" w:hanging="360"/>
      </w:pPr>
      <w:rPr>
        <w:rFonts w:ascii="Symbol" w:hAnsi="Symbol" w:hint="default"/>
      </w:rPr>
    </w:lvl>
    <w:lvl w:ilvl="7" w:tplc="04190003" w:tentative="1">
      <w:start w:val="1"/>
      <w:numFmt w:val="bullet"/>
      <w:lvlText w:val="o"/>
      <w:lvlJc w:val="left"/>
      <w:pPr>
        <w:tabs>
          <w:tab w:val="num" w:pos="6667"/>
        </w:tabs>
        <w:ind w:left="6667" w:hanging="360"/>
      </w:pPr>
      <w:rPr>
        <w:rFonts w:ascii="Courier New" w:hAnsi="Courier New" w:cs="Courier New" w:hint="default"/>
      </w:rPr>
    </w:lvl>
    <w:lvl w:ilvl="8" w:tplc="04190005" w:tentative="1">
      <w:start w:val="1"/>
      <w:numFmt w:val="bullet"/>
      <w:lvlText w:val=""/>
      <w:lvlJc w:val="left"/>
      <w:pPr>
        <w:tabs>
          <w:tab w:val="num" w:pos="7387"/>
        </w:tabs>
        <w:ind w:left="7387" w:hanging="360"/>
      </w:pPr>
      <w:rPr>
        <w:rFonts w:ascii="Wingdings" w:hAnsi="Wingdings" w:hint="default"/>
      </w:rPr>
    </w:lvl>
  </w:abstractNum>
  <w:abstractNum w:abstractNumId="5" w15:restartNumberingAfterBreak="0">
    <w:nsid w:val="6F432AE3"/>
    <w:multiLevelType w:val="hybridMultilevel"/>
    <w:tmpl w:val="96EAF7D6"/>
    <w:lvl w:ilvl="0" w:tplc="4E602782">
      <w:start w:val="1"/>
      <w:numFmt w:val="bullet"/>
      <w:lvlText w:val="–"/>
      <w:lvlJc w:val="left"/>
      <w:pPr>
        <w:tabs>
          <w:tab w:val="num" w:pos="420"/>
        </w:tabs>
        <w:ind w:left="420" w:hanging="420"/>
      </w:pPr>
      <w:rPr>
        <w:rFonts w:ascii="Times New Roman" w:eastAsia="Times New Roman" w:hAnsi="Times New Roman" w:cs="Times New Roman" w:hint="default"/>
      </w:rPr>
    </w:lvl>
    <w:lvl w:ilvl="1" w:tplc="04190003" w:tentative="1">
      <w:start w:val="1"/>
      <w:numFmt w:val="bullet"/>
      <w:lvlText w:val="o"/>
      <w:lvlJc w:val="left"/>
      <w:pPr>
        <w:tabs>
          <w:tab w:val="num" w:pos="1950"/>
        </w:tabs>
        <w:ind w:left="1950" w:hanging="360"/>
      </w:pPr>
      <w:rPr>
        <w:rFonts w:ascii="Courier New" w:hAnsi="Courier New" w:cs="Courier New" w:hint="default"/>
      </w:rPr>
    </w:lvl>
    <w:lvl w:ilvl="2" w:tplc="04190005" w:tentative="1">
      <w:start w:val="1"/>
      <w:numFmt w:val="bullet"/>
      <w:lvlText w:val=""/>
      <w:lvlJc w:val="left"/>
      <w:pPr>
        <w:tabs>
          <w:tab w:val="num" w:pos="2670"/>
        </w:tabs>
        <w:ind w:left="2670" w:hanging="360"/>
      </w:pPr>
      <w:rPr>
        <w:rFonts w:ascii="Wingdings" w:hAnsi="Wingdings" w:hint="default"/>
      </w:rPr>
    </w:lvl>
    <w:lvl w:ilvl="3" w:tplc="04190001" w:tentative="1">
      <w:start w:val="1"/>
      <w:numFmt w:val="bullet"/>
      <w:lvlText w:val=""/>
      <w:lvlJc w:val="left"/>
      <w:pPr>
        <w:tabs>
          <w:tab w:val="num" w:pos="3390"/>
        </w:tabs>
        <w:ind w:left="3390" w:hanging="360"/>
      </w:pPr>
      <w:rPr>
        <w:rFonts w:ascii="Symbol" w:hAnsi="Symbol" w:hint="default"/>
      </w:rPr>
    </w:lvl>
    <w:lvl w:ilvl="4" w:tplc="04190003" w:tentative="1">
      <w:start w:val="1"/>
      <w:numFmt w:val="bullet"/>
      <w:lvlText w:val="o"/>
      <w:lvlJc w:val="left"/>
      <w:pPr>
        <w:tabs>
          <w:tab w:val="num" w:pos="4110"/>
        </w:tabs>
        <w:ind w:left="4110" w:hanging="360"/>
      </w:pPr>
      <w:rPr>
        <w:rFonts w:ascii="Courier New" w:hAnsi="Courier New" w:cs="Courier New" w:hint="default"/>
      </w:rPr>
    </w:lvl>
    <w:lvl w:ilvl="5" w:tplc="04190005" w:tentative="1">
      <w:start w:val="1"/>
      <w:numFmt w:val="bullet"/>
      <w:lvlText w:val=""/>
      <w:lvlJc w:val="left"/>
      <w:pPr>
        <w:tabs>
          <w:tab w:val="num" w:pos="4830"/>
        </w:tabs>
        <w:ind w:left="4830" w:hanging="360"/>
      </w:pPr>
      <w:rPr>
        <w:rFonts w:ascii="Wingdings" w:hAnsi="Wingdings" w:hint="default"/>
      </w:rPr>
    </w:lvl>
    <w:lvl w:ilvl="6" w:tplc="04190001" w:tentative="1">
      <w:start w:val="1"/>
      <w:numFmt w:val="bullet"/>
      <w:lvlText w:val=""/>
      <w:lvlJc w:val="left"/>
      <w:pPr>
        <w:tabs>
          <w:tab w:val="num" w:pos="5550"/>
        </w:tabs>
        <w:ind w:left="5550" w:hanging="360"/>
      </w:pPr>
      <w:rPr>
        <w:rFonts w:ascii="Symbol" w:hAnsi="Symbol" w:hint="default"/>
      </w:rPr>
    </w:lvl>
    <w:lvl w:ilvl="7" w:tplc="04190003" w:tentative="1">
      <w:start w:val="1"/>
      <w:numFmt w:val="bullet"/>
      <w:lvlText w:val="o"/>
      <w:lvlJc w:val="left"/>
      <w:pPr>
        <w:tabs>
          <w:tab w:val="num" w:pos="6270"/>
        </w:tabs>
        <w:ind w:left="6270" w:hanging="360"/>
      </w:pPr>
      <w:rPr>
        <w:rFonts w:ascii="Courier New" w:hAnsi="Courier New" w:cs="Courier New" w:hint="default"/>
      </w:rPr>
    </w:lvl>
    <w:lvl w:ilvl="8" w:tplc="04190005" w:tentative="1">
      <w:start w:val="1"/>
      <w:numFmt w:val="bullet"/>
      <w:lvlText w:val=""/>
      <w:lvlJc w:val="left"/>
      <w:pPr>
        <w:tabs>
          <w:tab w:val="num" w:pos="6990"/>
        </w:tabs>
        <w:ind w:left="6990" w:hanging="360"/>
      </w:pPr>
      <w:rPr>
        <w:rFonts w:ascii="Wingdings" w:hAnsi="Wingdings" w:hint="default"/>
      </w:rPr>
    </w:lvl>
  </w:abstractNum>
  <w:abstractNum w:abstractNumId="6" w15:restartNumberingAfterBreak="0">
    <w:nsid w:val="6FEE5823"/>
    <w:multiLevelType w:val="hybridMultilevel"/>
    <w:tmpl w:val="41082874"/>
    <w:lvl w:ilvl="0" w:tplc="2A6CC882">
      <w:start w:val="1"/>
      <w:numFmt w:val="decimal"/>
      <w:lvlText w:val="%1."/>
      <w:lvlJc w:val="left"/>
      <w:pPr>
        <w:tabs>
          <w:tab w:val="num" w:pos="1969"/>
        </w:tabs>
        <w:ind w:left="1969" w:hanging="360"/>
      </w:pPr>
      <w:rPr>
        <w:rFonts w:hint="default"/>
      </w:rPr>
    </w:lvl>
    <w:lvl w:ilvl="1" w:tplc="04220001">
      <w:start w:val="1"/>
      <w:numFmt w:val="bullet"/>
      <w:lvlText w:val=""/>
      <w:lvlJc w:val="left"/>
      <w:pPr>
        <w:tabs>
          <w:tab w:val="num" w:pos="2340"/>
        </w:tabs>
        <w:ind w:left="2340" w:hanging="360"/>
      </w:pPr>
      <w:rPr>
        <w:rFonts w:ascii="Symbol" w:hAnsi="Symbol" w:hint="default"/>
      </w:rPr>
    </w:lvl>
    <w:lvl w:ilvl="2" w:tplc="0422001B" w:tentative="1">
      <w:start w:val="1"/>
      <w:numFmt w:val="lowerRoman"/>
      <w:lvlText w:val="%3."/>
      <w:lvlJc w:val="right"/>
      <w:pPr>
        <w:tabs>
          <w:tab w:val="num" w:pos="3060"/>
        </w:tabs>
        <w:ind w:left="3060" w:hanging="180"/>
      </w:pPr>
    </w:lvl>
    <w:lvl w:ilvl="3" w:tplc="0422000F" w:tentative="1">
      <w:start w:val="1"/>
      <w:numFmt w:val="decimal"/>
      <w:lvlText w:val="%4."/>
      <w:lvlJc w:val="left"/>
      <w:pPr>
        <w:tabs>
          <w:tab w:val="num" w:pos="3780"/>
        </w:tabs>
        <w:ind w:left="3780" w:hanging="360"/>
      </w:pPr>
    </w:lvl>
    <w:lvl w:ilvl="4" w:tplc="04220019" w:tentative="1">
      <w:start w:val="1"/>
      <w:numFmt w:val="lowerLetter"/>
      <w:lvlText w:val="%5."/>
      <w:lvlJc w:val="left"/>
      <w:pPr>
        <w:tabs>
          <w:tab w:val="num" w:pos="4500"/>
        </w:tabs>
        <w:ind w:left="4500" w:hanging="360"/>
      </w:pPr>
    </w:lvl>
    <w:lvl w:ilvl="5" w:tplc="0422001B" w:tentative="1">
      <w:start w:val="1"/>
      <w:numFmt w:val="lowerRoman"/>
      <w:lvlText w:val="%6."/>
      <w:lvlJc w:val="right"/>
      <w:pPr>
        <w:tabs>
          <w:tab w:val="num" w:pos="5220"/>
        </w:tabs>
        <w:ind w:left="5220" w:hanging="180"/>
      </w:pPr>
    </w:lvl>
    <w:lvl w:ilvl="6" w:tplc="0422000F" w:tentative="1">
      <w:start w:val="1"/>
      <w:numFmt w:val="decimal"/>
      <w:lvlText w:val="%7."/>
      <w:lvlJc w:val="left"/>
      <w:pPr>
        <w:tabs>
          <w:tab w:val="num" w:pos="5940"/>
        </w:tabs>
        <w:ind w:left="5940" w:hanging="360"/>
      </w:pPr>
    </w:lvl>
    <w:lvl w:ilvl="7" w:tplc="04220019" w:tentative="1">
      <w:start w:val="1"/>
      <w:numFmt w:val="lowerLetter"/>
      <w:lvlText w:val="%8."/>
      <w:lvlJc w:val="left"/>
      <w:pPr>
        <w:tabs>
          <w:tab w:val="num" w:pos="6660"/>
        </w:tabs>
        <w:ind w:left="6660" w:hanging="360"/>
      </w:pPr>
    </w:lvl>
    <w:lvl w:ilvl="8" w:tplc="0422001B" w:tentative="1">
      <w:start w:val="1"/>
      <w:numFmt w:val="lowerRoman"/>
      <w:lvlText w:val="%9."/>
      <w:lvlJc w:val="right"/>
      <w:pPr>
        <w:tabs>
          <w:tab w:val="num" w:pos="7380"/>
        </w:tabs>
        <w:ind w:left="7380" w:hanging="180"/>
      </w:pPr>
    </w:lvl>
  </w:abstractNum>
  <w:abstractNum w:abstractNumId="7" w15:restartNumberingAfterBreak="0">
    <w:nsid w:val="719110A9"/>
    <w:multiLevelType w:val="hybridMultilevel"/>
    <w:tmpl w:val="A6FEEF70"/>
    <w:lvl w:ilvl="0" w:tplc="043A5E74">
      <w:start w:val="1"/>
      <w:numFmt w:val="bullet"/>
      <w:lvlText w:val=""/>
      <w:lvlJc w:val="left"/>
      <w:pPr>
        <w:tabs>
          <w:tab w:val="num" w:pos="1710"/>
        </w:tabs>
        <w:ind w:left="1710" w:hanging="227"/>
      </w:pPr>
      <w:rPr>
        <w:rFonts w:ascii="Symbol" w:hAnsi="Symbol" w:hint="default"/>
      </w:rPr>
    </w:lvl>
    <w:lvl w:ilvl="1" w:tplc="0422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220001" w:tentative="1">
      <w:start w:val="1"/>
      <w:numFmt w:val="bullet"/>
      <w:lvlText w:val=""/>
      <w:lvlJc w:val="left"/>
      <w:pPr>
        <w:tabs>
          <w:tab w:val="num" w:pos="3780"/>
        </w:tabs>
        <w:ind w:left="3780" w:hanging="360"/>
      </w:pPr>
      <w:rPr>
        <w:rFonts w:ascii="Symbol" w:hAnsi="Symbol" w:hint="default"/>
      </w:rPr>
    </w:lvl>
    <w:lvl w:ilvl="4" w:tplc="04220003" w:tentative="1">
      <w:start w:val="1"/>
      <w:numFmt w:val="bullet"/>
      <w:lvlText w:val="o"/>
      <w:lvlJc w:val="left"/>
      <w:pPr>
        <w:tabs>
          <w:tab w:val="num" w:pos="4500"/>
        </w:tabs>
        <w:ind w:left="4500" w:hanging="360"/>
      </w:pPr>
      <w:rPr>
        <w:rFonts w:ascii="Courier New" w:hAnsi="Courier New" w:cs="Courier New" w:hint="default"/>
      </w:rPr>
    </w:lvl>
    <w:lvl w:ilvl="5" w:tplc="04220005" w:tentative="1">
      <w:start w:val="1"/>
      <w:numFmt w:val="bullet"/>
      <w:lvlText w:val=""/>
      <w:lvlJc w:val="left"/>
      <w:pPr>
        <w:tabs>
          <w:tab w:val="num" w:pos="5220"/>
        </w:tabs>
        <w:ind w:left="5220" w:hanging="360"/>
      </w:pPr>
      <w:rPr>
        <w:rFonts w:ascii="Wingdings" w:hAnsi="Wingdings" w:hint="default"/>
      </w:rPr>
    </w:lvl>
    <w:lvl w:ilvl="6" w:tplc="04220001" w:tentative="1">
      <w:start w:val="1"/>
      <w:numFmt w:val="bullet"/>
      <w:lvlText w:val=""/>
      <w:lvlJc w:val="left"/>
      <w:pPr>
        <w:tabs>
          <w:tab w:val="num" w:pos="5940"/>
        </w:tabs>
        <w:ind w:left="5940" w:hanging="360"/>
      </w:pPr>
      <w:rPr>
        <w:rFonts w:ascii="Symbol" w:hAnsi="Symbol" w:hint="default"/>
      </w:rPr>
    </w:lvl>
    <w:lvl w:ilvl="7" w:tplc="04220003" w:tentative="1">
      <w:start w:val="1"/>
      <w:numFmt w:val="bullet"/>
      <w:lvlText w:val="o"/>
      <w:lvlJc w:val="left"/>
      <w:pPr>
        <w:tabs>
          <w:tab w:val="num" w:pos="6660"/>
        </w:tabs>
        <w:ind w:left="6660" w:hanging="360"/>
      </w:pPr>
      <w:rPr>
        <w:rFonts w:ascii="Courier New" w:hAnsi="Courier New" w:cs="Courier New" w:hint="default"/>
      </w:rPr>
    </w:lvl>
    <w:lvl w:ilvl="8" w:tplc="04220005" w:tentative="1">
      <w:start w:val="1"/>
      <w:numFmt w:val="bullet"/>
      <w:lvlText w:val=""/>
      <w:lvlJc w:val="left"/>
      <w:pPr>
        <w:tabs>
          <w:tab w:val="num" w:pos="7380"/>
        </w:tabs>
        <w:ind w:left="7380" w:hanging="360"/>
      </w:pPr>
      <w:rPr>
        <w:rFonts w:ascii="Wingdings" w:hAnsi="Wingdings" w:hint="default"/>
      </w:rPr>
    </w:lvl>
  </w:abstractNum>
  <w:num w:numId="1" w16cid:durableId="794519816">
    <w:abstractNumId w:val="5"/>
  </w:num>
  <w:num w:numId="2" w16cid:durableId="599796904">
    <w:abstractNumId w:val="3"/>
  </w:num>
  <w:num w:numId="3" w16cid:durableId="331180581">
    <w:abstractNumId w:val="6"/>
  </w:num>
  <w:num w:numId="4" w16cid:durableId="1680429805">
    <w:abstractNumId w:val="0"/>
  </w:num>
  <w:num w:numId="5" w16cid:durableId="1646933253">
    <w:abstractNumId w:val="2"/>
  </w:num>
  <w:num w:numId="6" w16cid:durableId="912548846">
    <w:abstractNumId w:val="7"/>
  </w:num>
  <w:num w:numId="7" w16cid:durableId="1987082542">
    <w:abstractNumId w:val="4"/>
  </w:num>
  <w:num w:numId="8" w16cid:durableId="83075352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BC7"/>
    <w:rsid w:val="000E52DA"/>
    <w:rsid w:val="000F5E7C"/>
    <w:rsid w:val="00226216"/>
    <w:rsid w:val="004F314E"/>
    <w:rsid w:val="00502BC7"/>
    <w:rsid w:val="00587F36"/>
    <w:rsid w:val="00635805"/>
    <w:rsid w:val="007C3A6A"/>
    <w:rsid w:val="008C3CCD"/>
    <w:rsid w:val="00C05B88"/>
    <w:rsid w:val="00E510BB"/>
    <w:rsid w:val="00F350C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ED5F76A"/>
  <w15:chartTrackingRefBased/>
  <w15:docId w15:val="{FFCBA638-0FB3-A64F-B1EE-126C394BA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2BC7"/>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502BC7"/>
    <w:pPr>
      <w:keepNext/>
      <w:keepLines/>
      <w:spacing w:before="360" w:after="80"/>
      <w:outlineLvl w:val="0"/>
    </w:pPr>
    <w:rPr>
      <w:rFonts w:asciiTheme="majorHAnsi" w:eastAsiaTheme="majorEastAsia" w:hAnsiTheme="majorHAnsi" w:cstheme="majorBidi"/>
      <w:color w:val="2F5496" w:themeColor="accent1" w:themeShade="BF"/>
      <w:sz w:val="40"/>
      <w:szCs w:val="40"/>
      <w:lang w:val="ru-RU"/>
    </w:rPr>
  </w:style>
  <w:style w:type="paragraph" w:styleId="2">
    <w:name w:val="heading 2"/>
    <w:basedOn w:val="a"/>
    <w:next w:val="a"/>
    <w:link w:val="20"/>
    <w:uiPriority w:val="9"/>
    <w:semiHidden/>
    <w:unhideWhenUsed/>
    <w:qFormat/>
    <w:rsid w:val="00502BC7"/>
    <w:pPr>
      <w:keepNext/>
      <w:keepLines/>
      <w:spacing w:before="160" w:after="80"/>
      <w:outlineLvl w:val="1"/>
    </w:pPr>
    <w:rPr>
      <w:rFonts w:asciiTheme="majorHAnsi" w:eastAsiaTheme="majorEastAsia" w:hAnsiTheme="majorHAnsi" w:cstheme="majorBidi"/>
      <w:color w:val="2F5496" w:themeColor="accent1" w:themeShade="BF"/>
      <w:sz w:val="32"/>
      <w:szCs w:val="32"/>
      <w:lang w:val="ru-RU"/>
    </w:rPr>
  </w:style>
  <w:style w:type="paragraph" w:styleId="3">
    <w:name w:val="heading 3"/>
    <w:basedOn w:val="a"/>
    <w:next w:val="a"/>
    <w:link w:val="30"/>
    <w:uiPriority w:val="9"/>
    <w:unhideWhenUsed/>
    <w:qFormat/>
    <w:rsid w:val="00502BC7"/>
    <w:pPr>
      <w:keepNext/>
      <w:keepLines/>
      <w:spacing w:before="160" w:after="80"/>
      <w:outlineLvl w:val="2"/>
    </w:pPr>
    <w:rPr>
      <w:rFonts w:eastAsiaTheme="majorEastAsia" w:cstheme="majorBidi"/>
      <w:color w:val="2F5496" w:themeColor="accent1" w:themeShade="BF"/>
      <w:sz w:val="28"/>
      <w:szCs w:val="28"/>
      <w:lang w:val="ru-RU"/>
    </w:rPr>
  </w:style>
  <w:style w:type="paragraph" w:styleId="4">
    <w:name w:val="heading 4"/>
    <w:basedOn w:val="a"/>
    <w:next w:val="a"/>
    <w:link w:val="40"/>
    <w:uiPriority w:val="9"/>
    <w:semiHidden/>
    <w:unhideWhenUsed/>
    <w:qFormat/>
    <w:rsid w:val="00502BC7"/>
    <w:pPr>
      <w:keepNext/>
      <w:keepLines/>
      <w:spacing w:before="80" w:after="40"/>
      <w:outlineLvl w:val="3"/>
    </w:pPr>
    <w:rPr>
      <w:rFonts w:eastAsiaTheme="majorEastAsia" w:cstheme="majorBidi"/>
      <w:i/>
      <w:iCs/>
      <w:color w:val="2F5496" w:themeColor="accent1" w:themeShade="BF"/>
      <w:lang w:val="ru-RU"/>
    </w:rPr>
  </w:style>
  <w:style w:type="paragraph" w:styleId="5">
    <w:name w:val="heading 5"/>
    <w:basedOn w:val="a"/>
    <w:next w:val="a"/>
    <w:link w:val="50"/>
    <w:uiPriority w:val="9"/>
    <w:semiHidden/>
    <w:unhideWhenUsed/>
    <w:qFormat/>
    <w:rsid w:val="00502BC7"/>
    <w:pPr>
      <w:keepNext/>
      <w:keepLines/>
      <w:spacing w:before="80" w:after="40"/>
      <w:outlineLvl w:val="4"/>
    </w:pPr>
    <w:rPr>
      <w:rFonts w:eastAsiaTheme="majorEastAsia" w:cstheme="majorBidi"/>
      <w:color w:val="2F5496" w:themeColor="accent1" w:themeShade="BF"/>
      <w:lang w:val="ru-RU"/>
    </w:rPr>
  </w:style>
  <w:style w:type="paragraph" w:styleId="6">
    <w:name w:val="heading 6"/>
    <w:basedOn w:val="a"/>
    <w:next w:val="a"/>
    <w:link w:val="60"/>
    <w:uiPriority w:val="9"/>
    <w:semiHidden/>
    <w:unhideWhenUsed/>
    <w:qFormat/>
    <w:rsid w:val="00502BC7"/>
    <w:pPr>
      <w:keepNext/>
      <w:keepLines/>
      <w:spacing w:before="40"/>
      <w:outlineLvl w:val="5"/>
    </w:pPr>
    <w:rPr>
      <w:rFonts w:eastAsiaTheme="majorEastAsia" w:cstheme="majorBidi"/>
      <w:i/>
      <w:iCs/>
      <w:color w:val="595959" w:themeColor="text1" w:themeTint="A6"/>
      <w:lang w:val="ru-RU"/>
    </w:rPr>
  </w:style>
  <w:style w:type="paragraph" w:styleId="7">
    <w:name w:val="heading 7"/>
    <w:basedOn w:val="a"/>
    <w:next w:val="a"/>
    <w:link w:val="70"/>
    <w:uiPriority w:val="9"/>
    <w:semiHidden/>
    <w:unhideWhenUsed/>
    <w:qFormat/>
    <w:rsid w:val="00502BC7"/>
    <w:pPr>
      <w:keepNext/>
      <w:keepLines/>
      <w:spacing w:before="40"/>
      <w:outlineLvl w:val="6"/>
    </w:pPr>
    <w:rPr>
      <w:rFonts w:eastAsiaTheme="majorEastAsia" w:cstheme="majorBidi"/>
      <w:color w:val="595959" w:themeColor="text1" w:themeTint="A6"/>
      <w:lang w:val="ru-RU"/>
    </w:rPr>
  </w:style>
  <w:style w:type="paragraph" w:styleId="8">
    <w:name w:val="heading 8"/>
    <w:basedOn w:val="a"/>
    <w:next w:val="a"/>
    <w:link w:val="80"/>
    <w:uiPriority w:val="9"/>
    <w:semiHidden/>
    <w:unhideWhenUsed/>
    <w:qFormat/>
    <w:rsid w:val="00502BC7"/>
    <w:pPr>
      <w:keepNext/>
      <w:keepLines/>
      <w:outlineLvl w:val="7"/>
    </w:pPr>
    <w:rPr>
      <w:rFonts w:eastAsiaTheme="majorEastAsia" w:cstheme="majorBidi"/>
      <w:i/>
      <w:iCs/>
      <w:color w:val="272727" w:themeColor="text1" w:themeTint="D8"/>
      <w:lang w:val="ru-RU"/>
    </w:rPr>
  </w:style>
  <w:style w:type="paragraph" w:styleId="9">
    <w:name w:val="heading 9"/>
    <w:basedOn w:val="a"/>
    <w:next w:val="a"/>
    <w:link w:val="90"/>
    <w:uiPriority w:val="9"/>
    <w:semiHidden/>
    <w:unhideWhenUsed/>
    <w:qFormat/>
    <w:rsid w:val="00502BC7"/>
    <w:pPr>
      <w:keepNext/>
      <w:keepLines/>
      <w:outlineLvl w:val="8"/>
    </w:pPr>
    <w:rPr>
      <w:rFonts w:eastAsiaTheme="majorEastAsia" w:cstheme="majorBidi"/>
      <w:color w:val="272727" w:themeColor="text1" w:themeTint="D8"/>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2BC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02BC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502BC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02BC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02BC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02BC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02BC7"/>
    <w:rPr>
      <w:rFonts w:eastAsiaTheme="majorEastAsia" w:cstheme="majorBidi"/>
      <w:color w:val="595959" w:themeColor="text1" w:themeTint="A6"/>
    </w:rPr>
  </w:style>
  <w:style w:type="character" w:customStyle="1" w:styleId="80">
    <w:name w:val="Заголовок 8 Знак"/>
    <w:basedOn w:val="a0"/>
    <w:link w:val="8"/>
    <w:uiPriority w:val="9"/>
    <w:semiHidden/>
    <w:rsid w:val="00502BC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02BC7"/>
    <w:rPr>
      <w:rFonts w:eastAsiaTheme="majorEastAsia" w:cstheme="majorBidi"/>
      <w:color w:val="272727" w:themeColor="text1" w:themeTint="D8"/>
    </w:rPr>
  </w:style>
  <w:style w:type="paragraph" w:styleId="a3">
    <w:name w:val="Title"/>
    <w:basedOn w:val="a"/>
    <w:next w:val="a"/>
    <w:link w:val="a4"/>
    <w:uiPriority w:val="10"/>
    <w:qFormat/>
    <w:rsid w:val="00502BC7"/>
    <w:pPr>
      <w:spacing w:after="80"/>
      <w:contextualSpacing/>
    </w:pPr>
    <w:rPr>
      <w:rFonts w:asciiTheme="majorHAnsi" w:eastAsiaTheme="majorEastAsia" w:hAnsiTheme="majorHAnsi" w:cstheme="majorBidi"/>
      <w:spacing w:val="-10"/>
      <w:kern w:val="28"/>
      <w:sz w:val="56"/>
      <w:szCs w:val="56"/>
      <w:lang w:val="ru-RU"/>
    </w:rPr>
  </w:style>
  <w:style w:type="character" w:customStyle="1" w:styleId="a4">
    <w:name w:val="Заголовок Знак"/>
    <w:basedOn w:val="a0"/>
    <w:link w:val="a3"/>
    <w:uiPriority w:val="10"/>
    <w:rsid w:val="00502B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2BC7"/>
    <w:pPr>
      <w:numPr>
        <w:ilvl w:val="1"/>
      </w:numPr>
      <w:spacing w:after="160"/>
    </w:pPr>
    <w:rPr>
      <w:rFonts w:eastAsiaTheme="majorEastAsia" w:cstheme="majorBidi"/>
      <w:color w:val="595959" w:themeColor="text1" w:themeTint="A6"/>
      <w:spacing w:val="15"/>
      <w:sz w:val="28"/>
      <w:szCs w:val="28"/>
      <w:lang w:val="ru-RU"/>
    </w:rPr>
  </w:style>
  <w:style w:type="character" w:customStyle="1" w:styleId="a6">
    <w:name w:val="Подзаголовок Знак"/>
    <w:basedOn w:val="a0"/>
    <w:link w:val="a5"/>
    <w:uiPriority w:val="11"/>
    <w:rsid w:val="00502BC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02BC7"/>
    <w:pPr>
      <w:spacing w:before="160" w:after="160"/>
      <w:jc w:val="center"/>
    </w:pPr>
    <w:rPr>
      <w:i/>
      <w:iCs/>
      <w:color w:val="404040" w:themeColor="text1" w:themeTint="BF"/>
      <w:lang w:val="ru-RU"/>
    </w:rPr>
  </w:style>
  <w:style w:type="character" w:customStyle="1" w:styleId="22">
    <w:name w:val="Цитата 2 Знак"/>
    <w:basedOn w:val="a0"/>
    <w:link w:val="21"/>
    <w:uiPriority w:val="29"/>
    <w:rsid w:val="00502BC7"/>
    <w:rPr>
      <w:i/>
      <w:iCs/>
      <w:color w:val="404040" w:themeColor="text1" w:themeTint="BF"/>
    </w:rPr>
  </w:style>
  <w:style w:type="paragraph" w:styleId="a7">
    <w:name w:val="List Paragraph"/>
    <w:basedOn w:val="a"/>
    <w:uiPriority w:val="34"/>
    <w:qFormat/>
    <w:rsid w:val="00502BC7"/>
    <w:pPr>
      <w:ind w:left="720"/>
      <w:contextualSpacing/>
    </w:pPr>
    <w:rPr>
      <w:lang w:val="ru-RU"/>
    </w:rPr>
  </w:style>
  <w:style w:type="character" w:styleId="a8">
    <w:name w:val="Intense Emphasis"/>
    <w:basedOn w:val="a0"/>
    <w:uiPriority w:val="21"/>
    <w:qFormat/>
    <w:rsid w:val="00502BC7"/>
    <w:rPr>
      <w:i/>
      <w:iCs/>
      <w:color w:val="2F5496" w:themeColor="accent1" w:themeShade="BF"/>
    </w:rPr>
  </w:style>
  <w:style w:type="paragraph" w:styleId="a9">
    <w:name w:val="Intense Quote"/>
    <w:basedOn w:val="a"/>
    <w:next w:val="a"/>
    <w:link w:val="aa"/>
    <w:uiPriority w:val="30"/>
    <w:qFormat/>
    <w:rsid w:val="00502B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ru-RU"/>
    </w:rPr>
  </w:style>
  <w:style w:type="character" w:customStyle="1" w:styleId="aa">
    <w:name w:val="Выделенная цитата Знак"/>
    <w:basedOn w:val="a0"/>
    <w:link w:val="a9"/>
    <w:uiPriority w:val="30"/>
    <w:rsid w:val="00502BC7"/>
    <w:rPr>
      <w:i/>
      <w:iCs/>
      <w:color w:val="2F5496" w:themeColor="accent1" w:themeShade="BF"/>
    </w:rPr>
  </w:style>
  <w:style w:type="character" w:styleId="ab">
    <w:name w:val="Intense Reference"/>
    <w:basedOn w:val="a0"/>
    <w:uiPriority w:val="32"/>
    <w:qFormat/>
    <w:rsid w:val="00502BC7"/>
    <w:rPr>
      <w:b/>
      <w:bCs/>
      <w:smallCaps/>
      <w:color w:val="2F5496" w:themeColor="accent1" w:themeShade="BF"/>
      <w:spacing w:val="5"/>
    </w:rPr>
  </w:style>
  <w:style w:type="paragraph" w:customStyle="1" w:styleId="11">
    <w:name w:val="Обычный1"/>
    <w:rsid w:val="00502BC7"/>
    <w:pPr>
      <w:widowControl w:val="0"/>
      <w:spacing w:line="280" w:lineRule="auto"/>
      <w:ind w:firstLine="400"/>
      <w:jc w:val="both"/>
    </w:pPr>
    <w:rPr>
      <w:rFonts w:ascii="Times New Roman" w:eastAsia="Times New Roman" w:hAnsi="Times New Roman" w:cs="Times New Roman"/>
      <w:snapToGrid w:val="0"/>
      <w:kern w:val="0"/>
      <w:sz w:val="20"/>
      <w:szCs w:val="20"/>
      <w:lang w:val="uk-UA" w:eastAsia="ru-RU"/>
      <w14:ligatures w14:val="none"/>
    </w:rPr>
  </w:style>
  <w:style w:type="paragraph" w:styleId="ac">
    <w:name w:val="Normal (Web)"/>
    <w:basedOn w:val="a"/>
    <w:uiPriority w:val="99"/>
    <w:unhideWhenUsed/>
    <w:rsid w:val="00502BC7"/>
    <w:pPr>
      <w:spacing w:before="100" w:beforeAutospacing="1" w:after="100" w:afterAutospacing="1"/>
    </w:pPr>
  </w:style>
  <w:style w:type="character" w:styleId="ad">
    <w:name w:val="Strong"/>
    <w:basedOn w:val="a0"/>
    <w:uiPriority w:val="22"/>
    <w:qFormat/>
    <w:rsid w:val="00502BC7"/>
    <w:rPr>
      <w:b/>
      <w:bCs/>
    </w:rPr>
  </w:style>
  <w:style w:type="character" w:styleId="HTML">
    <w:name w:val="HTML Code"/>
    <w:basedOn w:val="a0"/>
    <w:uiPriority w:val="99"/>
    <w:semiHidden/>
    <w:unhideWhenUsed/>
    <w:rsid w:val="00502BC7"/>
    <w:rPr>
      <w:rFonts w:ascii="Courier New" w:eastAsia="Times New Roman" w:hAnsi="Courier New" w:cs="Courier New"/>
      <w:sz w:val="20"/>
      <w:szCs w:val="20"/>
    </w:rPr>
  </w:style>
  <w:style w:type="paragraph" w:customStyle="1" w:styleId="pdq2pgselectionanchorcontainer">
    <w:name w:val="pdq2pg_selectionanchorcontainer"/>
    <w:basedOn w:val="a"/>
    <w:rsid w:val="00502BC7"/>
    <w:pPr>
      <w:spacing w:before="100" w:beforeAutospacing="1" w:after="100" w:afterAutospacing="1"/>
    </w:pPr>
  </w:style>
  <w:style w:type="character" w:styleId="ae">
    <w:name w:val="Emphasis"/>
    <w:basedOn w:val="a0"/>
    <w:uiPriority w:val="20"/>
    <w:qFormat/>
    <w:rsid w:val="00502B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3862</Words>
  <Characters>22014</Characters>
  <Application>Microsoft Office Word</Application>
  <DocSecurity>0</DocSecurity>
  <Lines>183</Lines>
  <Paragraphs>51</Paragraphs>
  <ScaleCrop>false</ScaleCrop>
  <Company/>
  <LinksUpToDate>false</LinksUpToDate>
  <CharactersWithSpaces>25825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2026-10-01T08:46:00Z</dcterms:created>
  <dcterms:modified xsi:type="dcterms:W3CDTF">2026-10-12T12:34:00Z</dcterms:modified>
</cp:coreProperties>
</file>