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4D823" w14:textId="4CF2DE23" w:rsidR="001F77E7" w:rsidRPr="00F9545D" w:rsidRDefault="00E53058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F9545D">
        <w:rPr>
          <w:rFonts w:ascii="Times New Roman" w:hAnsi="Times New Roman" w:cs="Times New Roman"/>
          <w:b/>
          <w:bCs/>
          <w:sz w:val="32"/>
          <w:szCs w:val="32"/>
        </w:rPr>
        <w:t xml:space="preserve">Тема 6. </w:t>
      </w:r>
      <w:proofErr w:type="spellStart"/>
      <w:r w:rsidRPr="00F9545D">
        <w:rPr>
          <w:rFonts w:ascii="Times New Roman" w:hAnsi="Times New Roman" w:cs="Times New Roman"/>
          <w:sz w:val="32"/>
          <w:szCs w:val="32"/>
        </w:rPr>
        <w:t>Основні</w:t>
      </w:r>
      <w:proofErr w:type="spellEnd"/>
      <w:r w:rsidRPr="00F954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9545D">
        <w:rPr>
          <w:rFonts w:ascii="Times New Roman" w:hAnsi="Times New Roman" w:cs="Times New Roman"/>
          <w:sz w:val="32"/>
          <w:szCs w:val="32"/>
        </w:rPr>
        <w:t>напрями</w:t>
      </w:r>
      <w:proofErr w:type="spellEnd"/>
      <w:r w:rsidRPr="00F954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9545D">
        <w:rPr>
          <w:rFonts w:ascii="Times New Roman" w:hAnsi="Times New Roman" w:cs="Times New Roman"/>
          <w:sz w:val="32"/>
          <w:szCs w:val="32"/>
        </w:rPr>
        <w:t>виховання</w:t>
      </w:r>
      <w:proofErr w:type="spellEnd"/>
      <w:r w:rsidRPr="00F9545D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F9545D">
        <w:rPr>
          <w:rFonts w:ascii="Times New Roman" w:hAnsi="Times New Roman" w:cs="Times New Roman"/>
          <w:sz w:val="32"/>
          <w:szCs w:val="32"/>
        </w:rPr>
        <w:t>Організаційні</w:t>
      </w:r>
      <w:proofErr w:type="spellEnd"/>
      <w:r w:rsidRPr="00F954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9545D">
        <w:rPr>
          <w:rFonts w:ascii="Times New Roman" w:hAnsi="Times New Roman" w:cs="Times New Roman"/>
          <w:sz w:val="32"/>
          <w:szCs w:val="32"/>
        </w:rPr>
        <w:t>форми</w:t>
      </w:r>
      <w:proofErr w:type="spellEnd"/>
      <w:r w:rsidRPr="00F954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9545D">
        <w:rPr>
          <w:rFonts w:ascii="Times New Roman" w:hAnsi="Times New Roman" w:cs="Times New Roman"/>
          <w:sz w:val="32"/>
          <w:szCs w:val="32"/>
        </w:rPr>
        <w:t>виховної</w:t>
      </w:r>
      <w:proofErr w:type="spellEnd"/>
      <w:r w:rsidRPr="00F954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9545D">
        <w:rPr>
          <w:rFonts w:ascii="Times New Roman" w:hAnsi="Times New Roman" w:cs="Times New Roman"/>
          <w:sz w:val="32"/>
          <w:szCs w:val="32"/>
        </w:rPr>
        <w:t>роботи</w:t>
      </w:r>
      <w:proofErr w:type="spellEnd"/>
      <w:r w:rsidRPr="00F9545D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F9545D">
        <w:rPr>
          <w:rFonts w:ascii="Times New Roman" w:hAnsi="Times New Roman" w:cs="Times New Roman"/>
          <w:sz w:val="32"/>
          <w:szCs w:val="32"/>
        </w:rPr>
        <w:t>Формування</w:t>
      </w:r>
      <w:proofErr w:type="spellEnd"/>
      <w:r w:rsidRPr="00F954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9545D">
        <w:rPr>
          <w:rFonts w:ascii="Times New Roman" w:hAnsi="Times New Roman" w:cs="Times New Roman"/>
          <w:sz w:val="32"/>
          <w:szCs w:val="32"/>
        </w:rPr>
        <w:t>колективу</w:t>
      </w:r>
      <w:proofErr w:type="spellEnd"/>
      <w:r w:rsidRPr="00F9545D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F9545D">
        <w:rPr>
          <w:rFonts w:ascii="Times New Roman" w:hAnsi="Times New Roman" w:cs="Times New Roman"/>
          <w:sz w:val="32"/>
          <w:szCs w:val="32"/>
        </w:rPr>
        <w:t>його</w:t>
      </w:r>
      <w:proofErr w:type="spellEnd"/>
      <w:r w:rsidRPr="00F954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9545D">
        <w:rPr>
          <w:rFonts w:ascii="Times New Roman" w:hAnsi="Times New Roman" w:cs="Times New Roman"/>
          <w:sz w:val="32"/>
          <w:szCs w:val="32"/>
        </w:rPr>
        <w:t>вплив</w:t>
      </w:r>
      <w:proofErr w:type="spellEnd"/>
      <w:r w:rsidRPr="00F9545D">
        <w:rPr>
          <w:rFonts w:ascii="Times New Roman" w:hAnsi="Times New Roman" w:cs="Times New Roman"/>
          <w:sz w:val="32"/>
          <w:szCs w:val="32"/>
        </w:rPr>
        <w:t xml:space="preserve"> на </w:t>
      </w:r>
      <w:proofErr w:type="spellStart"/>
      <w:r w:rsidRPr="00F9545D">
        <w:rPr>
          <w:rFonts w:ascii="Times New Roman" w:hAnsi="Times New Roman" w:cs="Times New Roman"/>
          <w:sz w:val="32"/>
          <w:szCs w:val="32"/>
        </w:rPr>
        <w:t>виховання</w:t>
      </w:r>
      <w:proofErr w:type="spellEnd"/>
      <w:r w:rsidRPr="00F954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9545D">
        <w:rPr>
          <w:rFonts w:ascii="Times New Roman" w:hAnsi="Times New Roman" w:cs="Times New Roman"/>
          <w:sz w:val="32"/>
          <w:szCs w:val="32"/>
        </w:rPr>
        <w:t>особистості</w:t>
      </w:r>
      <w:proofErr w:type="spellEnd"/>
      <w:r w:rsidRPr="00F9545D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F9545D">
        <w:rPr>
          <w:rFonts w:ascii="Times New Roman" w:hAnsi="Times New Roman" w:cs="Times New Roman"/>
          <w:sz w:val="32"/>
          <w:szCs w:val="32"/>
        </w:rPr>
        <w:t>Місце</w:t>
      </w:r>
      <w:proofErr w:type="spellEnd"/>
      <w:r w:rsidRPr="00F9545D">
        <w:rPr>
          <w:rFonts w:ascii="Times New Roman" w:hAnsi="Times New Roman" w:cs="Times New Roman"/>
          <w:sz w:val="32"/>
          <w:szCs w:val="32"/>
        </w:rPr>
        <w:t xml:space="preserve"> і роль </w:t>
      </w:r>
      <w:proofErr w:type="spellStart"/>
      <w:r w:rsidRPr="00F9545D">
        <w:rPr>
          <w:rFonts w:ascii="Times New Roman" w:hAnsi="Times New Roman" w:cs="Times New Roman"/>
          <w:sz w:val="32"/>
          <w:szCs w:val="32"/>
        </w:rPr>
        <w:t>сім’ї</w:t>
      </w:r>
      <w:proofErr w:type="spellEnd"/>
      <w:r w:rsidRPr="00F9545D">
        <w:rPr>
          <w:rFonts w:ascii="Times New Roman" w:hAnsi="Times New Roman" w:cs="Times New Roman"/>
          <w:sz w:val="32"/>
          <w:szCs w:val="32"/>
        </w:rPr>
        <w:t xml:space="preserve"> у </w:t>
      </w:r>
      <w:proofErr w:type="spellStart"/>
      <w:r w:rsidRPr="00F9545D">
        <w:rPr>
          <w:rFonts w:ascii="Times New Roman" w:hAnsi="Times New Roman" w:cs="Times New Roman"/>
          <w:sz w:val="32"/>
          <w:szCs w:val="32"/>
        </w:rPr>
        <w:t>вихованні</w:t>
      </w:r>
      <w:proofErr w:type="spellEnd"/>
    </w:p>
    <w:p w14:paraId="10406446" w14:textId="77777777" w:rsidR="00FD434C" w:rsidRDefault="00FD434C" w:rsidP="00F9545D">
      <w:pPr>
        <w:pStyle w:val="ae"/>
        <w:spacing w:before="180" w:beforeAutospacing="0" w:after="0" w:afterAutospacing="0"/>
        <w:jc w:val="both"/>
        <w:rPr>
          <w:rFonts w:eastAsiaTheme="minorEastAsia"/>
          <w:kern w:val="24"/>
          <w:sz w:val="32"/>
          <w:szCs w:val="32"/>
          <w:lang w:val="ru-RU"/>
        </w:rPr>
      </w:pPr>
    </w:p>
    <w:p w14:paraId="710DDF7B" w14:textId="6D311D5D" w:rsidR="00A010EE" w:rsidRPr="00F9545D" w:rsidRDefault="00A010EE" w:rsidP="00F9545D">
      <w:pPr>
        <w:pStyle w:val="ae"/>
        <w:spacing w:before="180" w:beforeAutospacing="0" w:after="0" w:afterAutospacing="0"/>
        <w:jc w:val="both"/>
        <w:rPr>
          <w:sz w:val="32"/>
          <w:szCs w:val="32"/>
        </w:rPr>
      </w:pPr>
      <w:proofErr w:type="spellStart"/>
      <w:r w:rsidRPr="00F9545D">
        <w:rPr>
          <w:rFonts w:eastAsiaTheme="minorEastAsia"/>
          <w:kern w:val="24"/>
          <w:sz w:val="32"/>
          <w:szCs w:val="32"/>
          <w:lang w:val="ru-RU"/>
        </w:rPr>
        <w:t>Відповідно</w:t>
      </w:r>
      <w:proofErr w:type="spellEnd"/>
      <w:r w:rsidRPr="00F9545D">
        <w:rPr>
          <w:rFonts w:eastAsiaTheme="minorEastAsia"/>
          <w:kern w:val="24"/>
          <w:sz w:val="32"/>
          <w:szCs w:val="32"/>
          <w:lang w:val="ru-RU"/>
        </w:rPr>
        <w:t xml:space="preserve"> до </w:t>
      </w:r>
      <w:proofErr w:type="spellStart"/>
      <w:r w:rsidRPr="00F9545D">
        <w:rPr>
          <w:rFonts w:eastAsiaTheme="minorEastAsia"/>
          <w:kern w:val="24"/>
          <w:sz w:val="32"/>
          <w:szCs w:val="32"/>
          <w:lang w:val="ru-RU"/>
        </w:rPr>
        <w:t>базової</w:t>
      </w:r>
      <w:proofErr w:type="spellEnd"/>
      <w:r w:rsidRPr="00F9545D">
        <w:rPr>
          <w:rFonts w:eastAsiaTheme="minorEastAsia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kern w:val="24"/>
          <w:sz w:val="32"/>
          <w:szCs w:val="32"/>
          <w:lang w:val="ru-RU"/>
        </w:rPr>
        <w:t>культури</w:t>
      </w:r>
      <w:proofErr w:type="spellEnd"/>
      <w:r w:rsidRPr="00F9545D">
        <w:rPr>
          <w:rFonts w:eastAsiaTheme="minorEastAsia"/>
          <w:kern w:val="24"/>
          <w:sz w:val="32"/>
          <w:szCs w:val="32"/>
          <w:lang w:val="ru-RU"/>
        </w:rPr>
        <w:t xml:space="preserve">, яку повинен </w:t>
      </w:r>
      <w:proofErr w:type="spellStart"/>
      <w:r w:rsidRPr="00F9545D">
        <w:rPr>
          <w:rFonts w:eastAsiaTheme="minorEastAsia"/>
          <w:kern w:val="24"/>
          <w:sz w:val="32"/>
          <w:szCs w:val="32"/>
          <w:lang w:val="ru-RU"/>
        </w:rPr>
        <w:t>засвоїти</w:t>
      </w:r>
      <w:proofErr w:type="spellEnd"/>
      <w:r w:rsidRPr="00F9545D">
        <w:rPr>
          <w:rFonts w:eastAsiaTheme="minorEastAsia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kern w:val="24"/>
          <w:sz w:val="32"/>
          <w:szCs w:val="32"/>
          <w:lang w:val="ru-RU"/>
        </w:rPr>
        <w:t>учень</w:t>
      </w:r>
      <w:proofErr w:type="spellEnd"/>
      <w:r w:rsidRPr="00F9545D">
        <w:rPr>
          <w:rFonts w:eastAsiaTheme="minorEastAsia"/>
          <w:kern w:val="24"/>
          <w:sz w:val="32"/>
          <w:szCs w:val="32"/>
          <w:lang w:val="ru-RU"/>
        </w:rPr>
        <w:t xml:space="preserve"> у </w:t>
      </w:r>
      <w:proofErr w:type="spellStart"/>
      <w:r w:rsidRPr="00F9545D">
        <w:rPr>
          <w:rFonts w:eastAsiaTheme="minorEastAsia"/>
          <w:kern w:val="24"/>
          <w:sz w:val="32"/>
          <w:szCs w:val="32"/>
          <w:lang w:val="ru-RU"/>
        </w:rPr>
        <w:t>процесі</w:t>
      </w:r>
      <w:proofErr w:type="spellEnd"/>
      <w:r w:rsidRPr="00F9545D">
        <w:rPr>
          <w:rFonts w:eastAsiaTheme="minorEastAsia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kern w:val="24"/>
          <w:sz w:val="32"/>
          <w:szCs w:val="32"/>
          <w:lang w:val="ru-RU"/>
        </w:rPr>
        <w:t>виховання</w:t>
      </w:r>
      <w:proofErr w:type="spellEnd"/>
      <w:r w:rsidRPr="00F9545D">
        <w:rPr>
          <w:rFonts w:eastAsiaTheme="minorEastAsia"/>
          <w:kern w:val="24"/>
          <w:sz w:val="32"/>
          <w:szCs w:val="32"/>
          <w:lang w:val="ru-RU"/>
        </w:rPr>
        <w:t xml:space="preserve">, та основ </w:t>
      </w:r>
      <w:proofErr w:type="spellStart"/>
      <w:r w:rsidRPr="00F9545D">
        <w:rPr>
          <w:rFonts w:eastAsiaTheme="minorEastAsia"/>
          <w:kern w:val="24"/>
          <w:sz w:val="32"/>
          <w:szCs w:val="32"/>
          <w:lang w:val="ru-RU"/>
        </w:rPr>
        <w:t>всебічного</w:t>
      </w:r>
      <w:proofErr w:type="spellEnd"/>
      <w:r w:rsidRPr="00F9545D">
        <w:rPr>
          <w:rFonts w:eastAsiaTheme="minorEastAsia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kern w:val="24"/>
          <w:sz w:val="32"/>
          <w:szCs w:val="32"/>
          <w:lang w:val="ru-RU"/>
        </w:rPr>
        <w:t>розвитку</w:t>
      </w:r>
      <w:proofErr w:type="spellEnd"/>
      <w:r w:rsidRPr="00F9545D">
        <w:rPr>
          <w:rFonts w:eastAsiaTheme="minorEastAsia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kern w:val="24"/>
          <w:sz w:val="32"/>
          <w:szCs w:val="32"/>
          <w:lang w:val="ru-RU"/>
        </w:rPr>
        <w:t>виділяють</w:t>
      </w:r>
      <w:proofErr w:type="spellEnd"/>
      <w:r w:rsidRPr="00F9545D">
        <w:rPr>
          <w:rFonts w:eastAsiaTheme="minorEastAsia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kern w:val="24"/>
          <w:sz w:val="32"/>
          <w:szCs w:val="32"/>
          <w:lang w:val="ru-RU"/>
        </w:rPr>
        <w:t>такі</w:t>
      </w:r>
      <w:proofErr w:type="spellEnd"/>
      <w:r w:rsidRPr="00F9545D">
        <w:rPr>
          <w:rFonts w:eastAsiaTheme="minorEastAsia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kern w:val="24"/>
          <w:sz w:val="32"/>
          <w:szCs w:val="32"/>
          <w:lang w:val="ru-RU"/>
        </w:rPr>
        <w:t>основні</w:t>
      </w:r>
      <w:proofErr w:type="spellEnd"/>
      <w:r w:rsidRPr="00F9545D">
        <w:rPr>
          <w:rFonts w:eastAsiaTheme="minorEastAsia"/>
          <w:kern w:val="24"/>
          <w:sz w:val="32"/>
          <w:szCs w:val="32"/>
          <w:lang w:val="ru-RU"/>
        </w:rPr>
        <w:t xml:space="preserve"> напрямки </w:t>
      </w:r>
      <w:proofErr w:type="spellStart"/>
      <w:r w:rsidRPr="00F9545D">
        <w:rPr>
          <w:rFonts w:eastAsiaTheme="minorEastAsia"/>
          <w:kern w:val="24"/>
          <w:sz w:val="32"/>
          <w:szCs w:val="32"/>
          <w:lang w:val="ru-RU"/>
        </w:rPr>
        <w:t>виховання</w:t>
      </w:r>
      <w:proofErr w:type="spellEnd"/>
      <w:r w:rsidRPr="00F9545D">
        <w:rPr>
          <w:rFonts w:eastAsiaTheme="minorEastAsia"/>
          <w:kern w:val="24"/>
          <w:sz w:val="32"/>
          <w:szCs w:val="32"/>
          <w:lang w:val="ru-RU"/>
        </w:rPr>
        <w:t>:</w:t>
      </w:r>
    </w:p>
    <w:p w14:paraId="1B4797BE" w14:textId="77777777" w:rsidR="00B61A61" w:rsidRPr="00F9545D" w:rsidRDefault="00B61A61" w:rsidP="00F9545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uk-UA"/>
          <w14:ligatures w14:val="none"/>
        </w:rPr>
      </w:pP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Громадянське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виховання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</w:p>
    <w:p w14:paraId="24950ADF" w14:textId="77777777" w:rsidR="00B61A61" w:rsidRPr="00F9545D" w:rsidRDefault="00B61A61" w:rsidP="00F9545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uk-UA"/>
          <w14:ligatures w14:val="none"/>
        </w:rPr>
      </w:pP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Розумове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виховання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</w:p>
    <w:p w14:paraId="04CEE55B" w14:textId="77777777" w:rsidR="00B61A61" w:rsidRPr="00F9545D" w:rsidRDefault="00B61A61" w:rsidP="00F9545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uk-UA"/>
          <w14:ligatures w14:val="none"/>
        </w:rPr>
      </w:pPr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Моральне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виховання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</w:p>
    <w:p w14:paraId="10418D75" w14:textId="77777777" w:rsidR="00B61A61" w:rsidRPr="00F9545D" w:rsidRDefault="00B61A61" w:rsidP="00F9545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uk-UA"/>
          <w14:ligatures w14:val="none"/>
        </w:rPr>
      </w:pP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Екологічне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виховання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</w:p>
    <w:p w14:paraId="3DDC7A3A" w14:textId="77777777" w:rsidR="00B61A61" w:rsidRPr="00F9545D" w:rsidRDefault="00B61A61" w:rsidP="00F9545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uk-UA"/>
          <w14:ligatures w14:val="none"/>
        </w:rPr>
      </w:pPr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Статеве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виховання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</w:p>
    <w:p w14:paraId="4E49C9CD" w14:textId="77777777" w:rsidR="00B61A61" w:rsidRPr="00F9545D" w:rsidRDefault="00B61A61" w:rsidP="00F9545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uk-UA"/>
          <w14:ligatures w14:val="none"/>
        </w:rPr>
      </w:pP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Правове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виховання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</w:p>
    <w:p w14:paraId="7FCFA94A" w14:textId="77777777" w:rsidR="00B61A61" w:rsidRPr="00F9545D" w:rsidRDefault="00B61A61" w:rsidP="00F9545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uk-UA"/>
          <w14:ligatures w14:val="none"/>
        </w:rPr>
      </w:pP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Трудове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виховання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</w:p>
    <w:p w14:paraId="5C9E8AB2" w14:textId="77777777" w:rsidR="00B61A61" w:rsidRPr="00F9545D" w:rsidRDefault="00B61A61" w:rsidP="00F9545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uk-UA"/>
          <w14:ligatures w14:val="none"/>
        </w:rPr>
      </w:pP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Естетичне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виховання</w:t>
      </w:r>
      <w:proofErr w:type="spellEnd"/>
    </w:p>
    <w:p w14:paraId="4590892F" w14:textId="12CBDE30" w:rsidR="00A010EE" w:rsidRPr="00F9545D" w:rsidRDefault="00B61A61" w:rsidP="00F9545D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Фізичне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виховання</w:t>
      </w:r>
      <w:proofErr w:type="spellEnd"/>
    </w:p>
    <w:p w14:paraId="56FB2B7B" w14:textId="47C5336F" w:rsidR="00353162" w:rsidRPr="00F9545D" w:rsidRDefault="00353162" w:rsidP="00F9545D">
      <w:pPr>
        <w:ind w:left="360"/>
        <w:jc w:val="both"/>
        <w:rPr>
          <w:rFonts w:ascii="Times New Roman" w:eastAsiaTheme="minorEastAsia" w:hAnsi="Times New Roman" w:cs="Times New Roman"/>
          <w:b/>
          <w:bCs/>
          <w:kern w:val="24"/>
          <w:sz w:val="32"/>
          <w:szCs w:val="32"/>
          <w:lang w:val="uk-UA" w:eastAsia="uk-UA"/>
          <w14:ligatures w14:val="none"/>
        </w:rPr>
      </w:pPr>
      <w:proofErr w:type="spellStart"/>
      <w:r w:rsidRPr="00F9545D">
        <w:rPr>
          <w:rFonts w:ascii="Times New Roman" w:eastAsiaTheme="minorEastAsia" w:hAnsi="Times New Roman" w:cs="Times New Roman"/>
          <w:b/>
          <w:bCs/>
          <w:i/>
          <w:iCs/>
          <w:kern w:val="24"/>
          <w:sz w:val="32"/>
          <w:szCs w:val="32"/>
          <w:lang w:eastAsia="uk-UA"/>
          <w14:ligatures w14:val="none"/>
        </w:rPr>
        <w:t>Громадянське</w:t>
      </w:r>
      <w:proofErr w:type="spellEnd"/>
      <w:r w:rsidRPr="00F9545D">
        <w:rPr>
          <w:rFonts w:ascii="Times New Roman" w:eastAsiaTheme="minorEastAsia" w:hAnsi="Times New Roman" w:cs="Times New Roman"/>
          <w:b/>
          <w:bCs/>
          <w:i/>
          <w:iCs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b/>
          <w:bCs/>
          <w:i/>
          <w:iCs/>
          <w:kern w:val="24"/>
          <w:sz w:val="32"/>
          <w:szCs w:val="32"/>
          <w:lang w:eastAsia="uk-UA"/>
          <w14:ligatures w14:val="none"/>
        </w:rPr>
        <w:t>виховання</w:t>
      </w:r>
      <w:proofErr w:type="spellEnd"/>
      <w:r w:rsidRPr="00F9545D">
        <w:rPr>
          <w:rFonts w:ascii="Times New Roman" w:eastAsiaTheme="minorEastAsia" w:hAnsi="Times New Roman" w:cs="Times New Roman"/>
          <w:b/>
          <w:bCs/>
          <w:i/>
          <w:iCs/>
          <w:kern w:val="24"/>
          <w:sz w:val="32"/>
          <w:szCs w:val="32"/>
          <w:lang w:eastAsia="uk-UA"/>
          <w14:ligatures w14:val="none"/>
        </w:rPr>
        <w:t> </w:t>
      </w:r>
      <w:r w:rsidR="000F438D" w:rsidRPr="00F9545D">
        <w:rPr>
          <w:rFonts w:ascii="Times New Roman" w:eastAsiaTheme="minorEastAsia" w:hAnsi="Times New Roman" w:cs="Times New Roman"/>
          <w:b/>
          <w:bCs/>
          <w:i/>
          <w:iCs/>
          <w:kern w:val="24"/>
          <w:sz w:val="32"/>
          <w:szCs w:val="32"/>
          <w:lang w:val="uk-UA" w:eastAsia="uk-UA"/>
          <w14:ligatures w14:val="none"/>
        </w:rPr>
        <w:t>–</w:t>
      </w:r>
      <w:r w:rsidRPr="00F9545D">
        <w:rPr>
          <w:rFonts w:ascii="Times New Roman" w:eastAsiaTheme="minorEastAsia" w:hAnsi="Times New Roman" w:cs="Times New Roman"/>
          <w:b/>
          <w:bCs/>
          <w:i/>
          <w:iCs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формування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громадянськості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як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інтегрованої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якості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особистості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,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що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дає</w:t>
      </w:r>
      <w:proofErr w:type="spellEnd"/>
      <w:r w:rsidR="001859D2" w:rsidRPr="00F9545D">
        <w:rPr>
          <w:rFonts w:ascii="Times New Roman" w:eastAsiaTheme="minorEastAsia" w:hAnsi="Times New Roman" w:cs="Times New Roman"/>
          <w:kern w:val="24"/>
          <w:sz w:val="32"/>
          <w:szCs w:val="32"/>
          <w:lang w:val="uk-UA"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людині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можливість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відчувати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себе морально, </w:t>
      </w:r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val="en-US" w:eastAsia="uk-UA"/>
          <w14:ligatures w14:val="none"/>
        </w:rPr>
        <w:t>c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оціально,політично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і 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юридично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дієздатною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та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захищеною</w:t>
      </w:r>
      <w:proofErr w:type="spellEnd"/>
      <w:r w:rsidRPr="00F9545D">
        <w:rPr>
          <w:rFonts w:ascii="Times New Roman" w:eastAsiaTheme="minorEastAsia" w:hAnsi="Times New Roman" w:cs="Times New Roman"/>
          <w:b/>
          <w:bCs/>
          <w:i/>
          <w:iCs/>
          <w:kern w:val="24"/>
          <w:sz w:val="32"/>
          <w:szCs w:val="32"/>
          <w:lang w:eastAsia="uk-UA"/>
          <w14:ligatures w14:val="none"/>
        </w:rPr>
        <w:t>.</w:t>
      </w:r>
    </w:p>
    <w:p w14:paraId="42E1CE00" w14:textId="5A73D71A" w:rsidR="00AA22F0" w:rsidRPr="00F9545D" w:rsidRDefault="00472842" w:rsidP="00F9545D">
      <w:pPr>
        <w:ind w:left="360"/>
        <w:jc w:val="both"/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  <w:lang w:val="uk-UA"/>
        </w:rPr>
      </w:pPr>
      <w:proofErr w:type="spellStart"/>
      <w:r w:rsidRPr="00F9545D">
        <w:rPr>
          <w:rFonts w:ascii="Times New Roman" w:eastAsiaTheme="minorEastAsia" w:hAnsi="Times New Roman" w:cs="Times New Roman"/>
          <w:b/>
          <w:bCs/>
          <w:i/>
          <w:iCs/>
          <w:color w:val="3B3838" w:themeColor="background2" w:themeShade="40"/>
          <w:kern w:val="24"/>
          <w:sz w:val="32"/>
          <w:szCs w:val="32"/>
        </w:rPr>
        <w:t>Розумове</w:t>
      </w:r>
      <w:proofErr w:type="spellEnd"/>
      <w:r w:rsidRPr="00F9545D">
        <w:rPr>
          <w:rFonts w:ascii="Times New Roman" w:eastAsiaTheme="minorEastAsia" w:hAnsi="Times New Roman" w:cs="Times New Roman"/>
          <w:b/>
          <w:bCs/>
          <w:i/>
          <w:iCs/>
          <w:color w:val="3B3838" w:themeColor="background2" w:themeShade="40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b/>
          <w:bCs/>
          <w:i/>
          <w:iCs/>
          <w:color w:val="3B3838" w:themeColor="background2" w:themeShade="40"/>
          <w:kern w:val="24"/>
          <w:sz w:val="32"/>
          <w:szCs w:val="32"/>
        </w:rPr>
        <w:t>виховання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> —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>діяльність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>вихователя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 xml:space="preserve">,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>спрямована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 xml:space="preserve"> на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>розвиток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>інтелектуальних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 xml:space="preserve"> сил і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>мислення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>учнів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 xml:space="preserve"> з метою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>прищеплення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>культури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>розумової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</w:rPr>
        <w:t>праці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B3838" w:themeColor="background2" w:themeShade="40"/>
          <w:kern w:val="24"/>
          <w:sz w:val="32"/>
          <w:szCs w:val="32"/>
          <w:lang w:val="uk-UA"/>
        </w:rPr>
        <w:t>.</w:t>
      </w:r>
    </w:p>
    <w:p w14:paraId="257C4CF6" w14:textId="77777777" w:rsidR="000F438D" w:rsidRPr="00F9545D" w:rsidRDefault="000F438D" w:rsidP="00F9545D">
      <w:pPr>
        <w:pStyle w:val="ae"/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Розумове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виховання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відбувається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у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процесі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засвоєння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знань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і не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зводиться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до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нагромадження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певного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їх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обсягу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.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Процес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здобуття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знань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і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якісне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їх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поглиблення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є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чинником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розумового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виховання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лише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тоді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, коли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знання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стають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особистими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переконаннями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,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духовним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багатством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людини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.</w:t>
      </w:r>
    </w:p>
    <w:p w14:paraId="2CA1530F" w14:textId="77777777" w:rsidR="000F438D" w:rsidRPr="00F9545D" w:rsidRDefault="000F438D" w:rsidP="00F9545D">
      <w:pPr>
        <w:pStyle w:val="ae"/>
        <w:spacing w:before="0" w:beforeAutospacing="0" w:after="0" w:afterAutospacing="0"/>
        <w:jc w:val="both"/>
        <w:rPr>
          <w:sz w:val="32"/>
          <w:szCs w:val="32"/>
        </w:rPr>
      </w:pPr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        У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процесі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навчання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та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виховання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реалізується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головна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мета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розумового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формування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особистості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учня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—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розумовий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розвиток</w:t>
      </w:r>
      <w:proofErr w:type="spellEnd"/>
      <w:r w:rsidRPr="00F9545D">
        <w:rPr>
          <w:rFonts w:eastAsiaTheme="minorEastAsia"/>
          <w:color w:val="3B3838" w:themeColor="background2" w:themeShade="40"/>
          <w:kern w:val="24"/>
          <w:sz w:val="32"/>
          <w:szCs w:val="32"/>
          <w:lang w:val="ru-RU"/>
        </w:rPr>
        <w:t>.</w:t>
      </w:r>
    </w:p>
    <w:p w14:paraId="5387AA1A" w14:textId="77777777" w:rsidR="001859D2" w:rsidRPr="00F9545D" w:rsidRDefault="000F438D" w:rsidP="00F9545D">
      <w:pPr>
        <w:pStyle w:val="ae"/>
        <w:spacing w:before="0" w:beforeAutospacing="0" w:after="0" w:afterAutospacing="0"/>
        <w:jc w:val="both"/>
        <w:rPr>
          <w:rFonts w:eastAsiaTheme="minorEastAsia"/>
          <w:b/>
          <w:bCs/>
          <w:i/>
          <w:iCs/>
          <w:color w:val="3B3838" w:themeColor="background2" w:themeShade="40"/>
          <w:kern w:val="24"/>
          <w:sz w:val="32"/>
          <w:szCs w:val="32"/>
          <w:lang w:val="ru-RU"/>
        </w:rPr>
      </w:pPr>
      <w:proofErr w:type="spellStart"/>
      <w:r w:rsidRPr="00F9545D">
        <w:rPr>
          <w:rFonts w:eastAsiaTheme="minorEastAsia"/>
          <w:b/>
          <w:bCs/>
          <w:i/>
          <w:iCs/>
          <w:color w:val="3B3838" w:themeColor="background2" w:themeShade="40"/>
          <w:kern w:val="24"/>
          <w:sz w:val="32"/>
          <w:szCs w:val="32"/>
          <w:lang w:val="ru-RU"/>
        </w:rPr>
        <w:t>Розумовий</w:t>
      </w:r>
      <w:proofErr w:type="spellEnd"/>
      <w:r w:rsidRPr="00F9545D">
        <w:rPr>
          <w:rFonts w:eastAsiaTheme="minorEastAsia"/>
          <w:b/>
          <w:bCs/>
          <w:i/>
          <w:iCs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b/>
          <w:bCs/>
          <w:i/>
          <w:iCs/>
          <w:color w:val="3B3838" w:themeColor="background2" w:themeShade="40"/>
          <w:kern w:val="24"/>
          <w:sz w:val="32"/>
          <w:szCs w:val="32"/>
          <w:lang w:val="ru-RU"/>
        </w:rPr>
        <w:t>розвиток</w:t>
      </w:r>
      <w:proofErr w:type="spellEnd"/>
      <w:r w:rsidRPr="00F9545D">
        <w:rPr>
          <w:rFonts w:eastAsiaTheme="minorEastAsia"/>
          <w:i/>
          <w:iCs/>
          <w:color w:val="3B3838" w:themeColor="background2" w:themeShade="40"/>
          <w:kern w:val="24"/>
          <w:sz w:val="32"/>
          <w:szCs w:val="32"/>
          <w:lang w:val="ru-RU"/>
        </w:rPr>
        <w:t xml:space="preserve"> — </w:t>
      </w:r>
      <w:proofErr w:type="spellStart"/>
      <w:r w:rsidRPr="00F9545D">
        <w:rPr>
          <w:rFonts w:eastAsiaTheme="minorEastAsia"/>
          <w:i/>
          <w:iCs/>
          <w:color w:val="3B3838" w:themeColor="background2" w:themeShade="40"/>
          <w:kern w:val="24"/>
          <w:sz w:val="32"/>
          <w:szCs w:val="32"/>
          <w:lang w:val="ru-RU"/>
        </w:rPr>
        <w:t>процес</w:t>
      </w:r>
      <w:proofErr w:type="spellEnd"/>
      <w:r w:rsidRPr="00F9545D">
        <w:rPr>
          <w:rFonts w:eastAsiaTheme="minorEastAsia"/>
          <w:i/>
          <w:iCs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3B3838" w:themeColor="background2" w:themeShade="40"/>
          <w:kern w:val="24"/>
          <w:sz w:val="32"/>
          <w:szCs w:val="32"/>
          <w:lang w:val="ru-RU"/>
        </w:rPr>
        <w:t>розвитку</w:t>
      </w:r>
      <w:proofErr w:type="spellEnd"/>
      <w:r w:rsidRPr="00F9545D">
        <w:rPr>
          <w:rFonts w:eastAsiaTheme="minorEastAsia"/>
          <w:i/>
          <w:iCs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3B3838" w:themeColor="background2" w:themeShade="40"/>
          <w:kern w:val="24"/>
          <w:sz w:val="32"/>
          <w:szCs w:val="32"/>
          <w:lang w:val="ru-RU"/>
        </w:rPr>
        <w:t>інтелектуальних</w:t>
      </w:r>
      <w:proofErr w:type="spellEnd"/>
      <w:r w:rsidRPr="00F9545D">
        <w:rPr>
          <w:rFonts w:eastAsiaTheme="minorEastAsia"/>
          <w:i/>
          <w:iCs/>
          <w:color w:val="3B3838" w:themeColor="background2" w:themeShade="40"/>
          <w:kern w:val="24"/>
          <w:sz w:val="32"/>
          <w:szCs w:val="32"/>
          <w:lang w:val="ru-RU"/>
        </w:rPr>
        <w:t xml:space="preserve"> сил, </w:t>
      </w:r>
      <w:proofErr w:type="spellStart"/>
      <w:r w:rsidRPr="00F9545D">
        <w:rPr>
          <w:rFonts w:eastAsiaTheme="minorEastAsia"/>
          <w:i/>
          <w:iCs/>
          <w:color w:val="3B3838" w:themeColor="background2" w:themeShade="40"/>
          <w:kern w:val="24"/>
          <w:sz w:val="32"/>
          <w:szCs w:val="32"/>
          <w:lang w:val="ru-RU"/>
        </w:rPr>
        <w:t>пізнавальних</w:t>
      </w:r>
      <w:proofErr w:type="spellEnd"/>
      <w:r w:rsidRPr="00F9545D">
        <w:rPr>
          <w:rFonts w:eastAsiaTheme="minorEastAsia"/>
          <w:i/>
          <w:iCs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3B3838" w:themeColor="background2" w:themeShade="40"/>
          <w:kern w:val="24"/>
          <w:sz w:val="32"/>
          <w:szCs w:val="32"/>
          <w:lang w:val="ru-RU"/>
        </w:rPr>
        <w:t>здібностей</w:t>
      </w:r>
      <w:proofErr w:type="spellEnd"/>
      <w:r w:rsidRPr="00F9545D">
        <w:rPr>
          <w:rFonts w:eastAsiaTheme="minorEastAsia"/>
          <w:i/>
          <w:iCs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3B3838" w:themeColor="background2" w:themeShade="40"/>
          <w:kern w:val="24"/>
          <w:sz w:val="32"/>
          <w:szCs w:val="32"/>
          <w:lang w:val="ru-RU"/>
        </w:rPr>
        <w:t>мислення</w:t>
      </w:r>
      <w:proofErr w:type="spellEnd"/>
      <w:r w:rsidRPr="00F9545D">
        <w:rPr>
          <w:rFonts w:eastAsiaTheme="minorEastAsia"/>
          <w:i/>
          <w:iCs/>
          <w:color w:val="3B3838" w:themeColor="background2" w:themeShade="4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3B3838" w:themeColor="background2" w:themeShade="40"/>
          <w:kern w:val="24"/>
          <w:sz w:val="32"/>
          <w:szCs w:val="32"/>
          <w:lang w:val="ru-RU"/>
        </w:rPr>
        <w:t>учнів</w:t>
      </w:r>
      <w:proofErr w:type="spellEnd"/>
      <w:r w:rsidRPr="00F9545D">
        <w:rPr>
          <w:rFonts w:eastAsiaTheme="minorEastAsia"/>
          <w:i/>
          <w:iCs/>
          <w:color w:val="3B3838" w:themeColor="background2" w:themeShade="40"/>
          <w:kern w:val="24"/>
          <w:sz w:val="32"/>
          <w:szCs w:val="32"/>
          <w:lang w:val="ru-RU"/>
        </w:rPr>
        <w:t>.</w:t>
      </w:r>
      <w:r w:rsidRPr="00F9545D">
        <w:rPr>
          <w:rFonts w:eastAsiaTheme="minorEastAsia"/>
          <w:b/>
          <w:bCs/>
          <w:i/>
          <w:iCs/>
          <w:color w:val="3B3838" w:themeColor="background2" w:themeShade="40"/>
          <w:kern w:val="24"/>
          <w:sz w:val="32"/>
          <w:szCs w:val="32"/>
          <w:lang w:val="ru-RU"/>
        </w:rPr>
        <w:t xml:space="preserve">  </w:t>
      </w:r>
    </w:p>
    <w:p w14:paraId="3E767509" w14:textId="77777777" w:rsidR="001E6279" w:rsidRPr="00F9545D" w:rsidRDefault="001E6279" w:rsidP="00F9545D">
      <w:pPr>
        <w:pStyle w:val="ae"/>
        <w:spacing w:before="180" w:beforeAutospacing="0" w:after="0" w:afterAutospacing="0"/>
        <w:jc w:val="both"/>
        <w:rPr>
          <w:sz w:val="32"/>
          <w:szCs w:val="32"/>
        </w:rPr>
      </w:pPr>
      <w:r w:rsidRPr="00F9545D">
        <w:rPr>
          <w:rFonts w:eastAsiaTheme="minorEastAsia"/>
          <w:b/>
          <w:bCs/>
          <w:i/>
          <w:iCs/>
          <w:color w:val="000000" w:themeColor="text1"/>
          <w:kern w:val="24"/>
          <w:sz w:val="32"/>
          <w:szCs w:val="32"/>
          <w:lang w:val="ru-RU"/>
        </w:rPr>
        <w:t xml:space="preserve">   </w:t>
      </w:r>
      <w:proofErr w:type="spellStart"/>
      <w:r w:rsidRPr="00F9545D">
        <w:rPr>
          <w:rFonts w:eastAsiaTheme="minorEastAsia"/>
          <w:b/>
          <w:bCs/>
          <w:i/>
          <w:iCs/>
          <w:color w:val="000000" w:themeColor="text1"/>
          <w:kern w:val="24"/>
          <w:sz w:val="32"/>
          <w:szCs w:val="32"/>
          <w:lang w:val="ru-RU"/>
        </w:rPr>
        <w:t>Моральне</w:t>
      </w:r>
      <w:proofErr w:type="spellEnd"/>
      <w:r w:rsidRPr="00F9545D">
        <w:rPr>
          <w:rFonts w:eastAsiaTheme="minorEastAsia"/>
          <w:b/>
          <w:bCs/>
          <w:i/>
          <w:iCs/>
          <w:color w:val="000000" w:themeColor="text1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b/>
          <w:bCs/>
          <w:i/>
          <w:iCs/>
          <w:color w:val="000000" w:themeColor="text1"/>
          <w:kern w:val="24"/>
          <w:sz w:val="32"/>
          <w:szCs w:val="32"/>
          <w:lang w:val="ru-RU"/>
        </w:rPr>
        <w:t>виховання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 —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виховна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діяльність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школи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,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сім'ї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 з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формування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 в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учнів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моральної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свідомості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,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розвитку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 морального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почуття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,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навичок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,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умінь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,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відповідної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поведінки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.</w:t>
      </w:r>
    </w:p>
    <w:p w14:paraId="1C919B68" w14:textId="77777777" w:rsidR="0046144E" w:rsidRPr="00CE24F2" w:rsidRDefault="0046144E" w:rsidP="00F9545D">
      <w:pPr>
        <w:pStyle w:val="ae"/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F9545D">
        <w:rPr>
          <w:rFonts w:eastAsiaTheme="minorEastAsia"/>
          <w:b/>
          <w:bCs/>
          <w:i/>
          <w:iCs/>
          <w:color w:val="1F3864" w:themeColor="accent1" w:themeShade="80"/>
          <w:kern w:val="24"/>
          <w:sz w:val="32"/>
          <w:szCs w:val="32"/>
          <w:lang w:val="ru-RU"/>
        </w:rPr>
        <w:t>Екологічне</w:t>
      </w:r>
      <w:proofErr w:type="spellEnd"/>
      <w:r w:rsidRPr="00F9545D">
        <w:rPr>
          <w:rFonts w:eastAsiaTheme="minorEastAsia"/>
          <w:b/>
          <w:bCs/>
          <w:i/>
          <w:iCs/>
          <w:color w:val="1F3864" w:themeColor="accent1" w:themeShade="80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b/>
          <w:bCs/>
          <w:i/>
          <w:iCs/>
          <w:color w:val="1F3864" w:themeColor="accent1" w:themeShade="80"/>
          <w:kern w:val="24"/>
          <w:sz w:val="32"/>
          <w:szCs w:val="32"/>
          <w:lang w:val="ru-RU"/>
        </w:rPr>
        <w:t>виховання</w:t>
      </w:r>
      <w:proofErr w:type="spellEnd"/>
      <w:r w:rsidRPr="00F9545D">
        <w:rPr>
          <w:rFonts w:eastAsiaTheme="minorEastAsia"/>
          <w:i/>
          <w:iCs/>
          <w:color w:val="1F3864" w:themeColor="accent1" w:themeShade="80"/>
          <w:kern w:val="24"/>
          <w:sz w:val="32"/>
          <w:szCs w:val="32"/>
          <w:lang w:val="ru-RU"/>
        </w:rPr>
        <w:t> </w:t>
      </w:r>
      <w:r w:rsidRPr="00CE24F2">
        <w:rPr>
          <w:rFonts w:eastAsiaTheme="minorEastAsia"/>
          <w:kern w:val="24"/>
          <w:sz w:val="32"/>
          <w:szCs w:val="32"/>
          <w:lang w:val="ru-RU"/>
        </w:rPr>
        <w:t xml:space="preserve">— систематична </w:t>
      </w:r>
      <w:proofErr w:type="spellStart"/>
      <w:r w:rsidRPr="00CE24F2">
        <w:rPr>
          <w:rFonts w:eastAsiaTheme="minorEastAsia"/>
          <w:kern w:val="24"/>
          <w:sz w:val="32"/>
          <w:szCs w:val="32"/>
          <w:lang w:val="ru-RU"/>
        </w:rPr>
        <w:t>педагогічна</w:t>
      </w:r>
      <w:proofErr w:type="spellEnd"/>
      <w:r w:rsidRPr="00CE24F2">
        <w:rPr>
          <w:rFonts w:eastAsiaTheme="minorEastAsia"/>
          <w:kern w:val="24"/>
          <w:sz w:val="32"/>
          <w:szCs w:val="32"/>
          <w:lang w:val="ru-RU"/>
        </w:rPr>
        <w:t xml:space="preserve"> </w:t>
      </w:r>
      <w:proofErr w:type="spellStart"/>
      <w:r w:rsidRPr="00CE24F2">
        <w:rPr>
          <w:rFonts w:eastAsiaTheme="minorEastAsia"/>
          <w:kern w:val="24"/>
          <w:sz w:val="32"/>
          <w:szCs w:val="32"/>
          <w:lang w:val="ru-RU"/>
        </w:rPr>
        <w:t>діяльність</w:t>
      </w:r>
      <w:proofErr w:type="spellEnd"/>
      <w:r w:rsidRPr="00CE24F2">
        <w:rPr>
          <w:rFonts w:eastAsiaTheme="minorEastAsia"/>
          <w:kern w:val="24"/>
          <w:sz w:val="32"/>
          <w:szCs w:val="32"/>
          <w:lang w:val="ru-RU"/>
        </w:rPr>
        <w:t xml:space="preserve">, </w:t>
      </w:r>
      <w:proofErr w:type="spellStart"/>
      <w:r w:rsidRPr="00CE24F2">
        <w:rPr>
          <w:rFonts w:eastAsiaTheme="minorEastAsia"/>
          <w:kern w:val="24"/>
          <w:sz w:val="32"/>
          <w:szCs w:val="32"/>
          <w:lang w:val="ru-RU"/>
        </w:rPr>
        <w:t>спрямована</w:t>
      </w:r>
      <w:proofErr w:type="spellEnd"/>
      <w:r w:rsidRPr="00CE24F2">
        <w:rPr>
          <w:rFonts w:eastAsiaTheme="minorEastAsia"/>
          <w:kern w:val="24"/>
          <w:sz w:val="32"/>
          <w:szCs w:val="32"/>
          <w:lang w:val="ru-RU"/>
        </w:rPr>
        <w:t xml:space="preserve"> на </w:t>
      </w:r>
      <w:proofErr w:type="spellStart"/>
      <w:r w:rsidRPr="00CE24F2">
        <w:rPr>
          <w:rFonts w:eastAsiaTheme="minorEastAsia"/>
          <w:kern w:val="24"/>
          <w:sz w:val="32"/>
          <w:szCs w:val="32"/>
          <w:lang w:val="ru-RU"/>
        </w:rPr>
        <w:t>розвиток</w:t>
      </w:r>
      <w:proofErr w:type="spellEnd"/>
      <w:r w:rsidRPr="00CE24F2">
        <w:rPr>
          <w:rFonts w:eastAsiaTheme="minorEastAsia"/>
          <w:kern w:val="24"/>
          <w:sz w:val="32"/>
          <w:szCs w:val="32"/>
          <w:lang w:val="ru-RU"/>
        </w:rPr>
        <w:t xml:space="preserve"> у </w:t>
      </w:r>
      <w:proofErr w:type="spellStart"/>
      <w:r w:rsidRPr="00CE24F2">
        <w:rPr>
          <w:rFonts w:eastAsiaTheme="minorEastAsia"/>
          <w:kern w:val="24"/>
          <w:sz w:val="32"/>
          <w:szCs w:val="32"/>
          <w:lang w:val="ru-RU"/>
        </w:rPr>
        <w:t>людини</w:t>
      </w:r>
      <w:proofErr w:type="spellEnd"/>
      <w:r w:rsidRPr="00CE24F2">
        <w:rPr>
          <w:rFonts w:eastAsiaTheme="minorEastAsia"/>
          <w:kern w:val="24"/>
          <w:sz w:val="32"/>
          <w:szCs w:val="32"/>
          <w:lang w:val="ru-RU"/>
        </w:rPr>
        <w:t xml:space="preserve"> </w:t>
      </w:r>
      <w:proofErr w:type="spellStart"/>
      <w:r w:rsidRPr="00CE24F2">
        <w:rPr>
          <w:rFonts w:eastAsiaTheme="minorEastAsia"/>
          <w:kern w:val="24"/>
          <w:sz w:val="32"/>
          <w:szCs w:val="32"/>
          <w:lang w:val="ru-RU"/>
        </w:rPr>
        <w:t>культури</w:t>
      </w:r>
      <w:proofErr w:type="spellEnd"/>
      <w:r w:rsidRPr="00CE24F2">
        <w:rPr>
          <w:rFonts w:eastAsiaTheme="minorEastAsia"/>
          <w:kern w:val="24"/>
          <w:sz w:val="32"/>
          <w:szCs w:val="32"/>
          <w:lang w:val="ru-RU"/>
        </w:rPr>
        <w:t xml:space="preserve">, </w:t>
      </w:r>
      <w:proofErr w:type="spellStart"/>
      <w:r w:rsidRPr="00CE24F2">
        <w:rPr>
          <w:rFonts w:eastAsiaTheme="minorEastAsia"/>
          <w:kern w:val="24"/>
          <w:sz w:val="32"/>
          <w:szCs w:val="32"/>
          <w:lang w:val="ru-RU"/>
        </w:rPr>
        <w:t>взаємодії</w:t>
      </w:r>
      <w:proofErr w:type="spellEnd"/>
      <w:r w:rsidRPr="00CE24F2">
        <w:rPr>
          <w:rFonts w:eastAsiaTheme="minorEastAsia"/>
          <w:kern w:val="24"/>
          <w:sz w:val="32"/>
          <w:szCs w:val="32"/>
          <w:lang w:val="ru-RU"/>
        </w:rPr>
        <w:t xml:space="preserve"> з природою.</w:t>
      </w:r>
    </w:p>
    <w:p w14:paraId="43FC2A2F" w14:textId="5E1FAEC9" w:rsidR="000F438D" w:rsidRPr="00F9545D" w:rsidRDefault="00C46301" w:rsidP="00F9545D">
      <w:pPr>
        <w:pStyle w:val="ae"/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F9545D">
        <w:rPr>
          <w:rFonts w:eastAsiaTheme="minorEastAsia"/>
          <w:b/>
          <w:bCs/>
          <w:i/>
          <w:iCs/>
          <w:color w:val="333333"/>
          <w:kern w:val="24"/>
          <w:sz w:val="32"/>
          <w:szCs w:val="32"/>
          <w:lang w:val="ru-RU"/>
        </w:rPr>
        <w:lastRenderedPageBreak/>
        <w:t>Статеве</w:t>
      </w:r>
      <w:proofErr w:type="spellEnd"/>
      <w:r w:rsidRPr="00F9545D">
        <w:rPr>
          <w:rFonts w:eastAsiaTheme="minorEastAsia"/>
          <w:b/>
          <w:bCs/>
          <w:i/>
          <w:iCs/>
          <w:color w:val="333333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b/>
          <w:bCs/>
          <w:i/>
          <w:iCs/>
          <w:color w:val="333333"/>
          <w:kern w:val="24"/>
          <w:sz w:val="32"/>
          <w:szCs w:val="32"/>
          <w:lang w:val="ru-RU"/>
        </w:rPr>
        <w:t>виховання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 —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процес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засвоєння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підростаючим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поколінням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знань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про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взаємини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статей,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формування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культури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поведінки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і потреб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керуватися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у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стосунках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з особами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протилежної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статі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нормами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моралі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.</w:t>
      </w:r>
      <w:r w:rsidR="000F438D" w:rsidRPr="00F9545D">
        <w:rPr>
          <w:rFonts w:eastAsiaTheme="minorEastAsia"/>
          <w:b/>
          <w:bCs/>
          <w:i/>
          <w:iCs/>
          <w:color w:val="3B3838" w:themeColor="background2" w:themeShade="40"/>
          <w:kern w:val="24"/>
          <w:sz w:val="32"/>
          <w:szCs w:val="32"/>
          <w:lang w:val="ru-RU"/>
        </w:rPr>
        <w:t> </w:t>
      </w:r>
    </w:p>
    <w:p w14:paraId="03FA1AC3" w14:textId="52D5E6A1" w:rsidR="000F438D" w:rsidRPr="00F9545D" w:rsidRDefault="00316E4A" w:rsidP="00F9545D">
      <w:pPr>
        <w:ind w:left="360"/>
        <w:jc w:val="both"/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  <w:lang w:val="uk-UA"/>
        </w:rPr>
      </w:pPr>
      <w:proofErr w:type="spellStart"/>
      <w:r w:rsidRPr="00F9545D">
        <w:rPr>
          <w:rFonts w:ascii="Times New Roman" w:eastAsiaTheme="minorEastAsia" w:hAnsi="Times New Roman" w:cs="Times New Roman"/>
          <w:b/>
          <w:bCs/>
          <w:i/>
          <w:iCs/>
          <w:color w:val="333333"/>
          <w:kern w:val="24"/>
          <w:sz w:val="32"/>
          <w:szCs w:val="32"/>
        </w:rPr>
        <w:t>Правове</w:t>
      </w:r>
      <w:proofErr w:type="spellEnd"/>
      <w:r w:rsidRPr="00F9545D">
        <w:rPr>
          <w:rFonts w:ascii="Times New Roman" w:eastAsiaTheme="minorEastAsia" w:hAnsi="Times New Roman" w:cs="Times New Roman"/>
          <w:b/>
          <w:bCs/>
          <w:i/>
          <w:iCs/>
          <w:color w:val="333333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b/>
          <w:bCs/>
          <w:i/>
          <w:iCs/>
          <w:color w:val="333333"/>
          <w:kern w:val="24"/>
          <w:sz w:val="32"/>
          <w:szCs w:val="32"/>
        </w:rPr>
        <w:t>виховання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 —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виховна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діяльність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сім'ї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,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школи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,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правоохоронних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органів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,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спрямована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 на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формування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правової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свідомості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 та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правомірної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поведінки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дітей</w:t>
      </w:r>
      <w:proofErr w:type="spellEnd"/>
      <w:r w:rsidR="0079547F"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  <w:lang w:val="uk-UA"/>
        </w:rPr>
        <w:t>.</w:t>
      </w:r>
    </w:p>
    <w:p w14:paraId="40CBEFE6" w14:textId="77777777" w:rsidR="0079547F" w:rsidRPr="00F9545D" w:rsidRDefault="0079547F" w:rsidP="00F9545D">
      <w:pPr>
        <w:pStyle w:val="ae"/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F9545D">
        <w:rPr>
          <w:rFonts w:eastAsiaTheme="minorEastAsia"/>
          <w:b/>
          <w:bCs/>
          <w:i/>
          <w:iCs/>
          <w:color w:val="333333"/>
          <w:kern w:val="24"/>
          <w:sz w:val="32"/>
          <w:szCs w:val="32"/>
          <w:lang w:val="ru-RU"/>
        </w:rPr>
        <w:t>Трудове</w:t>
      </w:r>
      <w:proofErr w:type="spellEnd"/>
      <w:r w:rsidRPr="00F9545D">
        <w:rPr>
          <w:rFonts w:eastAsiaTheme="minorEastAsia"/>
          <w:b/>
          <w:bCs/>
          <w:i/>
          <w:iCs/>
          <w:color w:val="333333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b/>
          <w:bCs/>
          <w:i/>
          <w:iCs/>
          <w:color w:val="333333"/>
          <w:kern w:val="24"/>
          <w:sz w:val="32"/>
          <w:szCs w:val="32"/>
          <w:lang w:val="ru-RU"/>
        </w:rPr>
        <w:t>виховання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 —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виховання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свідомого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ставлення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до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праці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через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формування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звички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та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навиків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активної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трудової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діяльності</w:t>
      </w:r>
      <w:proofErr w:type="spellEnd"/>
      <w:r w:rsidRPr="00F9545D">
        <w:rPr>
          <w:rFonts w:eastAsiaTheme="minorEastAsia"/>
          <w:i/>
          <w:iCs/>
          <w:color w:val="333333"/>
          <w:kern w:val="24"/>
          <w:sz w:val="32"/>
          <w:szCs w:val="32"/>
          <w:lang w:val="ru-RU"/>
        </w:rPr>
        <w:t>.</w:t>
      </w:r>
    </w:p>
    <w:p w14:paraId="1D62F998" w14:textId="7FF05B0C" w:rsidR="00076F2B" w:rsidRPr="00F9545D" w:rsidRDefault="00076F2B" w:rsidP="00F9545D">
      <w:pPr>
        <w:jc w:val="both"/>
        <w:rPr>
          <w:rFonts w:ascii="Times New Roman" w:eastAsiaTheme="minorEastAsia" w:hAnsi="Times New Roman" w:cs="Times New Roman"/>
          <w:kern w:val="24"/>
          <w:sz w:val="32"/>
          <w:szCs w:val="32"/>
          <w:lang w:val="uk-UA" w:eastAsia="uk-UA"/>
          <w14:ligatures w14:val="none"/>
        </w:rPr>
      </w:pPr>
      <w:proofErr w:type="spellStart"/>
      <w:r w:rsidRPr="00F9545D">
        <w:rPr>
          <w:rFonts w:ascii="Times New Roman" w:eastAsiaTheme="minorEastAsia" w:hAnsi="Times New Roman" w:cs="Times New Roman"/>
          <w:b/>
          <w:bCs/>
          <w:kern w:val="24"/>
          <w:sz w:val="32"/>
          <w:szCs w:val="32"/>
          <w:lang w:eastAsia="uk-UA"/>
          <w14:ligatures w14:val="none"/>
        </w:rPr>
        <w:t>Праця</w:t>
      </w:r>
      <w:proofErr w:type="spellEnd"/>
      <w:r w:rsidRPr="00F9545D">
        <w:rPr>
          <w:rFonts w:ascii="Times New Roman" w:eastAsiaTheme="minorEastAsia" w:hAnsi="Times New Roman" w:cs="Times New Roman"/>
          <w:b/>
          <w:bCs/>
          <w:kern w:val="24"/>
          <w:sz w:val="32"/>
          <w:szCs w:val="32"/>
          <w:lang w:eastAsia="uk-UA"/>
          <w14:ligatures w14:val="none"/>
        </w:rPr>
        <w:t xml:space="preserve"> є </w:t>
      </w:r>
      <w:proofErr w:type="spellStart"/>
      <w:r w:rsidRPr="00F9545D">
        <w:rPr>
          <w:rFonts w:ascii="Times New Roman" w:eastAsiaTheme="minorEastAsia" w:hAnsi="Times New Roman" w:cs="Times New Roman"/>
          <w:b/>
          <w:bCs/>
          <w:kern w:val="24"/>
          <w:sz w:val="32"/>
          <w:szCs w:val="32"/>
          <w:lang w:eastAsia="uk-UA"/>
          <w14:ligatures w14:val="none"/>
        </w:rPr>
        <w:t>джерелом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і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важливою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передумовою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фізичного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та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соціально-психічного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розвитку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особистості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. “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Праця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, як ми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її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розуміємо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, є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така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вільна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і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погоджена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з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християнською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моральністю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діяльність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людини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, на яку вона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наважується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з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безумовної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необхідності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її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для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досягнення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тієї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чи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іншої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істинно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людської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мети в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житті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, — писав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видатний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російський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педагог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Костянтин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Ушинський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(1823— 1871). —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Саме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виховання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,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якщо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воно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бажає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щастя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людині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, повинно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виховувати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її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не для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щастя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, а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готувати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до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праці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життя</w:t>
      </w:r>
      <w:proofErr w:type="spellEnd"/>
      <w:r w:rsidRPr="00F9545D">
        <w:rPr>
          <w:rFonts w:ascii="Times New Roman" w:eastAsiaTheme="minorEastAsia" w:hAnsi="Times New Roman" w:cs="Times New Roman"/>
          <w:kern w:val="24"/>
          <w:sz w:val="32"/>
          <w:szCs w:val="32"/>
          <w:lang w:eastAsia="uk-UA"/>
          <w14:ligatures w14:val="none"/>
        </w:rPr>
        <w:t>”.</w:t>
      </w:r>
    </w:p>
    <w:p w14:paraId="59435F80" w14:textId="03CF060E" w:rsidR="00076F2B" w:rsidRPr="00F9545D" w:rsidRDefault="0079547F" w:rsidP="00F9545D">
      <w:pPr>
        <w:ind w:left="360"/>
        <w:jc w:val="both"/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  <w:lang w:val="uk-UA"/>
        </w:rPr>
      </w:pPr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 </w:t>
      </w:r>
      <w:proofErr w:type="spellStart"/>
      <w:r w:rsidRPr="00F9545D">
        <w:rPr>
          <w:rFonts w:ascii="Times New Roman" w:eastAsiaTheme="minorEastAsia" w:hAnsi="Times New Roman" w:cs="Times New Roman"/>
          <w:b/>
          <w:bCs/>
          <w:i/>
          <w:iCs/>
          <w:color w:val="333333"/>
          <w:kern w:val="24"/>
          <w:sz w:val="32"/>
          <w:szCs w:val="32"/>
        </w:rPr>
        <w:t>Естетичне</w:t>
      </w:r>
      <w:proofErr w:type="spellEnd"/>
      <w:r w:rsidRPr="00F9545D">
        <w:rPr>
          <w:rFonts w:ascii="Times New Roman" w:eastAsiaTheme="minorEastAsia" w:hAnsi="Times New Roman" w:cs="Times New Roman"/>
          <w:b/>
          <w:bCs/>
          <w:i/>
          <w:iCs/>
          <w:color w:val="333333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b/>
          <w:bCs/>
          <w:i/>
          <w:iCs/>
          <w:color w:val="333333"/>
          <w:kern w:val="24"/>
          <w:sz w:val="32"/>
          <w:szCs w:val="32"/>
        </w:rPr>
        <w:t>виховання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 —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педагогічна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діяльність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,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спрямована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 на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формування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здатності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сприймати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 і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перетворювати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дійсність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 xml:space="preserve"> за запонами </w:t>
      </w:r>
      <w:proofErr w:type="spellStart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краси</w:t>
      </w:r>
      <w:proofErr w:type="spellEnd"/>
      <w:r w:rsidRPr="00F9545D">
        <w:rPr>
          <w:rFonts w:ascii="Times New Roman" w:eastAsiaTheme="minorEastAsia" w:hAnsi="Times New Roman" w:cs="Times New Roman"/>
          <w:i/>
          <w:iCs/>
          <w:color w:val="333333"/>
          <w:kern w:val="24"/>
          <w:sz w:val="32"/>
          <w:szCs w:val="32"/>
        </w:rPr>
        <w:t>.</w:t>
      </w:r>
    </w:p>
    <w:p w14:paraId="3FB1D3BA" w14:textId="77777777" w:rsidR="002D3C32" w:rsidRPr="00F9545D" w:rsidRDefault="002D3C32" w:rsidP="00F9545D">
      <w:pPr>
        <w:pStyle w:val="ae"/>
        <w:spacing w:before="180" w:beforeAutospacing="0" w:after="0" w:afterAutospacing="0"/>
        <w:jc w:val="both"/>
        <w:rPr>
          <w:sz w:val="32"/>
          <w:szCs w:val="32"/>
        </w:rPr>
      </w:pPr>
      <w:proofErr w:type="spellStart"/>
      <w:r w:rsidRPr="00F9545D">
        <w:rPr>
          <w:rFonts w:eastAsiaTheme="minorEastAsia"/>
          <w:b/>
          <w:bCs/>
          <w:i/>
          <w:iCs/>
          <w:color w:val="000000" w:themeColor="text1"/>
          <w:kern w:val="24"/>
          <w:sz w:val="32"/>
          <w:szCs w:val="32"/>
          <w:lang w:val="ru-RU"/>
        </w:rPr>
        <w:t>Фізичне</w:t>
      </w:r>
      <w:proofErr w:type="spellEnd"/>
      <w:r w:rsidRPr="00F9545D">
        <w:rPr>
          <w:rFonts w:eastAsiaTheme="minorEastAsia"/>
          <w:b/>
          <w:bCs/>
          <w:i/>
          <w:iCs/>
          <w:color w:val="000000" w:themeColor="text1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b/>
          <w:bCs/>
          <w:i/>
          <w:iCs/>
          <w:color w:val="000000" w:themeColor="text1"/>
          <w:kern w:val="24"/>
          <w:sz w:val="32"/>
          <w:szCs w:val="32"/>
          <w:lang w:val="ru-RU"/>
        </w:rPr>
        <w:t>виховання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 — система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заходів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,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спрямованих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 на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зміцнення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здоров'я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людини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,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загартування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її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організму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,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розвиток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фізичних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можливостей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,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рухових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навичок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 xml:space="preserve"> і </w:t>
      </w:r>
      <w:proofErr w:type="spellStart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вмінь</w:t>
      </w:r>
      <w:proofErr w:type="spellEnd"/>
      <w:r w:rsidRPr="00F9545D">
        <w:rPr>
          <w:rFonts w:eastAsiaTheme="minorEastAsia"/>
          <w:i/>
          <w:iCs/>
          <w:color w:val="000000" w:themeColor="text1"/>
          <w:kern w:val="24"/>
          <w:sz w:val="32"/>
          <w:szCs w:val="32"/>
          <w:lang w:val="ru-RU"/>
        </w:rPr>
        <w:t>.</w:t>
      </w:r>
    </w:p>
    <w:p w14:paraId="29769573" w14:textId="4772BE04" w:rsidR="002D3C32" w:rsidRPr="00F9545D" w:rsidRDefault="00AC77BE" w:rsidP="00F9545D">
      <w:pPr>
        <w:ind w:left="36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Його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завданням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є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створення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оптимальних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умов для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забезпечення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оптимального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фізичного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розвитку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особистості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,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збереження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її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здоров'я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,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отримання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знань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про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особливості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організму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,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фізіологічні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процеси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в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ньому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,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набуття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санітарно-гігієнічних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умінь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та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навичок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догляду за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власним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тілом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,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підтримання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і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розвиток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його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потенціальних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 xml:space="preserve"> </w:t>
      </w:r>
      <w:proofErr w:type="spellStart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можливостей</w:t>
      </w:r>
      <w:proofErr w:type="spellEnd"/>
      <w:r w:rsidRPr="00F9545D">
        <w:rPr>
          <w:rFonts w:ascii="Times New Roman" w:eastAsiaTheme="minorEastAsia" w:hAnsi="Times New Roman" w:cs="Times New Roman"/>
          <w:color w:val="3B3835"/>
          <w:kern w:val="24"/>
          <w:sz w:val="32"/>
          <w:szCs w:val="32"/>
        </w:rPr>
        <w:t>.</w:t>
      </w:r>
    </w:p>
    <w:sectPr w:rsidR="002D3C32" w:rsidRPr="00F9545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F6237"/>
    <w:multiLevelType w:val="hybridMultilevel"/>
    <w:tmpl w:val="153E37C8"/>
    <w:lvl w:ilvl="0" w:tplc="C394A53A"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ED7D31" w:themeColor="accent2"/>
        <w:sz w:val="56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CB6A6F"/>
    <w:multiLevelType w:val="hybridMultilevel"/>
    <w:tmpl w:val="DADE1468"/>
    <w:lvl w:ilvl="0" w:tplc="3BA2FF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A80C1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1223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58478B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5FAB0D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A498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86E8CB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E8A64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AC61E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7C5767CE"/>
    <w:multiLevelType w:val="hybridMultilevel"/>
    <w:tmpl w:val="4A1C821C"/>
    <w:lvl w:ilvl="0" w:tplc="D30AC4CC"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936762">
    <w:abstractNumId w:val="1"/>
  </w:num>
  <w:num w:numId="2" w16cid:durableId="733939090">
    <w:abstractNumId w:val="0"/>
  </w:num>
  <w:num w:numId="3" w16cid:durableId="921839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622"/>
    <w:rsid w:val="00037622"/>
    <w:rsid w:val="0005529D"/>
    <w:rsid w:val="00076F2B"/>
    <w:rsid w:val="000E01E3"/>
    <w:rsid w:val="000F438D"/>
    <w:rsid w:val="00111A3E"/>
    <w:rsid w:val="001859D2"/>
    <w:rsid w:val="001D4A4F"/>
    <w:rsid w:val="001E6279"/>
    <w:rsid w:val="001F77E7"/>
    <w:rsid w:val="002036DA"/>
    <w:rsid w:val="002D3C32"/>
    <w:rsid w:val="002D77CA"/>
    <w:rsid w:val="00316E4A"/>
    <w:rsid w:val="00353162"/>
    <w:rsid w:val="0046144E"/>
    <w:rsid w:val="00472842"/>
    <w:rsid w:val="00626D61"/>
    <w:rsid w:val="0079547F"/>
    <w:rsid w:val="00920ECC"/>
    <w:rsid w:val="00950395"/>
    <w:rsid w:val="00A010EE"/>
    <w:rsid w:val="00AA22F0"/>
    <w:rsid w:val="00AC77BE"/>
    <w:rsid w:val="00B3395F"/>
    <w:rsid w:val="00B61A61"/>
    <w:rsid w:val="00C46301"/>
    <w:rsid w:val="00CE24F2"/>
    <w:rsid w:val="00DD1D38"/>
    <w:rsid w:val="00E53058"/>
    <w:rsid w:val="00F9545D"/>
    <w:rsid w:val="00FD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E18E8"/>
  <w15:chartTrackingRefBased/>
  <w15:docId w15:val="{7D27AACB-7B51-4CD1-AE8D-F406DD55C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76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7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76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76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76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76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76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76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76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76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76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76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76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76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76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76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76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76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76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37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76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37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76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376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762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762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76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3762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37622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A01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uk-UA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2055</Words>
  <Characters>1172</Characters>
  <Application>Microsoft Office Word</Application>
  <DocSecurity>0</DocSecurity>
  <Lines>9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22</cp:revision>
  <dcterms:created xsi:type="dcterms:W3CDTF">2026-10-19T12:50:00Z</dcterms:created>
  <dcterms:modified xsi:type="dcterms:W3CDTF">2026-10-19T15:03:00Z</dcterms:modified>
</cp:coreProperties>
</file>