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98" w:rsidRPr="005155A3" w:rsidRDefault="00485298" w:rsidP="00D2035B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bookmarkStart w:id="0" w:name="_GoBack"/>
      <w:r w:rsidRPr="005155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 формування, реалізації, корегування</w:t>
      </w:r>
      <w:r w:rsidRPr="005155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іміджу організації</w:t>
      </w:r>
    </w:p>
    <w:bookmarkEnd w:id="0"/>
    <w:p w:rsidR="0048529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</w:pPr>
    </w:p>
    <w:p w:rsidR="00485298" w:rsidRPr="005155A3" w:rsidRDefault="00485298" w:rsidP="00D2035B">
      <w:pPr>
        <w:spacing w:after="0" w:line="240" w:lineRule="auto"/>
        <w:ind w:left="-567" w:firstLine="4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Імідж компанії є результатом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gramStart"/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комплексного</w:t>
      </w:r>
      <w:proofErr w:type="gramEnd"/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впливу багатьох чинників.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Примак</w:t>
      </w:r>
    </w:p>
    <w:p w:rsidR="0048529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8529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Як зазначає Ю. Палеха: «Часто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ідприємство береться власними силами вирішити питання створення іміджу організації, але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 спроби бувають не зовсім вдалими. Виникає потреба у професійних порадах, які надають фахівці зі зв’язків з громадкістю».</w:t>
      </w:r>
    </w:p>
    <w:p w:rsidR="00D8202F" w:rsidRPr="005155A3" w:rsidRDefault="00D8202F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 думку цього дослідника, на підприємстві повинен бути свій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%відділ, якщо підприємство мале, залучати до роботи зовнішнього консультанта — піармена або іміджмейкера.</w:t>
      </w:r>
    </w:p>
    <w:p w:rsidR="0048529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Останнім часом все більшого значення набувають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</w:t>
      </w:r>
      <w:r w:rsid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проекти, пов’язані зі створенням і керуванням репутацією, формуванням корпоративного іміджу та місії компанії. Крім просування товарів і брендів, помітно актуалізувалися напрями діяльності внутрішнього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Однак на сьогоднішній день простежується така статистика: «не більше 15% компаній послідовно й успішно займаються внутрішнім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="00BC1046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вибудовуванням комунікацій між співробітниками, пропагандою цінностей компанії», — переконаний менеджер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%агентства «Зворотний зв’язок» Сергій Гуров.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його словами,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більшості середніх 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великих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компаній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внутрішній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PR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зводиться до проведення святкових вечірок.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ним згодна Сьюзен Уокер, яка очолює відділ досліджень в області комунікацій британської маркетингової компанії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MORI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«Головний прорахунок топ%менеджерів — небажання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ідтримувати зворотний зв’язок зі співробітниками, невміння використовувати вигоди налагодженого контакту з ними», — зазначає вона.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«Керівники фірм неохоче звертаються до зовнішнього </w:t>
      </w:r>
      <w:r w:rsidR="00D8202F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</w:t>
      </w:r>
      <w:r w:rsidR="00D8202F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агентства з пропозицією розробки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%стратегії внутрішніх комунікацій. </w:t>
      </w:r>
      <w:r w:rsidRP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Це відбувається лише в разі виникнення серйозних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проблем (відсутність мотивації персоналу, почуття команди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і, як наслідок, зниження ефективності роботи компанії)» —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вважає директор «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Capital</w:t>
      </w:r>
      <w:r w:rsidRPr="00D203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Agency</w:t>
      </w:r>
      <w:r w:rsidRP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 Вікторія Чупровська.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думку Т. Примак, імідж організації є цілісним сприйняттям її різними групами громадськості. Він формується на основі різнобічної (внутрішньої та зовнішньої) інформації про д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яльність організації, що зберігається в памяті окремих людей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їх об’єднань.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Управління зв’язками із громадськістю на підприємстві або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організації завжди повинно бути націлене на конкретні категорії громадськості, поведінка яких має важливе значення для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успішної роботи фірми.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Усю громадськість у тій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 інш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ій компанії можна умовно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поділити на внутрішню й зовнішню. До внутрішньої громадськості належать, насамперед: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персонал компанії (основні й допоміжні робітники, фахівці, які обслуговують персонал тощо);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керівники структурних підрозділів компанії (управлінь,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відділів, служб, лабораторій, бюро тощо);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акціонери, які безпосередньо й постійно беруть участь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управлінні компані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єю й вирішенні найважливіших пи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тань її функціювання.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Зовнішня громадськість фірми може бути, у свою чергу,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умовно поділена на близьку й віддалену. Основні групи близької зовнішньої громадськості, що істотно й постійно впливають на роботу фірми: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постачальники сировини, матеріалів, напівфабрикатів,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які комплектують вироби; вузлів, деталей, запчастин та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інших вихідних компонентів продукції, що випускаються (робіт, послуг);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підприємства й організації інфраструктури, що забезпечують нормальне функціонування фірми (енергетичні,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транспортні, постачальницькі, торговельні, посередницькі, консалтингові, юридичні, фінансово</w:t>
      </w:r>
      <w:r w:rsid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кредитні, страхові, комунальні тощо);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акціонери, які не беруть участі безпосередньо в управлінні фірмою, але володіють значною кількістю акцій;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споживачі продукції (робіт, послуг), яка випускається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фірмою;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органи державного контролю й регулювання, повноважні</w:t>
      </w:r>
      <w:r w:rsidR="00D8202F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здійснювати різні перевірки, видавати приписи, накладати штрафи тощо.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Основні групи віддаленої зовнішньої громадськості, що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непрямо й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опосередковано впливають на роботу фірми: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конкуренти фірми;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органи місцевої влади;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населення, яке проживає в місцях розташування основних виробничих і збутових підрозділів фірми.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Особливості окремих категорій громадськості повинні бути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враховані при побудові відповідної системи управління комунікаціями на підприємстві або в організації.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Отже, усередині фірми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виконує цілий ряд життєво важливих для сучасного бізнесу функцій: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допомога працівникам і фахівцям в ознайомленні з цілями, можливостями й традиціями фірми;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роз’яснення загальної політики керівництва й принципів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його роботи з персоналом;</w:t>
      </w:r>
    </w:p>
    <w:p w:rsidR="00D8202F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задоволення потреби персоналу в інформації про події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фірмі й навколо неї;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забезпечення й стимулювання двосторонньої комунікації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між керівництвом фірми та її працівниками;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сприяння розвитку позитивної мотивації в кожного працівника щодо фірми й високої якості роботи;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— формування організаційної культури й фірмового стилю;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виховання працівників як представників фірми, носіїв її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іміджу й культури.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Правильна реалізація перерахованих функцій можлива лише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тому разі, якщо керівництвом фірми передбачені різні види забезпечення процесу управління зв’язками з громадськістю: ідеологічний, кадровий, матеріально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технічний, фінансовий, нормативно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правовий, технологічний, інформаційний тощо.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Найголовнішим завданням внутрішньофірмового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є забезпечення двох потоків інформації: «зверху» і «знизу».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першому випадку мова йде про інформацію, що надходить від перших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компанії, яку повинні систематично повідомляти персонал.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кожного співробітника є потреба у «відчутті керівника»,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обізнаності щодо намірів керівництва, баченні підсумків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перспектив діяльності фірми, стану справ на ринку, обґрунтованості чуток.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менш важливий і зустрічний потік — від персоналу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івника. Настрої, думки,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ішення, оцінки, відносини, можливі пропозиції для покращення справ — про все це керівник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 довідатися тільки безпосередньо від працівників. Тому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керівництву фірми надзвичайно важливо мати «відчуття кожного підлеглого».</w:t>
      </w: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 перші особи фірми не вибудують цей потік інформації,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вона починає складатися стихійно та діяти аж ніяк не на користь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справі. Обидва ці потоки інформації, що створює «відчуття керівника» у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ідлеглих, так і «відчуття підлеглого» в керівництва,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зрештою спрямовані на досягнення єдиної мети — формування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«почуття Ми», причетності до спільної справи. І тут важливу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у створенні позитивної мотивації відіграють правильно вибудувані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ідбір і розташування кадрів, ретельне налагодження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технології з орієнтацією на інформацію.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C1046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Варто також пам’ятати, що до корпоративного іміджу (внутрішній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 має відношення буквально все в компанії — як співробітники вітаються одне з одним і як оформлені їхні робочі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місця, і навіть те, в який колір пофарбовані стіни офісу тощо.</w:t>
      </w:r>
      <w:r w:rsidR="00BC104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2A7E75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практиці існує цілий ряд методів для роботи із внутрішньою та зовнішньою громадськістю — колегіальні зустрічі між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співробітниками фірми, (бажано) за участю керівництва компанії, збори, наради, семінари, конференції, збір і аналіз пропозицій, книги побажань, бюлетені, щорічні доповіді, оформлення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стендів, стінгазет, дошок оголошень, постійних і тимчасових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виставок, статті й листи в ЗМІ, використання фото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кіно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 відео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матеріалів, друкованих матеріалів (довідників, пам’яток для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новачків і початківців), проведення спільних уїкендів, святкування професійних, національних свят, а також дня народження фірми.</w:t>
      </w:r>
      <w:r w:rsidR="002A7E75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2A7E75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 основних принципів управління зв’язками із громадськістю на підприємстві або в організації належать: науковість, планомірність, комплексність, оперативність, безперервність, об’єктивність, законність, гнучкість, конструктивність, ефективність.</w:t>
      </w:r>
    </w:p>
    <w:p w:rsidR="00D2035B" w:rsidRDefault="00D2035B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Для будь</w:t>
      </w:r>
      <w:r w:rsidR="00DB361D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якої бізнес</w:t>
      </w:r>
      <w:r w:rsidR="00DB361D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структури, що діє в сучасних умовах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ринку, потрібно створення системи внутрішньофірмових комунікацій між співробітниками компанії, оскільки ці взаємодії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формують її організаційну культуру. І якщо подібний механізм внутрішнього спілкування налагоджено, то між учасниками комунікацій виникає симпатія, гармонізується психологічний клімат, у роботі підвищується рівень взаємовиручки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й взаємодопомоги, посилюється відповідальність, знижується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рівень і гострота конфліктів. Розвиток корпоративних відносин сприяє покращенню економічних показників діяльності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організації.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Контроль за ними допомагають здійснювати так звані інструменти для створення позитивного імджу, інструменти внутрішнього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які ми розглянемо в наступному розділі.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«Для реалізації завдань внутрішнього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фахівців зі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зв’язків із громадськістю є ряд інструментів.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інструменти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(інструментарій іміджування) можна умовно поділити на: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інформаційні, аналітичні, комунікаційні, організаційні;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інструменти кризового (посткризового) реагування»</w:t>
      </w:r>
    </w:p>
    <w:p w:rsidR="000136F3" w:rsidRPr="005155A3" w:rsidRDefault="000136F3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Отже, розглянемо інструменти кожної групи.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Інформаційні інструменти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це засоби однобічної комунікації. Вони призначені для інформування працівників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ідприємства про поточні події у межах зв’язків із громадськістю.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До основних інформаційних інструментів внутрішнього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="000136F3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належать: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внутрішні видання — інформаційний (корпоративний)</w:t>
      </w:r>
      <w:r w:rsidR="000136F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бюлетень;</w:t>
      </w:r>
    </w:p>
    <w:p w:rsidR="000136F3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друкована продукція, призначена для внутрішнього поширення: привітання, співчуття, індивідуальне листування, копії та виписки з офіційних документів (репринти), звіти тощо;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— корпоративний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web</w:t>
      </w:r>
      <w:r w:rsidR="00DB361D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ресурс (сторінка, сайт, портал);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кабельне мовлення (радіо, ТВ, внутрішня комп’ютерна</w:t>
      </w:r>
      <w:r w:rsidR="00DB361D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мережа).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Аналітичні інструменти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внутрішніх зв’язків із громадськістю — це засіб однобічної (зворотної) комунікації, призначений для вивчення думок, настроїв і відповідної реакції працівників підприємства.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Основними інструментами внутрішньокорпоративного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="00DB361D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цього типу є: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моніторинг відгуків працівників підприємства на розповсюджену серед них раніше інформацію;</w:t>
      </w:r>
    </w:p>
    <w:p w:rsidR="00DB361D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комплексний аналіз проведених серед працівників підприємства підсумків опитувань, результатів анкетування</w:t>
      </w:r>
      <w:r w:rsidR="00DB361D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тощо.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Комунікаційні інструменти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внутрішніх зв’язків із громадськістю мають величезну перевагу — безпосередній контакт,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особисту комунікацію між працівниками й керівництвом.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Основними заходами тут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є:</w:t>
      </w:r>
      <w:proofErr w:type="gramEnd"/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виступи керівництва;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відкриті інтерв’ю;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відкриті листи;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вечори запитань і відповідей;</w:t>
      </w:r>
    </w:p>
    <w:p w:rsidR="001B4DD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усні повідомлення керівництва;</w:t>
      </w:r>
    </w:p>
    <w:p w:rsidR="00485298" w:rsidRPr="005155A3" w:rsidRDefault="00485298" w:rsidP="005155A3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— оголошення наказів керівництва.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Інструменти кризового й посткризового реагування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це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засоби підвищення ефективності технологій, орієнтованих на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прогнозування, виявлення, усунення, управління кризою та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вихід із неї.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Причини виникнення кризи можуть бути різними: фінансова нестабільність організації, пов’язана з відмовою партнерів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співпрацювати, неякісне рекламне повідомлення, політична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ситуація у країні, невчасно зроблене повідомлення про 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важли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вий захід.</w:t>
      </w:r>
    </w:p>
    <w:p w:rsidR="00D2035B" w:rsidRDefault="00D2035B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Саме тому фахівці з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технологій пропонують дотримуватись таких рекомендацій щодо збереження вже наявного іміджу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корегування його складових частин залежно від ситуації: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уважне обмірковане й виважене ставлення до кожного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слова, зверненого до працівників підприємства: «Слово —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 горобець, вилетить — не впіймаєш!»;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робота «на випередження», інтенсифікація інформаційного обміну в обох напрямах;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особлива увага до відповідної реакції, проявів думок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настроїв працівників, максимальна гнучкість у питаннях зв’язків з громадськістю.</w:t>
      </w:r>
    </w:p>
    <w:p w:rsidR="00D2035B" w:rsidRDefault="00D2035B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Організаційні інструменти внутрішнього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PR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представлені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набором спеціальних заходів, проведених для працівників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ідприємства за особистою участю керівництва. Серед цих заходів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ідзначимо: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збори й засідання (приуроченні до днів загальнодержавних, пам’ятних і урочистих дат);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вечори відпочинку;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змагання (причому тут не так важливо чи буде це турнір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шахів або з футболу, головне — бажання самих учасників і можливість виявити свої здібності в неробочий час);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внутрішньокорпоративні свята (день народження підприємства, день відкритих дверей, день молодих фахівців, день ветеранів).</w:t>
      </w:r>
    </w:p>
    <w:p w:rsidR="00D2035B" w:rsidRDefault="00D2035B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Основне призначення перерахованих заходів — зміцнення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корпоративного духу серед працівників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ідприємства в умовах неформальної, святкової обстановки.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Прагнучи до успіху організації на зовнішньому ринку, керівництво компанії піклується про формування зовнішнього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іміджу в очах клієнтів і партнерів, що створюється ефективною рекламою компанії, сучасним дизайном приміщень, якістю товарів і послуг, рівнем обслуговування тощо.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цьому дуже часто забувається те, що самі керівники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співробітники, спілкуючись між собою, задають певні норми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 до роботи, до колег, до процесу обслуговування клієнтів.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 так формується внутрішній імідж компанії, тобто йдеться про те, що компанія перспективна лише тоді, коли в цьому зацікавлені її сп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івробітники.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Звичайно зовнішній та внутрішній імідж компанії різко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відрізняються між собою.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 як співробітники можуть описувати найбільш типові організаційні проблеми: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наша головна проблема в тому, що керівництво не бачить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співробітнику людини, особистості. Вони дивляться на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нас, як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роботів, що повинні виконувати тільки вузькі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ми поняття не маємо, чого чекає від нас вище керівництво й безпосередні керівники;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— ніхто не знає, що ми повинні робити і як окремі співробітники, і як компанія в цілому.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ніколи не брали участі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постановці цілей, не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знаємо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куди йде наша компанія.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такій ситуації важко очікувати від співробітників роботи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повною віддачею.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Звичайно, цей процес неусвідомлюваний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спонтанний. Суворий стиль керування, брутальність, відсутність поваги до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ідлеглих, які допускає керівництво, впливають на мотивацію підлеглих, точніше на її відсутність. У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proofErr w:type="gramEnd"/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чергу, рядові співробітники виявляють ті самі якості, працюючи з колегами й клієнтами, як найбезпечнішими об’єктами,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яких можна відігратися.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відсутність діалогу між працівниками 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ідлеглими призводить до того, що зусилля, які витрачено на залучення клієнтів,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зводяться нанівець нелояльним і немотивованим персоналом.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 тому завдання менеджера з персоналу, офіс</w:t>
      </w:r>
      <w:r w:rsidR="00D203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менеджера,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який дотичний, у першу чергу, до формування позитивного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іміджу організації — виявити й донести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кер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івника, яке неформальне ставлення до організації склалося в колективі.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цього використовують такі технології: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проведення анонімного опитування співробітників (зібрати їхні відгуки про кадрову політику компанії);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розмова зі співробітниками, які звільняються;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аналіз комунікативного контакту між співробітниками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компанії у роботі з партнерами, клієнтами;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спостереження ситуацій, коли співробітники проводять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тимчасово вільний від роботи час (грають у комп’ютерні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ігри, перекладають з англійської, відвідують кафетерій);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— виявлення інтересів співробітників (система тестів, історії та жарти, які вони розповідають);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аналіз ситуацій, в яких співробітники вітають новачків,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яку інформацію про компанію їм повідомляють.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Якщо керівництво компанії прагне до створення організації,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орієнтованої на клієнта, то перше, з чого потрібно почати, — це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формування лояльного, творчого персоналу, який в будь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який ситуації вміє аналізувати, прагне перспектив для себе та компанії.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роботі з клієнтом такий працівник вміє аналізувати людський фактор, розуміти позиції іншої людини, бачити ситуацію її очима.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Отже, успішне розроблення й впровадження внутрішнього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PR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починається з формування позитивного іміджу керівників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призводить до появи почуття віри й гордості співробітників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 свою компанію.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 основних принципів управління зв’язками з громадськістю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підприємстві або в організації належать: науковість, планомірність, комплексність, оперативність, безперервність, об’єктивність, гнучкість, конструктивність, ефективність.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Ю. Палеха наголошує на тому, що корпоративний імідж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містить такі складові частини: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імідж управлінський і фінансовий — наскільки ефектив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 керована організація, чи варто бути її акціонером;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імідж товару — якість товарів та послуг, які виготовляє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фірма;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імідж громадський — активність організації, її вплив на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електорат;</w:t>
      </w:r>
    </w:p>
    <w:p w:rsid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імідж роботодавця — ставлення керівництва до своїх підлеглих, забезпечення якісних умов роботи, система оплати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праці, система підтримки та стимулювання працівників.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«Корпоративний імідж повинен будуватись у межах тих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цінностей, за якими культура однієї людини відрізняється від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іншої, тобто мусить відбуватися процес гуманізації організації, створюватися неформальний діалог з суспільством» — наголошує дослідник.</w:t>
      </w: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Створення іміджу, за його визначенням, відбувається у процесі тривалої та складної компанії, починаючи яку, варто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знайти її словесне вираження, дати формулювання, визначення, які потім будуть підкріплюватись потрібними засобами.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5155A3" w:rsidRDefault="005155A3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B4DD8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Іміджеву кампанію ми розглянемо у вигляді такої «чотирикратної» моделі, що відбиває різноманітні вимоги до ряду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потрібних операцій (Г. Почепцов).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Визначення вимог аудиторії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Кожне завдання вимагає опори на той або інший сегмент аудиторії, кожна з яких має свої уявлення, проте, що таке добре й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що</w:t>
      </w:r>
      <w:r w:rsidR="001B4DD8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таке погано.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Точкою відліку є саме цей момент, оскільки він задає ефективність будь%якій кампанії.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Визначення сильних і слабких сторін об’єкта</w:t>
      </w:r>
      <w:proofErr w:type="gramStart"/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б’єктом може бути як людина, так і товар, що просувається на ринок. Варто реально представити не тільки його позитив,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 й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менш важливе знання негатива, оскільки саме туди буде спрямований основний удар супротивника.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Конструювання образу та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ідведення характеристик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об’єкта під вимоги аудиторії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 важливий бік процесу, оскільки практики радять не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стільки працювати над слабкими сторонами, щоб їх «прикрити», скільки підсилювати наявні позитивні моменти, оскільки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 така стратегія визнана більш ефективною.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 Переведення потрібних характеристик об’єкта у вербальну, візуальну форму певної події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Оскільки візуальні повідомлення про подію оцінюються аудиторією на 60%, то окремий досить важливий блок будь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якої програми, пов’язаний із перекладом характеристик у «речовий» варіант, втрачає вплив на аудиторію.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 тому інформацію про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об’єкт потрібно структурувати,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ідсилюючи її вплив на реципієнта, візуальним зображенням об’єкта.</w:t>
      </w:r>
    </w:p>
    <w:p w:rsidR="005155A3" w:rsidRDefault="005155A3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Викладене вище дозволяє стверджувати, що основним етапом діяльності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 корпорації є конструювання образу.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При цьому варто враховувати певну інертність і консервативність масової свідомості, що не сприймає різких змін і намагається дотримуватися традиційного типу образу.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 через це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вихідний варіант образу на певну аудиторію є досить важливим. Спі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ідношення варіантів образу можна умовно показати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вигляді такого трикутника іміджу:</w:t>
      </w:r>
    </w:p>
    <w:p w:rsidR="00107FC7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 створений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 ідеальний образ реальний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 ідеальний являє собою точку зору аудиторії на ідеал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(депутата, президента, шоу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зірки, організації тощо). Образ реальний відповідає наявним щодо об’єкта характеристикам із</w:t>
      </w:r>
      <w:r w:rsidR="00107FC7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 сильними й слабкими сторонами. Створений образ об’єднує в собі всі особливості ідеального та реального, враховуючи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смаки масової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ідомості, вступає в дію після проведеної іміджевої кампанії.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Повертаючись до іміджу організації, за визначенням Ю. Палехи, для збереження високого іміджу керівникам сучасних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організації потрібно вирішувати проблеми, пов’язані з: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зростанням соціальної ролі організації в суспільстві;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інтенсифікацією виробничих процесів та інтернаціоналізацією виробництва;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створенням глобальних виробничих структур;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зміною командної організації праці на проблемно орієнтовану;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— делегуванням власності й відповідальності, децентралізацією влади;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підвищенням ролі культури управління;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потребою комплексного врахування інтересів споживачів;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баченням загальної картини подальшого розвитку організації;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контролем над якістю продукції та найважливішими ресурсами;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інноваційним пошуком максимальної ефективності управління, технологіями і, найголовніше, персоналом.</w:t>
      </w:r>
    </w:p>
    <w:p w:rsidR="005155A3" w:rsidRDefault="005155A3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Розглядаючи аспект формування іміджу організації, треба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відзначити методи підтримки корпоративного іміджу, які не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зводяться тільки до наймання потрібних і звільнення непотрібних людей. Основними групами цих методів є такі: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посилення наявної мотивації менеджерів, боротьба з тим,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 «працювати просто набридло», учасники проектів повинні «добрати» те потрібне для них, що забезпечує високу мотивацію;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підтримка цікавих та обмеження неперспективних ініціатив;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використання енергії конфлікту, дві важливі позитивні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сторони конфлікту — прагнення до змін і висока енергетика — дозволяють компанії краще досягати своїх цілей;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розкриття зібностей співробітників, знаходження шляхів самореалізації;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використання програм із підвищення професійного рівня співробітників, тренінгів для діагностики проблем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підрозділу або організації загалом.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бува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є,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що організація не може досягти поставлених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цілей саме через низький професіоналізм своїх співробітників.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Іноді працівники не можуть виконувати потрібну роботу, тому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 мають про неї досить непевне увлення; іноді не знають, як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застосувати наявні теоретичні знання до конкретної практичної ситуації (маркетолог, який вже півроку досліджує ринок,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 дав ні однієї конкретної рекомендації); інколи не можуть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удосконалити власні знання через постійні поточні справи,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іноді просто втомилися, іноді набридло працювати, інколи заважає прихований конфлікт…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 причин занадто багато.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в кожній із цих ситуацій недостатньо якісна робота «з’їдає»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часові й фінансові ресурси організації.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компаніях, які мають дуже розвинену організаційну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 з фі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іями (франчайзинг), є своя система навчання,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спрямована на те, щоб інкорпорувати людей у корпоративну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культуру. Навіть, коли в компанії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«Coca</w:t>
      </w:r>
      <w:r w:rsidR="00784396"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Сola»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беруть кандидата на посаду ритейлера (від англ. </w:t>
      </w: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«retail»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роздрібний продаж, торговий представник, який працює з кінцевою ланкою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роздрібного продажу) — для того, щоб він працював за тими самими правилами, які компанія вважає ефективними, його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треба додатково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ідготувати.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Наставництво і навчання можуть бути як зовнішніми, так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внутрішніми. Якщо в компанії побудована система навчання, є внутрішні тренери, менеджери володіють відповідними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знаннями, компанія основний обсяг роботи з інкорпорування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співробітників (введення їх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систему цінностей: певних образів, традицій організації) здійснює сама.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Незважаючи на масштабність організації, важливою складовою частиною у формуванні іміджу є професійна підтримка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боку фахівців, іміджмейкерів та психологів у формі індивідуального тренінга — коучинга.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Одним зі способів, який допомагає генерувати нові ідеї, розробляти й упроваджувати успішні технології щодо створення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корпоративного іміджу, а також «вирощування» високопрофесійних співробітників, є вик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ористання тренінгових програм</w:t>
      </w:r>
    </w:p>
    <w:p w:rsidR="00784396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 xml:space="preserve">Тренінг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по суті, тільки інструмент для досягнення цілей,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набір певних технік групової роботи.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можемо якнайдалі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«закинути» цей інструмент, можемо «спробувати його на зуб»,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можемо почати ним робити спочатку прості деталі, потім</w:t>
      </w:r>
      <w:r w:rsidR="00784396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більш складні. І ми можемо використовувати тренінгові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іки для одержання того прибутку, який є потрібним для стабільності й розвитку організації.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думку О. Змановської, найважче в створенні іміджу те,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 його багатогранні складові частини діють на глибинному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ідсвідомому рівні. «Психологічний аналіз засвідчує, наскільки багатогранні та складні «підводні камені» публічного образу», — зазначає вона.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Формуючи будь%який імідж, важливо усвідомлювати, що імідж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 проходить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ізь призму різних факторів, у його створенні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 участь величезна кількість людей із певними принципами,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поглядами, смаками. Саме тому 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ідж</w:t>
      </w:r>
      <w:r w:rsid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 завжди потребує зворотного зв’язку з боку суспільства. О. Змановська зазнача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є,</w:t>
      </w:r>
      <w:proofErr w:type="gramEnd"/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 іміджеві завдання (виявлення позитивних сторін у діяльності організації, а також аналіз слабких місць у створенні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іміджу організації, створення образів керівника та підлеглого)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ефективніше здійснюються у тренінговій групі.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процесі тренінгу в різних рольових ситуаціях керівник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зможе побачити себе в ролі підлеглого і на собі відчути різницю між тиском, маніпуляцією й рівноправним стилем спілкування.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Саме ця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ізниця дасть можливість почати потрібні зміни у власній організації.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Тренінг може стати фактичним підтвердженням таких норм,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як: «у нашій організації кожен може бути почутий»; «у нашій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організації можна й потрібно виявляти ініціативу»; «у нашій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організації можна працювати із задоволенням».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5155A3" w:rsidRDefault="005155A3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Тренінгові програми впливають на: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процес атестації та підтримки персоналу;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— створення теплої, творчо%ділової атмосфери в організації;</w:t>
      </w:r>
    </w:p>
    <w:p w:rsid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відповідність корпоративної культури культурі потенційного співробітника;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адаптацію нових співробітників до корпоративної культури організації;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— вибір індивідуального стилю.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Головна відмінність тренінгу (коуч</w:t>
      </w:r>
      <w:r w:rsid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проекту) від традиційного семінару або лекційного заняття — активність учасників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навчання.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Причому основний акцент робиться не на освоєнні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теоретичних закономірностей, а на одержанні практичних навичок, потрібних у повсякденній роботі. Спеціальні вправимоделюють реальні ситуації, що дозволяє слухачам не тільки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обговорити загальні ефективні прийоми,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 й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спробувати їх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режимі ділової гри, рольових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 або методичних завдань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Високий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івень активності слухачів бізнес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тренінгу дає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кілька важливих переваг.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 активного навчання концентрація уваги, рівень запам’ятовування й інтенсивність розумових процесів залишаються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досить високими тривалий час, дозволяючи засвоїти потрібний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 (при лекційному режимі концентрація уваги залишається високою приблизно 10–15 хвилин). Тренінгова робота,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крім основних вправ, в яких слухачі беруть активну участь,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має у своєму розпорядженні цілий арсенал розминок, «розігріваючих» технік, що дозволяють утримувати інтенсивність навчання на високому рівні.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активної позиції «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мертв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і» паперові знання «оживають,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приміряються і накладаються» учасниками навчання на свою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ситуацію. Часто теоретичні знання бувають дуже простими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звучать як банальні істини. Труднощі виникають саме на етапі «прикладення» загальних закономірностей до конкретних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повсякденних дій.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у стандартному тренінгу продажу звичайні прийоми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повинні бути освоєні й модифіковані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 товар, клієнта й власні особливості продавця. Тільки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ісля цього вони почнуть працювати на інтереси фірми і давати значний результат.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Іноді у процесі обговорення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теоретичного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матеріалу слухачі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кажуть: «Так, це ми вже сто разів чули». Питання полягає в іншому: чому ці знання не використовуються й не приносять потрібного прибутку. А не використовуються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вони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тієї простої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причини, що від знань до навичок, причому автоматизованих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навичок, потрібно пройти певний шлях. У деяких випадках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цінність тренінгів полягає саме в тому, що викладач допомагає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пройти відсутній ві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ізок шляху. Активність дозволяє отримати навички практичної роботи.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Тренінгові заняття дають можливість слухачам не тільки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одержати потрібні знання від викладача,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 й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обмінятися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власним досвідом.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 час тренінгу інтуїтивно працівники знаходять творчі й результативні прийоми й технології. Повсякденна робота кожного менеджера дає унікальний досвід роботи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цьому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секторі ринку.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’єднання досвіду зі знаннями загальних закономірностей дозволяє одержати результат, що має високу практичну цінність. Учасники навчання стають носіями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іальних знань і навичок, потрібних для їхньої бізнес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Тренінгова робота знімає або значно зменшує природний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навчанню. Як і будь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яка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діяльність, навчання вимагає певного настрою, включення й інтелектуальних зусиль.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 того, навчання пов’язане з витратою зайвого часу (якого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так небагато), а також із новими вимогами керівництва.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Потреба «перебудови» викликає опір. Іноді цей опі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бути досить явним. У такому разі ставлення до занять стає негативним ще задовго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початку навчання. Більш тонкі й приховані способи опору проявляються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пропусках занять, запізненнях, пасивному ставленні, іронічних зауваженнях, і, звичайно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ж, у стандартних відповідях: «Ми й так усе це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знаємо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Тренінгова робота «обходить» опі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рахунок посилення активності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самих менеджерів. Власну активну роботу набагато сутужніше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визнати «марною витратою часу», ніж пасивне «відсиджування» на лекції.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Особливою популярністю користуються програми з формування команди. Відома сентенція «один у полі не воїн» якнайкраще ілюструє цю потребу бізнесу. Формування згуртованої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команди, об’єднаної загальними цілями, з чітким поділом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функцій і відповідальності, що враховує інтереси всіх учасників спільної роботи, пов’язане зі значними труднощами. Однією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таких труднощів є культурні стереотипи посттоталітарної держави. За результатами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іджень, «радянські» люди є більшими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індивідуалістами й прихильниками особистих інтересів, ніж жителі розвинених країн Західної Європи.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висновки різко конфронтують зі звичним поглядом на українську людину як борця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ідеали референтної групи.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 того, важливою перешкодою в побудові команди є відсутність чітких закріплених технологій для досягнення результату, невміння досягти домовленості,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якій були б враховані інтереси обох сторін, а також небажання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послідовно виконувати власні зобов’язання. За допомогою тренінгової роботи пасивність і залежність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ідлеглих від начальства,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які є ефективними в ситуаціях нескладної й звичної роботи, але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паралізують роботу фірми у кризових ситуаціях, цілком можуть змінитися більшою активністю й відповідальністю рівноправних членів управлінської команди.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Наступний блок програм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пов’язаний із розвитком особи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професійних якостей. До них належать такі семінари, як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розвиток лідерських якостей, технологія успіху, прийняття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ішень, тайм і селф%менеджмент. Виявляється, що для того, аби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бути успішним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ідприємцем, мало бути наполеглевим, цілеспрямованим і прагнути прибутку, треба бути зрілою особистістю. Так і для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успішного керівника знання основних закономірностей менеджменту не замінить зрілого ставлення до життя.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Людей зі зрілим ставленням до життя вирізняє чітке розуміння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власних цілей, високий рівень активності, вміння знаходити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нетрадиційні рішення й відповідати за їхнє здійснення.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Разом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тим, розвиток ринку повільно, але впевнено стимулює позитивні особистісні зміни, людина доросліша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є.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Менеджер, що має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зріле ставлення до життя, здатний бути активним, творчим,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відповідальним і, головне, він отримує задоволення від процесу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роботи. Сьогодні попит на особистісно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орієнтовані професійні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 відхиляє потребу у співробітниках, чиї переконання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цінності є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такою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 самою конкурентною перевагою, як розкручена торговельна марка або заможний інвестор.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Крім навчання, тренінги можуть бути використані для досягнення таких цілей організації, як підвищення мотивації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персоналу, вирішення конфлікту, прийняття рішень, пошук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нових ідей, діагностика проблем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компанії, а також зміни корпоративної культури, корегування створеного іміджу.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Залежно від структури тренінгу ці зміни можуть бути як побічним,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і основним результатом групової роботи.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Тренінги здатні посилити наявну мотивацію менеджері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 відомий феномен активної роботи «новеньких». Ефективне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 має величезну мотивуючу силу. Дивно, що за успішної роботи групи, кожний учасник тренінгу «добирає» те, що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йому потрібно для високої мотивації.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Серія тренінгових занять допомагає опрацювати такі глобальні зміни, як зміни корпоративної культури. Відгомін тоталітарної культури, замішаної на суворих оцінках, критиці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тиску дотепер приносить свої плоди в корпоративній культурі фірм.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Недолік нормального спілкування виражається в тому, що люди бояться висловлювати власну думку й, у свою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чергу, не готові слухати думку своїх колег.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Така патологічна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комунікація повільно, але впевнено призводить до зниження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економічних показників ефективності організації. Іноді керівник не може почати в компанії демократичні зміни, тому що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відчуває гострий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дефіцит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івноправних відносин.</w:t>
      </w:r>
    </w:p>
    <w:p w:rsidR="00F67A64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Співробітники, які потребують спілкування й дружньої обстановки, отримують свою дозу уваги й тепла. А співробітники,</w:t>
      </w:r>
      <w:r w:rsidR="00F67A64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 не вистачає самореалізації, одержують унікальну можливість виявити ініціативу. Деякі керівники не люблять ініціативних співробітників (хоча не завжди зізнаються в цьому).</w:t>
      </w:r>
    </w:p>
    <w:p w:rsidR="007C31AB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Можливо, зайва активність асоціюється з потребою вислуховувати нереалістичні проекти. Разом з тим, якщо поставити певні межі, що дозволяють вдосконалити фантастичні побажання,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розподілити відповідальність, безглузда ініціатива здатна перетвориться в потужну силу реальних змін.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7C31AB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Тренінгова робота є прекрасним способом вирішення конфлікту, а також відмінним способом розрядки й зняття непродуктивної напруги. Організація без конфліктів, стресів і напруги перебуває на шляху до вимирання. Дві важливі позитивні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сторони конфлікту — прагнення до змін і висока енергетика —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дозволяють компанії краще досягати своїх цілей. Потрібно,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 енергія конфлікту не витрачалася на ворожі погляди й пересуди, а була спрямована в конструктивне русло. Вирішенням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конфліктних ситуацій можуть бути структурні зміни, зміни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маркетинговій політиці або просте з’ясування стосунків між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двома колегами, які щось давно не поділили, але при цьому вже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ніхто не пам’ята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є,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що це було.</w:t>
      </w:r>
    </w:p>
    <w:p w:rsidR="005155A3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Тренінгова форма роботи є ефективною основою для пошуку нових ідей та прийняття нетрадиційних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ішень. Можливості людини необмежені — це знає кожний. Але не кожний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 застосувати це твердженн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до себе або своїх співробітни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ків.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ікаву інформацію для роздумів пропонують результати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експерим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ентів із використанням гіпнозу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Дивно, що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 час тренінгу деякі студенти змогли напам’ять виконати складні твори, які раніше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сприймали тільки на слух, а інші змогли виконати нові твори,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зберігаючи при цьому стиль, музичні звороти й структуру ритму композитора.</w:t>
      </w:r>
    </w:p>
    <w:p w:rsidR="005155A3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Тренінг може слугувати для діагностики проблем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ідрозділу або організації загалом. Причому важливо цей процес не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змішувати із процесом оцінки персоналу. Участь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тренінговій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роботі дозволяє подивитися на поточні, звичні проблеми з погляду основних теоретичних закономірностей і успішного досвіду інших компаній.</w:t>
      </w:r>
    </w:p>
    <w:p w:rsidR="005155A3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Аналізуючи викладений матеріал, треба зазначити, що феномен іміджу ґрунтується на особливій чутливості людини до</w:t>
      </w:r>
      <w:r w:rsidR="005155A3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іального впливу.</w:t>
      </w:r>
    </w:p>
    <w:p w:rsidR="005155A3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Психологічні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ідження свідчать, що у групі людина поводить себе зовсім не так, як тоді, коли залишається сама.</w:t>
      </w:r>
    </w:p>
    <w:p w:rsidR="007C31AB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присутності інших людей у деяких </w:t>
      </w:r>
      <w:proofErr w:type="gramStart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ідвищується активність,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прискорюється реакція, підвищується швидкість мислення,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інших — навпаки, переважають тенденції до гальмування.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Подібні ефекти спостерігаються і у тварин. Саме тому увага та</w:t>
      </w:r>
      <w:r w:rsidR="007C31AB"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оцінки групи є потужними регуляторами поведінки людини.</w:t>
      </w:r>
    </w:p>
    <w:p w:rsidR="007C31AB" w:rsidRPr="005155A3" w:rsidRDefault="00485298" w:rsidP="005155A3">
      <w:pPr>
        <w:spacing w:after="0"/>
        <w:ind w:left="-567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155A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 зазначає Є. Сидоренко, у кожному з нас сидять нереалізовані образи, які потребують емоційного виходу та застосування у відповідній галузі діяльності, цьому можуть допомогти тренінгові техніки групової роботи.</w:t>
      </w:r>
    </w:p>
    <w:sectPr w:rsidR="007C31AB" w:rsidRPr="00515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C-Bold">
    <w:altName w:val="Times New Roman"/>
    <w:panose1 w:val="00000000000000000000"/>
    <w:charset w:val="00"/>
    <w:family w:val="roman"/>
    <w:notTrueType/>
    <w:pitch w:val="default"/>
  </w:font>
  <w:font w:name="SchoolBookC-Italic">
    <w:altName w:val="Times New Roman"/>
    <w:panose1 w:val="00000000000000000000"/>
    <w:charset w:val="00"/>
    <w:family w:val="roman"/>
    <w:notTrueType/>
    <w:pitch w:val="default"/>
  </w:font>
  <w:font w:name="SchoolBook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57"/>
    <w:rsid w:val="000136F3"/>
    <w:rsid w:val="00107FC7"/>
    <w:rsid w:val="001B4DD8"/>
    <w:rsid w:val="002A7E75"/>
    <w:rsid w:val="00485298"/>
    <w:rsid w:val="005155A3"/>
    <w:rsid w:val="00784396"/>
    <w:rsid w:val="007C31AB"/>
    <w:rsid w:val="008E27D3"/>
    <w:rsid w:val="00BC1046"/>
    <w:rsid w:val="00D2035B"/>
    <w:rsid w:val="00D8202F"/>
    <w:rsid w:val="00DB361D"/>
    <w:rsid w:val="00E73C57"/>
    <w:rsid w:val="00F67A64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85298"/>
  </w:style>
  <w:style w:type="paragraph" w:customStyle="1" w:styleId="normaltable">
    <w:name w:val="normaltable"/>
    <w:basedOn w:val="a"/>
    <w:rsid w:val="00485298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85298"/>
    <w:pPr>
      <w:spacing w:before="100" w:beforeAutospacing="1" w:after="100" w:afterAutospacing="1" w:line="240" w:lineRule="auto"/>
    </w:pPr>
    <w:rPr>
      <w:rFonts w:ascii="SchoolBookC-Bold" w:eastAsia="Times New Roman" w:hAnsi="SchoolBookC-Bold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48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85298"/>
    <w:pPr>
      <w:spacing w:before="100" w:beforeAutospacing="1" w:after="100" w:afterAutospacing="1" w:line="240" w:lineRule="auto"/>
    </w:pPr>
    <w:rPr>
      <w:rFonts w:ascii="SchoolBookC-Italic" w:eastAsia="Times New Roman" w:hAnsi="SchoolBookC-Italic" w:cs="Times New Roman"/>
      <w:i/>
      <w:iCs/>
      <w:color w:val="000000"/>
      <w:sz w:val="20"/>
      <w:szCs w:val="20"/>
      <w:lang w:eastAsia="ru-RU"/>
    </w:rPr>
  </w:style>
  <w:style w:type="paragraph" w:customStyle="1" w:styleId="fontstyle3">
    <w:name w:val="fontstyle3"/>
    <w:basedOn w:val="a"/>
    <w:rsid w:val="00485298"/>
    <w:pPr>
      <w:spacing w:before="100" w:beforeAutospacing="1" w:after="100" w:afterAutospacing="1" w:line="240" w:lineRule="auto"/>
    </w:pPr>
    <w:rPr>
      <w:rFonts w:ascii="SchoolBookC" w:eastAsia="Times New Roman" w:hAnsi="SchoolBookC" w:cs="Times New Roman"/>
      <w:color w:val="000000"/>
      <w:sz w:val="20"/>
      <w:szCs w:val="20"/>
      <w:lang w:eastAsia="ru-RU"/>
    </w:rPr>
  </w:style>
  <w:style w:type="character" w:customStyle="1" w:styleId="fontstyle01">
    <w:name w:val="fontstyle01"/>
    <w:basedOn w:val="a0"/>
    <w:rsid w:val="00485298"/>
    <w:rPr>
      <w:rFonts w:ascii="SchoolBookC-Bold" w:hAnsi="SchoolBookC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85298"/>
    <w:rPr>
      <w:rFonts w:ascii="SchoolBookC-Italic" w:hAnsi="SchoolBookC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485298"/>
    <w:rPr>
      <w:rFonts w:ascii="SchoolBookC" w:hAnsi="SchoolBookC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85298"/>
  </w:style>
  <w:style w:type="paragraph" w:customStyle="1" w:styleId="normaltable">
    <w:name w:val="normaltable"/>
    <w:basedOn w:val="a"/>
    <w:rsid w:val="00485298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485298"/>
    <w:pPr>
      <w:spacing w:before="100" w:beforeAutospacing="1" w:after="100" w:afterAutospacing="1" w:line="240" w:lineRule="auto"/>
    </w:pPr>
    <w:rPr>
      <w:rFonts w:ascii="SchoolBookC-Bold" w:eastAsia="Times New Roman" w:hAnsi="SchoolBookC-Bold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485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485298"/>
    <w:pPr>
      <w:spacing w:before="100" w:beforeAutospacing="1" w:after="100" w:afterAutospacing="1" w:line="240" w:lineRule="auto"/>
    </w:pPr>
    <w:rPr>
      <w:rFonts w:ascii="SchoolBookC-Italic" w:eastAsia="Times New Roman" w:hAnsi="SchoolBookC-Italic" w:cs="Times New Roman"/>
      <w:i/>
      <w:iCs/>
      <w:color w:val="000000"/>
      <w:sz w:val="20"/>
      <w:szCs w:val="20"/>
      <w:lang w:eastAsia="ru-RU"/>
    </w:rPr>
  </w:style>
  <w:style w:type="paragraph" w:customStyle="1" w:styleId="fontstyle3">
    <w:name w:val="fontstyle3"/>
    <w:basedOn w:val="a"/>
    <w:rsid w:val="00485298"/>
    <w:pPr>
      <w:spacing w:before="100" w:beforeAutospacing="1" w:after="100" w:afterAutospacing="1" w:line="240" w:lineRule="auto"/>
    </w:pPr>
    <w:rPr>
      <w:rFonts w:ascii="SchoolBookC" w:eastAsia="Times New Roman" w:hAnsi="SchoolBookC" w:cs="Times New Roman"/>
      <w:color w:val="000000"/>
      <w:sz w:val="20"/>
      <w:szCs w:val="20"/>
      <w:lang w:eastAsia="ru-RU"/>
    </w:rPr>
  </w:style>
  <w:style w:type="character" w:customStyle="1" w:styleId="fontstyle01">
    <w:name w:val="fontstyle01"/>
    <w:basedOn w:val="a0"/>
    <w:rsid w:val="00485298"/>
    <w:rPr>
      <w:rFonts w:ascii="SchoolBookC-Bold" w:hAnsi="SchoolBookC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85298"/>
    <w:rPr>
      <w:rFonts w:ascii="SchoolBookC-Italic" w:hAnsi="SchoolBookC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485298"/>
    <w:rPr>
      <w:rFonts w:ascii="SchoolBookC" w:hAnsi="SchoolBookC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3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5053</Words>
  <Characters>28804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20</cp:revision>
  <dcterms:created xsi:type="dcterms:W3CDTF">2026-10-09T19:05:00Z</dcterms:created>
  <dcterms:modified xsi:type="dcterms:W3CDTF">2026-10-09T19:48:00Z</dcterms:modified>
</cp:coreProperties>
</file>