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C5" w:rsidRDefault="006F62C5" w:rsidP="00D30F2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Приклади оформлення бібліографічних посилань у списку використаних джерел згідно з ДСТУ 8302:2015</w:t>
      </w:r>
    </w:p>
    <w:p w:rsidR="00120BA3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Нижче наводимо приклади готових посилань у списках літератури, 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оформлених відповідно до ДСТУ 8302:2015, для різних типів джерел.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925A64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Книга одного автора</w:t>
      </w:r>
    </w:p>
    <w:p w:rsidR="006D1F58" w:rsidRPr="006D1F58" w:rsidRDefault="00CB5406" w:rsidP="006D1F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Прокопчук</w:t>
      </w:r>
      <w:proofErr w:type="spellEnd"/>
      <w:r w:rsidR="006D1F58" w:rsidRPr="006D1F5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А. П. Українська етнографія : курс лекцій. Київ : Либідь, </w:t>
      </w:r>
      <w:r w:rsidR="00E12CC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2023</w:t>
      </w:r>
      <w:r w:rsidR="006D1F58" w:rsidRPr="006D1F5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r w:rsidR="006D1F58" w:rsidRPr="001B3D14">
        <w:rPr>
          <w:rFonts w:ascii="Times New Roman" w:eastAsia="Times New Roman" w:hAnsi="Times New Roman" w:cs="Times New Roman"/>
          <w:color w:val="212529"/>
          <w:sz w:val="28"/>
          <w:szCs w:val="28"/>
          <w:highlight w:val="yellow"/>
          <w:lang w:eastAsia="uk-UA"/>
        </w:rPr>
        <w:t>315 с.</w:t>
      </w:r>
    </w:p>
    <w:p w:rsidR="00D30F21" w:rsidRPr="00D30F21" w:rsidRDefault="00D30F21" w:rsidP="006D1F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Пономарів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Д. Культура слова: мовностилістичні поради. 2-ге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вид., стер.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6D1F5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Либідь, 2020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240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6D1F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Прищенко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В.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Кольорознавство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навч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посіб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3-тє вид.,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випр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і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допов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Кондор, 2018. 436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B03B57" w:rsidRDefault="00D30F21" w:rsidP="006D1F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Parker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J. Principles of scientific research. 7th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 xml:space="preserve">ed. </w:t>
      </w:r>
      <w:proofErr w:type="gram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London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:</w:t>
      </w:r>
      <w:proofErr w:type="gram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 xml:space="preserve"> Editorial, 2017. 301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p.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Кни</w:t>
      </w:r>
      <w:bookmarkStart w:id="0" w:name="_GoBack"/>
      <w:bookmarkEnd w:id="0"/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га двох або трьох авторів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Вихованець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Городенська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Г. Теоретична морфологія української мови.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r w:rsidR="001823F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Пульсари, 201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4. 398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Артеменко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Бобловський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Ю. Від глобалізації до індивідуалізації: топологія міжкультурної взаємодії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монографія. Харків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Щедр</w:t>
      </w:r>
      <w:r w:rsidR="001823F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 садиба плюс, 2019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215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Клименко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Ф.,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Карпіловська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Є.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А.,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Кислюк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П. Динамічні процеси в сучасному українському лексиконі.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1823F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Вид. дім Дмитра </w:t>
      </w:r>
      <w:proofErr w:type="spellStart"/>
      <w:r w:rsidR="001823F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Бураго</w:t>
      </w:r>
      <w:proofErr w:type="spellEnd"/>
      <w:r w:rsidR="001823F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201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8. 336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B03B57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Wilson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D., Lister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P., Andrews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 xml:space="preserve">A. Modern surgery. </w:t>
      </w:r>
      <w:proofErr w:type="gram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Manchester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:</w:t>
      </w:r>
      <w:proofErr w:type="gram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 xml:space="preserve"> MAN, 2011. 240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p.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925A64" w:rsidRDefault="00D30F21" w:rsidP="00205EE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Книга чотирьох і більше авторів</w:t>
      </w:r>
    </w:p>
    <w:p w:rsidR="00205EE6" w:rsidRPr="00205EE6" w:rsidRDefault="00205EE6" w:rsidP="00205E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Сучасна українська мова / О. М. Григор’єв та ін. 3-тє вид., перероб. Київ : Либідь, 2005. 488 с.</w:t>
      </w:r>
    </w:p>
    <w:p w:rsidR="00D30F21" w:rsidRPr="00D30F21" w:rsidRDefault="00D30F21" w:rsidP="00205E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Астрономія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навч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посіб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/ І.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Климишин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та ін. Одеса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Астропринт</w:t>
      </w:r>
      <w:proofErr w:type="spellEnd"/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202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2. 352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Referencing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styles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/ G.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R.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Edwards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et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al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Los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Angeles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International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Publishing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2010. 280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p.</w:t>
      </w:r>
    </w:p>
    <w:p w:rsidR="00B03B57" w:rsidRPr="00D30F21" w:rsidRDefault="00B03B57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Книга без зазначення автора (з редактором тощо)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Економічна енциклопедія / за ред. 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Шевченка.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Альманах, 2016. 304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Атлас зоології / уклад.: Х.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Тола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Є.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Інф’єста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Харків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Ранок, 2022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96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Мінералогічний словник / уклад.: 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Білецький, 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Омельченко, Г.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Горванко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Маріуполь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Сх</w:t>
      </w:r>
      <w:proofErr w:type="spellEnd"/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вид. дім, 2023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488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Routledge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handbook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of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international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statebuilding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/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ed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by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D.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Chandler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T.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D.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Sisk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London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Routledge</w:t>
      </w:r>
      <w:proofErr w:type="spellEnd"/>
      <w:r w:rsidR="00205EE6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2018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448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p.</w:t>
      </w:r>
    </w:p>
    <w:p w:rsidR="00205EE6" w:rsidRDefault="00205EE6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205EE6" w:rsidRDefault="00205EE6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2A1783" w:rsidRPr="00AB7A30" w:rsidRDefault="002A1783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lastRenderedPageBreak/>
        <w:t>Книга – окремий том (частина) багатотомного видання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Етимологічний словник української мови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у 7 т. / уклад.: Р.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Болдирєв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та ін.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670122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Наук. думка, 2020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Т. 3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670122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Кора-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М. 552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Шишкін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І. Судові системи країн світу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навч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посіб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у 3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кн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670122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Юрінком Інтер, 202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1.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Кн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2. 336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Частина книги (розділ тощо)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Шевченко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О. Особливості селекції яблунь.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Практикум з ботаніки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/ ред. О.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Самійленко. Херсон, 2018.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22–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36.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Ярошевич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Б., Чубка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М., Якимів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І. Інструменти боргового фінансування суб’єктів підприємництва в Україні: правовий статус, структурна динаміка, податкові наслідки.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Теорія та методологія формування інвестиційно-фінансової стратегії розвитку національного господарства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монографія / за ред. Л.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М.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Савчук, А.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Череп. Дніпро, 2019.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55–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89.</w:t>
      </w:r>
    </w:p>
    <w:p w:rsidR="00D30F21" w:rsidRPr="00B03B57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Goehr</w:t>
      </w:r>
      <w:proofErr w:type="spellEnd"/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L. The concept of opera. </w:t>
      </w:r>
      <w:r w:rsidRPr="00B03B57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val="en-US" w:eastAsia="uk-UA"/>
        </w:rPr>
        <w:t>The Oxford handbook of opera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/ ed. by H.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M.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Greenwald. Oxford, 2014. P.</w:t>
      </w:r>
      <w:r w:rsidRP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 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92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uk-UA"/>
        </w:rPr>
        <w:t>136.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925A64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Стаття (публікація) в періодичному виданні</w:t>
      </w:r>
    </w:p>
    <w:p w:rsidR="00D30F21" w:rsidRPr="00925A64" w:rsidRDefault="00D30F21" w:rsidP="00D30F2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Стаття в журналі</w:t>
      </w:r>
    </w:p>
    <w:p w:rsidR="00D30F21" w:rsidRPr="00D30F21" w:rsidRDefault="002A1783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Бондарчук</w:t>
      </w:r>
      <w:r w:rsidR="00D30F21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О. М. Варіантність у родовій категоризації іменників: (на матеріалі мовлення </w:t>
      </w:r>
      <w:proofErr w:type="spellStart"/>
      <w:r w:rsidR="00D30F21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сучас</w:t>
      </w:r>
      <w:proofErr w:type="spellEnd"/>
      <w:r w:rsidR="00D30F21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="00D30F21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укр</w:t>
      </w:r>
      <w:proofErr w:type="spellEnd"/>
      <w:r w:rsidR="00D30F21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телебачення). </w:t>
      </w:r>
      <w:r w:rsidR="00D30F21" w:rsidRPr="001B3D14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highlight w:val="yellow"/>
          <w:lang w:eastAsia="uk-UA"/>
        </w:rPr>
        <w:t>Вісник Київського національного лінгвістичного університету. Серія «Філологія»</w:t>
      </w:r>
      <w:r w:rsidR="00B03B57" w:rsidRPr="001B3D14">
        <w:rPr>
          <w:rFonts w:ascii="Times New Roman" w:eastAsia="Times New Roman" w:hAnsi="Times New Roman" w:cs="Times New Roman"/>
          <w:color w:val="212529"/>
          <w:sz w:val="28"/>
          <w:szCs w:val="28"/>
          <w:highlight w:val="yellow"/>
          <w:lang w:eastAsia="uk-UA"/>
        </w:rPr>
        <w:t>.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2018. Т. 21, № 1. </w:t>
      </w:r>
      <w:r w:rsidR="00B03B57" w:rsidRPr="001B3D14">
        <w:rPr>
          <w:rFonts w:ascii="Times New Roman" w:eastAsia="Times New Roman" w:hAnsi="Times New Roman" w:cs="Times New Roman"/>
          <w:color w:val="212529"/>
          <w:sz w:val="28"/>
          <w:szCs w:val="28"/>
          <w:highlight w:val="yellow"/>
          <w:lang w:eastAsia="uk-UA"/>
        </w:rPr>
        <w:t>С. 121–</w:t>
      </w:r>
      <w:r w:rsidR="00D30F21" w:rsidRPr="001B3D14">
        <w:rPr>
          <w:rFonts w:ascii="Times New Roman" w:eastAsia="Times New Roman" w:hAnsi="Times New Roman" w:cs="Times New Roman"/>
          <w:color w:val="212529"/>
          <w:sz w:val="28"/>
          <w:szCs w:val="28"/>
          <w:highlight w:val="yellow"/>
          <w:lang w:eastAsia="uk-UA"/>
        </w:rPr>
        <w:t>130.</w:t>
      </w:r>
    </w:p>
    <w:p w:rsidR="001B3D14" w:rsidRDefault="001B3D14" w:rsidP="002A1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2A1783" w:rsidRPr="00D30F21" w:rsidRDefault="00D30F21" w:rsidP="002A1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Капируля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М. Ядерний тероризм в сучасній міжнародній системі.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Актуальні проблеми міжнародних відносин</w:t>
      </w:r>
      <w:r w:rsidR="002A178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201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8. </w:t>
      </w:r>
      <w:proofErr w:type="spellStart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Вип</w:t>
      </w:r>
      <w:proofErr w:type="spellEnd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73, ч. 2. С. 66–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68.</w:t>
      </w:r>
      <w:r w:rsidR="002A1783" w:rsidRPr="002A178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r w:rsidR="002A1783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DOI: 10.32434/0321-4095-2020-128-1-33-38 (дата звернення: 11.06.202</w:t>
      </w:r>
      <w:r w:rsidR="002A1783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</w:t>
      </w:r>
      <w:r w:rsidR="002A1783"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Chua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N. Y.,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Lundbye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J.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Endovascular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catheter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as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a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rewarming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method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for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accidental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hypothermia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Therapeutic</w:t>
      </w:r>
      <w:proofErr w:type="spellEnd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 xml:space="preserve"> 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hypothermia</w:t>
      </w:r>
      <w:proofErr w:type="spellEnd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 xml:space="preserve"> 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and</w:t>
      </w:r>
      <w:proofErr w:type="spellEnd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 xml:space="preserve"> 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temperature</w:t>
      </w:r>
      <w:proofErr w:type="spellEnd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 xml:space="preserve"> 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management</w:t>
      </w:r>
      <w:proofErr w:type="spellEnd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2012. </w:t>
      </w:r>
      <w:proofErr w:type="spellStart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Vol</w:t>
      </w:r>
      <w:proofErr w:type="spellEnd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 2, </w:t>
      </w:r>
      <w:proofErr w:type="spellStart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no</w:t>
      </w:r>
      <w:proofErr w:type="spellEnd"/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2. P. 89–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91. URL: </w:t>
      </w:r>
      <w:hyperlink r:id="rId6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https://doi.org/10.1089/ther.2012.0001</w:t>
        </w:r>
      </w:hyperlink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(date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of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access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06.05.2020).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925A64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Стаття в газеті</w:t>
      </w:r>
    </w:p>
    <w:p w:rsid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Андрущенко В. Академічна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недоброчесність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як виклик інтелектуальній спроможності нації. </w:t>
      </w:r>
      <w:r w:rsidRPr="00C44D56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highlight w:val="yellow"/>
          <w:lang w:eastAsia="uk-UA"/>
        </w:rPr>
        <w:t>Голос України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2018. 20 лип. </w:t>
      </w:r>
      <w:r w:rsidRPr="00C44D56">
        <w:rPr>
          <w:rFonts w:ascii="Times New Roman" w:eastAsia="Times New Roman" w:hAnsi="Times New Roman" w:cs="Times New Roman"/>
          <w:color w:val="212529"/>
          <w:sz w:val="28"/>
          <w:szCs w:val="28"/>
          <w:highlight w:val="yellow"/>
          <w:lang w:eastAsia="uk-UA"/>
        </w:rPr>
        <w:t>С. 10.</w:t>
      </w:r>
    </w:p>
    <w:p w:rsidR="00925A64" w:rsidRPr="00D30F21" w:rsidRDefault="00925A64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Монаєнко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А. Поза чергою не рахується? Особливості звільнення суддів за порушення присяги.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Юридична газета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2017. 17 січ. С. 28–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29.</w:t>
      </w:r>
    </w:p>
    <w:p w:rsid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Величко О. Р., Лисенко Д. П. Відшкодування матеріальних витрат.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Газета про бухгалтерський облік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2019. Квітень. С. 16</w:t>
      </w:r>
    </w:p>
    <w:p w:rsidR="00B03B57" w:rsidRPr="00D30F21" w:rsidRDefault="00B03B57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925A64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Електронний ресурс</w:t>
      </w:r>
    </w:p>
    <w:p w:rsidR="00D30F21" w:rsidRPr="00925A64" w:rsidRDefault="00D30F21" w:rsidP="00D30F2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</w:pPr>
      <w:r w:rsidRPr="00925A6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uk-UA"/>
        </w:rPr>
        <w:t>Сайт</w:t>
      </w:r>
    </w:p>
    <w:p w:rsidR="00D30F21" w:rsidRPr="00D30F21" w:rsidRDefault="00D30F21" w:rsidP="00925A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Офіційний курс гривні щодо іноземних валют на дату 11.06.2020. </w:t>
      </w:r>
      <w:r w:rsidRPr="00C44D56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highlight w:val="yellow"/>
          <w:lang w:eastAsia="uk-UA"/>
        </w:rPr>
        <w:t>Національний банк України</w:t>
      </w:r>
      <w:r w:rsidRPr="00C44D56">
        <w:rPr>
          <w:rFonts w:ascii="Times New Roman" w:eastAsia="Times New Roman" w:hAnsi="Times New Roman" w:cs="Times New Roman"/>
          <w:color w:val="212529"/>
          <w:sz w:val="28"/>
          <w:szCs w:val="28"/>
          <w:highlight w:val="yellow"/>
          <w:lang w:eastAsia="uk-UA"/>
        </w:rPr>
        <w:t>.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URL: </w:t>
      </w:r>
      <w:hyperlink r:id="rId7" w:history="1">
        <w:r w:rsidR="00925A64" w:rsidRPr="0054759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uk-UA"/>
          </w:rPr>
          <w:t>https://bank.gov.ua/ua/</w:t>
        </w:r>
      </w:hyperlink>
      <w:r w:rsidR="00722D0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11.03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.202</w:t>
      </w:r>
      <w:r w:rsidR="00722D0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5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D30F21" w:rsidRDefault="00D30F21" w:rsidP="00B03B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lastRenderedPageBreak/>
        <w:t xml:space="preserve">Приймак Д. М.,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Томіленко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О. В., Ковальчук З. Ю. «Підодіяльник»: як правильно сказати </w:t>
      </w:r>
      <w:r w:rsidR="006F505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українською?</w:t>
      </w:r>
      <w:r w:rsidR="00925A64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URL: </w:t>
      </w:r>
      <w:hyperlink r:id="rId8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https://www.kyivdictionary.com/uk/grammar/uk/how-to-say/pidodiialnyk/</w:t>
        </w:r>
      </w:hyperlink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09.06.202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D30F21" w:rsidRDefault="00D30F21" w:rsidP="00B03B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Київський національний університет імені Тараса Шевченка. URL: </w:t>
      </w:r>
      <w:hyperlink r:id="rId9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http://www.univ.kiev.ua/</w:t>
        </w:r>
      </w:hyperlink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05.11.2023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D30F21" w:rsidRDefault="00D30F21" w:rsidP="00B03B5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APA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Style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Introduction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Purdue</w:t>
      </w:r>
      <w:proofErr w:type="spellEnd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 xml:space="preserve"> </w:t>
      </w:r>
      <w:proofErr w:type="spellStart"/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University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URL: </w:t>
      </w:r>
      <w:hyperlink r:id="rId10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https://owl.purdue.edu/owl/research_and_citation/apa_style/apa_style_introduction.html</w:t>
        </w:r>
      </w:hyperlink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date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of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access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09.06.202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Дисертація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Герасименко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Ю.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 Рецепція української історії в західноєвропейській прозі кінця XX – початку XXI століття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дис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 …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канд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філол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10.01.05. Бердянськ, 2018. 259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Наконечний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Б. Примусове відчуження земельних ділянок за законодавством України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дис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 …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канд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юрид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12.00.06. Одеса, 2015. 225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Урба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І. Пріоритети та інструменти розвитку аграрного сектора в системі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забзепечення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економічної безпеки України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дис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… д-ра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екон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08.00.03. Львів, 2019. 562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Автореферат дисертації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Скарга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О.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Транснаціоналізація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туристичних послуг в умовах глобалізації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автореф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дис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…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канд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екон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08.00.02. Маріуполь, 2019. 22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Єргієва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І. Фортепіанна гра як жанрово-комунікативний та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інтерпретативно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-стильовий феномен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автореф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дис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…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канд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мистецтвознавства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17.00.03. Одеса, 2019. 17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Заяць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Є. Міське суспільство Волині XVI – першої половини XVII ст.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автореф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дис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… д-ра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іст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07.00.01. Львів, 2019. 39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Матеріали конференції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Тези доповіді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Святецька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 А. В.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Діалектизми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у повісті М. Коцюбинського «Тіні забутих предків»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семантико-стилістичний аспект.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Стратегії розвитку та пріоритетні завдання філологічних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матеріали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Всеукр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наук.-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практ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конф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., м.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Запоріжжя</w:t>
      </w:r>
      <w:r w:rsidR="00B03B5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19–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жовт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2018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р. /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Класич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приват. ун-т. Запоріжжя, 2018.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19–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23.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Киридон</w:t>
      </w:r>
      <w:proofErr w:type="spellEnd"/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А., Троян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 М.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Грушевський і основні етапи українського державотворення.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Міжнародна наукова конференція до 150-річчя М. С. Грушевського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тези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доп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., 17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верес. 2016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р., Острог /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редкол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.: Винар Л.-Р. та ін. Острог, 2016.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44–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47.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Івченко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О. Проблема правового регулювання імпічменту в Україні.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Актуальні проблеми сучасної науки і правоохоронної діяльності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тези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доп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учасників XXV Наук.-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практ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конф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курсантів та студентів, м.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Харків, 17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трав. 2018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р. / Харків.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нац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ун-т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внутр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справ. Харків, 2018.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35–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36.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</w:p>
    <w:p w:rsidR="00D30F21" w:rsidRPr="00325844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highlight w:val="yellow"/>
          <w:lang w:eastAsia="uk-UA"/>
        </w:rPr>
      </w:pPr>
      <w:r w:rsidRPr="00325844">
        <w:rPr>
          <w:rFonts w:ascii="Times New Roman" w:eastAsia="Times New Roman" w:hAnsi="Times New Roman" w:cs="Times New Roman"/>
          <w:b/>
          <w:color w:val="212529"/>
          <w:sz w:val="28"/>
          <w:szCs w:val="28"/>
          <w:highlight w:val="yellow"/>
          <w:lang w:eastAsia="uk-UA"/>
        </w:rPr>
        <w:t>Закон, нормативний акт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lastRenderedPageBreak/>
        <w:t>Про забезпечення функціонування української мови як державної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Закон України від 25.04.2019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2704-VIII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станом на 19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квіт. 2020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URL: </w:t>
      </w:r>
      <w:hyperlink r:id="rId11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https://zakon.rada.gov.ua/laws/show/2704-19</w:t>
        </w:r>
      </w:hyperlink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11.06.2023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Митний кодекс України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Закон України від 13.03.2012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4495-VI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станом на 02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квіт. 2020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URL: </w:t>
      </w:r>
      <w:hyperlink r:id="rId12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https://zakon.rada.gov.ua/laws/show/4495-17</w:t>
        </w:r>
      </w:hyperlink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09.06.2020).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Про грошове забезпечення військовослужбовців, осіб рядового і начальницького складу та деяких інших осіб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Постанова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Каб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Міністрів України від 30.08.2017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704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станом на 29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січ. 2020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URL: </w:t>
      </w:r>
      <w:hyperlink r:id="rId13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https://zakon.rada.gov.ua/laws/show/704-2017-%D0%BF</w:t>
        </w:r>
      </w:hyperlink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05.05.2023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Про відзначення державними нагородами України працівників Національного університету «Чернігівська політехніка»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Указ Президента України від 09.06.2020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215/2020. URL: </w:t>
      </w:r>
      <w:hyperlink r:id="rId14" w:history="1">
        <w:r w:rsidRPr="00AB7A30">
          <w:rPr>
            <w:rFonts w:ascii="Times New Roman" w:eastAsia="Times New Roman" w:hAnsi="Times New Roman" w:cs="Times New Roman"/>
            <w:color w:val="0275D8"/>
            <w:sz w:val="28"/>
            <w:szCs w:val="28"/>
            <w:u w:val="single"/>
            <w:lang w:eastAsia="uk-UA"/>
          </w:rPr>
          <w:t>https://www.president.gov.ua/documents/2152020-34077</w:t>
        </w:r>
      </w:hyperlink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(дата звернення: 11.06.2023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).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Про іменні стипендії Верховної Ради України для молодих учених — докторів наук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Постанова Верховної Ради України від 05.02.2019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2676-VIII.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Голос України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2019. 19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лют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Про затвердження Порядку присудження наукових ступенів і присвоєння вчених звань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Постанова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Каб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Міністрів України від 28.06.1997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644. 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Офіційний вісник України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1997.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27. С.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105.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Конституція України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від 28.06.1996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станом на 01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січ. 2006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Ін Юре, 2006. 144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Патент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Верстат для поздовжнього розпилювання круглих колод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пат. 123197 Україна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B27B 7/00. № u 2017 10306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заявл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25.10.2017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опубл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12.02.2018,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Бюл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3. 4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Рентгенодіагностичний препарат на основі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конусно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-променевого комп'ютерного томографа для обстеження кінцівок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пат. 140662 Україна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A61B 6/03, A61B 8/13, H05G 1/02, G03B 42/02, G01N 23/04. № u 2019 07999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заявл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12.07.2019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опубл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10.03.2020,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Бюл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5 (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кн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1). 1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Розбірний візок для транспортування надувного човна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пат. 121790 Україна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: B60Q 5/00. № u 2017 09803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заявл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24.07.2017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опубл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11.12.2017,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Бюл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№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23. 5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A23F6B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 xml:space="preserve"> </w:t>
      </w:r>
      <w:r w:rsidR="00D30F21"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Стандарт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ДСТУ 8302:2015. Інформація та документація. Бібліографічне посилання. Загальні положення та правила складання. Чинний від 2016-07-01. Вид.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офіц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УкрНДНЦ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2016. 16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ДСТУ 8746:2017. Автомобільні дороги. Методи вимірювання зчіпних властивостей поверхні дорожнього покриття. На заміну ДСТУ Б В.2.3-2-97 (ГОСТ 30413-96), ДСТУ Б В.2.3-8-2003, СОУ 45.2-00018112-042:2009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чинний від 2019-01-01. Вид.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офіц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УкрНДНЦ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2019. 20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AB7A30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lastRenderedPageBreak/>
        <w:t xml:space="preserve">ДСТУ </w:t>
      </w:r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ISO 14024:2018. Екологічні марку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вання</w:t>
      </w:r>
      <w:r w:rsid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та декларації. Екологічне марку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вання типу I. Принципи та процедури. На заміну ДСТУ ISO 14024:2002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; чинний від 2020-01-01. Вид.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офіц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Київ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: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УкрНДНЦ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2019. 18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:rsidR="00D30F21" w:rsidRPr="00A23F6B" w:rsidRDefault="00D30F21" w:rsidP="00A23F6B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</w:pPr>
      <w:r w:rsidRPr="00A23F6B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uk-UA"/>
        </w:rPr>
        <w:t>Архівні матеріали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Закон про громадянство Української Народної Республіки. 15 листопада 1921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ЦДАВО України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(Центр.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держ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архів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вищ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органів влади та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упр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України). Ф.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1065.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Оп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4.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Спр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96.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Арк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</w:t>
      </w:r>
      <w:r w:rsidRPr="00AB7A3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48—50. Оригінал. Машинопис.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Листування [Грушевського М. С.] з друкарнями в Празі, Відні та інших містах про видання і продаж книг. 4 лютого 1922 р. – грудень 1923 р.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ЦДІАК України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(Центр.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держ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іст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архів України). Ф. 1235.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Оп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 1.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Спр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 95.</w:t>
      </w:r>
    </w:p>
    <w:p w:rsidR="00D30F21" w:rsidRPr="00D30F21" w:rsidRDefault="00D30F21" w:rsidP="00D30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Шевченко Т. Г. Лист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Щепкіну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М. С. 1858 р. </w:t>
      </w:r>
      <w:r w:rsidRPr="00AB7A30">
        <w:rPr>
          <w:rFonts w:ascii="Times New Roman" w:eastAsia="Times New Roman" w:hAnsi="Times New Roman" w:cs="Times New Roman"/>
          <w:i/>
          <w:iCs/>
          <w:color w:val="212529"/>
          <w:sz w:val="28"/>
          <w:szCs w:val="28"/>
          <w:lang w:eastAsia="uk-UA"/>
        </w:rPr>
        <w:t>ЦДАМЛМ </w:t>
      </w:r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(Центр.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держ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архів-музей літ. і мистецтва України). Ф. 506.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Оп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1. </w:t>
      </w:r>
      <w:proofErr w:type="spellStart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Спр</w:t>
      </w:r>
      <w:proofErr w:type="spellEnd"/>
      <w:r w:rsidRPr="00D30F2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. 33.</w:t>
      </w:r>
    </w:p>
    <w:p w:rsidR="009C6A3C" w:rsidRPr="00AB7A30" w:rsidRDefault="009C6A3C" w:rsidP="00D30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6A3C" w:rsidRPr="00AB7A3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63491"/>
    <w:multiLevelType w:val="hybridMultilevel"/>
    <w:tmpl w:val="C3762BB6"/>
    <w:lvl w:ilvl="0" w:tplc="3CD2A7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E6D"/>
    <w:rsid w:val="00094DB8"/>
    <w:rsid w:val="00120BA3"/>
    <w:rsid w:val="001823F3"/>
    <w:rsid w:val="001B3D14"/>
    <w:rsid w:val="00205EE6"/>
    <w:rsid w:val="002A1783"/>
    <w:rsid w:val="00325844"/>
    <w:rsid w:val="00437894"/>
    <w:rsid w:val="004F0B0C"/>
    <w:rsid w:val="005273F7"/>
    <w:rsid w:val="005E51DB"/>
    <w:rsid w:val="00670122"/>
    <w:rsid w:val="006D1F58"/>
    <w:rsid w:val="006F505C"/>
    <w:rsid w:val="006F62C5"/>
    <w:rsid w:val="00722D0B"/>
    <w:rsid w:val="00767AE8"/>
    <w:rsid w:val="008B41F0"/>
    <w:rsid w:val="00925A64"/>
    <w:rsid w:val="00940B61"/>
    <w:rsid w:val="009C6A3C"/>
    <w:rsid w:val="00A23F6B"/>
    <w:rsid w:val="00AB7A30"/>
    <w:rsid w:val="00B03B57"/>
    <w:rsid w:val="00B40AF5"/>
    <w:rsid w:val="00B42E6D"/>
    <w:rsid w:val="00C44D56"/>
    <w:rsid w:val="00CB5406"/>
    <w:rsid w:val="00D30F21"/>
    <w:rsid w:val="00E12CC6"/>
    <w:rsid w:val="00E33BA7"/>
    <w:rsid w:val="00EB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04267-089D-4C71-9E91-F0E28B2A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0F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D30F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0F21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30F21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D3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xample">
    <w:name w:val="example"/>
    <w:basedOn w:val="a"/>
    <w:rsid w:val="00D3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ce-nbsp-wrap">
    <w:name w:val="mce-nbsp-wrap"/>
    <w:basedOn w:val="a0"/>
    <w:rsid w:val="00D30F21"/>
  </w:style>
  <w:style w:type="character" w:styleId="a4">
    <w:name w:val="Emphasis"/>
    <w:basedOn w:val="a0"/>
    <w:uiPriority w:val="20"/>
    <w:qFormat/>
    <w:rsid w:val="00D30F21"/>
    <w:rPr>
      <w:i/>
      <w:iCs/>
    </w:rPr>
  </w:style>
  <w:style w:type="character" w:styleId="a5">
    <w:name w:val="Hyperlink"/>
    <w:basedOn w:val="a0"/>
    <w:uiPriority w:val="99"/>
    <w:unhideWhenUsed/>
    <w:rsid w:val="00D30F2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23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4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yivdictionary.com/uk/grammar/uk/how-to-say/pidodiialnyk/" TargetMode="External"/><Relationship Id="rId13" Type="http://schemas.openxmlformats.org/officeDocument/2006/relationships/hyperlink" Target="https://zakon.rada.gov.ua/laws/show/704-2017-%D0%BF" TargetMode="External"/><Relationship Id="rId3" Type="http://schemas.openxmlformats.org/officeDocument/2006/relationships/styles" Target="styles.xml"/><Relationship Id="rId7" Type="http://schemas.openxmlformats.org/officeDocument/2006/relationships/hyperlink" Target="https://bank.gov.ua/ua/" TargetMode="External"/><Relationship Id="rId12" Type="http://schemas.openxmlformats.org/officeDocument/2006/relationships/hyperlink" Target="https://zakon.rada.gov.ua/laws/show/4495-1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1089/ther.2012.0001" TargetMode="External"/><Relationship Id="rId11" Type="http://schemas.openxmlformats.org/officeDocument/2006/relationships/hyperlink" Target="https://zakon.rada.gov.ua/laws/show/2704-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wl.purdue.edu/owl/research_and_citation/apa_style/apa_style_introducti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v.kiev.ua/" TargetMode="External"/><Relationship Id="rId14" Type="http://schemas.openxmlformats.org/officeDocument/2006/relationships/hyperlink" Target="https://www.president.gov.ua/documents/2152020-3407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AAEE1-565B-42C6-94E4-87091B3E3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6498</Words>
  <Characters>3705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2023-10-16T19:10:00Z</dcterms:created>
  <dcterms:modified xsi:type="dcterms:W3CDTF">2026-03-30T11:45:00Z</dcterms:modified>
</cp:coreProperties>
</file>