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838" w:rsidRDefault="00826838" w:rsidP="00826838">
      <w:pPr>
        <w:tabs>
          <w:tab w:val="left" w:pos="851"/>
        </w:tabs>
        <w:spacing w:after="0" w:line="264" w:lineRule="auto"/>
        <w:ind w:firstLine="567"/>
        <w:jc w:val="both"/>
        <w:outlineLvl w:val="0"/>
        <w:rPr>
          <w:rFonts w:ascii="Times New Roman" w:eastAsia="Times New Roman" w:hAnsi="Times New Roman" w:cs="Times New Roman"/>
          <w:b/>
          <w:bCs/>
          <w:kern w:val="36"/>
          <w:sz w:val="26"/>
          <w:szCs w:val="26"/>
          <w:lang w:eastAsia="uk-UA"/>
        </w:rPr>
      </w:pPr>
      <w:r w:rsidRPr="00687E9A">
        <w:rPr>
          <w:rFonts w:ascii="Times New Roman" w:eastAsia="Times New Roman" w:hAnsi="Times New Roman" w:cs="Times New Roman"/>
          <w:b/>
          <w:bCs/>
          <w:kern w:val="36"/>
          <w:sz w:val="26"/>
          <w:szCs w:val="26"/>
          <w:lang w:eastAsia="uk-UA"/>
        </w:rPr>
        <w:t>ТЕМА</w:t>
      </w:r>
      <w:r>
        <w:rPr>
          <w:rFonts w:ascii="Times New Roman" w:eastAsia="Times New Roman" w:hAnsi="Times New Roman" w:cs="Times New Roman"/>
          <w:b/>
          <w:bCs/>
          <w:kern w:val="36"/>
          <w:sz w:val="26"/>
          <w:szCs w:val="26"/>
          <w:lang w:eastAsia="uk-UA"/>
        </w:rPr>
        <w:t xml:space="preserve"> 4.</w:t>
      </w:r>
      <w:r w:rsidRPr="00687E9A">
        <w:rPr>
          <w:rFonts w:ascii="Times New Roman" w:eastAsia="Times New Roman" w:hAnsi="Times New Roman" w:cs="Times New Roman"/>
          <w:b/>
          <w:bCs/>
          <w:kern w:val="36"/>
          <w:sz w:val="26"/>
          <w:szCs w:val="26"/>
          <w:lang w:eastAsia="uk-UA"/>
        </w:rPr>
        <w:t xml:space="preserve"> ЕМОЦІЙНО-ВОЛЬОВА СФЕРА ОСОБИСТОСТІ В ЮРИДИЧНО ЗНАЧУЩИХ СИТУАЦІЯХ</w:t>
      </w:r>
    </w:p>
    <w:p w:rsidR="00826838" w:rsidRPr="00687E9A" w:rsidRDefault="00826838" w:rsidP="00826838">
      <w:pPr>
        <w:tabs>
          <w:tab w:val="left" w:pos="851"/>
        </w:tabs>
        <w:spacing w:after="0" w:line="264" w:lineRule="auto"/>
        <w:ind w:firstLine="567"/>
        <w:jc w:val="both"/>
        <w:outlineLvl w:val="0"/>
        <w:rPr>
          <w:rFonts w:ascii="Times New Roman" w:eastAsia="Times New Roman" w:hAnsi="Times New Roman" w:cs="Times New Roman"/>
          <w:b/>
          <w:bCs/>
          <w:kern w:val="36"/>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1. Емоції та почуття: сутність, функції та особливості прояву в юридично значущих ситуаціях</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Емоційно-вольова сфера особистості є важливою складовою психічної діяльності людини, яка визначає особливості її реагування на навколишнє середовище, ставлення до подій, здатність регулювати власну поведінку, долати труднощі та приймати рішення. У юридичній практиці дослідження емоційно-вольової сфери набуває особливого значення, оскільки правовідносини нерідко виникають і розвиваються в умовах психологічного напруження, конфліктів, невизначеності, загрози особистим інтересам, обмеження прав або необхідності прийняття відповідальних рішень.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Поведінка людини в юридично значущих ситуаціях не завжди визначається виключно раціональними міркуваннями. На неї впливають переживання, емоційні стани, індивідуальні психологічні особливості, попередній досвід, рівень самоконтролю та здатність до вольової регуляції. Наприклад, особа, яка стала потерпілою від кримінального правопорушення, може відчувати страх, розгубленість, сором або гнів. Ці переживання здатні впливати на її готовність повідомляти про подію, взаємодіяти з правоохоронними органами, відтворювати обставини та брати участь у процесуальних діях.</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юриста важливо не лише розуміти психологічні механізми виникнення емоцій, а й уміти враховувати їх під час професійного спілкування, встановлення психологічного контакту, аналізу поведінки учасників правовідносин і вибору відповідної професійної тактики.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Емоції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це психічні процеси та стани, які відображають суб'єктивне ставлення людини до подій, обставин, інших людей і результатів власної діяльності у зв'язку з її потребами, мотивами та інтересами.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Емоції виникають у відповідь на значущі для особистості подразники та супроводжуються змінами психічної діяльності, фізіологічних процесів і зовнішньої поведінки.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отримання судового рішення може викликати в людини радість, полегшення, розчарування, гнів або тривогу залежно від змісту рішення, очікувань особи та значення відповідної справи для її життя.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Емоційна реакція має індивідуальний характер. Однакова ситуація може викликати різні переживання в різних людей, оскільки її емоційне сприйняття залежить від життєвого досвіду, темпераменту, особистісних цінностей, рівня психологічної стійкості та актуального психічного стану.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структурі емоційного переживання можна виділити декілька взаємопов'язаних компонентів.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Когнітивний компонент пов'язаний з оцінюванням людиною ситуації, її значення та можливих наслідків. Саме суб'єктивне тлумачення події значною мірою визначає характер емоційної реакції. Наприклад, виклик до правоохоронного органу одна особа може сприймати як звичайну процесуальну необхідність, тоді як інша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як загрозу власній репутації або свободі.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Фізіологічний компонент проявляється у змінах діяльності організму: частоти серцевих скорочень, дихання, м'язового тонусу, потовиділення та інших вегетативних </w:t>
      </w:r>
      <w:r w:rsidRPr="00687E9A">
        <w:rPr>
          <w:rFonts w:ascii="Times New Roman" w:eastAsia="Times New Roman" w:hAnsi="Times New Roman" w:cs="Times New Roman"/>
          <w:sz w:val="26"/>
          <w:szCs w:val="26"/>
          <w:lang w:eastAsia="uk-UA"/>
        </w:rPr>
        <w:lastRenderedPageBreak/>
        <w:t>реакцій. В умовах страху або сильного хвилювання людина може відчувати прискорене серцебиття, тремтіння рук, сухість у роті або труднощі з концентрацією уваги.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Поведінковий компонент відображає зовнішні прояви емоцій, зокрема міміку, жести, інтонацію, рухову активність, особливості мовлення та характер взаємодії з іншими людьми.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зовнішні прояви не завжди відповідають внутрішньому переживанню. Людина може приховувати страх, стримувати гнів або демонструвати зовнішній спокій за наявності значного внутрішнього напруження.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Це має принципове значення для юридичної практики: емоційна реакція особи сама по собі не може вважатися достовірним показником правдивості її повідомлень, винуватості або невинуватості.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Емоції виконують низку важливих функцій у психічній діяльності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Оціночна функція полягає у визначенні суб'єктивної значущості подій. Емоції сигналізують про те, наскільки певна ситуація відповідає потребам, інтересам і цінностям особистості.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Сигнальна функція забезпечує швидке реагування на потенційно важливі зміни навколишнього середовища. Наприклад, страх може сигналізувати про небезпеку та сприяти мобілізації захисних механізмів.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Регулятивна функція проявляється у впливі емоцій на вибір поведінки, інтенсивність діяльності та характер прийняття рішень.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Мотиваційна функція полягає у спонуканні людини до певних дій або утримання від них. Гнів може активізувати прагнення захистити власні інтереси, а почуття провини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мотивувати до виправлення заподіяної шкоди.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Комунікативна функція забезпечує передавання інформації про внутрішній стан людини через міміку, жести, інтонацію та інші невербальні засоби.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Адаптаційна функція сприяє пристосуванню особистості до змін навколишнього середовища та мобілізації ресурсів для подолання труднощів.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професійній діяльності юриста розуміння цих функцій допомагає пояснювати поведінку клієнтів, потерпілих, свідків та інших учасників правовідносин.</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Поняття емоцій і почуттів тісно пов'язані, однак не є тотожними.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Почуття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це відносно стійкі емоційні ставлення особистості до людей, соціальних явищ, моральних цінностей, діяльності та самої себе.</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 відміну від ситуативних емоцій, почуття формуються в процесі соціального розвитку особистості, пов'язані з її переконаннями, світоглядом і системою цінностей.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страх перед конкретною небезпекою є емоційною реакцією, тоді як почуття відповідальності за близьких або поваги до закону має більш стійкий характер.</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психології традиційно виділяють моральні, інтелектуальні, естетичні та практичні почуття.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Особливе значення для юридичної діяльності мають моральні почуття, серед яких почуття справедливості, обов'язку, відповідальності, совісті, гідності та поваги до інших людей.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Почуття справедливості впливає на сприйняття людиною правових норм, судових рішень і діяльності державних органів. Почуття власної гідності визначає реакцію особи на приниження, дискримінацію або порушення її прав.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Для представників юридичних професій важливими є професійна відповідальність, повага до людської гідності, емпатія та здатність зберігати об'єктивність навіть за наявності сильних емоційних переживань.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Емпатія як здатність розуміти емоційний стан іншої людини допомагає юристу встановлювати психологічний контакт і враховувати індивідуальні особливості співрозмовника. Водночас професійна емпатія не означає некритичного прийняття будь-яких тверджень особи або втрати неупередженості.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Таким чином, емоції та почуття становлять важливий психологічний механізм регуляції поведінки, який необхідно враховувати під час здійснення юридичної діяльності.</w:t>
      </w:r>
    </w:p>
    <w:p w:rsidR="00826838"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2. Психологічні стани людини та їх вплив на поведінку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Психічний стан характеризує особливості функціонування психіки людини протягом певного періоду та визначає загальний рівень її активності, емоційного напруження, працездатності й готовності до діяльності.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Психічний стан — це відносно цілісна характеристика психічної діяльності особистості в певний момент або протягом визначеного часу, яка відображає особливості перебігу психічних процесів і впливає на поведінку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 відміну від окремих психічних процесів, психічні стани охоплюють психічну діяльність загалом. Вони можуть бути короткочасними або тривалими, позитивними чи негативними, сприяти ефективній діяльності або ускладнювати її.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юридично значущих ситуаціях психічні стани мають особливе значення, оскільки людина нерідко перебуває в умовах невизначеності, психологічного тиску, конфлікту інтересів або необхідності захищати власні права.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особа, яка бере участь у судовому засіданні, може перебувати у стані емоційного напруження через очікування рішення, необхідність публічного виступу або побоювання негативних наслідків.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Стан людини впливає на її увагу, пам'ять, мислення, мовлення та здатність контролювати поведінку. За значного психологічного напруження можливі труднощі з послідовним викладенням інформації, зниження концентрації уваги, уповільнення або прискорення мовлення.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За характером прояву психічні стани можна умовно поділити на емоційні, активаційні, вольові та когнітивні.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Емоційні стани характеризують загальний емоційний фон діяльності людини. До них належать радість, пригніченість, тривога, страх, роздратування та емоційне напруження.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Активаційні стани відображають рівень психофізіологічної активності. Вони можуть проявлятися у бадьорості, збудженні, втомі, виснаженні або сонливості.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Вольові стани характеризують готовність особистості до свідомого подолання труднощів, збереження цілеспрямованості та контролю власної поведінки.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Когнітивні стани пов'язані з особливостями пізнавальної діяльності, зокрема зосередженістю, розгубленістю, сумнівами та невизначеністю.</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Одним із найбільш поширених станів у юридичній практиці є психологічне напруження.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Воно виникає тоді, коли ситуація потребує значних психічних ресурсів, а її результат має істотне значення для особистості. Наприклад, під час допиту, судового </w:t>
      </w:r>
      <w:r w:rsidRPr="00687E9A">
        <w:rPr>
          <w:rFonts w:ascii="Times New Roman" w:eastAsia="Times New Roman" w:hAnsi="Times New Roman" w:cs="Times New Roman"/>
          <w:sz w:val="26"/>
          <w:szCs w:val="26"/>
          <w:lang w:eastAsia="uk-UA"/>
        </w:rPr>
        <w:lastRenderedPageBreak/>
        <w:t>розгляду або юридичної консультації людина може відчувати необхідність контролювати власні висловлювання, пригадувати важливі обставини та прогнозувати наслідки своїх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Помірне психологічне напруження іноді сприяє мобілізації уваги й активізації діяльності. Проте надмірне напруження може порушувати здатність до послідовного мислення, ускладнювати сприйняття інформації та знижувати ефективність поведінки.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Особливе місце серед психічних станів посідає стрес.</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Стрес — це комплексна психофізіологічна реакція організму на вимоги або обставини, які сприймаються як значущі, складні чи такі, що перевищують наявні ресурси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Стресова реакція може виникати внаслідок фізичної небезпеки, психологічного тиску, конфлікту, втрати, невизначеності або необхідності швидкого прийняття рішення.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юридичній практиці стресовими чинниками можуть бути затримання, повідомлення про підозру, участь у судовому процесі, переживання насильства, сімейні конфлікти, загроза втрати майна або необхідність повідомляти про травматичні події.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Вплив стресу на поведінку залежить від його інтенсивності, тривалості, індивідуальних особливостей особистості та наявності соціальної підтримки.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Тривалий стрес може супроводжуватися виснаженням, порушеннями сну, дратівливістю, труднощами концентрації уваги та зниженням здатності до саморегуляції.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юриста важливо враховувати, що незвична поведінка людини в умовах стресу не обов'язково свідчить про її небажання співпрацювати або приховування інформації.</w:t>
      </w:r>
    </w:p>
    <w:p w:rsidR="00826838"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3. Страх, тривога, агресія, фрустрація та афект: психологічна характеристика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Страх є однією з базових емоцій людини, яка виникає у відповідь на реальну або суб'єктивно сприйняту загрозу.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Його основна функція полягає у мобілізації ресурсів організму для захисту від небезпеки.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юридично значущих ситуаціях страх може бути пов'язаний із загрозою життю та здоров'ю, можливістю застосування насильства, втратою свободи, негативними правовими наслідками або побоюванням осуду з боку суспільства.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Страх супроводжується фізіологічними змінами, зокрема прискоренням серцебиття, зміною дихання, підвищенням м'язового тонусу та активізацією уваги до потенційної небезпеки.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Поведінкові реакції на страх можуть істотно відрізнятися.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Одна людина намагатиметься уникнути небезпечної ситуації, інша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активно протидіяти загрозі, а третя може тимчасово втратити здатність до цілеспрямованих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психології такі реакції часто описують через механізми боротьби, втечі та завмирання.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ситуаціях міжособистісної загрози можливі також реакції підкорення або спроби заспокоїти особу, від якої походить небезпека.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потерпілий від насильства може не чинити активного опору через інтенсивний страх, оцінювання ризику подальшої ескалації або тимчасове завмирання.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Тому відсутність фізичного опору не може автоматично тлумачитися як відсутність страху або добровільна згода на дії іншої особи.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Тривога є емоційним станом, який характеризується очікуванням можливої небезпеки, невизначеністю та внутрішнім напруженням.</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 відміну від страху, який зазвичай пов'язаний із відносно конкретною загрозою, тривога часто виникає за відсутності чітко визначеного джерела небезпеки.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Наприклад, особа може відчувати страх перед конкретною погрозою, але тривогу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у зв'язку з очікуванням судового рішення, результатів експертизи або майбутніх процесуальних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Тривога впливає на пізнавальні процеси, сприяючи посиленій увазі до потенційних загроз. За високого рівня тривожності людина може перебільшувати ймовірність негативних наслідків, неодноразово перевіряти власні рішення або уникати складних ситуацій.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юридичній практиці тривожний стан може проявлятися в надмірній кількості уточнювальних запитань, повторенні одних і тих самих обставин, труднощах із прийняттям рішення та потребі в додаткових роз'ясненнях.</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Юристу доцільно забезпечувати зрозумілість інформації, пояснювати послідовність процедур і перевіряти, чи правильно особа усвідомила зміст повідомленого.</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Агресія є складним психологічним явищем, яке пов'язане з поведінкою, спрямованою на заподіяння шкоди іншій особі або об'єкту.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Важливо розмежовувати агресію та гнів. Гнів є емоцією, тоді як агресія характеризує певну форму поведінки. Людина може відчувати сильний гнів, але не вдаватися до агресивних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Агресивна поведінка може проявлятися у фізичній, вербальній, прямій або непрямій формах.</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Фізична агресія передбачає застосування фізичного впливу. Вербальна агресія проявляється через образи, погрози, приниження та інші форми ворожого мовлення.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Пряма агресія спрямована безпосередньо на об'єкт, тоді як непряма може реалізовуватися опосередковано.</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Агресивна поведінка може виникати під впливом фрустрації, страху, переживання несправедливості, соціального досвіду, особистісних особливостей або ситуативних чинників.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жоден окремий емоційний стан не визначає агресивну поведінку неминуче.</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юридичній практиці агресія може проявлятися під час сімейних конфліктів, майнових спорів, взаємодії з представниками державних органів або судового розгляду.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юриста важливо розрізняти емоційне висловлення незадоволення та поведінку, яка створює реальну загрозу безпеці.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Фрустрація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це психічний стан, який виникає внаслідок перешкоджання задоволенню значущої потреби або досягненню важливої для особистості мети.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Фрустрація може супроводжуватися розчаруванням, гнівом, безпорадністю, роздратуванням або зниженням мотивації.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У юридично значущих ситуаціях вона може виникати внаслідок тривалого судового розгляду, неможливості реалізувати певне право, відмови у задоволенні вимог або зіткнення з бюрократичними перешкодами.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особа, яка протягом тривалого часу не може отримати належні їй виплати, може поступово накопичувати емоційне напруження. Унаслідок цього її реакція на чергову відмову може бути значно інтенсивнішою, ніж передбачалося б за оцінювання лише конкретного епізоду.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Фрустрація може спричиняти різні поведінкові реакції: активізацію зусиль, пошук альтернативних шляхів досягнення мети, уникнення проблеми, агресивні прояви або відмову від подальших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Характер реакції залежить від індивідуальних особливостей людини, значущості мети та доступності способів подолання перешкод.</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Афект є особливо інтенсивним, відносно короткочасним емоційним станом, який виникає у відповідь на суб'єктивно надзвичайно значущу ситуацію та може супроводжуватися істотними змінами свідомої регуляції поведінки.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афекту характерні висока інтенсивність переживання, швидке наростання емоційного напруження, звуження уваги та можливе зниження здатності до довільного контролю власних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психології розрізняють фізіологічний і патологічний афект.</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Фізіологічний афект є інтенсивним емоційним станом, за якого свідомість і здатність до регуляції поведінки можуть бути істотно обмежені, але не обов'язково повністю втрачені.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Патологічний афект розглядається в межах психіатричної оцінки як стан із вираженими порушеннями свідомості. Його встановлення потребує спеціальних знань.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Важливо враховувати, що психологічне поняття афекту та кримінально-правова категорія сильного душевного хвилювання не є повністю тотожними.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юридичній практиці питання щодо емоційного стану особи під час вчинення певних дій може потребувати комплексного аналізу обставин події, поведінки особи до, під час і після неї, а також відповідних експертних досліджень.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Сам факт сильного гніву, плачу або емоційного збудження не є достатньою підставою для встановлення афекту.</w:t>
      </w:r>
    </w:p>
    <w:p w:rsidR="00826838"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4. Воля та саморегуляція поведінки особистості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Воля є важливою складовою психічної діяльності, яка забезпечує свідоме регулювання поведінки, спрямованої на досягнення поставленої мети та подолання перешкод.</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Воля </w:t>
      </w:r>
      <w:r>
        <w:rPr>
          <w:rFonts w:ascii="Times New Roman" w:eastAsia="Times New Roman" w:hAnsi="Times New Roman" w:cs="Times New Roman"/>
          <w:sz w:val="26"/>
          <w:szCs w:val="26"/>
          <w:lang w:eastAsia="uk-UA"/>
        </w:rPr>
        <w:t>–</w:t>
      </w:r>
      <w:r w:rsidRPr="00687E9A">
        <w:rPr>
          <w:rFonts w:ascii="Times New Roman" w:eastAsia="Times New Roman" w:hAnsi="Times New Roman" w:cs="Times New Roman"/>
          <w:sz w:val="26"/>
          <w:szCs w:val="26"/>
          <w:lang w:eastAsia="uk-UA"/>
        </w:rPr>
        <w:t xml:space="preserve"> це здатність особистості свідомо визначати цілі, приймати рішення, регулювати власні дії та докладати зусиль для подолання внутрішніх і зовнішніх труднощів.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Вольова регуляція особливо важлива в ситуаціях, коли безпосередні бажання або емоційні спонукання суперечать довгостроковим цілям, соціальним нормам чи правовим вимогам.</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під час конфлікту людина може відчувати сильний гнів і бажання негайно відповісти на образу. Вольова регуляція дає можливість стримати імпульсивну реакцію, оцінити можливі наслідки та обрати прийнятний спосіб поведінки.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У юридичній діяльності воля проявляється у здатності дотримуватися професійних обов'язків, зберігати неупередженість, контролювати емоції та діяти відповідно до закону навіть за наявності значного психологічного напруження.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Вольова дія є складним процесом, який включає декілька послідовних етапів.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Першим етапом є усвідомлення потреби та формування мети. Людина визначає бажаний результат і його значення.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Другий етап передбачає боротьбу мотивів. Особистість оцінює різні варіанти поведінки, їх переваги, недоліки та можливі наслідки.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Третім етапом є прийняття рішення, тобто вибір певного способу дії.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Четвертий етап полягає у практичному виконанні рішення, що може потребувати подолання зовнішніх перешкод або внутрішнього опору.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Завершальним етапом є оцінювання результатів і співвіднесення їх із поставленою метою.</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реальних умовах ці етапи не завжди мають чіткі межі та можуть повторюватися.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До основних вольових якостей належать цілеспрямованість, рішучість, наполегливість, витримка, самостійність, дисциплінованість і самоконтроль.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Цілеспрямованість характеризує здатність особистості визначати важливі цілі та послідовно спрямовувати діяльність на їх досягнення.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Рішучість проявляється у здатності приймати обґрунтовані рішення за умов невизначеності.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Наполегливість забезпечує продовження діяльності попри труднощі та тимчасові невдачі.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Витримка полягає у здатності стримувати небажані емоційні реакції та підтримувати належний рівень поведінкового контролю.</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Самоконтроль передбачає усвідомлене спостереження за власними діями, емоціями та висловлюваннями.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професійній діяльності юриста ці якості сприяють ефективному виконанню обов'язків, особливо в умовах конфлікту, психологічного тиску та високої відповідальності.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Саморегуляція є ширшим поняттям, ніж вольове зусилля. Вона охоплює процеси управління власними емоціями, увагою, мисленням і поведінкою відповідно до поставлених цілей та вимог ситуації.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Емоційна саморегуляція передбачає здатність усвідомлювати власні переживання, розуміти причини їх виникнення та обирати способи реагування.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До психологічних механізмів саморегуляції належать переоцінювання ситуації, переключення уваги, контроль імпульсивних реакцій, планування дій та використання конструктивних способів подолання стресу.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адвокат, який стикається з агресивною поведінкою іншого учасника процесу, повинен зберігати професійний характер спілкування, не допускати емоційної ескалації та діяти відповідно до процесуальних норм.</w:t>
      </w:r>
    </w:p>
    <w:p w:rsidR="00826838"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саморегуляція не означає повного пригнічення емоцій. Її метою є усвідомлене управління емоційними реакціями та вибір поведінки, яка відповідає обставинам.</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5. Вплив емоційного стану на прийняття рішень і поведінку особи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Прийняття рішень є складним психічним процесом, у якому взаємодіють пізнавальні, емоційні, мотиваційні та вольові компоненти.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Емоції впливають на те, яку інформацію людина помічає, як інтерпретує події, оцінює ризики та прогнозує наслідки власних 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стані психологічної рівноваги особа зазвичай має більше можливостей для послідовного аналізу ситуації, зіставлення альтернатив і прогнозування результатів.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За умов сильного емоційного напруження процес прийняття рішень може змінюватися.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Страх здатний посилювати увагу до потенційних загроз і спонукати до уникнення ризику.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Гнів може підвищувати готовність до активних дій і зменшувати увагу до можливих негативних наслідків.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Тривога нерідко супроводжується нерішучістю, багаторазовим переглядом альтернатив і прагненням отримати додаткові гарантії.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Фрустрація може сприяти імпульсивним рішенням або відмові від подальших спроб досягнення мети.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вплив емоцій не є однозначно негативним. Емоції допомагають визначати значущість ситуацій, швидко реагувати на небезпеку та враховувати особистісні цінності.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Проблеми виникають тоді, коли інтенсивність емоційного переживання істотно обмежує можливість критичного аналізу інформації.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 умовах сильного емоційного напруження увага людини може звужуватися та концентруватися на найбільш загрозливих або значущих елементах ситуації.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під час нападу потерпілий може зосереджувати увагу на зброї або поведінці нападника, не запам'ятовуючи інших деталей обстановки.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Таке вибіркове сприйняття може впливати на повноту подальшого відтворення інформації.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Стрес також здатний змінювати процеси запам'ятовування та пригадування. Окремі центральні елементи травматичної події можуть зберігатися досить виразно, тоді як периферійні деталі відтворюються менш точно.</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характер цих змін індивідуальний і залежить від багатьох чинників.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юридичної практики це означає, що непослідовність повідомлень, відсутність окремих деталей або труднощі з відтворенням хронології не повинні автоматично розглядатися як свідчення неправдивості показань.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Оцінювання достовірності інформації має здійснюватися комплексно, з урахуванням усіх належних доказів та обставин.</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Особливого значення емоційно-вольова сфера набуває під час аналізу ситуацій, пов'язаних із добровільністю прийняття рішень.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Психологічний тиск, погрози, страх або залежність від іншої особи можуть впливати на здатність людини вільно формувати та реалізовувати власну волю.</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Наприклад, особа може погоджуватися на певні дії не через власне бажання, а через побоювання негативних наслідків відмови.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При цьому зовнішня згода не завжди відображає внутрішнє вільне волевиявлення.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Для юридичної оцінки необхідно враховувати конкретні обставини, характер впливу, можливість альтернативної поведінки та відповідні правові критерії.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Психологічні знання допомагають зрозуміти механізми поведінки, однак не замінюють юридичного встановлення фактів.</w:t>
      </w:r>
    </w:p>
    <w:p w:rsidR="00826838"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p>
    <w:p w:rsidR="00826838" w:rsidRPr="00687E9A" w:rsidRDefault="00826838" w:rsidP="00826838">
      <w:pPr>
        <w:tabs>
          <w:tab w:val="left" w:pos="851"/>
        </w:tabs>
        <w:spacing w:after="0" w:line="264" w:lineRule="auto"/>
        <w:ind w:firstLine="567"/>
        <w:jc w:val="both"/>
        <w:outlineLvl w:val="1"/>
        <w:rPr>
          <w:rFonts w:ascii="Times New Roman" w:eastAsia="Times New Roman" w:hAnsi="Times New Roman" w:cs="Times New Roman"/>
          <w:b/>
          <w:bCs/>
          <w:sz w:val="26"/>
          <w:szCs w:val="26"/>
          <w:lang w:eastAsia="uk-UA"/>
        </w:rPr>
      </w:pPr>
      <w:r w:rsidRPr="00687E9A">
        <w:rPr>
          <w:rFonts w:ascii="Times New Roman" w:eastAsia="Times New Roman" w:hAnsi="Times New Roman" w:cs="Times New Roman"/>
          <w:b/>
          <w:bCs/>
          <w:sz w:val="26"/>
          <w:szCs w:val="26"/>
          <w:lang w:eastAsia="uk-UA"/>
        </w:rPr>
        <w:t>6. Особливості поведінки людини в кризових і травматичних ситуаціях</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Кризові та травматичні ситуації характеризуються підвищеним рівнем психологічного навантаження та можуть істотно впливати на емоційний стан, пізнавальні процеси й поведінку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Кризова ситуація — це обставини, за яких звичні способи реагування та подолання труднощів виявляються недостатніми для ефективного вирішення проблеми.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Криза може виникати внаслідок втрати близької людини, розлучення, насильства, загрози життю, втрати житла, майна або інших значущих життєвих змін.</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Травматична ситуація пов'язана з переживанням події, яка становить серйозну загрозу життю, фізичній або психологічній цілісності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До таких ситуацій можуть належати воєнні дії, фізичне та сексуальне насильство, катастрофи, тяжкі дорожньо-транспортні пригоди та інші небезпечні події.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Реакція людини на травматичний досвід залежить від інтенсивності події, попереднього досвіду, індивідуальних психологічних особливостей, соціальної підтримки та інших чинників.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Однакова подія може викликати різні психологічні наслідки в різних людей.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Безпосередньо після травматичної події людина може перебувати у стані шоку, розгубленості, емоційного заціпеніння або інтенсивного збудження.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Можливі труднощі з орієнтацією в ситуації, сприйняттям інформації, прийняттям рішень і відтворенням послідовності подій.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Деякі особи демонструють сильні емоційні реакції, плач, страх або гнів. Інші можуть виглядати зовні спокійними, відстороненими або </w:t>
      </w:r>
      <w:proofErr w:type="spellStart"/>
      <w:r w:rsidRPr="00687E9A">
        <w:rPr>
          <w:rFonts w:ascii="Times New Roman" w:eastAsia="Times New Roman" w:hAnsi="Times New Roman" w:cs="Times New Roman"/>
          <w:sz w:val="26"/>
          <w:szCs w:val="26"/>
          <w:lang w:eastAsia="uk-UA"/>
        </w:rPr>
        <w:t>емоційно</w:t>
      </w:r>
      <w:proofErr w:type="spellEnd"/>
      <w:r w:rsidRPr="00687E9A">
        <w:rPr>
          <w:rFonts w:ascii="Times New Roman" w:eastAsia="Times New Roman" w:hAnsi="Times New Roman" w:cs="Times New Roman"/>
          <w:sz w:val="26"/>
          <w:szCs w:val="26"/>
          <w:lang w:eastAsia="uk-UA"/>
        </w:rPr>
        <w:t xml:space="preserve"> байдужими.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Такі відмінності не свідчать самі по собі про ступінь тяжкості пережитого досвіду.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У кризових ситуаціях можливі </w:t>
      </w:r>
      <w:proofErr w:type="spellStart"/>
      <w:r w:rsidRPr="00687E9A">
        <w:rPr>
          <w:rFonts w:ascii="Times New Roman" w:eastAsia="Times New Roman" w:hAnsi="Times New Roman" w:cs="Times New Roman"/>
          <w:sz w:val="26"/>
          <w:szCs w:val="26"/>
          <w:lang w:eastAsia="uk-UA"/>
        </w:rPr>
        <w:t>дисоціативні</w:t>
      </w:r>
      <w:proofErr w:type="spellEnd"/>
      <w:r w:rsidRPr="00687E9A">
        <w:rPr>
          <w:rFonts w:ascii="Times New Roman" w:eastAsia="Times New Roman" w:hAnsi="Times New Roman" w:cs="Times New Roman"/>
          <w:sz w:val="26"/>
          <w:szCs w:val="26"/>
          <w:lang w:eastAsia="uk-UA"/>
        </w:rPr>
        <w:t xml:space="preserve"> реакції, які характеризуються тимчасовими змінами сприйняття себе, навколишнього середовища або власних переживань.</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Людина може описувати подію як нереальну, відчувати емоційне відсторонення або мати труднощі з відтворенням окремих її фрагментів.</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Водночас наявність подібних проявів не є достатньою підставою для встановлення психічного розладу.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Поведінка потерпілих від насильства або інших травматичних подій може відрізнятися від очікуваних суспільством моделей реагування.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Особа може не повідомляти про правопорушення відразу, уникати обговорення події, змінювати емоційне ставлення до неї або відчувати труднощі з послідовним викладенням обставин.</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Причинами можуть бути страх повторного насильства, сором, психологічна залежність, побоювання осуду, недовіра до державних органів або бажання уникнути повторного переживання травматичного досвіду.</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Особливо складними можуть бути ситуації домашнього насильства, коли потерпіла особа перебуває в економічній, психологічній або соціальній залежності від кривдника.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lastRenderedPageBreak/>
        <w:t>У таких випадках рішення щодо звернення по допомогу можуть формуватися під впливом суперечливих мотивів: прагнення безпеки, страху ескалації насильства, турботи про дітей, матеріальної залежності та інших обставин.</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Юрист повинен враховувати ці чинники, не підміняючи психологічний аналіз стереотипними уявленнями про те, як нібито має поводитися потерпіла особа.</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proofErr w:type="spellStart"/>
      <w:r w:rsidRPr="00687E9A">
        <w:rPr>
          <w:rFonts w:ascii="Times New Roman" w:eastAsia="Times New Roman" w:hAnsi="Times New Roman" w:cs="Times New Roman"/>
          <w:sz w:val="26"/>
          <w:szCs w:val="26"/>
          <w:lang w:eastAsia="uk-UA"/>
        </w:rPr>
        <w:t>Травмоорієнтований</w:t>
      </w:r>
      <w:proofErr w:type="spellEnd"/>
      <w:r w:rsidRPr="00687E9A">
        <w:rPr>
          <w:rFonts w:ascii="Times New Roman" w:eastAsia="Times New Roman" w:hAnsi="Times New Roman" w:cs="Times New Roman"/>
          <w:sz w:val="26"/>
          <w:szCs w:val="26"/>
          <w:lang w:eastAsia="uk-UA"/>
        </w:rPr>
        <w:t xml:space="preserve"> підхід передбачає організацію професійної взаємодії з урахуванням можливого впливу травматичного досвіду на поведінку людини.</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Його метою є створення умов, які сприяють безпеці, передбачуваності, повазі до гідності особи та зменшенню ризику повторної психологічної травматизації.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У юридичній практиці важливо пояснювати людині мету та послідовність відповідних процедур, використовувати зрозумілу мову, уникати необґрунтованого психологічного тиску та забезпечувати можливість ставити уточнювальні запитання.</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Особливе значення має дотримання професійної етики під час взаємодії з потерпілими від насильства, дітьми, особами, які пережили воєнні події, та іншими учасниками правовідносин, що перебувають у вразливому стані.</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Необхідно уникати висловлювань, які можуть сприйматися як звинувачення потерпілої особи у пережитій події.</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Професійне спілкування має ґрунтуватися на повазі, неупередженості, конфіденційності та дотриманні процесуальних гарантій.</w:t>
      </w:r>
    </w:p>
    <w:p w:rsidR="00826838" w:rsidRPr="00687E9A" w:rsidRDefault="00826838" w:rsidP="00826838">
      <w:pPr>
        <w:tabs>
          <w:tab w:val="left" w:pos="851"/>
        </w:tabs>
        <w:spacing w:after="0" w:line="264" w:lineRule="auto"/>
        <w:ind w:firstLine="567"/>
        <w:jc w:val="both"/>
        <w:rPr>
          <w:rFonts w:ascii="Times New Roman" w:eastAsia="Times New Roman" w:hAnsi="Times New Roman" w:cs="Times New Roman"/>
          <w:sz w:val="26"/>
          <w:szCs w:val="26"/>
          <w:lang w:eastAsia="uk-UA"/>
        </w:rPr>
      </w:pPr>
      <w:r w:rsidRPr="00687E9A">
        <w:rPr>
          <w:rFonts w:ascii="Times New Roman" w:eastAsia="Times New Roman" w:hAnsi="Times New Roman" w:cs="Times New Roman"/>
          <w:sz w:val="26"/>
          <w:szCs w:val="26"/>
          <w:lang w:eastAsia="uk-UA"/>
        </w:rPr>
        <w:t xml:space="preserve">Водночас </w:t>
      </w:r>
      <w:proofErr w:type="spellStart"/>
      <w:r w:rsidRPr="00687E9A">
        <w:rPr>
          <w:rFonts w:ascii="Times New Roman" w:eastAsia="Times New Roman" w:hAnsi="Times New Roman" w:cs="Times New Roman"/>
          <w:sz w:val="26"/>
          <w:szCs w:val="26"/>
          <w:lang w:eastAsia="uk-UA"/>
        </w:rPr>
        <w:t>травмоорієнтований</w:t>
      </w:r>
      <w:proofErr w:type="spellEnd"/>
      <w:r w:rsidRPr="00687E9A">
        <w:rPr>
          <w:rFonts w:ascii="Times New Roman" w:eastAsia="Times New Roman" w:hAnsi="Times New Roman" w:cs="Times New Roman"/>
          <w:sz w:val="26"/>
          <w:szCs w:val="26"/>
          <w:lang w:eastAsia="uk-UA"/>
        </w:rPr>
        <w:t xml:space="preserve"> підхід не передбачає відмови від встановлення фактичних обставин або критичного оцінювання доказів. Його завдання полягає у забезпеченні належних умов для отримання інформації та реалізації прав людини.</w:t>
      </w:r>
    </w:p>
    <w:p w:rsidR="00EA4EFB" w:rsidRDefault="00EA4EFB">
      <w:bookmarkStart w:id="0" w:name="_GoBack"/>
      <w:bookmarkEnd w:id="0"/>
    </w:p>
    <w:sectPr w:rsidR="00EA4EF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838"/>
    <w:rsid w:val="00302E6E"/>
    <w:rsid w:val="00826838"/>
    <w:rsid w:val="009F6175"/>
    <w:rsid w:val="00EA4E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9549C-4818-43FB-9ED3-B0AE5E24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8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17111</Words>
  <Characters>9754</Characters>
  <Application>Microsoft Office Word</Application>
  <DocSecurity>0</DocSecurity>
  <Lines>81</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2026-09-30T16:26:00Z</dcterms:created>
  <dcterms:modified xsi:type="dcterms:W3CDTF">2026-09-30T16:26:00Z</dcterms:modified>
</cp:coreProperties>
</file>