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1D593" w14:textId="77777777" w:rsidR="007E723B" w:rsidRPr="00120BA7" w:rsidRDefault="00970ECB">
      <w:pPr>
        <w:pStyle w:val="aa"/>
        <w:jc w:val="center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ПРАКТИЧНА РОБОТА № 2</w:t>
      </w:r>
    </w:p>
    <w:p w14:paraId="392B4A09" w14:textId="77777777" w:rsidR="007E723B" w:rsidRPr="00120BA7" w:rsidRDefault="00970ECB">
      <w:pPr>
        <w:pStyle w:val="aa"/>
        <w:jc w:val="center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ФОРМУВАННЯ КОШТОРИСУ ПРИДБАННЯ ОБЛАДНАННЯ ТА ПОРІВНЯННЯ ВАРІАНТІВ ЙОГО ФІНАНСУВАННЯ</w:t>
      </w:r>
    </w:p>
    <w:p w14:paraId="4CC408B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Навчальна дисципліна «Економіка підприємств автомобільного транспорту»</w:t>
      </w:r>
    </w:p>
    <w:p w14:paraId="17905A2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Тривалість виконання: 4 аудиторні години.</w:t>
      </w:r>
    </w:p>
    <w:p w14:paraId="17E08BE7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Тема роботи. Визначення </w:t>
      </w:r>
      <w:r w:rsidRPr="00120BA7">
        <w:rPr>
          <w:rFonts w:cs="Times New Roman"/>
          <w:lang w:val="uk-UA"/>
        </w:rPr>
        <w:t>потреби в обладнанні для виробничої дільниці, складання кошторису інвестицій та порівняння придбання за власні кошти, банківського кредиту і фінансового лізингу.</w:t>
      </w:r>
    </w:p>
    <w:p w14:paraId="1C63D3B1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Мета роботи. Навчитися обчислювати повну початкову вартість оснащення, планувати грошові плате</w:t>
      </w:r>
      <w:r w:rsidRPr="00120BA7">
        <w:rPr>
          <w:rFonts w:cs="Times New Roman"/>
          <w:lang w:val="uk-UA"/>
        </w:rPr>
        <w:t>жі за різними схемами фінансування та обґрунтовувати вибір з урахуванням доступних коштів і вартості грошей у часі.</w:t>
      </w:r>
    </w:p>
    <w:p w14:paraId="3CBCFEAC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Робота продовжує планування виробничої дільниці з практичної роботи № 1. Кількість постів і склад робіт допомагають оцінити потребу в устатк</w:t>
      </w:r>
      <w:r w:rsidRPr="00120BA7">
        <w:rPr>
          <w:rFonts w:cs="Times New Roman"/>
          <w:lang w:val="uk-UA"/>
        </w:rPr>
        <w:t>уванні. Для незалежного виконання кожен варіант цієї роботи вже містить умовний комплект обладнання та всі фінансові параметри.</w:t>
      </w:r>
    </w:p>
    <w:p w14:paraId="3982F05D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ОЧІКУВАНІ РЕЗУЛЬТАТИ НАВЧАННЯ</w:t>
      </w:r>
    </w:p>
    <w:p w14:paraId="6F4BFE7E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– визначати вартість комплекту обладнання та супутніх витрат;</w:t>
      </w:r>
    </w:p>
    <w:p w14:paraId="516F1864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– складати кошторис із резервом на н</w:t>
      </w:r>
      <w:r w:rsidRPr="00120BA7">
        <w:rPr>
          <w:rFonts w:cs="Times New Roman"/>
          <w:lang w:val="uk-UA"/>
        </w:rPr>
        <w:t>епередбачені витрати;</w:t>
      </w:r>
    </w:p>
    <w:p w14:paraId="2E078E7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– розраховувати авансовий внесок, </w:t>
      </w:r>
      <w:proofErr w:type="spellStart"/>
      <w:r w:rsidRPr="00120BA7">
        <w:rPr>
          <w:rFonts w:cs="Times New Roman"/>
          <w:lang w:val="uk-UA"/>
        </w:rPr>
        <w:t>ануїтетний</w:t>
      </w:r>
      <w:proofErr w:type="spellEnd"/>
      <w:r w:rsidRPr="00120BA7">
        <w:rPr>
          <w:rFonts w:cs="Times New Roman"/>
          <w:lang w:val="uk-UA"/>
        </w:rPr>
        <w:t xml:space="preserve"> платіж і викупну суму;</w:t>
      </w:r>
    </w:p>
    <w:p w14:paraId="72F158C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– порівнювати варіанти за початковим платежем, загальною сумою та теперішньою вартістю витрат;</w:t>
      </w:r>
    </w:p>
    <w:p w14:paraId="2FE79333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– враховувати бюджетне обмеження і перевіряти чутливість рішення до змі</w:t>
      </w:r>
      <w:r w:rsidRPr="00120BA7">
        <w:rPr>
          <w:rFonts w:cs="Times New Roman"/>
          <w:lang w:val="uk-UA"/>
        </w:rPr>
        <w:t>ни ставки.</w:t>
      </w:r>
    </w:p>
    <w:p w14:paraId="6206DB53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1 ТЕОРЕТИЧНІ ПОЛОЖЕННЯ</w:t>
      </w:r>
    </w:p>
    <w:p w14:paraId="3C18EA27" w14:textId="77777777" w:rsidR="007E723B" w:rsidRPr="00120BA7" w:rsidRDefault="00970ECB">
      <w:pPr>
        <w:pStyle w:val="2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1.1 Формування кошторису</w:t>
      </w:r>
    </w:p>
    <w:p w14:paraId="22DB9C55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Кошторис придбання охоплює кількість і ціну кожної позиції, доставку, монтаж і навчання персоналу. Резерв розраховують від суми обладнання та супутніх витрат. Умовні ціни й ставки таблиць цієї робо</w:t>
      </w:r>
      <w:r w:rsidRPr="00120BA7">
        <w:rPr>
          <w:rFonts w:cs="Times New Roman"/>
          <w:lang w:val="uk-UA"/>
        </w:rPr>
        <w:t xml:space="preserve">ти слугують лише для </w:t>
      </w:r>
      <w:r w:rsidRPr="00120BA7">
        <w:rPr>
          <w:rFonts w:cs="Times New Roman"/>
          <w:lang w:val="uk-UA"/>
        </w:rPr>
        <w:lastRenderedPageBreak/>
        <w:t>навчального розрахунку, а не є комерційними пропозиціями. Під час реального планування слід отримати пропозиції постачальників і уточнити склад платежів [1].</w:t>
      </w:r>
    </w:p>
    <w:p w14:paraId="5E092B44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Вобл = Σ(</w:t>
      </w:r>
      <w:proofErr w:type="spellStart"/>
      <w:r w:rsidRPr="00120BA7">
        <w:rPr>
          <w:rFonts w:cs="Times New Roman"/>
          <w:lang w:val="uk-UA"/>
        </w:rPr>
        <w:t>qj</w:t>
      </w:r>
      <w:proofErr w:type="spellEnd"/>
      <w:r w:rsidRPr="00120BA7">
        <w:rPr>
          <w:rFonts w:cs="Times New Roman"/>
          <w:lang w:val="uk-UA"/>
        </w:rPr>
        <w:t xml:space="preserve"> × </w:t>
      </w:r>
      <w:proofErr w:type="spellStart"/>
      <w:r w:rsidRPr="00120BA7">
        <w:rPr>
          <w:rFonts w:cs="Times New Roman"/>
          <w:lang w:val="uk-UA"/>
        </w:rPr>
        <w:t>pj</w:t>
      </w:r>
      <w:proofErr w:type="spellEnd"/>
      <w:r w:rsidRPr="00120BA7">
        <w:rPr>
          <w:rFonts w:cs="Times New Roman"/>
          <w:lang w:val="uk-UA"/>
        </w:rPr>
        <w:t xml:space="preserve">); </w:t>
      </w:r>
      <w:proofErr w:type="spellStart"/>
      <w:r w:rsidRPr="00120BA7">
        <w:rPr>
          <w:rFonts w:cs="Times New Roman"/>
          <w:lang w:val="uk-UA"/>
        </w:rPr>
        <w:t>Вдост</w:t>
      </w:r>
      <w:proofErr w:type="spellEnd"/>
      <w:r w:rsidRPr="00120BA7">
        <w:rPr>
          <w:rFonts w:cs="Times New Roman"/>
          <w:lang w:val="uk-UA"/>
        </w:rPr>
        <w:t xml:space="preserve"> = Вобл × d / 100; </w:t>
      </w:r>
      <w:proofErr w:type="spellStart"/>
      <w:r w:rsidRPr="00120BA7">
        <w:rPr>
          <w:rFonts w:cs="Times New Roman"/>
          <w:lang w:val="uk-UA"/>
        </w:rPr>
        <w:t>Вмонт</w:t>
      </w:r>
      <w:proofErr w:type="spellEnd"/>
      <w:r w:rsidRPr="00120BA7">
        <w:rPr>
          <w:rFonts w:cs="Times New Roman"/>
          <w:lang w:val="uk-UA"/>
        </w:rPr>
        <w:t xml:space="preserve"> = Вобл × m / 100; Б = Вобл +</w:t>
      </w:r>
      <w:r w:rsidRPr="00120BA7">
        <w:rPr>
          <w:rFonts w:cs="Times New Roman"/>
          <w:lang w:val="uk-UA"/>
        </w:rPr>
        <w:t xml:space="preserve"> </w:t>
      </w:r>
      <w:proofErr w:type="spellStart"/>
      <w:r w:rsidRPr="00120BA7">
        <w:rPr>
          <w:rFonts w:cs="Times New Roman"/>
          <w:lang w:val="uk-UA"/>
        </w:rPr>
        <w:t>Вдост</w:t>
      </w:r>
      <w:proofErr w:type="spellEnd"/>
      <w:r w:rsidRPr="00120BA7">
        <w:rPr>
          <w:rFonts w:cs="Times New Roman"/>
          <w:lang w:val="uk-UA"/>
        </w:rPr>
        <w:t xml:space="preserve"> + </w:t>
      </w:r>
      <w:proofErr w:type="spellStart"/>
      <w:r w:rsidRPr="00120BA7">
        <w:rPr>
          <w:rFonts w:cs="Times New Roman"/>
          <w:lang w:val="uk-UA"/>
        </w:rPr>
        <w:t>Вмонт</w:t>
      </w:r>
      <w:proofErr w:type="spellEnd"/>
      <w:r w:rsidRPr="00120BA7">
        <w:rPr>
          <w:rFonts w:cs="Times New Roman"/>
          <w:lang w:val="uk-UA"/>
        </w:rPr>
        <w:t xml:space="preserve"> + </w:t>
      </w:r>
      <w:proofErr w:type="spellStart"/>
      <w:r w:rsidRPr="00120BA7">
        <w:rPr>
          <w:rFonts w:cs="Times New Roman"/>
          <w:lang w:val="uk-UA"/>
        </w:rPr>
        <w:t>Внавч</w:t>
      </w:r>
      <w:proofErr w:type="spellEnd"/>
      <w:r w:rsidRPr="00120BA7">
        <w:rPr>
          <w:rFonts w:cs="Times New Roman"/>
          <w:lang w:val="uk-UA"/>
        </w:rPr>
        <w:t>; Р = Б × r / 100; К = Б + Р.</w:t>
      </w:r>
    </w:p>
    <w:p w14:paraId="20CDA6F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Тут </w:t>
      </w:r>
      <w:proofErr w:type="spellStart"/>
      <w:r w:rsidRPr="00120BA7">
        <w:rPr>
          <w:rFonts w:cs="Times New Roman"/>
          <w:lang w:val="uk-UA"/>
        </w:rPr>
        <w:t>qj</w:t>
      </w:r>
      <w:proofErr w:type="spellEnd"/>
      <w:r w:rsidRPr="00120BA7">
        <w:rPr>
          <w:rFonts w:cs="Times New Roman"/>
          <w:lang w:val="uk-UA"/>
        </w:rPr>
        <w:t xml:space="preserve"> - кількість позиції, </w:t>
      </w:r>
      <w:proofErr w:type="spellStart"/>
      <w:r w:rsidRPr="00120BA7">
        <w:rPr>
          <w:rFonts w:cs="Times New Roman"/>
          <w:lang w:val="uk-UA"/>
        </w:rPr>
        <w:t>pj</w:t>
      </w:r>
      <w:proofErr w:type="spellEnd"/>
      <w:r w:rsidRPr="00120BA7">
        <w:rPr>
          <w:rFonts w:cs="Times New Roman"/>
          <w:lang w:val="uk-UA"/>
        </w:rPr>
        <w:t xml:space="preserve"> - її умовна ціна, d і m - частки доставки й монтажу, </w:t>
      </w:r>
      <w:proofErr w:type="spellStart"/>
      <w:r w:rsidRPr="00120BA7">
        <w:rPr>
          <w:rFonts w:cs="Times New Roman"/>
          <w:lang w:val="uk-UA"/>
        </w:rPr>
        <w:t>Внавч</w:t>
      </w:r>
      <w:proofErr w:type="spellEnd"/>
      <w:r w:rsidRPr="00120BA7">
        <w:rPr>
          <w:rFonts w:cs="Times New Roman"/>
          <w:lang w:val="uk-UA"/>
        </w:rPr>
        <w:t xml:space="preserve"> - витрати на навчання, r - частка резерву, К - повна сума інвестицій. Всі ціни в роботі задані у гривнях як кінцев</w:t>
      </w:r>
      <w:r w:rsidRPr="00120BA7">
        <w:rPr>
          <w:rFonts w:cs="Times New Roman"/>
          <w:lang w:val="uk-UA"/>
        </w:rPr>
        <w:t>і суми для навчальної моделі; окремий податковий розрахунок не виконується.</w:t>
      </w:r>
    </w:p>
    <w:p w14:paraId="0C8C4F92" w14:textId="77777777" w:rsidR="007E723B" w:rsidRPr="00120BA7" w:rsidRDefault="00970ECB">
      <w:pPr>
        <w:pStyle w:val="2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1.2 Порівняння способів фінансування</w:t>
      </w:r>
    </w:p>
    <w:p w14:paraId="7DD539B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За власних коштів підприємство сплачує К у момент придбання. За кредитом сплачує початковий внесок, одноразову комісію від суми кредиту і рівні</w:t>
      </w:r>
      <w:r w:rsidRPr="00120BA7">
        <w:rPr>
          <w:rFonts w:cs="Times New Roman"/>
          <w:lang w:val="uk-UA"/>
        </w:rPr>
        <w:t xml:space="preserve"> щомісячні платежі. У навчальній моделі кредит і лізинг можуть покрити всю суму К, включно із супутніми витратами та резервом. Реальні договори можуть передбачати іншу базу фінансування.</w:t>
      </w:r>
    </w:p>
    <w:p w14:paraId="78147C6B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Кредит: С = К × (1 - u/100); </w:t>
      </w:r>
      <w:proofErr w:type="spellStart"/>
      <w:r w:rsidRPr="00120BA7">
        <w:rPr>
          <w:rFonts w:cs="Times New Roman"/>
          <w:lang w:val="uk-UA"/>
        </w:rPr>
        <w:t>iк</w:t>
      </w:r>
      <w:proofErr w:type="spellEnd"/>
      <w:r w:rsidRPr="00120BA7">
        <w:rPr>
          <w:rFonts w:cs="Times New Roman"/>
          <w:lang w:val="uk-UA"/>
        </w:rPr>
        <w:t xml:space="preserve"> = </w:t>
      </w:r>
      <w:proofErr w:type="spellStart"/>
      <w:r w:rsidRPr="00120BA7">
        <w:rPr>
          <w:rFonts w:cs="Times New Roman"/>
          <w:lang w:val="uk-UA"/>
        </w:rPr>
        <w:t>sк</w:t>
      </w:r>
      <w:proofErr w:type="spellEnd"/>
      <w:r w:rsidRPr="00120BA7">
        <w:rPr>
          <w:rFonts w:cs="Times New Roman"/>
          <w:lang w:val="uk-UA"/>
        </w:rPr>
        <w:t xml:space="preserve"> / 1200; </w:t>
      </w:r>
      <w:proofErr w:type="spellStart"/>
      <w:r w:rsidRPr="00120BA7">
        <w:rPr>
          <w:rFonts w:cs="Times New Roman"/>
          <w:lang w:val="uk-UA"/>
        </w:rPr>
        <w:t>Ак</w:t>
      </w:r>
      <w:proofErr w:type="spellEnd"/>
      <w:r w:rsidRPr="00120BA7">
        <w:rPr>
          <w:rFonts w:cs="Times New Roman"/>
          <w:lang w:val="uk-UA"/>
        </w:rPr>
        <w:t xml:space="preserve"> = С × </w:t>
      </w:r>
      <w:proofErr w:type="spellStart"/>
      <w:r w:rsidRPr="00120BA7">
        <w:rPr>
          <w:rFonts w:cs="Times New Roman"/>
          <w:lang w:val="uk-UA"/>
        </w:rPr>
        <w:t>iк</w:t>
      </w:r>
      <w:proofErr w:type="spellEnd"/>
      <w:r w:rsidRPr="00120BA7">
        <w:rPr>
          <w:rFonts w:cs="Times New Roman"/>
          <w:lang w:val="uk-UA"/>
        </w:rPr>
        <w:t xml:space="preserve"> / [1 - (1 + </w:t>
      </w:r>
      <w:proofErr w:type="spellStart"/>
      <w:r w:rsidRPr="00120BA7">
        <w:rPr>
          <w:rFonts w:cs="Times New Roman"/>
          <w:lang w:val="uk-UA"/>
        </w:rPr>
        <w:t>iк</w:t>
      </w:r>
      <w:proofErr w:type="spellEnd"/>
      <w:r w:rsidRPr="00120BA7">
        <w:rPr>
          <w:rFonts w:cs="Times New Roman"/>
          <w:lang w:val="uk-UA"/>
        </w:rPr>
        <w:t xml:space="preserve">)^(-n)]; П0к = К × u/100 + С × f/100; </w:t>
      </w:r>
      <w:proofErr w:type="spellStart"/>
      <w:r w:rsidRPr="00120BA7">
        <w:rPr>
          <w:rFonts w:cs="Times New Roman"/>
          <w:lang w:val="uk-UA"/>
        </w:rPr>
        <w:t>Зк</w:t>
      </w:r>
      <w:proofErr w:type="spellEnd"/>
      <w:r w:rsidRPr="00120BA7">
        <w:rPr>
          <w:rFonts w:cs="Times New Roman"/>
          <w:lang w:val="uk-UA"/>
        </w:rPr>
        <w:t xml:space="preserve"> = П0к + n × </w:t>
      </w:r>
      <w:proofErr w:type="spellStart"/>
      <w:r w:rsidRPr="00120BA7">
        <w:rPr>
          <w:rFonts w:cs="Times New Roman"/>
          <w:lang w:val="uk-UA"/>
        </w:rPr>
        <w:t>Ак</w:t>
      </w:r>
      <w:proofErr w:type="spellEnd"/>
      <w:r w:rsidRPr="00120BA7">
        <w:rPr>
          <w:rFonts w:cs="Times New Roman"/>
          <w:lang w:val="uk-UA"/>
        </w:rPr>
        <w:t>.</w:t>
      </w:r>
    </w:p>
    <w:p w14:paraId="44F60BC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Тут u - власний початковий внесок, </w:t>
      </w:r>
      <w:proofErr w:type="spellStart"/>
      <w:r w:rsidRPr="00120BA7">
        <w:rPr>
          <w:rFonts w:cs="Times New Roman"/>
          <w:lang w:val="uk-UA"/>
        </w:rPr>
        <w:t>sк</w:t>
      </w:r>
      <w:proofErr w:type="spellEnd"/>
      <w:r w:rsidRPr="00120BA7">
        <w:rPr>
          <w:rFonts w:cs="Times New Roman"/>
          <w:lang w:val="uk-UA"/>
        </w:rPr>
        <w:t xml:space="preserve"> - річна кредитна ставка у відсотках, f - одноразова комісія від суми кредиту, n - кількість місяців. Комісію сплачують одразу, її не додають до тіла кредиту. Н</w:t>
      </w:r>
      <w:r w:rsidRPr="00120BA7">
        <w:rPr>
          <w:rFonts w:cs="Times New Roman"/>
          <w:lang w:val="uk-UA"/>
        </w:rPr>
        <w:t xml:space="preserve">ульову ставку обробляють як </w:t>
      </w:r>
      <w:proofErr w:type="spellStart"/>
      <w:r w:rsidRPr="00120BA7">
        <w:rPr>
          <w:rFonts w:cs="Times New Roman"/>
          <w:lang w:val="uk-UA"/>
        </w:rPr>
        <w:t>Ак</w:t>
      </w:r>
      <w:proofErr w:type="spellEnd"/>
      <w:r w:rsidRPr="00120BA7">
        <w:rPr>
          <w:rFonts w:cs="Times New Roman"/>
          <w:lang w:val="uk-UA"/>
        </w:rPr>
        <w:t xml:space="preserve"> = С/n.</w:t>
      </w:r>
    </w:p>
    <w:p w14:paraId="2E2EDBB0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Фінансовий лізинг передає майно в користування за плату на умовах договору [2]. У завданні передбачено аванс, одноразову комісію, однакові щомісячні платежі й викупний платіж наприкінці строку; після його сплати обладн</w:t>
      </w:r>
      <w:r w:rsidRPr="00120BA7">
        <w:rPr>
          <w:rFonts w:cs="Times New Roman"/>
          <w:lang w:val="uk-UA"/>
        </w:rPr>
        <w:t>ання переходить підприємству за умовою навчальної моделі.</w:t>
      </w:r>
    </w:p>
    <w:p w14:paraId="56AEB53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Лізинг: В = К × b/100; </w:t>
      </w:r>
      <w:proofErr w:type="spellStart"/>
      <w:r w:rsidRPr="00120BA7">
        <w:rPr>
          <w:rFonts w:cs="Times New Roman"/>
          <w:lang w:val="uk-UA"/>
        </w:rPr>
        <w:t>iл</w:t>
      </w:r>
      <w:proofErr w:type="spellEnd"/>
      <w:r w:rsidRPr="00120BA7">
        <w:rPr>
          <w:rFonts w:cs="Times New Roman"/>
          <w:lang w:val="uk-UA"/>
        </w:rPr>
        <w:t xml:space="preserve"> = </w:t>
      </w:r>
      <w:proofErr w:type="spellStart"/>
      <w:r w:rsidRPr="00120BA7">
        <w:rPr>
          <w:rFonts w:cs="Times New Roman"/>
          <w:lang w:val="uk-UA"/>
        </w:rPr>
        <w:t>sл</w:t>
      </w:r>
      <w:proofErr w:type="spellEnd"/>
      <w:r w:rsidRPr="00120BA7">
        <w:rPr>
          <w:rFonts w:cs="Times New Roman"/>
          <w:lang w:val="uk-UA"/>
        </w:rPr>
        <w:t xml:space="preserve">/1200; </w:t>
      </w:r>
      <w:proofErr w:type="spellStart"/>
      <w:r w:rsidRPr="00120BA7">
        <w:rPr>
          <w:rFonts w:cs="Times New Roman"/>
          <w:lang w:val="uk-UA"/>
        </w:rPr>
        <w:t>Ал</w:t>
      </w:r>
      <w:proofErr w:type="spellEnd"/>
      <w:r w:rsidRPr="00120BA7">
        <w:rPr>
          <w:rFonts w:cs="Times New Roman"/>
          <w:lang w:val="uk-UA"/>
        </w:rPr>
        <w:t xml:space="preserve"> = [К × (1 - a/100) - В/(1 + </w:t>
      </w:r>
      <w:proofErr w:type="spellStart"/>
      <w:r w:rsidRPr="00120BA7">
        <w:rPr>
          <w:rFonts w:cs="Times New Roman"/>
          <w:lang w:val="uk-UA"/>
        </w:rPr>
        <w:t>iл</w:t>
      </w:r>
      <w:proofErr w:type="spellEnd"/>
      <w:r w:rsidRPr="00120BA7">
        <w:rPr>
          <w:rFonts w:cs="Times New Roman"/>
          <w:lang w:val="uk-UA"/>
        </w:rPr>
        <w:t xml:space="preserve">)^n] × </w:t>
      </w:r>
      <w:proofErr w:type="spellStart"/>
      <w:r w:rsidRPr="00120BA7">
        <w:rPr>
          <w:rFonts w:cs="Times New Roman"/>
          <w:lang w:val="uk-UA"/>
        </w:rPr>
        <w:t>iл</w:t>
      </w:r>
      <w:proofErr w:type="spellEnd"/>
      <w:r w:rsidRPr="00120BA7">
        <w:rPr>
          <w:rFonts w:cs="Times New Roman"/>
          <w:lang w:val="uk-UA"/>
        </w:rPr>
        <w:t xml:space="preserve">/[1 - (1 + </w:t>
      </w:r>
      <w:proofErr w:type="spellStart"/>
      <w:r w:rsidRPr="00120BA7">
        <w:rPr>
          <w:rFonts w:cs="Times New Roman"/>
          <w:lang w:val="uk-UA"/>
        </w:rPr>
        <w:t>iл</w:t>
      </w:r>
      <w:proofErr w:type="spellEnd"/>
      <w:r w:rsidRPr="00120BA7">
        <w:rPr>
          <w:rFonts w:cs="Times New Roman"/>
          <w:lang w:val="uk-UA"/>
        </w:rPr>
        <w:t xml:space="preserve">)^(-n)]; П0л = К × (a + g)/100; </w:t>
      </w:r>
      <w:proofErr w:type="spellStart"/>
      <w:r w:rsidRPr="00120BA7">
        <w:rPr>
          <w:rFonts w:cs="Times New Roman"/>
          <w:lang w:val="uk-UA"/>
        </w:rPr>
        <w:t>Зл</w:t>
      </w:r>
      <w:proofErr w:type="spellEnd"/>
      <w:r w:rsidRPr="00120BA7">
        <w:rPr>
          <w:rFonts w:cs="Times New Roman"/>
          <w:lang w:val="uk-UA"/>
        </w:rPr>
        <w:t xml:space="preserve"> = П0л + n × </w:t>
      </w:r>
      <w:proofErr w:type="spellStart"/>
      <w:r w:rsidRPr="00120BA7">
        <w:rPr>
          <w:rFonts w:cs="Times New Roman"/>
          <w:lang w:val="uk-UA"/>
        </w:rPr>
        <w:t>Ал</w:t>
      </w:r>
      <w:proofErr w:type="spellEnd"/>
      <w:r w:rsidRPr="00120BA7">
        <w:rPr>
          <w:rFonts w:cs="Times New Roman"/>
          <w:lang w:val="uk-UA"/>
        </w:rPr>
        <w:t xml:space="preserve"> + В.</w:t>
      </w:r>
    </w:p>
    <w:p w14:paraId="076B0DB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lastRenderedPageBreak/>
        <w:t>Тут a - аванс, g - одноразова комісія від К, b - ви</w:t>
      </w:r>
      <w:r w:rsidRPr="00120BA7">
        <w:rPr>
          <w:rFonts w:cs="Times New Roman"/>
          <w:lang w:val="uk-UA"/>
        </w:rPr>
        <w:t xml:space="preserve">купна частка від К, </w:t>
      </w:r>
      <w:proofErr w:type="spellStart"/>
      <w:r w:rsidRPr="00120BA7">
        <w:rPr>
          <w:rFonts w:cs="Times New Roman"/>
          <w:lang w:val="uk-UA"/>
        </w:rPr>
        <w:t>sл</w:t>
      </w:r>
      <w:proofErr w:type="spellEnd"/>
      <w:r w:rsidRPr="00120BA7">
        <w:rPr>
          <w:rFonts w:cs="Times New Roman"/>
          <w:lang w:val="uk-UA"/>
        </w:rPr>
        <w:t xml:space="preserve"> - річна ставка лізингу. Викупний платіж </w:t>
      </w:r>
      <w:proofErr w:type="spellStart"/>
      <w:r w:rsidRPr="00120BA7">
        <w:rPr>
          <w:rFonts w:cs="Times New Roman"/>
          <w:lang w:val="uk-UA"/>
        </w:rPr>
        <w:t>відокремлено</w:t>
      </w:r>
      <w:proofErr w:type="spellEnd"/>
      <w:r w:rsidRPr="00120BA7">
        <w:rPr>
          <w:rFonts w:cs="Times New Roman"/>
          <w:lang w:val="uk-UA"/>
        </w:rPr>
        <w:t xml:space="preserve"> від щомісячних платежів, щоб не порахувати його двічі.</w:t>
      </w:r>
    </w:p>
    <w:p w14:paraId="30FA26A8" w14:textId="77777777" w:rsidR="007E723B" w:rsidRPr="00120BA7" w:rsidRDefault="00970ECB">
      <w:pPr>
        <w:pStyle w:val="2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1.3 Вартість грошей у часі та критерії вибору</w:t>
      </w:r>
    </w:p>
    <w:p w14:paraId="07A9DA9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Сума всіх платежів не показує, коли вони відбуваються. Для зіставлення грошових</w:t>
      </w:r>
      <w:r w:rsidRPr="00120BA7">
        <w:rPr>
          <w:rFonts w:cs="Times New Roman"/>
          <w:lang w:val="uk-UA"/>
        </w:rPr>
        <w:t xml:space="preserve"> витрат у момент придбання застосовують одну й ту саму ставку дисконтування q до всіх схем. Місячна ставка v = (1 + q/100)^(1/12) - 1; коефіцієнт S = [1 - (1 + v)^(-n)]/v.</w:t>
      </w:r>
    </w:p>
    <w:p w14:paraId="1A32B6DC" w14:textId="77777777" w:rsidR="007E723B" w:rsidRPr="00120BA7" w:rsidRDefault="00970ECB">
      <w:pPr>
        <w:rPr>
          <w:rFonts w:cs="Times New Roman"/>
          <w:lang w:val="uk-UA"/>
        </w:rPr>
      </w:pPr>
      <w:proofErr w:type="spellStart"/>
      <w:r w:rsidRPr="00120BA7">
        <w:rPr>
          <w:rFonts w:cs="Times New Roman"/>
          <w:lang w:val="uk-UA"/>
        </w:rPr>
        <w:t>PVвл</w:t>
      </w:r>
      <w:proofErr w:type="spellEnd"/>
      <w:r w:rsidRPr="00120BA7">
        <w:rPr>
          <w:rFonts w:cs="Times New Roman"/>
          <w:lang w:val="uk-UA"/>
        </w:rPr>
        <w:t xml:space="preserve"> = К; </w:t>
      </w:r>
      <w:proofErr w:type="spellStart"/>
      <w:r w:rsidRPr="00120BA7">
        <w:rPr>
          <w:rFonts w:cs="Times New Roman"/>
          <w:lang w:val="uk-UA"/>
        </w:rPr>
        <w:t>PVк</w:t>
      </w:r>
      <w:proofErr w:type="spellEnd"/>
      <w:r w:rsidRPr="00120BA7">
        <w:rPr>
          <w:rFonts w:cs="Times New Roman"/>
          <w:lang w:val="uk-UA"/>
        </w:rPr>
        <w:t xml:space="preserve"> = П0к + </w:t>
      </w:r>
      <w:proofErr w:type="spellStart"/>
      <w:r w:rsidRPr="00120BA7">
        <w:rPr>
          <w:rFonts w:cs="Times New Roman"/>
          <w:lang w:val="uk-UA"/>
        </w:rPr>
        <w:t>Ак</w:t>
      </w:r>
      <w:proofErr w:type="spellEnd"/>
      <w:r w:rsidRPr="00120BA7">
        <w:rPr>
          <w:rFonts w:cs="Times New Roman"/>
          <w:lang w:val="uk-UA"/>
        </w:rPr>
        <w:t xml:space="preserve"> × S; </w:t>
      </w:r>
      <w:proofErr w:type="spellStart"/>
      <w:r w:rsidRPr="00120BA7">
        <w:rPr>
          <w:rFonts w:cs="Times New Roman"/>
          <w:lang w:val="uk-UA"/>
        </w:rPr>
        <w:t>PVл</w:t>
      </w:r>
      <w:proofErr w:type="spellEnd"/>
      <w:r w:rsidRPr="00120BA7">
        <w:rPr>
          <w:rFonts w:cs="Times New Roman"/>
          <w:lang w:val="uk-UA"/>
        </w:rPr>
        <w:t xml:space="preserve"> = П0л + </w:t>
      </w:r>
      <w:proofErr w:type="spellStart"/>
      <w:r w:rsidRPr="00120BA7">
        <w:rPr>
          <w:rFonts w:cs="Times New Roman"/>
          <w:lang w:val="uk-UA"/>
        </w:rPr>
        <w:t>Ал</w:t>
      </w:r>
      <w:proofErr w:type="spellEnd"/>
      <w:r w:rsidRPr="00120BA7">
        <w:rPr>
          <w:rFonts w:cs="Times New Roman"/>
          <w:lang w:val="uk-UA"/>
        </w:rPr>
        <w:t xml:space="preserve"> × S + В/(1 + v)^n. Менша PV означає мен</w:t>
      </w:r>
      <w:r w:rsidRPr="00120BA7">
        <w:rPr>
          <w:rFonts w:cs="Times New Roman"/>
          <w:lang w:val="uk-UA"/>
        </w:rPr>
        <w:t xml:space="preserve">шу теперішню вартість саме цих платежів. Це не повна оцінка інвестиційного </w:t>
      </w:r>
      <w:proofErr w:type="spellStart"/>
      <w:r w:rsidRPr="00120BA7">
        <w:rPr>
          <w:rFonts w:cs="Times New Roman"/>
          <w:lang w:val="uk-UA"/>
        </w:rPr>
        <w:t>проєкту</w:t>
      </w:r>
      <w:proofErr w:type="spellEnd"/>
      <w:r w:rsidRPr="00120BA7">
        <w:rPr>
          <w:rFonts w:cs="Times New Roman"/>
          <w:lang w:val="uk-UA"/>
        </w:rPr>
        <w:t>: однакові доходи від використання обладнання, експлуатаційні витрати, податки, страхування та залишкова вартість у моделі не враховані.</w:t>
      </w:r>
    </w:p>
    <w:p w14:paraId="269DC2A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Бюджет доступних коштів М </w:t>
      </w:r>
      <w:r w:rsidRPr="00120BA7">
        <w:rPr>
          <w:rFonts w:cs="Times New Roman"/>
          <w:lang w:val="uk-UA"/>
        </w:rPr>
        <w:t xml:space="preserve">порівнюють з початковими </w:t>
      </w:r>
      <w:proofErr w:type="spellStart"/>
      <w:r w:rsidRPr="00120BA7">
        <w:rPr>
          <w:rFonts w:cs="Times New Roman"/>
          <w:lang w:val="uk-UA"/>
        </w:rPr>
        <w:t>платежами</w:t>
      </w:r>
      <w:proofErr w:type="spellEnd"/>
      <w:r w:rsidRPr="00120BA7">
        <w:rPr>
          <w:rFonts w:cs="Times New Roman"/>
          <w:lang w:val="uk-UA"/>
        </w:rPr>
        <w:t>. Схема допустима, якщо П0 ≤ М; наявність коштів для щомісячних платежів студент обговорює окремо. Ціни, ставки й частки - умовні; фактичні зобов’язання визначає договір.</w:t>
      </w:r>
    </w:p>
    <w:p w14:paraId="0D416B5F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2 ВИХІДНІ ДАНІ ТА ПРАВИЛА РОЗРАХУНКУ</w:t>
      </w:r>
    </w:p>
    <w:p w14:paraId="21C0C1CD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1 - Ум</w:t>
      </w:r>
      <w:r w:rsidRPr="00120BA7">
        <w:rPr>
          <w:rFonts w:cs="Times New Roman"/>
          <w:lang w:val="uk-UA"/>
        </w:rPr>
        <w:t>овний комплект базового обладнання</w:t>
      </w:r>
    </w:p>
    <w:tbl>
      <w:tblPr>
        <w:tblW w:w="10726" w:type="dxa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3213"/>
        <w:gridCol w:w="2411"/>
      </w:tblGrid>
      <w:tr w:rsidR="007E723B" w:rsidRPr="00120BA7" w14:paraId="4993E52D" w14:textId="77777777" w:rsidTr="00120BA7">
        <w:trPr>
          <w:tblHeader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7A85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Обладнання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20DC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Кількість, од.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6CA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Базова ціна, грн</w:t>
            </w:r>
          </w:p>
        </w:tc>
      </w:tr>
      <w:tr w:rsidR="007E723B" w:rsidRPr="00120BA7" w14:paraId="786FB006" w14:textId="77777777" w:rsidTr="00120BA7">
        <w:trPr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BCB9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Діагностичний сканер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E03F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B30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145 000</w:t>
            </w:r>
          </w:p>
        </w:tc>
      </w:tr>
      <w:tr w:rsidR="007E723B" w:rsidRPr="00120BA7" w14:paraId="62FC65A4" w14:textId="77777777" w:rsidTr="00120BA7">
        <w:trPr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C0CAB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sz w:val="22"/>
                <w:lang w:val="uk-UA"/>
              </w:rPr>
              <w:t>Двостійковий</w:t>
            </w:r>
            <w:proofErr w:type="spellEnd"/>
            <w:r w:rsidRPr="00120BA7">
              <w:rPr>
                <w:rFonts w:cs="Times New Roman"/>
                <w:sz w:val="22"/>
                <w:lang w:val="uk-UA"/>
              </w:rPr>
              <w:t xml:space="preserve"> підйомник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CD38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B92D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98 000</w:t>
            </w:r>
          </w:p>
        </w:tc>
      </w:tr>
      <w:tr w:rsidR="007E723B" w:rsidRPr="00120BA7" w14:paraId="6FD7A493" w14:textId="77777777" w:rsidTr="00120BA7">
        <w:trPr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D43F3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Компресор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AC7E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239A0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72 000</w:t>
            </w:r>
          </w:p>
        </w:tc>
      </w:tr>
      <w:tr w:rsidR="007E723B" w:rsidRPr="00120BA7" w14:paraId="1C3938A8" w14:textId="77777777" w:rsidTr="00120BA7">
        <w:trPr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18C8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Комплект ручного інструменту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9952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AC44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53 000</w:t>
            </w:r>
          </w:p>
        </w:tc>
      </w:tr>
      <w:tr w:rsidR="007E723B" w:rsidRPr="00120BA7" w14:paraId="5ACDD116" w14:textId="77777777" w:rsidTr="00120BA7">
        <w:trPr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F3C8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sz w:val="22"/>
                <w:lang w:val="uk-UA"/>
              </w:rPr>
              <w:t>Шиномонтажний</w:t>
            </w:r>
            <w:proofErr w:type="spellEnd"/>
            <w:r w:rsidRPr="00120BA7">
              <w:rPr>
                <w:rFonts w:cs="Times New Roman"/>
                <w:sz w:val="22"/>
                <w:lang w:val="uk-UA"/>
              </w:rPr>
              <w:t xml:space="preserve"> верстат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02DDE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24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83B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32 000</w:t>
            </w:r>
          </w:p>
        </w:tc>
      </w:tr>
    </w:tbl>
    <w:p w14:paraId="24DB2CC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Для свого </w:t>
      </w:r>
      <w:r w:rsidRPr="00120BA7">
        <w:rPr>
          <w:rFonts w:cs="Times New Roman"/>
          <w:lang w:val="uk-UA"/>
        </w:rPr>
        <w:t xml:space="preserve">варіанта студент множить кожну базову ціну таблиці 1 на коефіцієнт </w:t>
      </w:r>
      <w:proofErr w:type="spellStart"/>
      <w:r w:rsidRPr="00120BA7">
        <w:rPr>
          <w:rFonts w:cs="Times New Roman"/>
          <w:lang w:val="uk-UA"/>
        </w:rPr>
        <w:t>kц</w:t>
      </w:r>
      <w:proofErr w:type="spellEnd"/>
      <w:r w:rsidRPr="00120BA7">
        <w:rPr>
          <w:rFonts w:cs="Times New Roman"/>
          <w:lang w:val="uk-UA"/>
        </w:rPr>
        <w:t xml:space="preserve"> із таблиці 4. Кількість одиниць обладнання для всіх варіантів однакова. Вартість базового комплекту становить 551 000 грн.</w:t>
      </w:r>
    </w:p>
    <w:p w14:paraId="0750DA4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Відсотки переводять у частки діленням на 100. Строк n = 24, </w:t>
      </w:r>
      <w:r w:rsidRPr="00120BA7">
        <w:rPr>
          <w:rFonts w:cs="Times New Roman"/>
          <w:lang w:val="uk-UA"/>
        </w:rPr>
        <w:t xml:space="preserve">36 або 48 місяців. Розрахункові платежі й підсумки подають з точністю до 0,01 грн, а </w:t>
      </w:r>
      <w:r w:rsidRPr="00120BA7">
        <w:rPr>
          <w:rFonts w:cs="Times New Roman"/>
          <w:lang w:val="uk-UA"/>
        </w:rPr>
        <w:lastRenderedPageBreak/>
        <w:t xml:space="preserve">відсоткові порівняння - до 0,01 %. У проміжних діях не округлюють місячні ставки та </w:t>
      </w:r>
      <w:proofErr w:type="spellStart"/>
      <w:r w:rsidRPr="00120BA7">
        <w:rPr>
          <w:rFonts w:cs="Times New Roman"/>
          <w:lang w:val="uk-UA"/>
        </w:rPr>
        <w:t>ануїтетний</w:t>
      </w:r>
      <w:proofErr w:type="spellEnd"/>
      <w:r w:rsidRPr="00120BA7">
        <w:rPr>
          <w:rFonts w:cs="Times New Roman"/>
          <w:lang w:val="uk-UA"/>
        </w:rPr>
        <w:t xml:space="preserve"> коефіцієнт. Невелика різниця через округлення щомісячного платежу допустима;</w:t>
      </w:r>
      <w:r w:rsidRPr="00120BA7">
        <w:rPr>
          <w:rFonts w:cs="Times New Roman"/>
          <w:lang w:val="uk-UA"/>
        </w:rPr>
        <w:t xml:space="preserve"> у таблиці слід використовувати обраний однаковий спосіб.</w:t>
      </w:r>
    </w:p>
    <w:p w14:paraId="43D3B548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3 РОЗРАХУНКОВИЙ ПРИКЛАД</w:t>
      </w:r>
    </w:p>
    <w:p w14:paraId="2BDE67EB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Приклад є окремим від 30 варіантів: </w:t>
      </w:r>
      <w:proofErr w:type="spellStart"/>
      <w:r w:rsidRPr="00120BA7">
        <w:rPr>
          <w:rFonts w:cs="Times New Roman"/>
          <w:lang w:val="uk-UA"/>
        </w:rPr>
        <w:t>kц</w:t>
      </w:r>
      <w:proofErr w:type="spellEnd"/>
      <w:r w:rsidRPr="00120BA7">
        <w:rPr>
          <w:rFonts w:cs="Times New Roman"/>
          <w:lang w:val="uk-UA"/>
        </w:rPr>
        <w:t xml:space="preserve"> = 1,00; d = 4 %; m = 6 %; </w:t>
      </w:r>
      <w:proofErr w:type="spellStart"/>
      <w:r w:rsidRPr="00120BA7">
        <w:rPr>
          <w:rFonts w:cs="Times New Roman"/>
          <w:lang w:val="uk-UA"/>
        </w:rPr>
        <w:t>Внавч</w:t>
      </w:r>
      <w:proofErr w:type="spellEnd"/>
      <w:r w:rsidRPr="00120BA7">
        <w:rPr>
          <w:rFonts w:cs="Times New Roman"/>
          <w:lang w:val="uk-UA"/>
        </w:rPr>
        <w:t xml:space="preserve"> = 12 000 грн; r = 5 %; n = 36 міс.; u = 20 %; </w:t>
      </w:r>
      <w:proofErr w:type="spellStart"/>
      <w:r w:rsidRPr="00120BA7">
        <w:rPr>
          <w:rFonts w:cs="Times New Roman"/>
          <w:lang w:val="uk-UA"/>
        </w:rPr>
        <w:t>sк</w:t>
      </w:r>
      <w:proofErr w:type="spellEnd"/>
      <w:r w:rsidRPr="00120BA7">
        <w:rPr>
          <w:rFonts w:cs="Times New Roman"/>
          <w:lang w:val="uk-UA"/>
        </w:rPr>
        <w:t xml:space="preserve"> = 18 %; f = 1,5 %; a = 15 %; </w:t>
      </w:r>
      <w:proofErr w:type="spellStart"/>
      <w:r w:rsidRPr="00120BA7">
        <w:rPr>
          <w:rFonts w:cs="Times New Roman"/>
          <w:lang w:val="uk-UA"/>
        </w:rPr>
        <w:t>sл</w:t>
      </w:r>
      <w:proofErr w:type="spellEnd"/>
      <w:r w:rsidRPr="00120BA7">
        <w:rPr>
          <w:rFonts w:cs="Times New Roman"/>
          <w:lang w:val="uk-UA"/>
        </w:rPr>
        <w:t xml:space="preserve"> = 20 %; g = 1 %; b = 5</w:t>
      </w:r>
      <w:r w:rsidRPr="00120BA7">
        <w:rPr>
          <w:rFonts w:cs="Times New Roman"/>
          <w:lang w:val="uk-UA"/>
        </w:rPr>
        <w:t xml:space="preserve"> %; q = 14 %; М = 200 000 грн.</w:t>
      </w:r>
    </w:p>
    <w:p w14:paraId="0E457745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Кошторис: Вобл = 551 000,00 грн; </w:t>
      </w:r>
      <w:proofErr w:type="spellStart"/>
      <w:r w:rsidRPr="00120BA7">
        <w:rPr>
          <w:rFonts w:cs="Times New Roman"/>
          <w:lang w:val="uk-UA"/>
        </w:rPr>
        <w:t>Вдост</w:t>
      </w:r>
      <w:proofErr w:type="spellEnd"/>
      <w:r w:rsidRPr="00120BA7">
        <w:rPr>
          <w:rFonts w:cs="Times New Roman"/>
          <w:lang w:val="uk-UA"/>
        </w:rPr>
        <w:t xml:space="preserve"> = 22 040,00 грн; </w:t>
      </w:r>
      <w:proofErr w:type="spellStart"/>
      <w:r w:rsidRPr="00120BA7">
        <w:rPr>
          <w:rFonts w:cs="Times New Roman"/>
          <w:lang w:val="uk-UA"/>
        </w:rPr>
        <w:t>Вмонт</w:t>
      </w:r>
      <w:proofErr w:type="spellEnd"/>
      <w:r w:rsidRPr="00120BA7">
        <w:rPr>
          <w:rFonts w:cs="Times New Roman"/>
          <w:lang w:val="uk-UA"/>
        </w:rPr>
        <w:t xml:space="preserve"> = 33 060,00 грн; </w:t>
      </w:r>
      <w:proofErr w:type="spellStart"/>
      <w:r w:rsidRPr="00120BA7">
        <w:rPr>
          <w:rFonts w:cs="Times New Roman"/>
          <w:lang w:val="uk-UA"/>
        </w:rPr>
        <w:t>Внавч</w:t>
      </w:r>
      <w:proofErr w:type="spellEnd"/>
      <w:r w:rsidRPr="00120BA7">
        <w:rPr>
          <w:rFonts w:cs="Times New Roman"/>
          <w:lang w:val="uk-UA"/>
        </w:rPr>
        <w:t xml:space="preserve"> = 12 000,00 грн; Б = 618 100,00 грн; резерв = 30 905,00 грн; К = 649 005,00 грн.</w:t>
      </w:r>
    </w:p>
    <w:p w14:paraId="19FD3DD4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2 - Порівняння способів фінансування у прикладі</w:t>
      </w:r>
    </w:p>
    <w:tbl>
      <w:tblPr>
        <w:tblW w:w="10419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2410"/>
        <w:gridCol w:w="2410"/>
        <w:gridCol w:w="1630"/>
      </w:tblGrid>
      <w:tr w:rsidR="007E723B" w:rsidRPr="00120BA7" w14:paraId="5A3F5F32" w14:textId="77777777" w:rsidTr="00120BA7">
        <w:trPr>
          <w:tblHeader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9A47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Пок</w:t>
            </w:r>
            <w:r w:rsidRPr="00120BA7">
              <w:rPr>
                <w:rFonts w:cs="Times New Roman"/>
                <w:b/>
                <w:sz w:val="22"/>
                <w:lang w:val="uk-UA"/>
              </w:rPr>
              <w:t>азник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82B4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Власні кошти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0EA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Кредит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E5B4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Лізинг</w:t>
            </w:r>
          </w:p>
        </w:tc>
      </w:tr>
      <w:tr w:rsidR="007E723B" w:rsidRPr="00120BA7" w14:paraId="4B7E923E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3DCC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Початковий платіж,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A83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649 005,00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42B0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137 589,06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3CF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103 840,80</w:t>
            </w:r>
          </w:p>
        </w:tc>
      </w:tr>
      <w:tr w:rsidR="007E723B" w:rsidRPr="00120BA7" w14:paraId="67F3C7BA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BD20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Щомісячний платіж,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78F4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5F810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18 770,47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526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19 836,32</w:t>
            </w:r>
          </w:p>
        </w:tc>
      </w:tr>
      <w:tr w:rsidR="007E723B" w:rsidRPr="00120BA7" w14:paraId="246A0FFB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2166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Викуп наприкінці,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1E2C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5CE1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0,00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F8A5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32 450,25</w:t>
            </w:r>
          </w:p>
        </w:tc>
      </w:tr>
      <w:tr w:rsidR="007E723B" w:rsidRPr="00120BA7" w14:paraId="554B860B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F3DFC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Загальна сума платежів,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BEB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649 005,00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E90E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813 325,92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091F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850 398,52</w:t>
            </w:r>
          </w:p>
        </w:tc>
      </w:tr>
      <w:tr w:rsidR="007E723B" w:rsidRPr="00120BA7" w14:paraId="774CBC79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2366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Теперішня вартість PV,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CEDA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649 005,00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6AF7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693 288,04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4507E5" w14:textId="77777777" w:rsidR="007E723B" w:rsidRPr="00120BA7" w:rsidRDefault="00970ECB" w:rsidP="00120BA7">
            <w:pPr>
              <w:spacing w:line="240" w:lineRule="auto"/>
              <w:ind w:right="572"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712 997,23</w:t>
            </w:r>
          </w:p>
        </w:tc>
      </w:tr>
      <w:tr w:rsidR="007E723B" w:rsidRPr="00120BA7" w14:paraId="38D8D45E" w14:textId="77777777" w:rsidTr="00120BA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7577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Чи вистачає М на початок?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2F3C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Ні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DFB3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Так</w:t>
            </w:r>
          </w:p>
        </w:tc>
        <w:tc>
          <w:tcPr>
            <w:tcW w:w="16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A7CF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Так</w:t>
            </w:r>
          </w:p>
        </w:tc>
      </w:tr>
    </w:tbl>
    <w:p w14:paraId="7157DC4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Висновок за прикладом. За бюджетного обмеження 200 000 грн власних коштів на початок не вистачає. Серед двох доступних схем порівнюють PV і </w:t>
      </w:r>
      <w:r w:rsidRPr="00120BA7">
        <w:rPr>
          <w:rFonts w:cs="Times New Roman"/>
          <w:lang w:val="uk-UA"/>
        </w:rPr>
        <w:t xml:space="preserve">навантаження щомісячними </w:t>
      </w:r>
      <w:proofErr w:type="spellStart"/>
      <w:r w:rsidRPr="00120BA7">
        <w:rPr>
          <w:rFonts w:cs="Times New Roman"/>
          <w:lang w:val="uk-UA"/>
        </w:rPr>
        <w:t>платежами</w:t>
      </w:r>
      <w:proofErr w:type="spellEnd"/>
      <w:r w:rsidRPr="00120BA7">
        <w:rPr>
          <w:rFonts w:cs="Times New Roman"/>
          <w:lang w:val="uk-UA"/>
        </w:rPr>
        <w:t>. У прикладі кредит має меншу теперішню вартість платежів; остаточне рішення потребує перевірки здатності підприємства сплачувати місячний платіж.</w:t>
      </w:r>
    </w:p>
    <w:p w14:paraId="52ABAB73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4 ПОРЯДОК ВИКОНАННЯ РОБОТИ</w:t>
      </w:r>
    </w:p>
    <w:p w14:paraId="1EDD323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1. Перенести з таблиць 4 і 5 усі дані свого варі</w:t>
      </w:r>
      <w:r w:rsidRPr="00120BA7">
        <w:rPr>
          <w:rFonts w:cs="Times New Roman"/>
          <w:lang w:val="uk-UA"/>
        </w:rPr>
        <w:t>анта, перевірити строк у місяцях.</w:t>
      </w:r>
    </w:p>
    <w:p w14:paraId="26DC673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2. Скласти пооб’єктний кошторис і визначити Вобл, </w:t>
      </w:r>
      <w:proofErr w:type="spellStart"/>
      <w:r w:rsidRPr="00120BA7">
        <w:rPr>
          <w:rFonts w:cs="Times New Roman"/>
          <w:lang w:val="uk-UA"/>
        </w:rPr>
        <w:t>Вдост</w:t>
      </w:r>
      <w:proofErr w:type="spellEnd"/>
      <w:r w:rsidRPr="00120BA7">
        <w:rPr>
          <w:rFonts w:cs="Times New Roman"/>
          <w:lang w:val="uk-UA"/>
        </w:rPr>
        <w:t xml:space="preserve">, </w:t>
      </w:r>
      <w:proofErr w:type="spellStart"/>
      <w:r w:rsidRPr="00120BA7">
        <w:rPr>
          <w:rFonts w:cs="Times New Roman"/>
          <w:lang w:val="uk-UA"/>
        </w:rPr>
        <w:t>Вмонт</w:t>
      </w:r>
      <w:proofErr w:type="spellEnd"/>
      <w:r w:rsidRPr="00120BA7">
        <w:rPr>
          <w:rFonts w:cs="Times New Roman"/>
          <w:lang w:val="uk-UA"/>
        </w:rPr>
        <w:t>, Б, Р та К.</w:t>
      </w:r>
    </w:p>
    <w:p w14:paraId="7070466D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lastRenderedPageBreak/>
        <w:t>3. Обчислити суму кредиту, початковий платіж, щомісячний платіж і загальну суму платежів.</w:t>
      </w:r>
    </w:p>
    <w:p w14:paraId="1E4AAC33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4. Обчислити лізинговий аванс, комісію, викупну суму, щом</w:t>
      </w:r>
      <w:r w:rsidRPr="00120BA7">
        <w:rPr>
          <w:rFonts w:cs="Times New Roman"/>
          <w:lang w:val="uk-UA"/>
        </w:rPr>
        <w:t>ісячний платіж і загальну суму платежів.</w:t>
      </w:r>
    </w:p>
    <w:p w14:paraId="31BCE9E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5. Обчислити місячну ставку дисконтування та PV кожного способу.</w:t>
      </w:r>
    </w:p>
    <w:p w14:paraId="3765564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6. Порівняти початкові платежі з М та визначити допустимі схеми.</w:t>
      </w:r>
    </w:p>
    <w:p w14:paraId="45AB86BC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7. Серед допустимих схем вибрати рішення за меншою PV, пояснити відмінність від порів</w:t>
      </w:r>
      <w:r w:rsidRPr="00120BA7">
        <w:rPr>
          <w:rFonts w:cs="Times New Roman"/>
          <w:lang w:val="uk-UA"/>
        </w:rPr>
        <w:t>няння номінальних сум.</w:t>
      </w:r>
    </w:p>
    <w:p w14:paraId="605CA2D3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8. Підвищити кредитну та лізингову ставки на 2 процентні пункти, повторити платежі й PV; інші умови залишити незмінними.</w:t>
      </w:r>
    </w:p>
    <w:p w14:paraId="5CDF724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9. Заповнити таблиці 6-8, письмово відповісти на п’ять призначених контрольних питань і сформулювати </w:t>
      </w:r>
      <w:r w:rsidRPr="00120BA7">
        <w:rPr>
          <w:rFonts w:cs="Times New Roman"/>
          <w:lang w:val="uk-UA"/>
        </w:rPr>
        <w:t>висновок.</w:t>
      </w:r>
    </w:p>
    <w:p w14:paraId="032F469D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5 ІНДИВІДУАЛЬНІ ВИХІДНІ ДАНІ</w:t>
      </w:r>
    </w:p>
    <w:p w14:paraId="47B4B97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Таблиці 4 і 5 використовують разом за одним номером варіанта. У таблиці 4 наведено дані кошторису, у таблиці 5 - умови фінансування. Значення М - доступні власні кошти в момент придбання.</w:t>
      </w:r>
    </w:p>
    <w:p w14:paraId="7B3B1E08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4 - Дані для складанн</w:t>
      </w:r>
      <w:r w:rsidRPr="00120BA7">
        <w:rPr>
          <w:rFonts w:cs="Times New Roman"/>
          <w:lang w:val="uk-UA"/>
        </w:rPr>
        <w:t>я кошторису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2268"/>
        <w:gridCol w:w="1606"/>
      </w:tblGrid>
      <w:tr w:rsidR="007E723B" w:rsidRPr="00120BA7" w14:paraId="14141A5B" w14:textId="77777777">
        <w:trPr>
          <w:tblHeader/>
          <w:jc w:val="center"/>
        </w:trPr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C250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№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2524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b/>
                <w:sz w:val="20"/>
                <w:lang w:val="uk-UA"/>
              </w:rPr>
              <w:t>kц</w:t>
            </w:r>
            <w:proofErr w:type="spellEnd"/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3743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d, %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E3D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m, %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D76A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b/>
                <w:sz w:val="20"/>
                <w:lang w:val="uk-UA"/>
              </w:rPr>
              <w:t>Внавч</w:t>
            </w:r>
            <w:proofErr w:type="spellEnd"/>
            <w:r w:rsidRPr="00120BA7">
              <w:rPr>
                <w:rFonts w:cs="Times New Roman"/>
                <w:b/>
                <w:sz w:val="20"/>
                <w:lang w:val="uk-UA"/>
              </w:rPr>
              <w:t>, грн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FD00C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r, %</w:t>
            </w:r>
          </w:p>
        </w:tc>
      </w:tr>
      <w:tr w:rsidR="007E723B" w:rsidRPr="00120BA7" w14:paraId="63BE6C14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3C7C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442B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0,820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91028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B0C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1BBD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09AC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017E2B4F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526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F809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0,841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559AD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11BF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ABCF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0B28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25E3B722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01AA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1ACE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0,862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61E6E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3365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A91B1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25AD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59EABCAF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562B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854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0,883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18CA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DC9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E42E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9DA5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626DCA1F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55676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6DC95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0,904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1FB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66E5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4DEB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41192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5BC75F18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FFD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B427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0,925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61524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9F3EF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F989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CECE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2FD8238F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80D0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7F82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0,946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764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7CED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37A3F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91C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66EAAAD2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D8E03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E91D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0,967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CF81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632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8591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D8C4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2458F04D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83B3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584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0,988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DBA2B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DF2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00B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F7AA9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313824AE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7745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71A8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1,009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9271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A208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DCCD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F7C47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483F7696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3E3F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DD3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1,030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9A7B8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0DA2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3EFA2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F125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08A92845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B5304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B1C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1,051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FA7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0C29C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ABE23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11CB1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190A5C6A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A9CA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8BE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1,072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9124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DDFBB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D71F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DAFC3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4E02AFEB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81C3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F04F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1,093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DED7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BCC7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0C49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2548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18A071E5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39D2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0ED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1,114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1965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E23B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F4B1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0F8A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4EF1F57F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E136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ABBD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1,135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42EA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D609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6FE1C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5E7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7D866AC0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63EEA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7CE5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1,156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2DC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2DA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76705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173D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4406239E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A51E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E57C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1,177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D732E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8EE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C1CF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A0847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29F26DE3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1373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FF47F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1,198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9920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4A7C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0674B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7382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27810812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E740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6542B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1,219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BC9BE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6B73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9F132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AE30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0A4B4B86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F503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41D5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1,240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7C0D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ADF7B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4C16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C86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4C4AA878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D15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4C2E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1,261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576B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885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9479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C815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4FF1BD85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2DD08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6533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1,282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436D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4863E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D0B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C84D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6249820B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069B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54A0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1,303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4FA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BAD4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47ED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242C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68E1D580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EDC7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C1CA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1,324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48D6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0CA7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3CCE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7E6E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5744FA23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C8886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6EA9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1,345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0325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E467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7171D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9EBB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65E6B015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3CFA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2207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1,366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B52BB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B9A5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D140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57C1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4672E867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E102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DE7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1,387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5826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19416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FC47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204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046ABCCA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4A844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2190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1,408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6C49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F16EC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4E8B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1B07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5AF493DA" w14:textId="77777777">
        <w:trPr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94DC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98E3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1,429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1429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04BC0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E273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35EB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</w:tbl>
    <w:p w14:paraId="73D8ED15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5 - Умови фінансування за варіантами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1134"/>
      </w:tblGrid>
      <w:tr w:rsidR="007E723B" w:rsidRPr="00120BA7" w14:paraId="3B38B351" w14:textId="77777777">
        <w:trPr>
          <w:tblHeader/>
          <w:jc w:val="center"/>
        </w:trPr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C252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№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94F6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n, міс.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8429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u,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0683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b/>
                <w:sz w:val="20"/>
                <w:lang w:val="uk-UA"/>
              </w:rPr>
              <w:t>sк</w:t>
            </w:r>
            <w:proofErr w:type="spellEnd"/>
            <w:r w:rsidRPr="00120BA7">
              <w:rPr>
                <w:rFonts w:cs="Times New Roman"/>
                <w:b/>
                <w:sz w:val="20"/>
                <w:lang w:val="uk-UA"/>
              </w:rPr>
              <w:t>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ABE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f,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8E74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a,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EDC6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b/>
                <w:sz w:val="20"/>
                <w:lang w:val="uk-UA"/>
              </w:rPr>
              <w:t>sл</w:t>
            </w:r>
            <w:proofErr w:type="spellEnd"/>
            <w:r w:rsidRPr="00120BA7">
              <w:rPr>
                <w:rFonts w:cs="Times New Roman"/>
                <w:b/>
                <w:sz w:val="20"/>
                <w:lang w:val="uk-UA"/>
              </w:rPr>
              <w:t>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45F4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g,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71BB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b,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F839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q, %</w:t>
            </w:r>
          </w:p>
        </w:tc>
        <w:tc>
          <w:tcPr>
            <w:tcW w:w="8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8FE1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М, грн</w:t>
            </w:r>
          </w:p>
        </w:tc>
      </w:tr>
      <w:tr w:rsidR="007E723B" w:rsidRPr="00120BA7" w14:paraId="403CDFE1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3F7A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18C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E89CA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CDCE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5D03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1EFA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498E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C07E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805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A9A0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432DB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160000</w:t>
            </w:r>
          </w:p>
        </w:tc>
      </w:tr>
      <w:tr w:rsidR="007E723B" w:rsidRPr="00120BA7" w14:paraId="358EE967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588E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41579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AF24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DA29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3BDE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8CCD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87151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0198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FF62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42E0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5F7C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190000</w:t>
            </w:r>
          </w:p>
        </w:tc>
      </w:tr>
      <w:tr w:rsidR="007E723B" w:rsidRPr="00120BA7" w14:paraId="71169446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CEE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648C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5D1B0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E2824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ACDA7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6376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7AC4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9EFE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6046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4DCA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2EE8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220000</w:t>
            </w:r>
          </w:p>
        </w:tc>
      </w:tr>
      <w:tr w:rsidR="007E723B" w:rsidRPr="00120BA7" w14:paraId="7F7E465A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347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2A2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B2886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6DA8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9B54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CCF90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B5CC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274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A7D4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3BD0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67283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250000</w:t>
            </w:r>
          </w:p>
        </w:tc>
      </w:tr>
      <w:tr w:rsidR="007E723B" w:rsidRPr="00120BA7" w14:paraId="1FDC02F2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DE76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2314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A589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15C8B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1D3F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CBEF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79BB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CEABD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2BBC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09CF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77B80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280000</w:t>
            </w:r>
          </w:p>
        </w:tc>
      </w:tr>
      <w:tr w:rsidR="007E723B" w:rsidRPr="00120BA7" w14:paraId="524B94BF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69B0F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5DBC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D2D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5F1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B8514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12CCE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AED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4297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08004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F0D7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4631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310000</w:t>
            </w:r>
          </w:p>
        </w:tc>
      </w:tr>
      <w:tr w:rsidR="007E723B" w:rsidRPr="00120BA7" w14:paraId="2F8DB3CD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6403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AA69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44FD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C45E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327A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619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A794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C0C7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6D90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0599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6A500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130000</w:t>
            </w:r>
          </w:p>
        </w:tc>
      </w:tr>
      <w:tr w:rsidR="007E723B" w:rsidRPr="00120BA7" w14:paraId="42AF8ACA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3798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C05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C89C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19A78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CB93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A3E4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43F0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03A8F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76045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24E8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C979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160000</w:t>
            </w:r>
          </w:p>
        </w:tc>
      </w:tr>
      <w:tr w:rsidR="007E723B" w:rsidRPr="00120BA7" w14:paraId="48FAAC5C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C3DA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4FF9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DFC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AFFF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B1B8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0BA74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CAF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1B1C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DCAF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0AEB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A75E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190000</w:t>
            </w:r>
          </w:p>
        </w:tc>
      </w:tr>
      <w:tr w:rsidR="007E723B" w:rsidRPr="00120BA7" w14:paraId="4510570F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326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B93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79D6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BF029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22F5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6F256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B9F7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215C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4D4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ECB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46A5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220000</w:t>
            </w:r>
          </w:p>
        </w:tc>
      </w:tr>
      <w:tr w:rsidR="007E723B" w:rsidRPr="00120BA7" w14:paraId="1BAAB72C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8B0E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7F25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A1FE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677E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D3699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6529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1B66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A77F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8BD1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1AA89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3AC0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250000</w:t>
            </w:r>
          </w:p>
        </w:tc>
      </w:tr>
      <w:tr w:rsidR="007E723B" w:rsidRPr="00120BA7" w14:paraId="4A847668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41E2C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5FDA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0D83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2B88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ED08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222E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104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9340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D743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037F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E11F8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280000</w:t>
            </w:r>
          </w:p>
        </w:tc>
      </w:tr>
      <w:tr w:rsidR="007E723B" w:rsidRPr="00120BA7" w14:paraId="59C8C83F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F5C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2253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A8A6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C0F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1B37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6E8C1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1EAA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3286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81282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DE68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2007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310000</w:t>
            </w:r>
          </w:p>
        </w:tc>
      </w:tr>
      <w:tr w:rsidR="007E723B" w:rsidRPr="00120BA7" w14:paraId="002A0EF3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B6EBC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F474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DDFB1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F6265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B11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0F50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5CD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B75E7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FEA8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C4003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496EB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130000</w:t>
            </w:r>
          </w:p>
        </w:tc>
      </w:tr>
      <w:tr w:rsidR="007E723B" w:rsidRPr="00120BA7" w14:paraId="09DFAE0A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C32E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AA63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72E0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C7B4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3603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2EE1A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32B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EBB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D66A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A919E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43E1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160000</w:t>
            </w:r>
          </w:p>
        </w:tc>
      </w:tr>
      <w:tr w:rsidR="007E723B" w:rsidRPr="00120BA7" w14:paraId="372F5140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245E6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61B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3997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45C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0014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D542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31FC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728E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8F95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1524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5E1A9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190000</w:t>
            </w:r>
          </w:p>
        </w:tc>
      </w:tr>
      <w:tr w:rsidR="007E723B" w:rsidRPr="00120BA7" w14:paraId="63245D4A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CCCC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8E7E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55B3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82B5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449F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86E8D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F64F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F0F7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56A3C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71B2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8C68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220000</w:t>
            </w:r>
          </w:p>
        </w:tc>
      </w:tr>
      <w:tr w:rsidR="007E723B" w:rsidRPr="00120BA7" w14:paraId="61476B19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BC7A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767D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6E3C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DA9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CD85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55DD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F18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A244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EA02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36C7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3BDD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250000</w:t>
            </w:r>
          </w:p>
        </w:tc>
      </w:tr>
      <w:tr w:rsidR="007E723B" w:rsidRPr="00120BA7" w14:paraId="6ADE4FB7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4978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lastRenderedPageBreak/>
              <w:t>19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673D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67F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A428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D301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A950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33F7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6E56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AFE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E7D6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E87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280000</w:t>
            </w:r>
          </w:p>
        </w:tc>
      </w:tr>
      <w:tr w:rsidR="007E723B" w:rsidRPr="00120BA7" w14:paraId="6A97E4FD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507A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2297E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A993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3B4A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6724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B51E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10C3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4E6DE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AFB2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2D96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BACEB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310000</w:t>
            </w:r>
          </w:p>
        </w:tc>
      </w:tr>
      <w:tr w:rsidR="007E723B" w:rsidRPr="00120BA7" w14:paraId="3FFE3CAB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8C0C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49AB8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71E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1E18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E6588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F146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D7EE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9AC1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4CA2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D325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FD4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130000</w:t>
            </w:r>
          </w:p>
        </w:tc>
      </w:tr>
      <w:tr w:rsidR="007E723B" w:rsidRPr="00120BA7" w14:paraId="76E64545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A46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BFF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C945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4AAA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272B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8F32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63E3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CE2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BB6E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558A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E694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160000</w:t>
            </w:r>
          </w:p>
        </w:tc>
      </w:tr>
      <w:tr w:rsidR="007E723B" w:rsidRPr="00120BA7" w14:paraId="04B98EF8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C63F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518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0881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0205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8484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A422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8DB5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448B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75F3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C91A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0D8B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190000</w:t>
            </w:r>
          </w:p>
        </w:tc>
      </w:tr>
      <w:tr w:rsidR="007E723B" w:rsidRPr="00120BA7" w14:paraId="2DEC8FFD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E82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EDF5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A763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576D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C06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757C1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6112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D426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A95C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71045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0E3B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220000</w:t>
            </w:r>
          </w:p>
        </w:tc>
      </w:tr>
      <w:tr w:rsidR="007E723B" w:rsidRPr="00120BA7" w14:paraId="00C8D5F9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CB2B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07C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1738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9E2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F538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407C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C58A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1F14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33A1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86EC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4DB94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250000</w:t>
            </w:r>
          </w:p>
        </w:tc>
      </w:tr>
      <w:tr w:rsidR="007E723B" w:rsidRPr="00120BA7" w14:paraId="23C5FEB0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55F6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940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4BAF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9F97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338BA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1DF4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EEA6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30DD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696A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0E11E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2B7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280000</w:t>
            </w:r>
          </w:p>
        </w:tc>
      </w:tr>
      <w:tr w:rsidR="007E723B" w:rsidRPr="00120BA7" w14:paraId="34687B61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874F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CD99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43B0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8D5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15F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25621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1CB2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C529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A45F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2C36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9532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310000</w:t>
            </w:r>
          </w:p>
        </w:tc>
      </w:tr>
      <w:tr w:rsidR="007E723B" w:rsidRPr="00120BA7" w14:paraId="1BE742EC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1FB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1CC28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EF0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B57F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9AE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F968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D5CE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322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254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0E9F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82D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130000</w:t>
            </w:r>
          </w:p>
        </w:tc>
      </w:tr>
      <w:tr w:rsidR="007E723B" w:rsidRPr="00120BA7" w14:paraId="220BE11D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F109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CDEF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36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300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3324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BCD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50B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389D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B0C7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AF10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D565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4FA8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160000</w:t>
            </w:r>
          </w:p>
        </w:tc>
      </w:tr>
      <w:tr w:rsidR="007E723B" w:rsidRPr="00120BA7" w14:paraId="50A6A5F0" w14:textId="77777777">
        <w:trPr>
          <w:jc w:val="center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C7E7B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7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1D4B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48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1B2E6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CFF3C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88C7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0686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2D8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68A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0,5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DC06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BBE0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67229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190000</w:t>
            </w:r>
          </w:p>
        </w:tc>
      </w:tr>
    </w:tbl>
    <w:p w14:paraId="2438D30A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6 ФОРМИ ДЛЯ ОФОРМЛЕННЯ РЕЗУЛЬТАТІВ</w:t>
      </w:r>
    </w:p>
    <w:p w14:paraId="3304DADC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6 - Кошторис обладнання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2410"/>
        <w:gridCol w:w="2410"/>
        <w:gridCol w:w="2410"/>
      </w:tblGrid>
      <w:tr w:rsidR="007E723B" w:rsidRPr="00120BA7" w14:paraId="580D0DFD" w14:textId="77777777">
        <w:trPr>
          <w:tblHeader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CF48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Стаття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E9BC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Кількість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A802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Ціна, грн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40D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Сума, грн</w:t>
            </w:r>
          </w:p>
        </w:tc>
      </w:tr>
      <w:tr w:rsidR="007E723B" w:rsidRPr="00120BA7" w14:paraId="714AD9D8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DE968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Діагностичний сканер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176F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7C8A03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7711B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43D84EDB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426C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sz w:val="22"/>
                <w:lang w:val="uk-UA"/>
              </w:rPr>
              <w:t>Двостійковий</w:t>
            </w:r>
            <w:proofErr w:type="spellEnd"/>
            <w:r w:rsidRPr="00120BA7">
              <w:rPr>
                <w:rFonts w:cs="Times New Roman"/>
                <w:sz w:val="22"/>
                <w:lang w:val="uk-UA"/>
              </w:rPr>
              <w:t xml:space="preserve"> підйомник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A0B57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5ED59A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524F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E3D33B1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55FEB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Компресор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8FC6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70FE5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9AB4B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BEAD271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F4BFC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Комплект ручного інструменту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6F05A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38738A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564D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DC155F1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80B6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proofErr w:type="spellStart"/>
            <w:r w:rsidRPr="00120BA7">
              <w:rPr>
                <w:rFonts w:cs="Times New Roman"/>
                <w:sz w:val="22"/>
                <w:lang w:val="uk-UA"/>
              </w:rPr>
              <w:t>Шиномонтажний</w:t>
            </w:r>
            <w:proofErr w:type="spellEnd"/>
            <w:r w:rsidRPr="00120BA7">
              <w:rPr>
                <w:rFonts w:cs="Times New Roman"/>
                <w:sz w:val="22"/>
                <w:lang w:val="uk-UA"/>
              </w:rPr>
              <w:t xml:space="preserve"> верстат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A13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858D2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465C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32870E77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ABF7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Вартість обладнання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F1111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E89CD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99420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06BADB7E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42B1B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Доставка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97693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6DA38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E67A3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2B5F9B3B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32D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Монтаж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B6D6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50E601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94892F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3E74E0FA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2E10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Навчання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FA50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AF56D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6486B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AC8F49D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E7A1D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Резерв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7EEAC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CC203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CAEC2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3F26C910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CDDF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Усього К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BCFA2B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6137F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6BABE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</w:tbl>
    <w:p w14:paraId="4DFC53F0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7 - Порівняння способів фінансування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2410"/>
        <w:gridCol w:w="2410"/>
        <w:gridCol w:w="2410"/>
      </w:tblGrid>
      <w:tr w:rsidR="007E723B" w:rsidRPr="00120BA7" w14:paraId="1451789A" w14:textId="77777777">
        <w:trPr>
          <w:tblHeader/>
          <w:jc w:val="center"/>
        </w:trPr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CF1F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Показник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B20B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 xml:space="preserve">Власні </w:t>
            </w:r>
            <w:r w:rsidRPr="00120BA7">
              <w:rPr>
                <w:rFonts w:cs="Times New Roman"/>
                <w:b/>
                <w:sz w:val="22"/>
                <w:lang w:val="uk-UA"/>
              </w:rPr>
              <w:t>кошти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1F43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Кредит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32B5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Лізинг</w:t>
            </w:r>
          </w:p>
        </w:tc>
      </w:tr>
      <w:tr w:rsidR="007E723B" w:rsidRPr="00120BA7" w14:paraId="77BF287D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C6BF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Початковий платіж, грн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58E4E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1486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3CA92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BEA29E6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1415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Щомісячний платіж, грн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573AA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3035E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451958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0042F903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629B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Викуп наприкінці строку, грн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BC838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CEBA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94CC6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3CB6224A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79A9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lastRenderedPageBreak/>
              <w:t>Загальна сума платежів, грн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D27D08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136C8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3761F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0FD99168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4E376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Теперішня вартість PV, грн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FCE3E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81556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764F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113C053F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BFA7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Відхилення PV від власних коштів, %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40C6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4CCA92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04263F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74B77D86" w14:textId="77777777">
        <w:trPr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A20AD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Доступність за бюджетом М (так/ні)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87BD57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79283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C989D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</w:tbl>
    <w:p w14:paraId="3E576A40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8 - Аналіз зміни ставки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84"/>
        <w:gridCol w:w="1984"/>
      </w:tblGrid>
      <w:tr w:rsidR="007E723B" w:rsidRPr="00120BA7" w14:paraId="28398DC2" w14:textId="77777777">
        <w:trPr>
          <w:tblHeader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3FAB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Схема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6BDD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Базова ставка, %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D95C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Ставка +2 п. п., %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7E7B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Новий платіж, грн/міс.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1D51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Нова PV, грн</w:t>
            </w:r>
          </w:p>
        </w:tc>
      </w:tr>
      <w:tr w:rsidR="007E723B" w:rsidRPr="00120BA7" w14:paraId="51428AED" w14:textId="77777777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0005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Кредит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61D72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49D45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2277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312AC5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  <w:tr w:rsidR="007E723B" w:rsidRPr="00120BA7" w14:paraId="5C689B48" w14:textId="77777777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D88B4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Лізинг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62F856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DA5CE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E9569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269680" w14:textId="77777777" w:rsidR="007E723B" w:rsidRPr="00120BA7" w:rsidRDefault="007E723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</w:p>
        </w:tc>
      </w:tr>
    </w:tbl>
    <w:p w14:paraId="3419F52B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Відхилення PV = (</w:t>
      </w:r>
      <w:proofErr w:type="spellStart"/>
      <w:r w:rsidRPr="00120BA7">
        <w:rPr>
          <w:rFonts w:cs="Times New Roman"/>
          <w:lang w:val="uk-UA"/>
        </w:rPr>
        <w:t>PVсхеми</w:t>
      </w:r>
      <w:proofErr w:type="spellEnd"/>
      <w:r w:rsidRPr="00120BA7">
        <w:rPr>
          <w:rFonts w:cs="Times New Roman"/>
          <w:lang w:val="uk-UA"/>
        </w:rPr>
        <w:t xml:space="preserve"> / К - 1) × 100 %. Для власних коштів воно дорівнює 0 %. У сценарії +2 п. п. базову ставку </w:t>
      </w:r>
      <w:r w:rsidRPr="00120BA7">
        <w:rPr>
          <w:rFonts w:cs="Times New Roman"/>
          <w:lang w:val="uk-UA"/>
        </w:rPr>
        <w:t>дисконтування q не змінюють.</w:t>
      </w:r>
    </w:p>
    <w:p w14:paraId="62DF4E8E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7 КОНТРОЛЬНІ ПИТАННЯ</w:t>
      </w:r>
    </w:p>
    <w:p w14:paraId="2BD598EB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1. Що включає кошторис придбання обладнання?</w:t>
      </w:r>
    </w:p>
    <w:p w14:paraId="3C58487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2. Чим ціна обладнання відрізняється від повної суми інвестицій?</w:t>
      </w:r>
    </w:p>
    <w:p w14:paraId="21E0AF9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3. Чому доставку і монтаж потрібно врахувати до вибору фінансування?</w:t>
      </w:r>
    </w:p>
    <w:p w14:paraId="43BCC35E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4. Від якої бази у роботі в</w:t>
      </w:r>
      <w:r w:rsidRPr="00120BA7">
        <w:rPr>
          <w:rFonts w:cs="Times New Roman"/>
          <w:lang w:val="uk-UA"/>
        </w:rPr>
        <w:t>изначають резерв?</w:t>
      </w:r>
    </w:p>
    <w:p w14:paraId="3B9FB7A1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5. Навіщо планують навчання персоналу?</w:t>
      </w:r>
    </w:p>
    <w:p w14:paraId="79546417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6. Як пов’язані кількість постів і склад обладнання?</w:t>
      </w:r>
    </w:p>
    <w:p w14:paraId="3590C6EF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7. Що показує початковий платіж?</w:t>
      </w:r>
    </w:p>
    <w:p w14:paraId="0E2C8CFA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8. Як визначається сума кредиту?</w:t>
      </w:r>
    </w:p>
    <w:p w14:paraId="5E29179A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9. Що таке </w:t>
      </w:r>
      <w:proofErr w:type="spellStart"/>
      <w:r w:rsidRPr="00120BA7">
        <w:rPr>
          <w:rFonts w:cs="Times New Roman"/>
          <w:lang w:val="uk-UA"/>
        </w:rPr>
        <w:t>ануїтетний</w:t>
      </w:r>
      <w:proofErr w:type="spellEnd"/>
      <w:r w:rsidRPr="00120BA7">
        <w:rPr>
          <w:rFonts w:cs="Times New Roman"/>
          <w:lang w:val="uk-UA"/>
        </w:rPr>
        <w:t xml:space="preserve"> платіж?</w:t>
      </w:r>
    </w:p>
    <w:p w14:paraId="697B656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10. Як комісія банку впливає на загальні витрати?</w:t>
      </w:r>
    </w:p>
    <w:p w14:paraId="3DEE274A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11. Чим кредит відрізняється від придбання за власні кошти?</w:t>
      </w:r>
    </w:p>
    <w:p w14:paraId="746619EC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12. Що таке аванс за договором лізингу?</w:t>
      </w:r>
    </w:p>
    <w:p w14:paraId="0BFD5CFC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13. Чому викупний платіж показано окремо?</w:t>
      </w:r>
    </w:p>
    <w:p w14:paraId="11E4F8E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14. Які витрати не враховує навчальна фінансова модель?</w:t>
      </w:r>
    </w:p>
    <w:p w14:paraId="182D8917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15. Чому однакова ставка дисконтування потрібна для </w:t>
      </w:r>
      <w:r w:rsidRPr="00120BA7">
        <w:rPr>
          <w:rFonts w:cs="Times New Roman"/>
          <w:lang w:val="uk-UA"/>
        </w:rPr>
        <w:t>всіх схем?</w:t>
      </w:r>
    </w:p>
    <w:p w14:paraId="25F102A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16. Чим номінальна сума платежів відрізняється від їх PV?</w:t>
      </w:r>
    </w:p>
    <w:p w14:paraId="29FFD5ED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17. Як строк фінансування впливає на щомісячний платіж?</w:t>
      </w:r>
    </w:p>
    <w:p w14:paraId="56BEB85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lastRenderedPageBreak/>
        <w:t>18. Чи можна вибрати схему лише за найнижчим місячним платежем?</w:t>
      </w:r>
    </w:p>
    <w:p w14:paraId="6DB2DA3D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19. Що означає бюджетне обмеження М?</w:t>
      </w:r>
    </w:p>
    <w:p w14:paraId="016B40F0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20. Чому схема з найменшою PV </w:t>
      </w:r>
      <w:r w:rsidRPr="00120BA7">
        <w:rPr>
          <w:rFonts w:cs="Times New Roman"/>
          <w:lang w:val="uk-UA"/>
        </w:rPr>
        <w:t>може бути недоступною?</w:t>
      </w:r>
    </w:p>
    <w:p w14:paraId="0AA6E48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21. Як змінюється </w:t>
      </w:r>
      <w:proofErr w:type="spellStart"/>
      <w:r w:rsidRPr="00120BA7">
        <w:rPr>
          <w:rFonts w:cs="Times New Roman"/>
          <w:lang w:val="uk-UA"/>
        </w:rPr>
        <w:t>ануїтетний</w:t>
      </w:r>
      <w:proofErr w:type="spellEnd"/>
      <w:r w:rsidRPr="00120BA7">
        <w:rPr>
          <w:rFonts w:cs="Times New Roman"/>
          <w:lang w:val="uk-UA"/>
        </w:rPr>
        <w:t xml:space="preserve"> платіж зі зростанням ставки?</w:t>
      </w:r>
    </w:p>
    <w:p w14:paraId="3F99980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22. Чому зміна ставки на 2 п. п. не означає збільшення платежу на 2 %?</w:t>
      </w:r>
    </w:p>
    <w:p w14:paraId="026A6ED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23. Які дані потрібні, щоб оцінити здатність сплачувати місячні платежі?</w:t>
      </w:r>
    </w:p>
    <w:p w14:paraId="482A2C7B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24. Навіщо уточнювати умови реа</w:t>
      </w:r>
      <w:r w:rsidRPr="00120BA7">
        <w:rPr>
          <w:rFonts w:cs="Times New Roman"/>
          <w:lang w:val="uk-UA"/>
        </w:rPr>
        <w:t>льного договору перед придбанням?</w:t>
      </w:r>
    </w:p>
    <w:p w14:paraId="14F93B63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25. Як зниження ціни обладнання впливає на всі варіанти фінансування?</w:t>
      </w:r>
    </w:p>
    <w:p w14:paraId="3868012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26. Чи входить резерв до суми, що фінансується в цій моделі?</w:t>
      </w:r>
    </w:p>
    <w:p w14:paraId="090049B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27. Які ризики пов’язані з додатковими послугами за лізингом?</w:t>
      </w:r>
    </w:p>
    <w:p w14:paraId="6B1905E9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28. Як порівняти дві схеми за</w:t>
      </w:r>
      <w:r w:rsidRPr="00120BA7">
        <w:rPr>
          <w:rFonts w:cs="Times New Roman"/>
          <w:lang w:val="uk-UA"/>
        </w:rPr>
        <w:t xml:space="preserve"> однакових доходів від обладнання?</w:t>
      </w:r>
    </w:p>
    <w:p w14:paraId="3A04B554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29. Як обґрунтувати вибір за обмеженого бюджету?</w:t>
      </w:r>
    </w:p>
    <w:p w14:paraId="61AD30C1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30. Які дані з практичної роботи № 1 допомагають визначити потребу в обладнанні?</w:t>
      </w:r>
    </w:p>
    <w:p w14:paraId="4C3442C4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Кожен студент письмово відповідає на п’ять питань, зазначених у таблиці 9.</w:t>
      </w:r>
    </w:p>
    <w:p w14:paraId="0BF22D34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9 - Конт</w:t>
      </w:r>
      <w:r w:rsidRPr="00120BA7">
        <w:rPr>
          <w:rFonts w:cs="Times New Roman"/>
          <w:lang w:val="uk-UA"/>
        </w:rPr>
        <w:t>рольні питання за варіантами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6"/>
      </w:tblGrid>
      <w:tr w:rsidR="007E723B" w:rsidRPr="00120BA7" w14:paraId="7C48124E" w14:textId="77777777">
        <w:trPr>
          <w:tblHeader/>
          <w:jc w:val="center"/>
        </w:trPr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CC8C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Варіант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E7C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Питання 1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962F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Питання 2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7C8E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Питання 3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2E77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Питання 4</w:t>
            </w:r>
          </w:p>
        </w:tc>
        <w:tc>
          <w:tcPr>
            <w:tcW w:w="1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7684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0"/>
                <w:lang w:val="uk-UA"/>
              </w:rPr>
              <w:t>Питання 5</w:t>
            </w:r>
          </w:p>
        </w:tc>
      </w:tr>
      <w:tr w:rsidR="007E723B" w:rsidRPr="00120BA7" w14:paraId="127047A6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3221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07C0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36C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257F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7517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672D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</w:tr>
      <w:tr w:rsidR="007E723B" w:rsidRPr="00120BA7" w14:paraId="3C132487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95ED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8DD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3EA5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2900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D519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0B66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</w:tr>
      <w:tr w:rsidR="007E723B" w:rsidRPr="00120BA7" w14:paraId="4CFC4794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6D19F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A318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A301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333FA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E32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EC3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</w:tr>
      <w:tr w:rsidR="007E723B" w:rsidRPr="00120BA7" w14:paraId="74D31922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2DA4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B88C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B886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D654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46BE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B6AF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</w:tr>
      <w:tr w:rsidR="007E723B" w:rsidRPr="00120BA7" w14:paraId="7AB121CC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82F5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BD6F3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60F49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4FE2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622A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D869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</w:tr>
      <w:tr w:rsidR="007E723B" w:rsidRPr="00120BA7" w14:paraId="0ED2AA44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A92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8DCD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D043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5873B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C58B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3925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</w:tr>
      <w:tr w:rsidR="007E723B" w:rsidRPr="00120BA7" w14:paraId="36BD0BFB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ABA2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2581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36DC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810A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331B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BD5D9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</w:tr>
      <w:tr w:rsidR="007E723B" w:rsidRPr="00120BA7" w14:paraId="09F2389E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815BA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5C36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450C1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CF25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19F1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AA17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</w:tr>
      <w:tr w:rsidR="007E723B" w:rsidRPr="00120BA7" w14:paraId="5DC74549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2B0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1E92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9FEA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BB1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3AA5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B1F9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</w:tr>
      <w:tr w:rsidR="007E723B" w:rsidRPr="00120BA7" w14:paraId="5A762B94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9D7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0315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18A3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0D9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34C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CF6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</w:tr>
      <w:tr w:rsidR="007E723B" w:rsidRPr="00120BA7" w14:paraId="1017668A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2BC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AD149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FC55F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B363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DBEE2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CA9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</w:tr>
      <w:tr w:rsidR="007E723B" w:rsidRPr="00120BA7" w14:paraId="2476994C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5712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3E2A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6A0A2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3BDD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7259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90F8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</w:tr>
      <w:tr w:rsidR="007E723B" w:rsidRPr="00120BA7" w14:paraId="13C167E0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3C2D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7725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AA70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7C56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D3AC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84411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</w:tr>
      <w:tr w:rsidR="007E723B" w:rsidRPr="00120BA7" w14:paraId="01950969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AAB0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1182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48182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4ADB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871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F2A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</w:tr>
      <w:tr w:rsidR="007E723B" w:rsidRPr="00120BA7" w14:paraId="5591D62A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6B60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2A6F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CA81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A9BA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6F02C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CAD67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</w:tr>
      <w:tr w:rsidR="007E723B" w:rsidRPr="00120BA7" w14:paraId="744942C0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D1E1A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lastRenderedPageBreak/>
              <w:t>16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B6A3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6749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33F3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DC91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897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</w:tr>
      <w:tr w:rsidR="007E723B" w:rsidRPr="00120BA7" w14:paraId="15F568BF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2AFE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3A11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6C2B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8F9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6782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2BC36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</w:tr>
      <w:tr w:rsidR="007E723B" w:rsidRPr="00120BA7" w14:paraId="10E0ADF5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C01EB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65FB5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8E5D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457B4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688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5704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</w:tr>
      <w:tr w:rsidR="007E723B" w:rsidRPr="00120BA7" w14:paraId="4E81BB45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E596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8618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02547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F485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5F6A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483D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</w:tr>
      <w:tr w:rsidR="007E723B" w:rsidRPr="00120BA7" w14:paraId="4995D6EA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FA37C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BCFB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BD5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D0BD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B11D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73E1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</w:tr>
      <w:tr w:rsidR="007E723B" w:rsidRPr="00120BA7" w14:paraId="32F367AA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2B1B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78F3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F235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C07C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2BC6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5278D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</w:tr>
      <w:tr w:rsidR="007E723B" w:rsidRPr="00120BA7" w14:paraId="0768DDB7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CB33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D3D8E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5489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FDDC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5B988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F70A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</w:tr>
      <w:tr w:rsidR="007E723B" w:rsidRPr="00120BA7" w14:paraId="664FFAAB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E5AA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8496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E3D5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73D9A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71E23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120B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</w:tr>
      <w:tr w:rsidR="007E723B" w:rsidRPr="00120BA7" w14:paraId="5D12FCF9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50603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870B2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C27D8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557E2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5722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89807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</w:tr>
      <w:tr w:rsidR="007E723B" w:rsidRPr="00120BA7" w14:paraId="4038D092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FB3D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2778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124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4D46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B4F39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F0E97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18</w:t>
            </w:r>
          </w:p>
        </w:tc>
      </w:tr>
      <w:tr w:rsidR="007E723B" w:rsidRPr="00120BA7" w14:paraId="261F28D7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64B2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EEAE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61C1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0BAC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B54D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D38EE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19</w:t>
            </w:r>
          </w:p>
        </w:tc>
      </w:tr>
      <w:tr w:rsidR="007E723B" w:rsidRPr="00120BA7" w14:paraId="779A83F3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E748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A4B1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A0AE7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50F84B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524DE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29BA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20</w:t>
            </w:r>
          </w:p>
        </w:tc>
      </w:tr>
      <w:tr w:rsidR="007E723B" w:rsidRPr="00120BA7" w14:paraId="12488FB0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4EE2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0FEC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6BAD9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FD07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CAE02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C619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21</w:t>
            </w:r>
          </w:p>
        </w:tc>
      </w:tr>
      <w:tr w:rsidR="007E723B" w:rsidRPr="00120BA7" w14:paraId="12E47813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CFE6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8500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295C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9A5F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12CC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EC62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22</w:t>
            </w:r>
          </w:p>
        </w:tc>
      </w:tr>
      <w:tr w:rsidR="007E723B" w:rsidRPr="00120BA7" w14:paraId="5BFE9735" w14:textId="77777777">
        <w:trPr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F2354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B30B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30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8EF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B56A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841E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17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03F5EF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0"/>
                <w:lang w:val="uk-UA"/>
              </w:rPr>
              <w:t>23</w:t>
            </w:r>
          </w:p>
        </w:tc>
      </w:tr>
    </w:tbl>
    <w:p w14:paraId="50FBADBC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8 ВИМОГИ ДО ОФОРМЛЕННЯ ЗВІТУ</w:t>
      </w:r>
    </w:p>
    <w:p w14:paraId="6244EB33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Звіт містить тему, мету, номер варіанта, вихідні дані, формули з підстановкою хоча б для одного платежу кожної схеми, </w:t>
      </w:r>
      <w:r w:rsidRPr="00120BA7">
        <w:rPr>
          <w:rFonts w:cs="Times New Roman"/>
          <w:lang w:val="uk-UA"/>
        </w:rPr>
        <w:t>заповнені таблиці 6-8, письмові відповіді на п’ять питань та висновок обсягом не менше п’яти речень. У висновку зазначають повну суму інвестицій, допустимі за бюджетом схеми, рекомендоване рішення, його PV та вплив підвищення ставок.</w:t>
      </w:r>
    </w:p>
    <w:p w14:paraId="08FFDE9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Розрахунки можна викон</w:t>
      </w:r>
      <w:r w:rsidRPr="00120BA7">
        <w:rPr>
          <w:rFonts w:cs="Times New Roman"/>
          <w:lang w:val="uk-UA"/>
        </w:rPr>
        <w:t>ати у табличному процесорі. У звіті показують, звідки взято кожну суму та одиниці вимірювання. Якщо обрана схема перевищує бюджет М або припускає непосильний місячний платіж, це слід прямо пояснити.</w:t>
      </w:r>
    </w:p>
    <w:p w14:paraId="5B0A2EC0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9 КРИТЕРІЇ ОЦІНЮВАННЯ</w:t>
      </w:r>
    </w:p>
    <w:p w14:paraId="30B05FEE" w14:textId="77777777" w:rsidR="007E723B" w:rsidRPr="00120BA7" w:rsidRDefault="00970ECB">
      <w:pPr>
        <w:keepNext/>
        <w:spacing w:before="100" w:after="60"/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Таблиця 10 - Розподіл балів</w:t>
      </w:r>
    </w:p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3970"/>
      </w:tblGrid>
      <w:tr w:rsidR="007E723B" w:rsidRPr="00120BA7" w14:paraId="73151B9A" w14:textId="77777777" w:rsidTr="00120BA7">
        <w:trPr>
          <w:tblHeader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D01AD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Складов</w:t>
            </w:r>
            <w:r w:rsidRPr="00120BA7">
              <w:rPr>
                <w:rFonts w:cs="Times New Roman"/>
                <w:b/>
                <w:sz w:val="22"/>
                <w:lang w:val="uk-UA"/>
              </w:rPr>
              <w:t>а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6505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b/>
                <w:sz w:val="22"/>
                <w:lang w:val="uk-UA"/>
              </w:rPr>
              <w:t>Балів</w:t>
            </w:r>
            <w:bookmarkStart w:id="0" w:name="_GoBack"/>
            <w:bookmarkEnd w:id="0"/>
          </w:p>
        </w:tc>
      </w:tr>
      <w:tr w:rsidR="007E723B" w:rsidRPr="00120BA7" w14:paraId="5C95E1B6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0E8C6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Кошторис і вихідні дані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7E9E9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20</w:t>
            </w:r>
          </w:p>
        </w:tc>
      </w:tr>
      <w:tr w:rsidR="007E723B" w:rsidRPr="00120BA7" w14:paraId="37F28D37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00F6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Розрахунок кредиту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FAC8B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15</w:t>
            </w:r>
          </w:p>
        </w:tc>
      </w:tr>
      <w:tr w:rsidR="007E723B" w:rsidRPr="00120BA7" w14:paraId="4B5BEC7E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203911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Розрахунок лізингу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3A22F5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15</w:t>
            </w:r>
          </w:p>
        </w:tc>
      </w:tr>
      <w:tr w:rsidR="007E723B" w:rsidRPr="00120BA7" w14:paraId="17087648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8C6F4C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Порівняння номінальних платежів і PV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68210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20</w:t>
            </w:r>
          </w:p>
        </w:tc>
      </w:tr>
      <w:tr w:rsidR="007E723B" w:rsidRPr="00120BA7" w14:paraId="6C9CFABC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E732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lastRenderedPageBreak/>
              <w:t>Бюджетне обмеження і сценарій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84BEEA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10</w:t>
            </w:r>
          </w:p>
        </w:tc>
      </w:tr>
      <w:tr w:rsidR="007E723B" w:rsidRPr="00120BA7" w14:paraId="73A19258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BF56E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Контрольні питання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1375F8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10</w:t>
            </w:r>
          </w:p>
        </w:tc>
      </w:tr>
      <w:tr w:rsidR="007E723B" w:rsidRPr="00120BA7" w14:paraId="5B8B806F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81F5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Оформлення, пояснення і висновок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76A07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10</w:t>
            </w:r>
          </w:p>
        </w:tc>
      </w:tr>
      <w:tr w:rsidR="007E723B" w:rsidRPr="00120BA7" w14:paraId="4CE9669A" w14:textId="77777777" w:rsidTr="00120BA7">
        <w:trPr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AFFC3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Разом</w:t>
            </w:r>
          </w:p>
        </w:tc>
        <w:tc>
          <w:tcPr>
            <w:tcW w:w="39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2A2B9" w14:textId="77777777" w:rsidR="007E723B" w:rsidRPr="00120BA7" w:rsidRDefault="00970ECB">
            <w:pPr>
              <w:spacing w:line="240" w:lineRule="auto"/>
              <w:ind w:firstLine="0"/>
              <w:rPr>
                <w:rFonts w:cs="Times New Roman"/>
                <w:lang w:val="uk-UA"/>
              </w:rPr>
            </w:pPr>
            <w:r w:rsidRPr="00120BA7">
              <w:rPr>
                <w:rFonts w:cs="Times New Roman"/>
                <w:sz w:val="22"/>
                <w:lang w:val="uk-UA"/>
              </w:rPr>
              <w:t>100</w:t>
            </w:r>
          </w:p>
        </w:tc>
      </w:tr>
    </w:tbl>
    <w:p w14:paraId="31120228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Під час захисту </w:t>
      </w:r>
      <w:r w:rsidRPr="00120BA7">
        <w:rPr>
          <w:rFonts w:cs="Times New Roman"/>
          <w:lang w:val="uk-UA"/>
        </w:rPr>
        <w:t>студент пояснює джерело одного рядка кошторису, одну формулу платежу та причину вибору способу фінансування.</w:t>
      </w:r>
    </w:p>
    <w:p w14:paraId="1AE974B4" w14:textId="77777777" w:rsidR="007E723B" w:rsidRPr="00120BA7" w:rsidRDefault="00970ECB">
      <w:pPr>
        <w:pStyle w:val="1"/>
        <w:rPr>
          <w:rFonts w:ascii="Times New Roman" w:hAnsi="Times New Roman" w:cs="Times New Roman"/>
          <w:lang w:val="uk-UA"/>
        </w:rPr>
      </w:pPr>
      <w:r w:rsidRPr="00120BA7">
        <w:rPr>
          <w:rFonts w:ascii="Times New Roman" w:hAnsi="Times New Roman" w:cs="Times New Roman"/>
          <w:lang w:val="uk-UA"/>
        </w:rPr>
        <w:t>10 ПЕРЕЛІК ДЖЕРЕЛ ПОСИЛАННЯ</w:t>
      </w:r>
    </w:p>
    <w:p w14:paraId="092ECB66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 xml:space="preserve">1. </w:t>
      </w:r>
      <w:proofErr w:type="spellStart"/>
      <w:r w:rsidRPr="00120BA7">
        <w:rPr>
          <w:rFonts w:cs="Times New Roman"/>
          <w:lang w:val="uk-UA"/>
        </w:rPr>
        <w:t>Гевко</w:t>
      </w:r>
      <w:proofErr w:type="spellEnd"/>
      <w:r w:rsidRPr="00120BA7">
        <w:rPr>
          <w:rFonts w:cs="Times New Roman"/>
          <w:lang w:val="uk-UA"/>
        </w:rPr>
        <w:t xml:space="preserve"> І. Б., </w:t>
      </w:r>
      <w:proofErr w:type="spellStart"/>
      <w:r w:rsidRPr="00120BA7">
        <w:rPr>
          <w:rFonts w:cs="Times New Roman"/>
          <w:lang w:val="uk-UA"/>
        </w:rPr>
        <w:t>Ляшук</w:t>
      </w:r>
      <w:proofErr w:type="spellEnd"/>
      <w:r w:rsidRPr="00120BA7">
        <w:rPr>
          <w:rFonts w:cs="Times New Roman"/>
          <w:lang w:val="uk-UA"/>
        </w:rPr>
        <w:t xml:space="preserve"> О. Л., Луциків І. В., </w:t>
      </w:r>
      <w:proofErr w:type="spellStart"/>
      <w:r w:rsidRPr="00120BA7">
        <w:rPr>
          <w:rFonts w:cs="Times New Roman"/>
          <w:lang w:val="uk-UA"/>
        </w:rPr>
        <w:t>Плекан</w:t>
      </w:r>
      <w:proofErr w:type="spellEnd"/>
      <w:r w:rsidRPr="00120BA7">
        <w:rPr>
          <w:rFonts w:cs="Times New Roman"/>
          <w:lang w:val="uk-UA"/>
        </w:rPr>
        <w:t xml:space="preserve"> У. М., </w:t>
      </w:r>
      <w:proofErr w:type="spellStart"/>
      <w:r w:rsidRPr="00120BA7">
        <w:rPr>
          <w:rFonts w:cs="Times New Roman"/>
          <w:lang w:val="uk-UA"/>
        </w:rPr>
        <w:t>Клендій</w:t>
      </w:r>
      <w:proofErr w:type="spellEnd"/>
      <w:r w:rsidRPr="00120BA7">
        <w:rPr>
          <w:rFonts w:cs="Times New Roman"/>
          <w:lang w:val="uk-UA"/>
        </w:rPr>
        <w:t xml:space="preserve"> В. М. Техніко-економічне обґрунтування інженерних ріш</w:t>
      </w:r>
      <w:r w:rsidRPr="00120BA7">
        <w:rPr>
          <w:rFonts w:cs="Times New Roman"/>
          <w:lang w:val="uk-UA"/>
        </w:rPr>
        <w:t>ень на СТО та АТП : навчальний посібник. Тернопіль : Вид-во ТНТУ імені Івана Пулюя, 2021. 276 с. URL: https://elartu.tntu.edu.ua/handle/lib/35982</w:t>
      </w:r>
    </w:p>
    <w:p w14:paraId="633DCFC2" w14:textId="77777777" w:rsidR="007E723B" w:rsidRPr="00120BA7" w:rsidRDefault="00970ECB">
      <w:pPr>
        <w:rPr>
          <w:rFonts w:cs="Times New Roman"/>
          <w:lang w:val="uk-UA"/>
        </w:rPr>
      </w:pPr>
      <w:r w:rsidRPr="00120BA7">
        <w:rPr>
          <w:rFonts w:cs="Times New Roman"/>
          <w:lang w:val="uk-UA"/>
        </w:rPr>
        <w:t>2. Про фінансовий лізинг : Закон України від 04.02.2021 № 1201-IX. URL: https://zakon.rada.gov.ua/laws/show/12</w:t>
      </w:r>
      <w:r w:rsidRPr="00120BA7">
        <w:rPr>
          <w:rFonts w:cs="Times New Roman"/>
          <w:lang w:val="uk-UA"/>
        </w:rPr>
        <w:t>01-20</w:t>
      </w:r>
    </w:p>
    <w:sectPr w:rsidR="007E723B" w:rsidRPr="00120BA7" w:rsidSect="00034616">
      <w:footerReference w:type="default" r:id="rId8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39CAD" w14:textId="77777777" w:rsidR="00970ECB" w:rsidRDefault="00970ECB">
      <w:pPr>
        <w:spacing w:line="240" w:lineRule="auto"/>
      </w:pPr>
      <w:r>
        <w:separator/>
      </w:r>
    </w:p>
  </w:endnote>
  <w:endnote w:type="continuationSeparator" w:id="0">
    <w:p w14:paraId="6F4069C7" w14:textId="77777777" w:rsidR="00970ECB" w:rsidRDefault="00970E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8DFE9" w14:textId="77777777" w:rsidR="007E723B" w:rsidRDefault="00970ECB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120BA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70E993" w14:textId="77777777" w:rsidR="00970ECB" w:rsidRDefault="00970ECB">
      <w:pPr>
        <w:spacing w:line="240" w:lineRule="auto"/>
      </w:pPr>
      <w:r>
        <w:separator/>
      </w:r>
    </w:p>
  </w:footnote>
  <w:footnote w:type="continuationSeparator" w:id="0">
    <w:p w14:paraId="70B3D498" w14:textId="77777777" w:rsidR="00970ECB" w:rsidRDefault="00970E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BA7"/>
    <w:rsid w:val="0015074B"/>
    <w:rsid w:val="0029639D"/>
    <w:rsid w:val="00326F90"/>
    <w:rsid w:val="007E723B"/>
    <w:rsid w:val="00970E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46FDD"/>
  <w14:defaultImageDpi w14:val="300"/>
  <w15:docId w15:val="{639AFF00-1913-446C-B1C7-BC65C87E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20"/>
      <w:ind w:firstLine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20"/>
      <w:ind w:firstLine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60" w:after="120" w:line="240" w:lineRule="auto"/>
      <w:ind w:firstLine="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5F2096-9087-44E3-8F86-D2366ABC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Марина Прохорчук</cp:lastModifiedBy>
  <cp:revision>2</cp:revision>
  <dcterms:created xsi:type="dcterms:W3CDTF">2013-12-23T23:15:00Z</dcterms:created>
  <dcterms:modified xsi:type="dcterms:W3CDTF">2026-09-29T15:07:00Z</dcterms:modified>
  <cp:category/>
</cp:coreProperties>
</file>