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F22" w:rsidRDefault="003B2F22" w:rsidP="009218CB">
      <w:pPr>
        <w:pStyle w:val="4"/>
        <w:tabs>
          <w:tab w:val="left" w:pos="142"/>
          <w:tab w:val="left" w:pos="426"/>
        </w:tabs>
        <w:spacing w:before="67"/>
        <w:ind w:left="-567" w:firstLine="425"/>
        <w:jc w:val="center"/>
        <w:rPr>
          <w:spacing w:val="-2"/>
        </w:rPr>
      </w:pPr>
      <w:r>
        <w:rPr>
          <w:spacing w:val="-2"/>
        </w:rPr>
        <w:t>ІНТЕРВ’Ю</w:t>
      </w:r>
      <w:r w:rsidR="002B595B">
        <w:rPr>
          <w:spacing w:val="-2"/>
        </w:rPr>
        <w:t xml:space="preserve"> ТА ЙОГО ОСОБЛИВОСТІ І РІЗНОВИДИ</w:t>
      </w:r>
    </w:p>
    <w:p w:rsidR="002B595B" w:rsidRDefault="002B595B" w:rsidP="00E50DB8">
      <w:pPr>
        <w:pStyle w:val="4"/>
        <w:tabs>
          <w:tab w:val="left" w:pos="142"/>
          <w:tab w:val="left" w:pos="426"/>
        </w:tabs>
        <w:spacing w:before="67"/>
        <w:ind w:left="-567" w:firstLine="425"/>
        <w:jc w:val="both"/>
      </w:pPr>
    </w:p>
    <w:p w:rsidR="00970E32" w:rsidRDefault="003B2F22" w:rsidP="00E50DB8">
      <w:pPr>
        <w:pStyle w:val="a3"/>
        <w:tabs>
          <w:tab w:val="left" w:pos="142"/>
          <w:tab w:val="left" w:pos="426"/>
        </w:tabs>
        <w:spacing w:before="154" w:line="232" w:lineRule="auto"/>
        <w:ind w:left="-567" w:firstLine="425"/>
      </w:pPr>
      <w:r>
        <w:t>Природним способом передачі інформації є розмова. Тоді інформацію отримують ті, хто спілкуються між собою. Поінформувати в такий же спосіб</w:t>
      </w:r>
      <w:r>
        <w:rPr>
          <w:spacing w:val="-3"/>
        </w:rPr>
        <w:t xml:space="preserve"> </w:t>
      </w:r>
      <w:r>
        <w:t>масову</w:t>
      </w:r>
      <w:r>
        <w:rPr>
          <w:spacing w:val="-12"/>
        </w:rPr>
        <w:t xml:space="preserve"> </w:t>
      </w:r>
      <w:r>
        <w:t>аудиторію</w:t>
      </w:r>
      <w:r>
        <w:rPr>
          <w:spacing w:val="-10"/>
        </w:rPr>
        <w:t xml:space="preserve"> </w:t>
      </w:r>
      <w:r>
        <w:t>можна</w:t>
      </w:r>
      <w:r>
        <w:rPr>
          <w:spacing w:val="-10"/>
        </w:rPr>
        <w:t xml:space="preserve"> </w:t>
      </w:r>
      <w:r>
        <w:t>«запросивши»</w:t>
      </w:r>
      <w:r>
        <w:rPr>
          <w:spacing w:val="-10"/>
        </w:rPr>
        <w:t xml:space="preserve"> </w:t>
      </w:r>
      <w:r>
        <w:t>її</w:t>
      </w:r>
      <w:r>
        <w:rPr>
          <w:spacing w:val="-9"/>
        </w:rPr>
        <w:t xml:space="preserve"> </w:t>
      </w:r>
      <w:r>
        <w:t>стати</w:t>
      </w:r>
      <w:r>
        <w:rPr>
          <w:spacing w:val="-9"/>
        </w:rPr>
        <w:t xml:space="preserve"> </w:t>
      </w:r>
      <w:r>
        <w:t>своєрідним</w:t>
      </w:r>
      <w:r>
        <w:rPr>
          <w:spacing w:val="-10"/>
        </w:rPr>
        <w:t xml:space="preserve"> </w:t>
      </w:r>
      <w:r>
        <w:t>свідком</w:t>
      </w:r>
      <w:r>
        <w:rPr>
          <w:spacing w:val="-12"/>
        </w:rPr>
        <w:t xml:space="preserve"> </w:t>
      </w:r>
      <w:r>
        <w:t>розмови журналіста з іншою чи іншими особами. На цьому й ґрунтується феномен давнього та популярного й нині жанру інтерв’ю.</w:t>
      </w:r>
    </w:p>
    <w:p w:rsidR="003B2F22" w:rsidRDefault="003B2F22" w:rsidP="00E50DB8">
      <w:pPr>
        <w:pStyle w:val="a3"/>
        <w:tabs>
          <w:tab w:val="left" w:pos="142"/>
          <w:tab w:val="left" w:pos="426"/>
        </w:tabs>
        <w:spacing w:before="154" w:line="232" w:lineRule="auto"/>
        <w:ind w:left="-567" w:firstLine="425"/>
      </w:pPr>
      <w:r>
        <w:rPr>
          <w:b/>
          <w:i/>
        </w:rPr>
        <w:t xml:space="preserve">Інтерв’ю </w:t>
      </w:r>
      <w:r>
        <w:t xml:space="preserve">(від англійського </w:t>
      </w:r>
      <w:proofErr w:type="spellStart"/>
      <w:r>
        <w:t>interview</w:t>
      </w:r>
      <w:proofErr w:type="spellEnd"/>
      <w:r>
        <w:t xml:space="preserve"> – буквально «віч-на-віч») – жанр журналістського </w:t>
      </w:r>
      <w:r w:rsidR="00970E32">
        <w:t>матеріалу</w:t>
      </w:r>
      <w:r>
        <w:t>, що являє собою розмову з однією чи декількома особами з певних актуальних, суспільно значущих питань.</w:t>
      </w:r>
    </w:p>
    <w:p w:rsidR="00970E32" w:rsidRDefault="00970E32" w:rsidP="00E50DB8">
      <w:pPr>
        <w:pStyle w:val="a3"/>
        <w:tabs>
          <w:tab w:val="left" w:pos="142"/>
          <w:tab w:val="left" w:pos="426"/>
        </w:tabs>
        <w:spacing w:line="232" w:lineRule="auto"/>
        <w:ind w:left="-567" w:firstLine="425"/>
      </w:pPr>
    </w:p>
    <w:p w:rsidR="00970E32" w:rsidRDefault="003B2F22" w:rsidP="00E50DB8">
      <w:pPr>
        <w:pStyle w:val="a3"/>
        <w:tabs>
          <w:tab w:val="left" w:pos="142"/>
          <w:tab w:val="left" w:pos="426"/>
        </w:tabs>
        <w:spacing w:line="232" w:lineRule="auto"/>
        <w:ind w:left="-567" w:firstLine="425"/>
      </w:pPr>
      <w:r>
        <w:t xml:space="preserve">Інтерв’ю розглядається також </w:t>
      </w:r>
      <w:r>
        <w:rPr>
          <w:b/>
          <w:i/>
        </w:rPr>
        <w:t xml:space="preserve">як метод </w:t>
      </w:r>
      <w:r>
        <w:t xml:space="preserve">отримання інформації і </w:t>
      </w:r>
      <w:r>
        <w:rPr>
          <w:b/>
          <w:i/>
        </w:rPr>
        <w:t xml:space="preserve">як жанр </w:t>
      </w:r>
      <w:r>
        <w:t xml:space="preserve">журналістського твору. </w:t>
      </w:r>
    </w:p>
    <w:p w:rsidR="00970E32" w:rsidRDefault="003B2F22" w:rsidP="00E50DB8">
      <w:pPr>
        <w:pStyle w:val="a3"/>
        <w:tabs>
          <w:tab w:val="left" w:pos="142"/>
          <w:tab w:val="left" w:pos="426"/>
        </w:tabs>
        <w:spacing w:line="232" w:lineRule="auto"/>
        <w:ind w:left="-567" w:firstLine="425"/>
      </w:pPr>
      <w:r>
        <w:t>Основне завдання методу</w:t>
      </w:r>
      <w:r>
        <w:rPr>
          <w:spacing w:val="-2"/>
        </w:rPr>
        <w:t xml:space="preserve"> </w:t>
      </w:r>
      <w:r>
        <w:t>інтерв’ю полягає</w:t>
      </w:r>
      <w:r>
        <w:rPr>
          <w:spacing w:val="-1"/>
        </w:rPr>
        <w:t xml:space="preserve"> </w:t>
      </w:r>
      <w:r>
        <w:t xml:space="preserve">в отриманні необхідної інформації від особи-першоджерела, яка потім може бути опублікована у будь-якій формі у журналістських </w:t>
      </w:r>
      <w:r w:rsidR="000920A3">
        <w:t>текстах</w:t>
      </w:r>
      <w:r>
        <w:t xml:space="preserve"> різних жанрів. </w:t>
      </w:r>
    </w:p>
    <w:p w:rsidR="003B2F22" w:rsidRDefault="003B2F22" w:rsidP="00E50DB8">
      <w:pPr>
        <w:pStyle w:val="a3"/>
        <w:tabs>
          <w:tab w:val="left" w:pos="142"/>
          <w:tab w:val="left" w:pos="426"/>
        </w:tabs>
        <w:spacing w:line="232" w:lineRule="auto"/>
        <w:ind w:left="-567" w:firstLine="425"/>
      </w:pPr>
      <w:r>
        <w:t xml:space="preserve">Як жанр інтерв’ю найбільш доцільне </w:t>
      </w:r>
      <w:r w:rsidR="00970E32">
        <w:t>для того, щоб представити лю</w:t>
      </w:r>
      <w:r>
        <w:t xml:space="preserve">дей, їхні погляди та отримати детальнішу інформацію щодо певного факту </w:t>
      </w:r>
      <w:r>
        <w:rPr>
          <w:spacing w:val="-2"/>
        </w:rPr>
        <w:t>(фактів).</w:t>
      </w:r>
    </w:p>
    <w:p w:rsidR="00970E32" w:rsidRDefault="00970E32" w:rsidP="00E50DB8">
      <w:pPr>
        <w:pStyle w:val="a3"/>
        <w:tabs>
          <w:tab w:val="left" w:pos="142"/>
          <w:tab w:val="left" w:pos="426"/>
        </w:tabs>
        <w:spacing w:line="232" w:lineRule="auto"/>
        <w:ind w:left="-567" w:firstLine="425"/>
      </w:pPr>
    </w:p>
    <w:p w:rsidR="00CA5F14" w:rsidRDefault="003B2F22" w:rsidP="00E50DB8">
      <w:pPr>
        <w:pStyle w:val="a3"/>
        <w:tabs>
          <w:tab w:val="left" w:pos="142"/>
          <w:tab w:val="left" w:pos="426"/>
        </w:tabs>
        <w:spacing w:line="232" w:lineRule="auto"/>
        <w:ind w:left="-567" w:firstLine="425"/>
      </w:pPr>
      <w:r>
        <w:t xml:space="preserve">Інтерв’ю, як і будь-який інший журналістський </w:t>
      </w:r>
      <w:r w:rsidR="000920A3">
        <w:t xml:space="preserve">текст </w:t>
      </w:r>
      <w:r>
        <w:t>інформаційного жанру, стосується певного факту, що має бути актуальним, новим,</w:t>
      </w:r>
      <w:r>
        <w:rPr>
          <w:spacing w:val="40"/>
        </w:rPr>
        <w:t xml:space="preserve"> </w:t>
      </w:r>
      <w:r>
        <w:t xml:space="preserve">важливим, цікавим для цільової аудиторії. Високий рівень володіння жанром інтерв’ю дає змогу журналісту набути такої фахової спеціалізації, як інтерв’юер. </w:t>
      </w:r>
    </w:p>
    <w:p w:rsidR="00CA5F14" w:rsidRDefault="003B2F22" w:rsidP="00E50DB8">
      <w:pPr>
        <w:pStyle w:val="a3"/>
        <w:tabs>
          <w:tab w:val="left" w:pos="142"/>
          <w:tab w:val="left" w:pos="426"/>
        </w:tabs>
        <w:spacing w:line="232" w:lineRule="auto"/>
        <w:ind w:left="-567" w:firstLine="425"/>
      </w:pPr>
      <w:r>
        <w:t>Мета інтерв’юера в тому, щоб отримати й повідомити читачеві нові, раніше</w:t>
      </w:r>
      <w:r>
        <w:rPr>
          <w:spacing w:val="-2"/>
        </w:rPr>
        <w:t xml:space="preserve"> </w:t>
      </w:r>
      <w:r>
        <w:t>не відомі деталі про суспільно значущий</w:t>
      </w:r>
      <w:r>
        <w:rPr>
          <w:spacing w:val="-1"/>
        </w:rPr>
        <w:t xml:space="preserve"> </w:t>
      </w:r>
      <w:r>
        <w:t xml:space="preserve">факт; проаналізувати подію, що вже трапилася; ознайомити з поглядами певних осіб; отримати рекомендації для цільової аудиторії, що робити за певної ситуації, тощо. </w:t>
      </w:r>
    </w:p>
    <w:p w:rsidR="003B2F22" w:rsidRDefault="003B2F22" w:rsidP="00E50DB8">
      <w:pPr>
        <w:pStyle w:val="a3"/>
        <w:tabs>
          <w:tab w:val="left" w:pos="142"/>
          <w:tab w:val="left" w:pos="426"/>
        </w:tabs>
        <w:spacing w:line="232" w:lineRule="auto"/>
        <w:ind w:left="-567" w:firstLine="425"/>
      </w:pPr>
      <w:r>
        <w:t>Інтерв’юер має бездоганно володіти технологією інтерв’ю, вміти знайти підхід</w:t>
      </w:r>
      <w:r>
        <w:rPr>
          <w:spacing w:val="-3"/>
        </w:rPr>
        <w:t xml:space="preserve"> </w:t>
      </w:r>
      <w:r>
        <w:t>до</w:t>
      </w:r>
      <w:r>
        <w:rPr>
          <w:spacing w:val="-11"/>
        </w:rPr>
        <w:t xml:space="preserve"> </w:t>
      </w:r>
      <w:r>
        <w:t>різних</w:t>
      </w:r>
      <w:r>
        <w:rPr>
          <w:spacing w:val="-9"/>
        </w:rPr>
        <w:t xml:space="preserve"> </w:t>
      </w:r>
      <w:r>
        <w:t>за</w:t>
      </w:r>
      <w:r>
        <w:rPr>
          <w:spacing w:val="-11"/>
        </w:rPr>
        <w:t xml:space="preserve"> </w:t>
      </w:r>
      <w:r>
        <w:t>характером</w:t>
      </w:r>
      <w:r>
        <w:rPr>
          <w:spacing w:val="-11"/>
        </w:rPr>
        <w:t xml:space="preserve"> </w:t>
      </w:r>
      <w:r>
        <w:t>і</w:t>
      </w:r>
      <w:r>
        <w:rPr>
          <w:spacing w:val="-10"/>
        </w:rPr>
        <w:t xml:space="preserve"> </w:t>
      </w:r>
      <w:r>
        <w:t>родом</w:t>
      </w:r>
      <w:r>
        <w:rPr>
          <w:spacing w:val="-11"/>
        </w:rPr>
        <w:t xml:space="preserve"> </w:t>
      </w:r>
      <w:r>
        <w:t>діяльності</w:t>
      </w:r>
      <w:r>
        <w:rPr>
          <w:spacing w:val="-8"/>
        </w:rPr>
        <w:t xml:space="preserve"> </w:t>
      </w:r>
      <w:r>
        <w:t>людей,</w:t>
      </w:r>
      <w:r>
        <w:rPr>
          <w:spacing w:val="-11"/>
        </w:rPr>
        <w:t xml:space="preserve"> </w:t>
      </w:r>
      <w:r>
        <w:t>кваліфіковано</w:t>
      </w:r>
      <w:r>
        <w:rPr>
          <w:spacing w:val="-10"/>
        </w:rPr>
        <w:t xml:space="preserve"> </w:t>
      </w:r>
      <w:r>
        <w:t>вести бесіди на найрізноманітніші теми.</w:t>
      </w:r>
    </w:p>
    <w:p w:rsidR="003B2F22" w:rsidRDefault="003B2F22" w:rsidP="00E50DB8">
      <w:pPr>
        <w:pStyle w:val="a3"/>
        <w:tabs>
          <w:tab w:val="left" w:pos="142"/>
          <w:tab w:val="left" w:pos="426"/>
        </w:tabs>
        <w:spacing w:line="232" w:lineRule="auto"/>
        <w:ind w:left="-567" w:firstLine="425"/>
      </w:pPr>
      <w:r>
        <w:t>Інформативність</w:t>
      </w:r>
      <w:r>
        <w:rPr>
          <w:spacing w:val="-13"/>
        </w:rPr>
        <w:t xml:space="preserve"> </w:t>
      </w:r>
      <w:r>
        <w:t>матеріалу</w:t>
      </w:r>
      <w:r>
        <w:rPr>
          <w:spacing w:val="-14"/>
        </w:rPr>
        <w:t xml:space="preserve"> </w:t>
      </w:r>
      <w:r>
        <w:t>досягається</w:t>
      </w:r>
      <w:r>
        <w:rPr>
          <w:spacing w:val="-9"/>
        </w:rPr>
        <w:t xml:space="preserve"> </w:t>
      </w:r>
      <w:r>
        <w:t>у</w:t>
      </w:r>
      <w:r>
        <w:rPr>
          <w:spacing w:val="-14"/>
        </w:rPr>
        <w:t xml:space="preserve"> </w:t>
      </w:r>
      <w:r>
        <w:t>процесі</w:t>
      </w:r>
      <w:r>
        <w:rPr>
          <w:spacing w:val="-11"/>
        </w:rPr>
        <w:t xml:space="preserve"> </w:t>
      </w:r>
      <w:r>
        <w:t>розмови</w:t>
      </w:r>
      <w:r>
        <w:rPr>
          <w:spacing w:val="-11"/>
        </w:rPr>
        <w:t xml:space="preserve"> </w:t>
      </w:r>
      <w:r>
        <w:t>з</w:t>
      </w:r>
      <w:r>
        <w:rPr>
          <w:spacing w:val="-13"/>
        </w:rPr>
        <w:t xml:space="preserve"> </w:t>
      </w:r>
      <w:r>
        <w:t>компетентним і авторитетним носієм інформації шляхом отримання відповідей на</w:t>
      </w:r>
      <w:r>
        <w:rPr>
          <w:spacing w:val="80"/>
          <w:w w:val="150"/>
        </w:rPr>
        <w:t xml:space="preserve"> </w:t>
      </w:r>
      <w:r>
        <w:t>всі класичні для інформаційного жанру запитання «хто?», «що?», «коли?»,</w:t>
      </w:r>
      <w:r w:rsidR="00CA5F14">
        <w:t xml:space="preserve"> </w:t>
      </w:r>
      <w:r>
        <w:t xml:space="preserve">«де?», «як?», «чому?», «звідки?» саме від співрозмовника автора. Це дає можливість аудиторії скласти максимально повне уявлення про цей факт. Відповіді на наведені запитання без детального аналізу факту характерні саме для </w:t>
      </w:r>
      <w:r>
        <w:rPr>
          <w:b/>
          <w:i/>
        </w:rPr>
        <w:t>інформаційного інтерв’ю</w:t>
      </w:r>
      <w:r>
        <w:t>.</w:t>
      </w:r>
    </w:p>
    <w:p w:rsidR="00E50DB8" w:rsidRDefault="00E50DB8" w:rsidP="00E50DB8">
      <w:pPr>
        <w:pStyle w:val="a3"/>
        <w:tabs>
          <w:tab w:val="left" w:pos="142"/>
          <w:tab w:val="left" w:pos="426"/>
        </w:tabs>
        <w:spacing w:line="232" w:lineRule="auto"/>
        <w:ind w:left="-567" w:firstLine="425"/>
      </w:pPr>
    </w:p>
    <w:p w:rsidR="001D089C" w:rsidRDefault="003B2F22" w:rsidP="00E50DB8">
      <w:pPr>
        <w:pStyle w:val="a3"/>
        <w:tabs>
          <w:tab w:val="left" w:pos="142"/>
          <w:tab w:val="left" w:pos="426"/>
        </w:tabs>
        <w:spacing w:line="232" w:lineRule="auto"/>
        <w:ind w:left="-567" w:firstLine="425"/>
      </w:pPr>
      <w:r>
        <w:t xml:space="preserve">Структурно власне текст інтерв’ю складається з трьох основних частин: </w:t>
      </w:r>
    </w:p>
    <w:p w:rsidR="001D089C" w:rsidRDefault="003B2F22" w:rsidP="001D089C">
      <w:pPr>
        <w:pStyle w:val="a3"/>
        <w:numPr>
          <w:ilvl w:val="0"/>
          <w:numId w:val="8"/>
        </w:numPr>
        <w:tabs>
          <w:tab w:val="left" w:pos="142"/>
          <w:tab w:val="left" w:pos="426"/>
        </w:tabs>
        <w:spacing w:line="232" w:lineRule="auto"/>
      </w:pPr>
      <w:r>
        <w:t xml:space="preserve">вступної, </w:t>
      </w:r>
    </w:p>
    <w:p w:rsidR="001D089C" w:rsidRDefault="003B2F22" w:rsidP="001D089C">
      <w:pPr>
        <w:pStyle w:val="a3"/>
        <w:numPr>
          <w:ilvl w:val="0"/>
          <w:numId w:val="8"/>
        </w:numPr>
        <w:tabs>
          <w:tab w:val="left" w:pos="142"/>
          <w:tab w:val="left" w:pos="426"/>
        </w:tabs>
        <w:spacing w:line="232" w:lineRule="auto"/>
      </w:pPr>
      <w:r>
        <w:t>основної,</w:t>
      </w:r>
    </w:p>
    <w:p w:rsidR="001D089C" w:rsidRDefault="003B2F22" w:rsidP="001D089C">
      <w:pPr>
        <w:pStyle w:val="a3"/>
        <w:numPr>
          <w:ilvl w:val="0"/>
          <w:numId w:val="8"/>
        </w:numPr>
        <w:tabs>
          <w:tab w:val="left" w:pos="142"/>
          <w:tab w:val="left" w:pos="426"/>
        </w:tabs>
        <w:spacing w:line="232" w:lineRule="auto"/>
      </w:pPr>
      <w:r>
        <w:t xml:space="preserve">підсумкової. </w:t>
      </w:r>
    </w:p>
    <w:p w:rsidR="003B2F22" w:rsidRDefault="003B2F22" w:rsidP="00E50DB8">
      <w:pPr>
        <w:pStyle w:val="a3"/>
        <w:tabs>
          <w:tab w:val="left" w:pos="142"/>
          <w:tab w:val="left" w:pos="426"/>
        </w:tabs>
        <w:spacing w:line="232" w:lineRule="auto"/>
        <w:ind w:left="-567" w:firstLine="425"/>
      </w:pPr>
      <w:r>
        <w:t xml:space="preserve">Заголовок інтерв’ю (у друкованих та </w:t>
      </w:r>
      <w:proofErr w:type="spellStart"/>
      <w:r>
        <w:t>інтернет-виданнях</w:t>
      </w:r>
      <w:proofErr w:type="spellEnd"/>
      <w:r>
        <w:t xml:space="preserve">) зазвичай </w:t>
      </w:r>
      <w:r w:rsidR="001D089C">
        <w:t>має</w:t>
      </w:r>
      <w:r>
        <w:t xml:space="preserve"> найбільш промовисту цитату, що передає основну ідею матеріалу, провокує аудиторію, мотивує ознайомитися з матеріалом, а також ім’я, прізвище, професію </w:t>
      </w:r>
      <w:r>
        <w:lastRenderedPageBreak/>
        <w:t xml:space="preserve">тощо людини, з якою велася розмова. Прийнятними також є інші варіанти подання заголовка. Наприклад: «Іван </w:t>
      </w:r>
      <w:proofErr w:type="spellStart"/>
      <w:r>
        <w:t>Задворний</w:t>
      </w:r>
      <w:proofErr w:type="spellEnd"/>
      <w:r>
        <w:t>: «На цьому турнірі за нас грали навіть штанги», або</w:t>
      </w:r>
      <w:r>
        <w:rPr>
          <w:spacing w:val="15"/>
        </w:rPr>
        <w:t xml:space="preserve"> </w:t>
      </w:r>
      <w:r>
        <w:t>«На</w:t>
      </w:r>
      <w:r>
        <w:rPr>
          <w:spacing w:val="15"/>
        </w:rPr>
        <w:t xml:space="preserve"> </w:t>
      </w:r>
      <w:r>
        <w:t>цьому</w:t>
      </w:r>
      <w:r>
        <w:rPr>
          <w:spacing w:val="14"/>
        </w:rPr>
        <w:t xml:space="preserve"> </w:t>
      </w:r>
      <w:r>
        <w:t>турнірі</w:t>
      </w:r>
      <w:r>
        <w:rPr>
          <w:spacing w:val="18"/>
        </w:rPr>
        <w:t xml:space="preserve"> </w:t>
      </w:r>
      <w:r>
        <w:t>за</w:t>
      </w:r>
      <w:r>
        <w:rPr>
          <w:spacing w:val="15"/>
        </w:rPr>
        <w:t xml:space="preserve"> </w:t>
      </w:r>
      <w:r>
        <w:t>нас</w:t>
      </w:r>
      <w:r>
        <w:rPr>
          <w:spacing w:val="18"/>
        </w:rPr>
        <w:t xml:space="preserve"> </w:t>
      </w:r>
      <w:r>
        <w:t>грали</w:t>
      </w:r>
      <w:r>
        <w:rPr>
          <w:spacing w:val="17"/>
        </w:rPr>
        <w:t xml:space="preserve"> </w:t>
      </w:r>
      <w:r>
        <w:t>навіть</w:t>
      </w:r>
      <w:r>
        <w:rPr>
          <w:spacing w:val="16"/>
        </w:rPr>
        <w:t xml:space="preserve"> </w:t>
      </w:r>
      <w:r>
        <w:t>штанги»,</w:t>
      </w:r>
      <w:r>
        <w:rPr>
          <w:spacing w:val="17"/>
        </w:rPr>
        <w:t xml:space="preserve"> </w:t>
      </w:r>
      <w:r>
        <w:t>–</w:t>
      </w:r>
      <w:r>
        <w:rPr>
          <w:spacing w:val="17"/>
        </w:rPr>
        <w:t xml:space="preserve"> </w:t>
      </w:r>
      <w:r>
        <w:t>тренер</w:t>
      </w:r>
      <w:r>
        <w:rPr>
          <w:spacing w:val="20"/>
        </w:rPr>
        <w:t xml:space="preserve"> </w:t>
      </w:r>
      <w:proofErr w:type="spellStart"/>
      <w:r>
        <w:rPr>
          <w:spacing w:val="-2"/>
        </w:rPr>
        <w:t>василівських</w:t>
      </w:r>
      <w:proofErr w:type="spellEnd"/>
      <w:r w:rsidR="00CA5F14">
        <w:rPr>
          <w:spacing w:val="-2"/>
        </w:rPr>
        <w:t xml:space="preserve"> </w:t>
      </w:r>
      <w:r>
        <w:t xml:space="preserve">«Соколят» Іван </w:t>
      </w:r>
      <w:proofErr w:type="spellStart"/>
      <w:r>
        <w:t>Задворний</w:t>
      </w:r>
      <w:proofErr w:type="spellEnd"/>
      <w:r>
        <w:t xml:space="preserve"> про завершення юнацької футбольної </w:t>
      </w:r>
      <w:proofErr w:type="spellStart"/>
      <w:r>
        <w:t>першос-</w:t>
      </w:r>
      <w:proofErr w:type="spellEnd"/>
      <w:r>
        <w:t xml:space="preserve"> ті», або «Як штанги принесли перемогу </w:t>
      </w:r>
      <w:proofErr w:type="spellStart"/>
      <w:r>
        <w:t>василівським</w:t>
      </w:r>
      <w:proofErr w:type="spellEnd"/>
      <w:r>
        <w:t xml:space="preserve"> «Соколятам».</w:t>
      </w:r>
    </w:p>
    <w:p w:rsidR="001D089C" w:rsidRDefault="001D089C" w:rsidP="00E50DB8">
      <w:pPr>
        <w:pStyle w:val="a3"/>
        <w:tabs>
          <w:tab w:val="left" w:pos="142"/>
          <w:tab w:val="left" w:pos="426"/>
        </w:tabs>
        <w:spacing w:before="67"/>
        <w:ind w:left="-567" w:firstLine="425"/>
      </w:pPr>
    </w:p>
    <w:p w:rsidR="003B2F22" w:rsidRDefault="003B2F22" w:rsidP="00E50DB8">
      <w:pPr>
        <w:pStyle w:val="a3"/>
        <w:tabs>
          <w:tab w:val="left" w:pos="142"/>
          <w:tab w:val="left" w:pos="426"/>
        </w:tabs>
        <w:spacing w:before="67"/>
        <w:ind w:left="-567" w:firstLine="425"/>
      </w:pPr>
      <w:r>
        <w:t>У вступі анонсують тему і журналіст представляє співбесідника. Важливо підкреслити, чому автор інтерв’ю звернувся саме до цієї людини, посилаючись на її авторитет, компетентність, володіння інформацією про факт. Іноді доцільно описати місце, обставини розмови, якщо це проливає нове світло на тему розмови, акцентує на головному чи підкреслює характерні риси співбесідника.</w:t>
      </w:r>
    </w:p>
    <w:p w:rsidR="001D089C" w:rsidRDefault="001D089C" w:rsidP="00E50DB8">
      <w:pPr>
        <w:pStyle w:val="a3"/>
        <w:tabs>
          <w:tab w:val="left" w:pos="142"/>
          <w:tab w:val="left" w:pos="426"/>
        </w:tabs>
        <w:spacing w:before="1"/>
        <w:ind w:left="-567" w:firstLine="425"/>
      </w:pPr>
    </w:p>
    <w:p w:rsidR="003B2F22" w:rsidRDefault="003B2F22" w:rsidP="00E50DB8">
      <w:pPr>
        <w:pStyle w:val="a3"/>
        <w:tabs>
          <w:tab w:val="left" w:pos="142"/>
          <w:tab w:val="left" w:pos="426"/>
        </w:tabs>
        <w:spacing w:before="1"/>
        <w:ind w:left="-567" w:firstLine="425"/>
      </w:pPr>
      <w:r>
        <w:t xml:space="preserve">Основна частина матеріалу розкриває сутність факту, про який розповідається. Власне композицію цього змістовного блоку визначають запитання інтерв’юера та відповіді </w:t>
      </w:r>
      <w:proofErr w:type="spellStart"/>
      <w:r>
        <w:t>інтерв’ю</w:t>
      </w:r>
      <w:r w:rsidR="00E50DB8">
        <w:t>йованої</w:t>
      </w:r>
      <w:proofErr w:type="spellEnd"/>
      <w:r w:rsidR="00E50DB8">
        <w:t xml:space="preserve"> особи на них. В інформа</w:t>
      </w:r>
      <w:r>
        <w:t>ційному</w:t>
      </w:r>
      <w:r>
        <w:rPr>
          <w:spacing w:val="-4"/>
        </w:rPr>
        <w:t xml:space="preserve"> </w:t>
      </w:r>
      <w:r>
        <w:t>інтерв’ю</w:t>
      </w:r>
      <w:r>
        <w:rPr>
          <w:spacing w:val="-10"/>
        </w:rPr>
        <w:t xml:space="preserve"> </w:t>
      </w:r>
      <w:r>
        <w:t>автор</w:t>
      </w:r>
      <w:r>
        <w:rPr>
          <w:spacing w:val="-8"/>
        </w:rPr>
        <w:t xml:space="preserve"> </w:t>
      </w:r>
      <w:r>
        <w:t>через</w:t>
      </w:r>
      <w:r>
        <w:rPr>
          <w:spacing w:val="-10"/>
        </w:rPr>
        <w:t xml:space="preserve"> </w:t>
      </w:r>
      <w:r>
        <w:t>запитання</w:t>
      </w:r>
      <w:r>
        <w:rPr>
          <w:spacing w:val="-7"/>
        </w:rPr>
        <w:t xml:space="preserve"> </w:t>
      </w:r>
      <w:r>
        <w:t>(основні</w:t>
      </w:r>
      <w:r>
        <w:rPr>
          <w:spacing w:val="-8"/>
        </w:rPr>
        <w:t xml:space="preserve"> </w:t>
      </w:r>
      <w:r>
        <w:t>та</w:t>
      </w:r>
      <w:r>
        <w:rPr>
          <w:spacing w:val="-9"/>
        </w:rPr>
        <w:t xml:space="preserve"> </w:t>
      </w:r>
      <w:r>
        <w:t>додаткові,</w:t>
      </w:r>
      <w:r>
        <w:rPr>
          <w:spacing w:val="-8"/>
        </w:rPr>
        <w:t xml:space="preserve"> </w:t>
      </w:r>
      <w:r>
        <w:t>уточнювальні) має «витягти» зі співрозмовника максимум інформації,</w:t>
      </w:r>
      <w:r>
        <w:rPr>
          <w:spacing w:val="-1"/>
        </w:rPr>
        <w:t xml:space="preserve"> </w:t>
      </w:r>
      <w:r>
        <w:t>що може зацікавити аудиторію.</w:t>
      </w:r>
    </w:p>
    <w:p w:rsidR="001D089C" w:rsidRDefault="001D089C" w:rsidP="00E50DB8">
      <w:pPr>
        <w:pStyle w:val="a3"/>
        <w:tabs>
          <w:tab w:val="left" w:pos="142"/>
          <w:tab w:val="left" w:pos="426"/>
        </w:tabs>
        <w:ind w:left="-567" w:firstLine="425"/>
      </w:pPr>
    </w:p>
    <w:p w:rsidR="003B2F22" w:rsidRDefault="003B2F22" w:rsidP="00E50DB8">
      <w:pPr>
        <w:pStyle w:val="a3"/>
        <w:tabs>
          <w:tab w:val="left" w:pos="142"/>
          <w:tab w:val="left" w:pos="426"/>
        </w:tabs>
        <w:ind w:left="-567" w:firstLine="425"/>
      </w:pPr>
      <w:r>
        <w:t>Підсумок інформаційного інтерв’ю зазвичай становить коротке авторське резюме чи відповідь респондента на ключове запитання, що часто є найбільш доречним.</w:t>
      </w:r>
    </w:p>
    <w:p w:rsidR="001D089C" w:rsidRDefault="001D089C" w:rsidP="00E50DB8">
      <w:pPr>
        <w:pStyle w:val="a3"/>
        <w:tabs>
          <w:tab w:val="left" w:pos="142"/>
          <w:tab w:val="left" w:pos="426"/>
        </w:tabs>
        <w:spacing w:before="2"/>
        <w:ind w:left="-567" w:firstLine="425"/>
      </w:pPr>
    </w:p>
    <w:p w:rsidR="001D089C" w:rsidRDefault="003B2F22" w:rsidP="00E50DB8">
      <w:pPr>
        <w:pStyle w:val="a3"/>
        <w:tabs>
          <w:tab w:val="left" w:pos="142"/>
          <w:tab w:val="left" w:pos="426"/>
        </w:tabs>
        <w:spacing w:before="2"/>
        <w:ind w:left="-567" w:firstLine="425"/>
      </w:pPr>
      <w:r>
        <w:t xml:space="preserve">Технологія підготовки інтерв’ю для ЗМІ всіх типів охоплює чотири основних етапи: </w:t>
      </w:r>
    </w:p>
    <w:p w:rsidR="001D089C" w:rsidRDefault="003B2F22" w:rsidP="00E50DB8">
      <w:pPr>
        <w:pStyle w:val="a3"/>
        <w:tabs>
          <w:tab w:val="left" w:pos="142"/>
          <w:tab w:val="left" w:pos="426"/>
        </w:tabs>
        <w:spacing w:before="2"/>
        <w:ind w:left="-567" w:firstLine="425"/>
      </w:pPr>
      <w:r>
        <w:t xml:space="preserve">1) підготовка до розмови; </w:t>
      </w:r>
    </w:p>
    <w:p w:rsidR="003B2F22" w:rsidRDefault="003B2F22" w:rsidP="00E50DB8">
      <w:pPr>
        <w:pStyle w:val="a3"/>
        <w:tabs>
          <w:tab w:val="left" w:pos="142"/>
          <w:tab w:val="left" w:pos="426"/>
        </w:tabs>
        <w:spacing w:before="2"/>
        <w:ind w:left="-567" w:firstLine="425"/>
      </w:pPr>
      <w:r>
        <w:t>2) власне проведення інтерв’ю,</w:t>
      </w:r>
    </w:p>
    <w:p w:rsidR="001D089C" w:rsidRDefault="003B2F22" w:rsidP="00E50DB8">
      <w:pPr>
        <w:pStyle w:val="a3"/>
        <w:tabs>
          <w:tab w:val="left" w:pos="142"/>
          <w:tab w:val="left" w:pos="426"/>
        </w:tabs>
        <w:ind w:left="-567" w:firstLine="425"/>
      </w:pPr>
      <w:r>
        <w:t>3)</w:t>
      </w:r>
      <w:r>
        <w:rPr>
          <w:spacing w:val="-3"/>
        </w:rPr>
        <w:t xml:space="preserve"> </w:t>
      </w:r>
      <w:r>
        <w:t xml:space="preserve">підготовка матеріалу; </w:t>
      </w:r>
    </w:p>
    <w:p w:rsidR="001D089C" w:rsidRDefault="003B2F22" w:rsidP="00E50DB8">
      <w:pPr>
        <w:pStyle w:val="a3"/>
        <w:tabs>
          <w:tab w:val="left" w:pos="142"/>
          <w:tab w:val="left" w:pos="426"/>
        </w:tabs>
        <w:ind w:left="-567" w:firstLine="425"/>
      </w:pPr>
      <w:r>
        <w:t xml:space="preserve">4) авторизація. </w:t>
      </w:r>
    </w:p>
    <w:p w:rsidR="003B2F22" w:rsidRDefault="003B2F22" w:rsidP="00E50DB8">
      <w:pPr>
        <w:pStyle w:val="a3"/>
        <w:tabs>
          <w:tab w:val="left" w:pos="142"/>
          <w:tab w:val="left" w:pos="426"/>
        </w:tabs>
        <w:ind w:left="-567" w:firstLine="425"/>
      </w:pPr>
      <w:r>
        <w:t xml:space="preserve">Під час підготовки </w:t>
      </w:r>
      <w:proofErr w:type="spellStart"/>
      <w:r>
        <w:t>відео-</w:t>
      </w:r>
      <w:proofErr w:type="spellEnd"/>
      <w:r>
        <w:t xml:space="preserve"> та </w:t>
      </w:r>
      <w:proofErr w:type="spellStart"/>
      <w:r>
        <w:t>аудіо-</w:t>
      </w:r>
      <w:proofErr w:type="spellEnd"/>
      <w:r>
        <w:t xml:space="preserve"> матеріалів</w:t>
      </w:r>
      <w:r>
        <w:rPr>
          <w:spacing w:val="-1"/>
        </w:rPr>
        <w:t xml:space="preserve"> </w:t>
      </w:r>
      <w:r>
        <w:t>у</w:t>
      </w:r>
      <w:r>
        <w:rPr>
          <w:spacing w:val="-2"/>
        </w:rPr>
        <w:t xml:space="preserve"> </w:t>
      </w:r>
      <w:r>
        <w:t>жанрі інтерв’ю, а також добору</w:t>
      </w:r>
      <w:r>
        <w:rPr>
          <w:spacing w:val="-2"/>
        </w:rPr>
        <w:t xml:space="preserve"> </w:t>
      </w:r>
      <w:r>
        <w:t>ілюстративного матеріалу</w:t>
      </w:r>
      <w:r>
        <w:rPr>
          <w:spacing w:val="-3"/>
        </w:rPr>
        <w:t xml:space="preserve"> </w:t>
      </w:r>
      <w:r>
        <w:t>слід ураховувати специфічні для різних медіа умови й завдання.</w:t>
      </w:r>
    </w:p>
    <w:p w:rsidR="003B2F22" w:rsidRDefault="003B2F22" w:rsidP="00E50DB8">
      <w:pPr>
        <w:tabs>
          <w:tab w:val="left" w:pos="142"/>
          <w:tab w:val="left" w:pos="426"/>
        </w:tabs>
        <w:spacing w:line="322" w:lineRule="exact"/>
        <w:ind w:left="-567" w:firstLine="425"/>
        <w:jc w:val="both"/>
        <w:rPr>
          <w:sz w:val="28"/>
        </w:rPr>
      </w:pPr>
      <w:r>
        <w:rPr>
          <w:sz w:val="28"/>
        </w:rPr>
        <w:t>На</w:t>
      </w:r>
      <w:r>
        <w:rPr>
          <w:spacing w:val="-8"/>
          <w:sz w:val="28"/>
        </w:rPr>
        <w:t xml:space="preserve"> </w:t>
      </w:r>
      <w:r>
        <w:rPr>
          <w:sz w:val="28"/>
        </w:rPr>
        <w:t>етапі</w:t>
      </w:r>
      <w:r>
        <w:rPr>
          <w:spacing w:val="-3"/>
          <w:sz w:val="28"/>
        </w:rPr>
        <w:t xml:space="preserve"> </w:t>
      </w:r>
      <w:r>
        <w:rPr>
          <w:b/>
          <w:i/>
          <w:sz w:val="28"/>
        </w:rPr>
        <w:t>підготовки</w:t>
      </w:r>
      <w:r>
        <w:rPr>
          <w:b/>
          <w:i/>
          <w:spacing w:val="-5"/>
          <w:sz w:val="28"/>
        </w:rPr>
        <w:t xml:space="preserve"> </w:t>
      </w:r>
      <w:r>
        <w:rPr>
          <w:b/>
          <w:i/>
          <w:sz w:val="28"/>
        </w:rPr>
        <w:t>до</w:t>
      </w:r>
      <w:r>
        <w:rPr>
          <w:b/>
          <w:i/>
          <w:spacing w:val="-4"/>
          <w:sz w:val="28"/>
        </w:rPr>
        <w:t xml:space="preserve"> </w:t>
      </w:r>
      <w:r>
        <w:rPr>
          <w:b/>
          <w:i/>
          <w:sz w:val="28"/>
        </w:rPr>
        <w:t>розмови</w:t>
      </w:r>
      <w:r>
        <w:rPr>
          <w:b/>
          <w:i/>
          <w:spacing w:val="-3"/>
          <w:sz w:val="28"/>
        </w:rPr>
        <w:t xml:space="preserve"> </w:t>
      </w:r>
      <w:r>
        <w:rPr>
          <w:sz w:val="28"/>
        </w:rPr>
        <w:t>автор</w:t>
      </w:r>
      <w:r>
        <w:rPr>
          <w:spacing w:val="-7"/>
          <w:sz w:val="28"/>
        </w:rPr>
        <w:t xml:space="preserve"> </w:t>
      </w:r>
      <w:r>
        <w:rPr>
          <w:spacing w:val="-4"/>
          <w:sz w:val="28"/>
        </w:rPr>
        <w:t>має:</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проаналізувати тему, з’ясувати інтереси, аргументи цільової аудиторії щодо факту, про який ітиметься, адже під час розмови інтерв’юер є пе</w:t>
      </w:r>
      <w:r w:rsidR="001D089C">
        <w:rPr>
          <w:sz w:val="28"/>
        </w:rPr>
        <w:t>р</w:t>
      </w:r>
      <w:r>
        <w:rPr>
          <w:sz w:val="28"/>
        </w:rPr>
        <w:t>едусім представником цієї аудиторії;</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визначитися з потенційним колом співбесідників (це можуть бути особи, які найбільш компетентні чи поінформовані щодо певної події, ситуації, проблеми, наприклад, експерти, свідки чи очевидці, або є найбільш авторитетними</w:t>
      </w:r>
      <w:r>
        <w:rPr>
          <w:spacing w:val="-6"/>
          <w:sz w:val="28"/>
        </w:rPr>
        <w:t xml:space="preserve"> </w:t>
      </w:r>
      <w:r>
        <w:rPr>
          <w:sz w:val="28"/>
        </w:rPr>
        <w:t>і</w:t>
      </w:r>
      <w:r>
        <w:rPr>
          <w:spacing w:val="-6"/>
          <w:sz w:val="28"/>
        </w:rPr>
        <w:t xml:space="preserve"> </w:t>
      </w:r>
      <w:r>
        <w:rPr>
          <w:sz w:val="28"/>
        </w:rPr>
        <w:t>спроможні</w:t>
      </w:r>
      <w:r>
        <w:rPr>
          <w:spacing w:val="-6"/>
          <w:sz w:val="28"/>
        </w:rPr>
        <w:t xml:space="preserve"> </w:t>
      </w:r>
      <w:r>
        <w:rPr>
          <w:sz w:val="28"/>
        </w:rPr>
        <w:t>представити</w:t>
      </w:r>
      <w:r>
        <w:rPr>
          <w:spacing w:val="-8"/>
          <w:sz w:val="28"/>
        </w:rPr>
        <w:t xml:space="preserve"> </w:t>
      </w:r>
      <w:r>
        <w:rPr>
          <w:sz w:val="28"/>
        </w:rPr>
        <w:t>громадську</w:t>
      </w:r>
      <w:r>
        <w:rPr>
          <w:spacing w:val="-10"/>
          <w:sz w:val="28"/>
        </w:rPr>
        <w:t xml:space="preserve"> </w:t>
      </w:r>
      <w:r>
        <w:rPr>
          <w:sz w:val="28"/>
        </w:rPr>
        <w:t>думку</w:t>
      </w:r>
      <w:r>
        <w:rPr>
          <w:spacing w:val="-7"/>
          <w:sz w:val="28"/>
        </w:rPr>
        <w:t xml:space="preserve"> </w:t>
      </w:r>
      <w:r>
        <w:rPr>
          <w:sz w:val="28"/>
        </w:rPr>
        <w:t>чи</w:t>
      </w:r>
      <w:r>
        <w:rPr>
          <w:spacing w:val="-6"/>
          <w:sz w:val="28"/>
        </w:rPr>
        <w:t xml:space="preserve"> </w:t>
      </w:r>
      <w:r>
        <w:rPr>
          <w:sz w:val="28"/>
        </w:rPr>
        <w:t>позицію</w:t>
      </w:r>
      <w:r>
        <w:rPr>
          <w:spacing w:val="-7"/>
          <w:sz w:val="28"/>
        </w:rPr>
        <w:t xml:space="preserve"> </w:t>
      </w:r>
      <w:r>
        <w:rPr>
          <w:sz w:val="28"/>
        </w:rPr>
        <w:t xml:space="preserve">певної соціальної групи) та відібрати тих із них, хто найбільше відповідає цим </w:t>
      </w:r>
      <w:r>
        <w:rPr>
          <w:spacing w:val="-2"/>
          <w:sz w:val="28"/>
        </w:rPr>
        <w:t>критеріям;</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 xml:space="preserve">вивчити матеріали за темою, за потреби, дібрати </w:t>
      </w:r>
      <w:proofErr w:type="spellStart"/>
      <w:r>
        <w:rPr>
          <w:sz w:val="28"/>
        </w:rPr>
        <w:t>відео-</w:t>
      </w:r>
      <w:proofErr w:type="spellEnd"/>
      <w:r>
        <w:rPr>
          <w:sz w:val="28"/>
        </w:rPr>
        <w:t xml:space="preserve">, </w:t>
      </w:r>
      <w:proofErr w:type="spellStart"/>
      <w:r>
        <w:rPr>
          <w:sz w:val="28"/>
        </w:rPr>
        <w:t>аудіо-</w:t>
      </w:r>
      <w:proofErr w:type="spellEnd"/>
      <w:r>
        <w:rPr>
          <w:sz w:val="28"/>
        </w:rPr>
        <w:t>, текстові цитати з попередніх виступів імовірного респондента та інших осіб за темою майбутньої розмови;</w:t>
      </w:r>
    </w:p>
    <w:p w:rsidR="003B2F22" w:rsidRDefault="003B2F22" w:rsidP="00E50DB8">
      <w:pPr>
        <w:pStyle w:val="a5"/>
        <w:numPr>
          <w:ilvl w:val="0"/>
          <w:numId w:val="2"/>
        </w:numPr>
        <w:tabs>
          <w:tab w:val="left" w:pos="142"/>
          <w:tab w:val="left" w:pos="426"/>
          <w:tab w:val="left" w:pos="919"/>
        </w:tabs>
        <w:spacing w:before="1"/>
        <w:ind w:left="-567" w:firstLine="425"/>
        <w:rPr>
          <w:sz w:val="28"/>
        </w:rPr>
      </w:pPr>
      <w:r>
        <w:rPr>
          <w:sz w:val="28"/>
        </w:rPr>
        <w:t>провести попереднє знайомство зі співбесідником (ознайомитися з його біографією, досягненнями, колом інтересів тощо);</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lastRenderedPageBreak/>
        <w:t>визначити мету та композицію розмови, скласти план основних запитань (уже на цьому етапі інтерв’юер має точно знати, що він хоче з’ясувати, та спрогнозувати можливі відповіді співбесідника, радять іноді навіть спробувати змоделювати майбутню розмову);</w:t>
      </w:r>
    </w:p>
    <w:p w:rsidR="003B2F22" w:rsidRDefault="003B2F22" w:rsidP="00E50DB8">
      <w:pPr>
        <w:pStyle w:val="a5"/>
        <w:numPr>
          <w:ilvl w:val="0"/>
          <w:numId w:val="2"/>
        </w:numPr>
        <w:tabs>
          <w:tab w:val="left" w:pos="142"/>
          <w:tab w:val="left" w:pos="426"/>
          <w:tab w:val="left" w:pos="919"/>
        </w:tabs>
        <w:spacing w:before="1"/>
        <w:ind w:left="-567" w:firstLine="425"/>
        <w:rPr>
          <w:sz w:val="28"/>
        </w:rPr>
      </w:pPr>
      <w:proofErr w:type="spellStart"/>
      <w:r>
        <w:rPr>
          <w:sz w:val="28"/>
        </w:rPr>
        <w:t>сконтактуватися</w:t>
      </w:r>
      <w:proofErr w:type="spellEnd"/>
      <w:r>
        <w:rPr>
          <w:spacing w:val="-18"/>
          <w:sz w:val="28"/>
        </w:rPr>
        <w:t xml:space="preserve"> </w:t>
      </w:r>
      <w:r>
        <w:rPr>
          <w:sz w:val="28"/>
        </w:rPr>
        <w:t>з</w:t>
      </w:r>
      <w:r>
        <w:rPr>
          <w:spacing w:val="-17"/>
          <w:sz w:val="28"/>
        </w:rPr>
        <w:t xml:space="preserve"> </w:t>
      </w:r>
      <w:r>
        <w:rPr>
          <w:sz w:val="28"/>
        </w:rPr>
        <w:t>героєм</w:t>
      </w:r>
      <w:r>
        <w:rPr>
          <w:spacing w:val="-18"/>
          <w:sz w:val="28"/>
        </w:rPr>
        <w:t xml:space="preserve"> </w:t>
      </w:r>
      <w:r>
        <w:rPr>
          <w:sz w:val="28"/>
        </w:rPr>
        <w:t>майбутнього</w:t>
      </w:r>
      <w:r>
        <w:rPr>
          <w:spacing w:val="-17"/>
          <w:sz w:val="28"/>
        </w:rPr>
        <w:t xml:space="preserve"> </w:t>
      </w:r>
      <w:r>
        <w:rPr>
          <w:sz w:val="28"/>
        </w:rPr>
        <w:t>інтерв’ю,</w:t>
      </w:r>
      <w:r>
        <w:rPr>
          <w:spacing w:val="-18"/>
          <w:sz w:val="28"/>
        </w:rPr>
        <w:t xml:space="preserve"> </w:t>
      </w:r>
      <w:r>
        <w:rPr>
          <w:sz w:val="28"/>
        </w:rPr>
        <w:t>налагодити</w:t>
      </w:r>
      <w:r>
        <w:rPr>
          <w:spacing w:val="-17"/>
          <w:sz w:val="28"/>
        </w:rPr>
        <w:t xml:space="preserve"> </w:t>
      </w:r>
      <w:proofErr w:type="spellStart"/>
      <w:r>
        <w:rPr>
          <w:sz w:val="28"/>
        </w:rPr>
        <w:t>позитив-</w:t>
      </w:r>
      <w:proofErr w:type="spellEnd"/>
      <w:r>
        <w:rPr>
          <w:sz w:val="28"/>
        </w:rPr>
        <w:t xml:space="preserve"> ну психологічну атмосферу, отримати згоду на інтерв’ю, ознайомити його</w:t>
      </w:r>
      <w:r>
        <w:rPr>
          <w:spacing w:val="40"/>
          <w:sz w:val="28"/>
        </w:rPr>
        <w:t xml:space="preserve"> </w:t>
      </w:r>
      <w:r>
        <w:rPr>
          <w:sz w:val="28"/>
        </w:rPr>
        <w:t>з планом розмови у загальних рисах;</w:t>
      </w:r>
    </w:p>
    <w:p w:rsidR="003B2F22" w:rsidRPr="00E50DB8" w:rsidRDefault="003B2F22" w:rsidP="00E50DB8">
      <w:pPr>
        <w:pStyle w:val="a5"/>
        <w:widowControl/>
        <w:numPr>
          <w:ilvl w:val="0"/>
          <w:numId w:val="2"/>
        </w:numPr>
        <w:tabs>
          <w:tab w:val="left" w:pos="142"/>
          <w:tab w:val="left" w:pos="426"/>
          <w:tab w:val="left" w:pos="919"/>
        </w:tabs>
        <w:autoSpaceDE/>
        <w:autoSpaceDN/>
        <w:spacing w:before="67"/>
        <w:ind w:left="-567" w:firstLine="425"/>
        <w:rPr>
          <w:sz w:val="28"/>
          <w:szCs w:val="28"/>
        </w:rPr>
      </w:pPr>
      <w:r w:rsidRPr="00E50DB8">
        <w:rPr>
          <w:sz w:val="28"/>
        </w:rPr>
        <w:t xml:space="preserve">запросити на зустріч (запис чи зйомку) (на радіо і телебаченні </w:t>
      </w:r>
      <w:proofErr w:type="spellStart"/>
      <w:r w:rsidRPr="00E50DB8">
        <w:rPr>
          <w:sz w:val="28"/>
        </w:rPr>
        <w:t>важ-</w:t>
      </w:r>
      <w:proofErr w:type="spellEnd"/>
      <w:r w:rsidRPr="00E50DB8">
        <w:rPr>
          <w:sz w:val="28"/>
        </w:rPr>
        <w:t xml:space="preserve"> </w:t>
      </w:r>
      <w:proofErr w:type="spellStart"/>
      <w:r w:rsidRPr="00E50DB8">
        <w:rPr>
          <w:sz w:val="28"/>
        </w:rPr>
        <w:t>ливо</w:t>
      </w:r>
      <w:proofErr w:type="spellEnd"/>
      <w:r w:rsidRPr="00E50DB8">
        <w:rPr>
          <w:spacing w:val="40"/>
          <w:sz w:val="28"/>
        </w:rPr>
        <w:t xml:space="preserve"> </w:t>
      </w:r>
      <w:r w:rsidRPr="00E50DB8">
        <w:rPr>
          <w:sz w:val="28"/>
        </w:rPr>
        <w:t>завчасно</w:t>
      </w:r>
      <w:r w:rsidRPr="00E50DB8">
        <w:rPr>
          <w:spacing w:val="40"/>
          <w:sz w:val="28"/>
        </w:rPr>
        <w:t xml:space="preserve"> </w:t>
      </w:r>
      <w:r w:rsidRPr="00E50DB8">
        <w:rPr>
          <w:sz w:val="28"/>
        </w:rPr>
        <w:t>запросити</w:t>
      </w:r>
      <w:r w:rsidRPr="00E50DB8">
        <w:rPr>
          <w:spacing w:val="40"/>
          <w:sz w:val="28"/>
        </w:rPr>
        <w:t xml:space="preserve"> </w:t>
      </w:r>
      <w:r w:rsidRPr="00E50DB8">
        <w:rPr>
          <w:sz w:val="28"/>
        </w:rPr>
        <w:t>співбесідника</w:t>
      </w:r>
      <w:r w:rsidRPr="00E50DB8">
        <w:rPr>
          <w:spacing w:val="40"/>
          <w:sz w:val="28"/>
        </w:rPr>
        <w:t xml:space="preserve"> </w:t>
      </w:r>
      <w:r w:rsidRPr="00E50DB8">
        <w:rPr>
          <w:sz w:val="28"/>
        </w:rPr>
        <w:t>до</w:t>
      </w:r>
      <w:r w:rsidRPr="00E50DB8">
        <w:rPr>
          <w:spacing w:val="40"/>
          <w:sz w:val="28"/>
        </w:rPr>
        <w:t xml:space="preserve"> </w:t>
      </w:r>
      <w:r w:rsidRPr="00E50DB8">
        <w:rPr>
          <w:sz w:val="28"/>
        </w:rPr>
        <w:t>студії</w:t>
      </w:r>
      <w:r w:rsidRPr="00E50DB8">
        <w:rPr>
          <w:spacing w:val="40"/>
          <w:sz w:val="28"/>
        </w:rPr>
        <w:t xml:space="preserve"> </w:t>
      </w:r>
      <w:r w:rsidRPr="00E50DB8">
        <w:rPr>
          <w:sz w:val="28"/>
        </w:rPr>
        <w:t>для</w:t>
      </w:r>
      <w:r w:rsidRPr="00E50DB8">
        <w:rPr>
          <w:spacing w:val="40"/>
          <w:sz w:val="28"/>
        </w:rPr>
        <w:t xml:space="preserve"> </w:t>
      </w:r>
      <w:r w:rsidRPr="00E50DB8">
        <w:rPr>
          <w:sz w:val="28"/>
        </w:rPr>
        <w:t>ознайомлення</w:t>
      </w:r>
      <w:r w:rsidRPr="00E50DB8">
        <w:rPr>
          <w:spacing w:val="40"/>
          <w:sz w:val="28"/>
        </w:rPr>
        <w:t xml:space="preserve"> </w:t>
      </w:r>
      <w:r w:rsidRPr="00E50DB8">
        <w:rPr>
          <w:sz w:val="28"/>
        </w:rPr>
        <w:t>з</w:t>
      </w:r>
      <w:r w:rsidRPr="00E50DB8">
        <w:rPr>
          <w:spacing w:val="40"/>
          <w:sz w:val="28"/>
        </w:rPr>
        <w:t xml:space="preserve"> </w:t>
      </w:r>
      <w:r w:rsidRPr="00E50DB8">
        <w:rPr>
          <w:sz w:val="28"/>
          <w:szCs w:val="28"/>
        </w:rPr>
        <w:t>обстановкою, в якій він опиниться під час передачі (запису), а також для налаштування апаратури, накладання гриму тощо).</w:t>
      </w:r>
    </w:p>
    <w:p w:rsidR="00E50DB8" w:rsidRDefault="00E50DB8" w:rsidP="00E50DB8">
      <w:pPr>
        <w:tabs>
          <w:tab w:val="left" w:pos="142"/>
          <w:tab w:val="left" w:pos="426"/>
        </w:tabs>
        <w:spacing w:line="317" w:lineRule="exact"/>
        <w:ind w:left="-567" w:firstLine="425"/>
        <w:jc w:val="both"/>
        <w:rPr>
          <w:sz w:val="28"/>
        </w:rPr>
      </w:pPr>
    </w:p>
    <w:p w:rsidR="003B2F22" w:rsidRDefault="003B2F22" w:rsidP="00E50DB8">
      <w:pPr>
        <w:tabs>
          <w:tab w:val="left" w:pos="142"/>
          <w:tab w:val="left" w:pos="426"/>
        </w:tabs>
        <w:spacing w:line="317" w:lineRule="exact"/>
        <w:ind w:left="-567" w:firstLine="425"/>
        <w:jc w:val="both"/>
        <w:rPr>
          <w:sz w:val="28"/>
        </w:rPr>
      </w:pPr>
      <w:r>
        <w:rPr>
          <w:sz w:val="28"/>
        </w:rPr>
        <w:t>Етап</w:t>
      </w:r>
      <w:r>
        <w:rPr>
          <w:spacing w:val="-6"/>
          <w:sz w:val="28"/>
        </w:rPr>
        <w:t xml:space="preserve"> </w:t>
      </w:r>
      <w:r>
        <w:rPr>
          <w:b/>
          <w:i/>
          <w:sz w:val="28"/>
        </w:rPr>
        <w:t>проведення</w:t>
      </w:r>
      <w:r>
        <w:rPr>
          <w:b/>
          <w:i/>
          <w:spacing w:val="-7"/>
          <w:sz w:val="28"/>
        </w:rPr>
        <w:t xml:space="preserve"> </w:t>
      </w:r>
      <w:r>
        <w:rPr>
          <w:b/>
          <w:i/>
          <w:sz w:val="28"/>
        </w:rPr>
        <w:t>інтерв’ю</w:t>
      </w:r>
      <w:r>
        <w:rPr>
          <w:b/>
          <w:i/>
          <w:spacing w:val="-7"/>
          <w:sz w:val="28"/>
        </w:rPr>
        <w:t xml:space="preserve"> </w:t>
      </w:r>
      <w:r>
        <w:rPr>
          <w:spacing w:val="-2"/>
          <w:sz w:val="28"/>
        </w:rPr>
        <w:t>передбачає:</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власне проведення розмови із записом її на диктофон (магнітофон</w:t>
      </w:r>
      <w:r>
        <w:rPr>
          <w:spacing w:val="40"/>
          <w:sz w:val="28"/>
        </w:rPr>
        <w:t xml:space="preserve"> </w:t>
      </w:r>
      <w:r>
        <w:rPr>
          <w:sz w:val="28"/>
        </w:rPr>
        <w:t xml:space="preserve">чи відеокамеру). </w:t>
      </w:r>
      <w:r w:rsidR="001D089C">
        <w:rPr>
          <w:sz w:val="28"/>
        </w:rPr>
        <w:t>Необхідно</w:t>
      </w:r>
      <w:r>
        <w:rPr>
          <w:sz w:val="28"/>
        </w:rPr>
        <w:t xml:space="preserve"> пам’ятати, що прихований запис заборонений законодавством, може здійснюватися лише у виняткових обставинах і на це мають бути вагомі, юридично обґрунтовані аргументи. Дозвіл на запис зазвичай вважається виданим, коли під час розмови журналіст тримає мікрофона або ж диктофона на видноті для всіх присутніх;</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 xml:space="preserve">спонукання </w:t>
      </w:r>
      <w:proofErr w:type="spellStart"/>
      <w:r>
        <w:rPr>
          <w:sz w:val="28"/>
        </w:rPr>
        <w:t>інтерв’юйованого</w:t>
      </w:r>
      <w:proofErr w:type="spellEnd"/>
      <w:r>
        <w:rPr>
          <w:sz w:val="28"/>
        </w:rPr>
        <w:t xml:space="preserve"> надати максимально повну інформацію на поставлені запитання. Запитання слід ставити чітко й конкретно, вони мають стимулювати розгорнуті відповіді, а не просто «так» чи «ні». Коли надана відповідь дуже коротка, неповна, то її можна спробувати розгорнути, ставлячи запитання «а якщо детальніше?», «і як це розуміти?», «а чому?» тощо;</w:t>
      </w:r>
    </w:p>
    <w:p w:rsidR="003B2F22" w:rsidRDefault="003B2F22" w:rsidP="00E50DB8">
      <w:pPr>
        <w:pStyle w:val="a5"/>
        <w:numPr>
          <w:ilvl w:val="0"/>
          <w:numId w:val="2"/>
        </w:numPr>
        <w:tabs>
          <w:tab w:val="left" w:pos="142"/>
          <w:tab w:val="left" w:pos="426"/>
          <w:tab w:val="left" w:pos="919"/>
        </w:tabs>
        <w:spacing w:before="1"/>
        <w:ind w:left="-567" w:firstLine="425"/>
        <w:rPr>
          <w:sz w:val="28"/>
        </w:rPr>
      </w:pPr>
      <w:r>
        <w:rPr>
          <w:sz w:val="28"/>
        </w:rPr>
        <w:t xml:space="preserve">відслідковування журналістом міміки, жестів, тональності голосу </w:t>
      </w:r>
      <w:proofErr w:type="spellStart"/>
      <w:r>
        <w:rPr>
          <w:sz w:val="28"/>
        </w:rPr>
        <w:t>інтерв’юйованого</w:t>
      </w:r>
      <w:proofErr w:type="spellEnd"/>
      <w:r>
        <w:rPr>
          <w:sz w:val="28"/>
        </w:rPr>
        <w:t>.</w:t>
      </w:r>
      <w:r>
        <w:rPr>
          <w:spacing w:val="-2"/>
          <w:sz w:val="28"/>
        </w:rPr>
        <w:t xml:space="preserve"> </w:t>
      </w:r>
      <w:r>
        <w:rPr>
          <w:sz w:val="28"/>
        </w:rPr>
        <w:t>Якщо</w:t>
      </w:r>
      <w:r>
        <w:rPr>
          <w:spacing w:val="-1"/>
          <w:sz w:val="28"/>
        </w:rPr>
        <w:t xml:space="preserve"> </w:t>
      </w:r>
      <w:r>
        <w:rPr>
          <w:sz w:val="28"/>
        </w:rPr>
        <w:t>на</w:t>
      </w:r>
      <w:r>
        <w:rPr>
          <w:spacing w:val="-1"/>
          <w:sz w:val="28"/>
        </w:rPr>
        <w:t xml:space="preserve"> </w:t>
      </w:r>
      <w:r>
        <w:rPr>
          <w:sz w:val="28"/>
        </w:rPr>
        <w:t>телебаченні</w:t>
      </w:r>
      <w:r>
        <w:rPr>
          <w:spacing w:val="6"/>
          <w:sz w:val="28"/>
        </w:rPr>
        <w:t xml:space="preserve"> </w:t>
      </w:r>
      <w:r>
        <w:rPr>
          <w:sz w:val="28"/>
        </w:rPr>
        <w:t>жести,</w:t>
      </w:r>
      <w:r>
        <w:rPr>
          <w:spacing w:val="1"/>
          <w:sz w:val="28"/>
        </w:rPr>
        <w:t xml:space="preserve"> </w:t>
      </w:r>
      <w:r>
        <w:rPr>
          <w:sz w:val="28"/>
        </w:rPr>
        <w:t>вираз</w:t>
      </w:r>
      <w:r>
        <w:rPr>
          <w:spacing w:val="-2"/>
          <w:sz w:val="28"/>
        </w:rPr>
        <w:t xml:space="preserve"> </w:t>
      </w:r>
      <w:r>
        <w:rPr>
          <w:sz w:val="28"/>
        </w:rPr>
        <w:t>обличчя</w:t>
      </w:r>
      <w:r>
        <w:rPr>
          <w:spacing w:val="2"/>
          <w:sz w:val="28"/>
        </w:rPr>
        <w:t xml:space="preserve"> </w:t>
      </w:r>
      <w:r>
        <w:rPr>
          <w:sz w:val="28"/>
        </w:rPr>
        <w:t xml:space="preserve">можуть </w:t>
      </w:r>
      <w:r>
        <w:rPr>
          <w:spacing w:val="-4"/>
          <w:sz w:val="28"/>
        </w:rPr>
        <w:t>бути</w:t>
      </w:r>
    </w:p>
    <w:p w:rsidR="003B2F22" w:rsidRDefault="003B2F22" w:rsidP="00E50DB8">
      <w:pPr>
        <w:pStyle w:val="a3"/>
        <w:tabs>
          <w:tab w:val="left" w:pos="142"/>
          <w:tab w:val="left" w:pos="426"/>
        </w:tabs>
        <w:ind w:left="-567" w:firstLine="425"/>
      </w:pPr>
      <w:r>
        <w:t>«відповіддю на запитання», то для читача і радіослухача такі невербальні знаки, можливо, слід прокоментувати чи попросити співбесідника пояснити</w:t>
      </w:r>
      <w:r>
        <w:rPr>
          <w:spacing w:val="33"/>
        </w:rPr>
        <w:t xml:space="preserve"> </w:t>
      </w:r>
      <w:r>
        <w:t>словами</w:t>
      </w:r>
      <w:r>
        <w:rPr>
          <w:spacing w:val="31"/>
        </w:rPr>
        <w:t xml:space="preserve"> </w:t>
      </w:r>
      <w:r>
        <w:t>його</w:t>
      </w:r>
      <w:r>
        <w:rPr>
          <w:spacing w:val="31"/>
        </w:rPr>
        <w:t xml:space="preserve"> </w:t>
      </w:r>
      <w:r>
        <w:t>реакцію,</w:t>
      </w:r>
      <w:r>
        <w:rPr>
          <w:spacing w:val="32"/>
        </w:rPr>
        <w:t xml:space="preserve"> </w:t>
      </w:r>
      <w:r>
        <w:t>коротко</w:t>
      </w:r>
      <w:r>
        <w:rPr>
          <w:spacing w:val="31"/>
        </w:rPr>
        <w:t xml:space="preserve"> </w:t>
      </w:r>
      <w:r>
        <w:t>описати</w:t>
      </w:r>
      <w:r>
        <w:rPr>
          <w:spacing w:val="33"/>
        </w:rPr>
        <w:t xml:space="preserve"> </w:t>
      </w:r>
      <w:r>
        <w:t>у</w:t>
      </w:r>
      <w:r>
        <w:rPr>
          <w:spacing w:val="29"/>
        </w:rPr>
        <w:t xml:space="preserve"> </w:t>
      </w:r>
      <w:r>
        <w:t>тексті.</w:t>
      </w:r>
      <w:r>
        <w:rPr>
          <w:spacing w:val="32"/>
        </w:rPr>
        <w:t xml:space="preserve"> </w:t>
      </w:r>
      <w:r>
        <w:t>Наприклад,</w:t>
      </w:r>
      <w:r>
        <w:rPr>
          <w:spacing w:val="32"/>
        </w:rPr>
        <w:t xml:space="preserve"> </w:t>
      </w:r>
      <w:r>
        <w:t>на</w:t>
      </w:r>
      <w:r>
        <w:rPr>
          <w:spacing w:val="28"/>
        </w:rPr>
        <w:t xml:space="preserve"> </w:t>
      </w:r>
      <w:r>
        <w:t>радіо:</w:t>
      </w:r>
    </w:p>
    <w:p w:rsidR="003B2F22" w:rsidRDefault="003B2F22" w:rsidP="00E50DB8">
      <w:pPr>
        <w:pStyle w:val="a3"/>
        <w:tabs>
          <w:tab w:val="left" w:pos="142"/>
          <w:tab w:val="left" w:pos="426"/>
        </w:tabs>
        <w:spacing w:line="322" w:lineRule="exact"/>
        <w:ind w:left="-567" w:firstLine="425"/>
      </w:pPr>
      <w:r>
        <w:t>«Ось</w:t>
      </w:r>
      <w:r>
        <w:rPr>
          <w:spacing w:val="-6"/>
        </w:rPr>
        <w:t xml:space="preserve"> </w:t>
      </w:r>
      <w:r>
        <w:t>ви</w:t>
      </w:r>
      <w:r>
        <w:rPr>
          <w:spacing w:val="-3"/>
        </w:rPr>
        <w:t xml:space="preserve"> </w:t>
      </w:r>
      <w:r>
        <w:t>зараз</w:t>
      </w:r>
      <w:r>
        <w:rPr>
          <w:spacing w:val="-4"/>
        </w:rPr>
        <w:t xml:space="preserve"> </w:t>
      </w:r>
      <w:r>
        <w:t>посміхаєтеся,</w:t>
      </w:r>
      <w:r>
        <w:rPr>
          <w:spacing w:val="-3"/>
        </w:rPr>
        <w:t xml:space="preserve"> </w:t>
      </w:r>
      <w:r>
        <w:t>чому?»</w:t>
      </w:r>
      <w:r>
        <w:rPr>
          <w:spacing w:val="-4"/>
        </w:rPr>
        <w:t xml:space="preserve"> </w:t>
      </w:r>
      <w:r>
        <w:t>або</w:t>
      </w:r>
      <w:r>
        <w:rPr>
          <w:spacing w:val="-6"/>
        </w:rPr>
        <w:t xml:space="preserve"> </w:t>
      </w:r>
      <w:r>
        <w:t>у</w:t>
      </w:r>
      <w:r>
        <w:rPr>
          <w:spacing w:val="-5"/>
        </w:rPr>
        <w:t xml:space="preserve"> </w:t>
      </w:r>
      <w:r>
        <w:t>тексті:</w:t>
      </w:r>
      <w:r>
        <w:rPr>
          <w:spacing w:val="-2"/>
        </w:rPr>
        <w:t xml:space="preserve"> </w:t>
      </w:r>
      <w:r>
        <w:t>«…</w:t>
      </w:r>
      <w:r>
        <w:rPr>
          <w:spacing w:val="-1"/>
        </w:rPr>
        <w:t xml:space="preserve"> </w:t>
      </w:r>
      <w:r>
        <w:t>(посміхається)</w:t>
      </w:r>
      <w:r>
        <w:rPr>
          <w:spacing w:val="-2"/>
        </w:rPr>
        <w:t xml:space="preserve"> </w:t>
      </w:r>
      <w:r>
        <w:rPr>
          <w:spacing w:val="-5"/>
        </w:rPr>
        <w:t>…»;</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 xml:space="preserve">зйомка ілюстративного матеріалу для текстового інтерв’ю чи для </w:t>
      </w:r>
      <w:proofErr w:type="spellStart"/>
      <w:r>
        <w:rPr>
          <w:sz w:val="28"/>
        </w:rPr>
        <w:t>промоматеріалу</w:t>
      </w:r>
      <w:proofErr w:type="spellEnd"/>
      <w:r>
        <w:rPr>
          <w:sz w:val="28"/>
        </w:rPr>
        <w:t xml:space="preserve"> до інтерв’ю на сайті, у соцмережах, на телебаченні, </w:t>
      </w:r>
      <w:proofErr w:type="spellStart"/>
      <w:r>
        <w:rPr>
          <w:sz w:val="28"/>
        </w:rPr>
        <w:t>дозйомка</w:t>
      </w:r>
      <w:proofErr w:type="spellEnd"/>
      <w:r>
        <w:rPr>
          <w:sz w:val="28"/>
        </w:rPr>
        <w:t xml:space="preserve"> «</w:t>
      </w:r>
      <w:proofErr w:type="spellStart"/>
      <w:r>
        <w:rPr>
          <w:sz w:val="28"/>
        </w:rPr>
        <w:t>перебивок</w:t>
      </w:r>
      <w:proofErr w:type="spellEnd"/>
      <w:r>
        <w:rPr>
          <w:sz w:val="28"/>
        </w:rPr>
        <w:t xml:space="preserve">» для телевізійного інтерв’ю. Цю роботу зазвичай виконує колега автора – фотокореспондент, </w:t>
      </w:r>
      <w:proofErr w:type="spellStart"/>
      <w:r>
        <w:rPr>
          <w:sz w:val="28"/>
        </w:rPr>
        <w:t>відеооператор</w:t>
      </w:r>
      <w:proofErr w:type="spellEnd"/>
      <w:r>
        <w:rPr>
          <w:sz w:val="28"/>
        </w:rPr>
        <w:t>. Якщо такої можливості немає, то автор самостійно має зробити серію фотознімк</w:t>
      </w:r>
      <w:r w:rsidR="001D089C">
        <w:rPr>
          <w:sz w:val="28"/>
        </w:rPr>
        <w:t>ів героя в ін</w:t>
      </w:r>
      <w:r>
        <w:rPr>
          <w:sz w:val="28"/>
        </w:rPr>
        <w:t>тер’єрі, де відбуватиметься чи відбулася розмова.</w:t>
      </w:r>
    </w:p>
    <w:p w:rsidR="00E50DB8" w:rsidRDefault="00E50DB8" w:rsidP="00E50DB8">
      <w:pPr>
        <w:pStyle w:val="a3"/>
        <w:tabs>
          <w:tab w:val="left" w:pos="142"/>
          <w:tab w:val="left" w:pos="426"/>
        </w:tabs>
        <w:spacing w:before="1"/>
        <w:ind w:left="-567" w:firstLine="425"/>
      </w:pPr>
    </w:p>
    <w:p w:rsidR="003B2F22" w:rsidRDefault="003B2F22" w:rsidP="00E50DB8">
      <w:pPr>
        <w:pStyle w:val="a3"/>
        <w:tabs>
          <w:tab w:val="left" w:pos="142"/>
          <w:tab w:val="left" w:pos="426"/>
        </w:tabs>
        <w:spacing w:before="1"/>
        <w:ind w:left="-567" w:firstLine="425"/>
      </w:pPr>
      <w:r>
        <w:t xml:space="preserve">Етап </w:t>
      </w:r>
      <w:r>
        <w:rPr>
          <w:b/>
          <w:i/>
        </w:rPr>
        <w:t xml:space="preserve">підготовки матеріалу </w:t>
      </w:r>
      <w:r>
        <w:t xml:space="preserve">у жанрі інтерв’ю є, крім випадків, коли розмова відбувалася наживо (на телебаченні, радіо, ресурсах </w:t>
      </w:r>
      <w:proofErr w:type="spellStart"/>
      <w:r>
        <w:t>онлайнмедіа</w:t>
      </w:r>
      <w:proofErr w:type="spellEnd"/>
      <w:r>
        <w:t>). Цей етап передбачає таку роботу автора:</w:t>
      </w:r>
    </w:p>
    <w:p w:rsidR="003B2F22" w:rsidRDefault="003B2F22" w:rsidP="00E50DB8">
      <w:pPr>
        <w:pStyle w:val="a5"/>
        <w:numPr>
          <w:ilvl w:val="0"/>
          <w:numId w:val="2"/>
        </w:numPr>
        <w:tabs>
          <w:tab w:val="left" w:pos="142"/>
          <w:tab w:val="left" w:pos="426"/>
          <w:tab w:val="left" w:pos="920"/>
        </w:tabs>
        <w:spacing w:line="321" w:lineRule="exact"/>
        <w:ind w:left="-567" w:firstLine="425"/>
        <w:rPr>
          <w:sz w:val="28"/>
        </w:rPr>
      </w:pPr>
      <w:r>
        <w:rPr>
          <w:sz w:val="28"/>
        </w:rPr>
        <w:t>написання</w:t>
      </w:r>
      <w:r>
        <w:rPr>
          <w:spacing w:val="-7"/>
          <w:sz w:val="28"/>
        </w:rPr>
        <w:t xml:space="preserve"> </w:t>
      </w:r>
      <w:r>
        <w:rPr>
          <w:sz w:val="28"/>
        </w:rPr>
        <w:t>вступного</w:t>
      </w:r>
      <w:r>
        <w:rPr>
          <w:spacing w:val="-4"/>
          <w:sz w:val="28"/>
        </w:rPr>
        <w:t xml:space="preserve"> </w:t>
      </w:r>
      <w:r>
        <w:rPr>
          <w:sz w:val="28"/>
        </w:rPr>
        <w:t>(за</w:t>
      </w:r>
      <w:r>
        <w:rPr>
          <w:spacing w:val="-5"/>
          <w:sz w:val="28"/>
        </w:rPr>
        <w:t xml:space="preserve"> </w:t>
      </w:r>
      <w:r>
        <w:rPr>
          <w:sz w:val="28"/>
        </w:rPr>
        <w:t>потреби</w:t>
      </w:r>
      <w:r>
        <w:rPr>
          <w:spacing w:val="-5"/>
          <w:sz w:val="28"/>
        </w:rPr>
        <w:t xml:space="preserve"> </w:t>
      </w:r>
      <w:r>
        <w:rPr>
          <w:sz w:val="28"/>
        </w:rPr>
        <w:t>–</w:t>
      </w:r>
      <w:r>
        <w:rPr>
          <w:spacing w:val="-6"/>
          <w:sz w:val="28"/>
        </w:rPr>
        <w:t xml:space="preserve"> </w:t>
      </w:r>
      <w:r>
        <w:rPr>
          <w:sz w:val="28"/>
        </w:rPr>
        <w:t>підсумкового)</w:t>
      </w:r>
      <w:r>
        <w:rPr>
          <w:spacing w:val="-8"/>
          <w:sz w:val="28"/>
        </w:rPr>
        <w:t xml:space="preserve"> </w:t>
      </w:r>
      <w:r>
        <w:rPr>
          <w:sz w:val="28"/>
        </w:rPr>
        <w:t>блоку</w:t>
      </w:r>
      <w:r>
        <w:rPr>
          <w:spacing w:val="-8"/>
          <w:sz w:val="28"/>
        </w:rPr>
        <w:t xml:space="preserve"> </w:t>
      </w:r>
      <w:r>
        <w:rPr>
          <w:spacing w:val="-2"/>
          <w:sz w:val="28"/>
        </w:rPr>
        <w:t>інтерв’ю;</w:t>
      </w:r>
    </w:p>
    <w:p w:rsidR="003B2F22" w:rsidRDefault="003B2F22" w:rsidP="00E50DB8">
      <w:pPr>
        <w:pStyle w:val="a5"/>
        <w:numPr>
          <w:ilvl w:val="0"/>
          <w:numId w:val="2"/>
        </w:numPr>
        <w:tabs>
          <w:tab w:val="left" w:pos="142"/>
          <w:tab w:val="left" w:pos="426"/>
          <w:tab w:val="left" w:pos="919"/>
        </w:tabs>
        <w:ind w:left="-567" w:firstLine="425"/>
        <w:rPr>
          <w:sz w:val="28"/>
        </w:rPr>
      </w:pPr>
      <w:r>
        <w:rPr>
          <w:sz w:val="28"/>
        </w:rPr>
        <w:t>відтворення та впорядкування, скорочення, редагування запитань і</w:t>
      </w:r>
      <w:r>
        <w:rPr>
          <w:spacing w:val="80"/>
          <w:sz w:val="28"/>
        </w:rPr>
        <w:t xml:space="preserve"> </w:t>
      </w:r>
      <w:r>
        <w:rPr>
          <w:sz w:val="28"/>
        </w:rPr>
        <w:t xml:space="preserve">(з дозволу </w:t>
      </w:r>
      <w:proofErr w:type="spellStart"/>
      <w:r>
        <w:rPr>
          <w:sz w:val="28"/>
        </w:rPr>
        <w:t>інтерв’юйованої</w:t>
      </w:r>
      <w:proofErr w:type="spellEnd"/>
      <w:r>
        <w:rPr>
          <w:sz w:val="28"/>
        </w:rPr>
        <w:t xml:space="preserve"> особи!) відповідей у процесі написання текстового, монтажу відзнятого, записаного матеріалу з додаванням (за потреби) архівних</w:t>
      </w:r>
      <w:r>
        <w:rPr>
          <w:spacing w:val="-1"/>
          <w:sz w:val="28"/>
        </w:rPr>
        <w:t xml:space="preserve"> </w:t>
      </w:r>
      <w:proofErr w:type="spellStart"/>
      <w:r>
        <w:rPr>
          <w:sz w:val="28"/>
        </w:rPr>
        <w:t>аудіо-</w:t>
      </w:r>
      <w:proofErr w:type="spellEnd"/>
      <w:r>
        <w:rPr>
          <w:sz w:val="28"/>
        </w:rPr>
        <w:t>,</w:t>
      </w:r>
      <w:r>
        <w:rPr>
          <w:spacing w:val="-2"/>
          <w:sz w:val="28"/>
        </w:rPr>
        <w:t xml:space="preserve"> </w:t>
      </w:r>
      <w:r>
        <w:rPr>
          <w:sz w:val="28"/>
        </w:rPr>
        <w:t>відеозаписів.</w:t>
      </w:r>
      <w:r>
        <w:rPr>
          <w:spacing w:val="-1"/>
          <w:sz w:val="28"/>
        </w:rPr>
        <w:t xml:space="preserve"> </w:t>
      </w:r>
      <w:r>
        <w:rPr>
          <w:sz w:val="28"/>
        </w:rPr>
        <w:t>Так,</w:t>
      </w:r>
      <w:r>
        <w:rPr>
          <w:spacing w:val="-2"/>
          <w:sz w:val="28"/>
        </w:rPr>
        <w:t xml:space="preserve"> </w:t>
      </w:r>
      <w:r>
        <w:rPr>
          <w:sz w:val="28"/>
        </w:rPr>
        <w:t>інтерв’ю,</w:t>
      </w:r>
      <w:r>
        <w:rPr>
          <w:spacing w:val="-2"/>
          <w:sz w:val="28"/>
        </w:rPr>
        <w:t xml:space="preserve"> </w:t>
      </w:r>
      <w:r>
        <w:rPr>
          <w:sz w:val="28"/>
        </w:rPr>
        <w:t>яке</w:t>
      </w:r>
      <w:r>
        <w:rPr>
          <w:spacing w:val="-1"/>
          <w:sz w:val="28"/>
        </w:rPr>
        <w:t xml:space="preserve"> </w:t>
      </w:r>
      <w:r>
        <w:rPr>
          <w:sz w:val="28"/>
        </w:rPr>
        <w:t>публікується</w:t>
      </w:r>
      <w:r>
        <w:rPr>
          <w:spacing w:val="-1"/>
          <w:sz w:val="28"/>
        </w:rPr>
        <w:t xml:space="preserve"> </w:t>
      </w:r>
      <w:r>
        <w:rPr>
          <w:sz w:val="28"/>
        </w:rPr>
        <w:t>у</w:t>
      </w:r>
      <w:r>
        <w:rPr>
          <w:spacing w:val="-5"/>
          <w:sz w:val="28"/>
        </w:rPr>
        <w:t xml:space="preserve"> </w:t>
      </w:r>
      <w:r>
        <w:rPr>
          <w:sz w:val="28"/>
        </w:rPr>
        <w:t>друкованих ЗМІ, на</w:t>
      </w:r>
      <w:r>
        <w:rPr>
          <w:spacing w:val="-1"/>
          <w:sz w:val="28"/>
        </w:rPr>
        <w:t xml:space="preserve"> </w:t>
      </w:r>
      <w:r>
        <w:rPr>
          <w:sz w:val="28"/>
        </w:rPr>
        <w:t>думку</w:t>
      </w:r>
      <w:r>
        <w:rPr>
          <w:spacing w:val="-3"/>
          <w:sz w:val="28"/>
        </w:rPr>
        <w:t xml:space="preserve"> </w:t>
      </w:r>
      <w:r>
        <w:rPr>
          <w:sz w:val="28"/>
        </w:rPr>
        <w:lastRenderedPageBreak/>
        <w:t>німецьких журналістів</w:t>
      </w:r>
      <w:r>
        <w:rPr>
          <w:spacing w:val="-2"/>
          <w:sz w:val="28"/>
        </w:rPr>
        <w:t xml:space="preserve"> </w:t>
      </w:r>
      <w:r>
        <w:rPr>
          <w:sz w:val="28"/>
        </w:rPr>
        <w:t xml:space="preserve">В. </w:t>
      </w:r>
      <w:proofErr w:type="spellStart"/>
      <w:r>
        <w:rPr>
          <w:sz w:val="28"/>
        </w:rPr>
        <w:t>Шнайдера</w:t>
      </w:r>
      <w:proofErr w:type="spellEnd"/>
      <w:r>
        <w:rPr>
          <w:spacing w:val="40"/>
          <w:sz w:val="28"/>
        </w:rPr>
        <w:t xml:space="preserve"> </w:t>
      </w:r>
      <w:r>
        <w:rPr>
          <w:sz w:val="28"/>
        </w:rPr>
        <w:t xml:space="preserve">та П.-Й. </w:t>
      </w:r>
      <w:proofErr w:type="spellStart"/>
      <w:r>
        <w:rPr>
          <w:sz w:val="28"/>
        </w:rPr>
        <w:t>Рауе</w:t>
      </w:r>
      <w:proofErr w:type="spellEnd"/>
      <w:r>
        <w:rPr>
          <w:sz w:val="28"/>
        </w:rPr>
        <w:t xml:space="preserve">, – завжди штучний продукт, воно щонайменше на 30 % відрізняється від нотаток, стенограми чи </w:t>
      </w:r>
      <w:proofErr w:type="spellStart"/>
      <w:r>
        <w:rPr>
          <w:sz w:val="28"/>
        </w:rPr>
        <w:t>аудіозапису</w:t>
      </w:r>
      <w:proofErr w:type="spellEnd"/>
      <w:r>
        <w:rPr>
          <w:sz w:val="28"/>
        </w:rPr>
        <w:t xml:space="preserve"> безпосередньої розмови</w:t>
      </w:r>
      <w:r>
        <w:rPr>
          <w:spacing w:val="40"/>
          <w:sz w:val="28"/>
        </w:rPr>
        <w:t xml:space="preserve"> </w:t>
      </w:r>
      <w:r>
        <w:rPr>
          <w:sz w:val="28"/>
        </w:rPr>
        <w:t>[85, с. 130]. За погодженням текст відповідей на запитання може суттєво коригуватися, доповнюватися за таких умов: співрозмовник наполіг, що певне сказане ним речення не повинно потрапити до публікації; співрозмовник уточнив, поправив сказане; співрозмовник заплутався, повторюється, не договорив фразу до кінця; обсяг матеріалу перевищує припустимий, виділений під цю публікацію; журналіст вирішив переформулювати запитання;</w:t>
      </w:r>
    </w:p>
    <w:p w:rsidR="003B2F22" w:rsidRDefault="003B2F22" w:rsidP="00E50DB8">
      <w:pPr>
        <w:pStyle w:val="a5"/>
        <w:numPr>
          <w:ilvl w:val="0"/>
          <w:numId w:val="2"/>
        </w:numPr>
        <w:tabs>
          <w:tab w:val="left" w:pos="142"/>
          <w:tab w:val="left" w:pos="426"/>
          <w:tab w:val="left" w:pos="919"/>
        </w:tabs>
        <w:spacing w:before="67"/>
        <w:ind w:left="-567" w:firstLine="425"/>
        <w:rPr>
          <w:sz w:val="28"/>
        </w:rPr>
      </w:pPr>
      <w:r>
        <w:rPr>
          <w:sz w:val="28"/>
        </w:rPr>
        <w:t xml:space="preserve">за потреби проведення </w:t>
      </w:r>
      <w:proofErr w:type="spellStart"/>
      <w:r>
        <w:rPr>
          <w:sz w:val="28"/>
        </w:rPr>
        <w:t>рекомпозиції</w:t>
      </w:r>
      <w:proofErr w:type="spellEnd"/>
      <w:r>
        <w:rPr>
          <w:sz w:val="28"/>
        </w:rPr>
        <w:t xml:space="preserve"> – зміна порядку </w:t>
      </w:r>
      <w:proofErr w:type="spellStart"/>
      <w:r>
        <w:rPr>
          <w:sz w:val="28"/>
        </w:rPr>
        <w:t>запитань-</w:t>
      </w:r>
      <w:proofErr w:type="spellEnd"/>
      <w:r>
        <w:rPr>
          <w:sz w:val="28"/>
        </w:rPr>
        <w:t xml:space="preserve"> відповідей з метою акцентування на найбільш важливих аспектах, досягнення вищої динаміки, покращання логіки викладу тощо;</w:t>
      </w:r>
    </w:p>
    <w:p w:rsidR="003B2F22" w:rsidRDefault="003B2F22" w:rsidP="00E50DB8">
      <w:pPr>
        <w:pStyle w:val="a5"/>
        <w:numPr>
          <w:ilvl w:val="0"/>
          <w:numId w:val="2"/>
        </w:numPr>
        <w:tabs>
          <w:tab w:val="left" w:pos="142"/>
          <w:tab w:val="left" w:pos="426"/>
          <w:tab w:val="left" w:pos="919"/>
        </w:tabs>
        <w:spacing w:before="2"/>
        <w:ind w:left="-567" w:firstLine="425"/>
        <w:rPr>
          <w:sz w:val="28"/>
        </w:rPr>
      </w:pPr>
      <w:r>
        <w:rPr>
          <w:sz w:val="28"/>
        </w:rPr>
        <w:t xml:space="preserve">добір ілюстративного матеріалу для текстового інтерв’ю. Крім світлин, відзнятих під час розмови чи за браком таких, інтерв’ю може ілюструватися знімками з архіву автора, редакції, </w:t>
      </w:r>
      <w:proofErr w:type="spellStart"/>
      <w:r>
        <w:rPr>
          <w:sz w:val="28"/>
        </w:rPr>
        <w:t>інтерв’юйованого</w:t>
      </w:r>
      <w:proofErr w:type="spellEnd"/>
      <w:r>
        <w:rPr>
          <w:sz w:val="28"/>
        </w:rPr>
        <w:t>, що слід зазначити у підписі.</w:t>
      </w:r>
    </w:p>
    <w:p w:rsidR="001D089C" w:rsidRDefault="001D089C" w:rsidP="00E50DB8">
      <w:pPr>
        <w:pStyle w:val="a3"/>
        <w:tabs>
          <w:tab w:val="left" w:pos="142"/>
          <w:tab w:val="left" w:pos="426"/>
        </w:tabs>
        <w:spacing w:before="1"/>
        <w:ind w:left="-567" w:firstLine="425"/>
      </w:pPr>
    </w:p>
    <w:p w:rsidR="003B2F22" w:rsidRDefault="003B2F22" w:rsidP="00E50DB8">
      <w:pPr>
        <w:pStyle w:val="a3"/>
        <w:tabs>
          <w:tab w:val="left" w:pos="142"/>
          <w:tab w:val="left" w:pos="426"/>
        </w:tabs>
        <w:spacing w:before="1"/>
        <w:ind w:left="-567" w:firstLine="425"/>
      </w:pPr>
      <w:r>
        <w:t xml:space="preserve">Інтерв’ю у друкованих та </w:t>
      </w:r>
      <w:proofErr w:type="spellStart"/>
      <w:r>
        <w:t>інтернет-ЗМІ</w:t>
      </w:r>
      <w:proofErr w:type="spellEnd"/>
      <w:r>
        <w:t xml:space="preserve"> може ілюструватися одним фотознімком чи їх добіркою, відповідною </w:t>
      </w:r>
      <w:proofErr w:type="spellStart"/>
      <w:r>
        <w:t>інфографікою</w:t>
      </w:r>
      <w:proofErr w:type="spellEnd"/>
      <w:r>
        <w:t xml:space="preserve">. На таких світлинах можуть бути зафіксовані як яскраві, промовисті моменти власне інтерв’ю (подають виразну міміку героя, його жести, пози тощо), так і події, явища, особи, які згадувалися під час розмови з героєм матеріалу (як правило, це фотографії з архівів чи спеціально </w:t>
      </w:r>
      <w:proofErr w:type="spellStart"/>
      <w:r>
        <w:t>дозняті</w:t>
      </w:r>
      <w:proofErr w:type="spellEnd"/>
      <w:r>
        <w:t>). Світлини такого типу виконуються зазвичай у</w:t>
      </w:r>
      <w:r>
        <w:rPr>
          <w:spacing w:val="-2"/>
        </w:rPr>
        <w:t xml:space="preserve"> </w:t>
      </w:r>
      <w:r>
        <w:t>жанрі фотоілюстрації. Фотоілюстрація у</w:t>
      </w:r>
      <w:r>
        <w:rPr>
          <w:spacing w:val="-2"/>
        </w:rPr>
        <w:t xml:space="preserve"> </w:t>
      </w:r>
      <w:r>
        <w:t>цьому</w:t>
      </w:r>
      <w:r>
        <w:rPr>
          <w:spacing w:val="-2"/>
        </w:rPr>
        <w:t xml:space="preserve"> </w:t>
      </w:r>
      <w:r>
        <w:t>разі є вторинним щодо певного тексту (інтерв’ю, стаття, звіт тощо) візуальним жанром, що створює (посилює) образ події, явища, описаних вербальними засобами.</w:t>
      </w:r>
    </w:p>
    <w:p w:rsidR="003B2F22" w:rsidRDefault="003B2F22" w:rsidP="00E50DB8">
      <w:pPr>
        <w:pStyle w:val="a3"/>
        <w:tabs>
          <w:tab w:val="left" w:pos="142"/>
          <w:tab w:val="left" w:pos="426"/>
        </w:tabs>
        <w:ind w:left="-567" w:firstLine="425"/>
      </w:pPr>
      <w:proofErr w:type="spellStart"/>
      <w:r>
        <w:t>Інфографіка</w:t>
      </w:r>
      <w:proofErr w:type="spellEnd"/>
      <w:r>
        <w:t xml:space="preserve"> за тематикою</w:t>
      </w:r>
      <w:r>
        <w:rPr>
          <w:spacing w:val="-2"/>
        </w:rPr>
        <w:t xml:space="preserve"> </w:t>
      </w:r>
      <w:r>
        <w:t>розмови ілюструє</w:t>
      </w:r>
      <w:r>
        <w:rPr>
          <w:spacing w:val="-1"/>
        </w:rPr>
        <w:t xml:space="preserve"> </w:t>
      </w:r>
      <w:r>
        <w:t>тези,</w:t>
      </w:r>
      <w:r>
        <w:rPr>
          <w:spacing w:val="-1"/>
        </w:rPr>
        <w:t xml:space="preserve"> </w:t>
      </w:r>
      <w:r>
        <w:t>про які йшлося.</w:t>
      </w:r>
      <w:r>
        <w:rPr>
          <w:spacing w:val="-1"/>
        </w:rPr>
        <w:t xml:space="preserve"> </w:t>
      </w:r>
      <w:r>
        <w:t xml:space="preserve">Для кращого сприйняття пересічним читачем через </w:t>
      </w:r>
      <w:proofErr w:type="spellStart"/>
      <w:r>
        <w:t>інфографіку</w:t>
      </w:r>
      <w:proofErr w:type="spellEnd"/>
      <w:r>
        <w:t xml:space="preserve"> можна подати окремі відповіді респондента, особливо, якщо вони містять багато числових даних, певні порівняння тощо.</w:t>
      </w:r>
    </w:p>
    <w:p w:rsidR="001D089C" w:rsidRDefault="001D089C" w:rsidP="00E50DB8">
      <w:pPr>
        <w:pStyle w:val="a3"/>
        <w:tabs>
          <w:tab w:val="left" w:pos="142"/>
          <w:tab w:val="left" w:pos="426"/>
        </w:tabs>
        <w:ind w:left="-567" w:firstLine="425"/>
      </w:pPr>
    </w:p>
    <w:p w:rsidR="003B2F22" w:rsidRDefault="003B2F22" w:rsidP="00E50DB8">
      <w:pPr>
        <w:pStyle w:val="a3"/>
        <w:tabs>
          <w:tab w:val="left" w:pos="142"/>
          <w:tab w:val="left" w:pos="426"/>
        </w:tabs>
        <w:ind w:left="-567" w:firstLine="425"/>
      </w:pPr>
      <w:r>
        <w:t xml:space="preserve">Етап </w:t>
      </w:r>
      <w:r>
        <w:rPr>
          <w:b/>
          <w:i/>
        </w:rPr>
        <w:t xml:space="preserve">авторизації </w:t>
      </w:r>
      <w:r>
        <w:t xml:space="preserve">пов’язаний із тим, що інтерв’ю – це, по суті, </w:t>
      </w:r>
      <w:proofErr w:type="spellStart"/>
      <w:r>
        <w:t>пред-</w:t>
      </w:r>
      <w:proofErr w:type="spellEnd"/>
      <w:r>
        <w:t xml:space="preserve"> </w:t>
      </w:r>
      <w:proofErr w:type="spellStart"/>
      <w:r>
        <w:t>мет</w:t>
      </w:r>
      <w:proofErr w:type="spellEnd"/>
      <w:r>
        <w:t xml:space="preserve"> угоди між інтерв’юером та </w:t>
      </w:r>
      <w:proofErr w:type="spellStart"/>
      <w:r>
        <w:t>інтерв’юйованим</w:t>
      </w:r>
      <w:proofErr w:type="spellEnd"/>
      <w:r>
        <w:t>. Про потребу авторизації слід домовлятися ще під час попередніх переговорів про інтерв’ю. Як засвідчує практика, такі домовленості можуть або полегшити проведення інтерв’ю, або зробити</w:t>
      </w:r>
      <w:r>
        <w:rPr>
          <w:spacing w:val="-1"/>
        </w:rPr>
        <w:t xml:space="preserve"> </w:t>
      </w:r>
      <w:r>
        <w:t>його майже</w:t>
      </w:r>
      <w:r>
        <w:rPr>
          <w:spacing w:val="-1"/>
        </w:rPr>
        <w:t xml:space="preserve"> </w:t>
      </w:r>
      <w:r>
        <w:t>неможливим. Домовленість про</w:t>
      </w:r>
      <w:r>
        <w:rPr>
          <w:spacing w:val="-1"/>
        </w:rPr>
        <w:t xml:space="preserve"> </w:t>
      </w:r>
      <w:r>
        <w:t>інтерв’ю з трансляцією наживо знімає потребу в зазначеному етапі. Доцільно також узгодити можливість повтору такого інтерв’ю у записі.</w:t>
      </w:r>
    </w:p>
    <w:p w:rsidR="003B2F22" w:rsidRDefault="003B2F22" w:rsidP="00E50DB8">
      <w:pPr>
        <w:pStyle w:val="a3"/>
        <w:tabs>
          <w:tab w:val="left" w:pos="142"/>
          <w:tab w:val="left" w:pos="426"/>
        </w:tabs>
        <w:ind w:left="-567" w:firstLine="425"/>
      </w:pPr>
      <w:r>
        <w:t xml:space="preserve">Проблема авторизації полягає в тому, що особа, з якою велася </w:t>
      </w:r>
      <w:proofErr w:type="spellStart"/>
      <w:r>
        <w:t>розмо</w:t>
      </w:r>
      <w:proofErr w:type="spellEnd"/>
      <w:r>
        <w:t xml:space="preserve"> </w:t>
      </w:r>
      <w:proofErr w:type="spellStart"/>
      <w:r>
        <w:t>ва</w:t>
      </w:r>
      <w:proofErr w:type="spellEnd"/>
      <w:r>
        <w:t>, по суті, є співавтором матеріалу в жанрі інтерв’ю. Тому вона має право ознайомитися з підготовленим до публікації текстом (записом) матеріалу до</w:t>
      </w:r>
      <w:r>
        <w:rPr>
          <w:spacing w:val="-8"/>
        </w:rPr>
        <w:t xml:space="preserve"> </w:t>
      </w:r>
      <w:r>
        <w:t>його</w:t>
      </w:r>
      <w:r>
        <w:rPr>
          <w:spacing w:val="-11"/>
        </w:rPr>
        <w:t xml:space="preserve"> </w:t>
      </w:r>
      <w:r>
        <w:t>оприлюднення.</w:t>
      </w:r>
      <w:r>
        <w:rPr>
          <w:spacing w:val="-12"/>
        </w:rPr>
        <w:t xml:space="preserve"> </w:t>
      </w:r>
      <w:r>
        <w:t>На</w:t>
      </w:r>
      <w:r>
        <w:rPr>
          <w:spacing w:val="-11"/>
        </w:rPr>
        <w:t xml:space="preserve"> </w:t>
      </w:r>
      <w:r>
        <w:t>інтерв’ю,</w:t>
      </w:r>
      <w:r>
        <w:rPr>
          <w:spacing w:val="-10"/>
        </w:rPr>
        <w:t xml:space="preserve"> </w:t>
      </w:r>
      <w:r>
        <w:t>що</w:t>
      </w:r>
      <w:r>
        <w:rPr>
          <w:spacing w:val="-11"/>
        </w:rPr>
        <w:t xml:space="preserve"> </w:t>
      </w:r>
      <w:r>
        <w:t>є</w:t>
      </w:r>
      <w:r>
        <w:rPr>
          <w:spacing w:val="-12"/>
        </w:rPr>
        <w:t xml:space="preserve"> </w:t>
      </w:r>
      <w:r>
        <w:t>матеріалом</w:t>
      </w:r>
      <w:r>
        <w:rPr>
          <w:spacing w:val="-11"/>
        </w:rPr>
        <w:t xml:space="preserve"> </w:t>
      </w:r>
      <w:r>
        <w:t>для</w:t>
      </w:r>
      <w:r>
        <w:rPr>
          <w:spacing w:val="-11"/>
        </w:rPr>
        <w:t xml:space="preserve"> </w:t>
      </w:r>
      <w:r>
        <w:t>творів</w:t>
      </w:r>
      <w:r>
        <w:rPr>
          <w:spacing w:val="-12"/>
        </w:rPr>
        <w:t xml:space="preserve"> </w:t>
      </w:r>
      <w:r>
        <w:t>інших</w:t>
      </w:r>
      <w:r>
        <w:rPr>
          <w:spacing w:val="-11"/>
        </w:rPr>
        <w:t xml:space="preserve"> </w:t>
      </w:r>
      <w:r>
        <w:t>жанрів, це правило не поширюється. Відповідальним за точність відтворення сказаного співбесідником тоді є тільки журналіст.</w:t>
      </w:r>
    </w:p>
    <w:p w:rsidR="003B2F22" w:rsidRDefault="003B2F22" w:rsidP="00E50DB8">
      <w:pPr>
        <w:pStyle w:val="a3"/>
        <w:tabs>
          <w:tab w:val="left" w:pos="142"/>
          <w:tab w:val="left" w:pos="426"/>
        </w:tabs>
        <w:ind w:left="-567" w:firstLine="425"/>
      </w:pPr>
      <w:r>
        <w:t xml:space="preserve">Власне авторизація полягає в отриманні автором письмового погодження рукопису інтерв’ю від співбесідника, що в подальшому може зняти низку </w:t>
      </w:r>
      <w:r>
        <w:lastRenderedPageBreak/>
        <w:t>проблем у разі суперечностей щодо публікації. Також слід зважати, що часто згода журналіста на те, щоб респондент мав право змінювати запитання і коригувати відповіді, зрештою, призводить до того, що з матеріалу можуть зникнути «незручні» запитання і «яскраві» відповіді. Тоді автор і редакція залишають за собою</w:t>
      </w:r>
      <w:r>
        <w:rPr>
          <w:spacing w:val="-2"/>
        </w:rPr>
        <w:t xml:space="preserve"> </w:t>
      </w:r>
      <w:r>
        <w:t>право відмовитися від публікації такого вихолощеного матеріалу.</w:t>
      </w:r>
    </w:p>
    <w:p w:rsidR="001D089C" w:rsidRDefault="001D089C" w:rsidP="00E50DB8">
      <w:pPr>
        <w:pStyle w:val="a3"/>
        <w:tabs>
          <w:tab w:val="left" w:pos="142"/>
          <w:tab w:val="left" w:pos="426"/>
        </w:tabs>
        <w:ind w:left="-567" w:firstLine="425"/>
      </w:pPr>
    </w:p>
    <w:p w:rsidR="003B2F22" w:rsidRDefault="003B2F22" w:rsidP="00E50DB8">
      <w:pPr>
        <w:pStyle w:val="a3"/>
        <w:tabs>
          <w:tab w:val="left" w:pos="142"/>
          <w:tab w:val="left" w:pos="426"/>
        </w:tabs>
        <w:ind w:left="-567" w:firstLine="425"/>
      </w:pPr>
      <w:r>
        <w:t>Традиційною формою інтерв’ю є діалог. Проте за певних умов інтерв’ю</w:t>
      </w:r>
      <w:r>
        <w:rPr>
          <w:spacing w:val="26"/>
        </w:rPr>
        <w:t xml:space="preserve"> </w:t>
      </w:r>
      <w:r>
        <w:t>може</w:t>
      </w:r>
      <w:r>
        <w:rPr>
          <w:spacing w:val="30"/>
        </w:rPr>
        <w:t xml:space="preserve"> </w:t>
      </w:r>
      <w:r>
        <w:t>бути</w:t>
      </w:r>
      <w:r>
        <w:rPr>
          <w:spacing w:val="30"/>
        </w:rPr>
        <w:t xml:space="preserve"> </w:t>
      </w:r>
      <w:r>
        <w:t>представлене</w:t>
      </w:r>
      <w:r>
        <w:rPr>
          <w:spacing w:val="27"/>
        </w:rPr>
        <w:t xml:space="preserve"> </w:t>
      </w:r>
      <w:r>
        <w:t>і</w:t>
      </w:r>
      <w:r>
        <w:rPr>
          <w:spacing w:val="30"/>
        </w:rPr>
        <w:t xml:space="preserve"> </w:t>
      </w:r>
      <w:r>
        <w:t>як</w:t>
      </w:r>
      <w:r>
        <w:rPr>
          <w:spacing w:val="30"/>
        </w:rPr>
        <w:t xml:space="preserve"> </w:t>
      </w:r>
      <w:r>
        <w:t>монолог.</w:t>
      </w:r>
      <w:r>
        <w:rPr>
          <w:spacing w:val="29"/>
        </w:rPr>
        <w:t xml:space="preserve"> </w:t>
      </w:r>
      <w:r>
        <w:t>Такі</w:t>
      </w:r>
      <w:r>
        <w:rPr>
          <w:spacing w:val="30"/>
        </w:rPr>
        <w:t xml:space="preserve"> </w:t>
      </w:r>
      <w:r>
        <w:t>приклади</w:t>
      </w:r>
      <w:r>
        <w:rPr>
          <w:spacing w:val="30"/>
        </w:rPr>
        <w:t xml:space="preserve"> </w:t>
      </w:r>
      <w:r>
        <w:t>є</w:t>
      </w:r>
      <w:r>
        <w:rPr>
          <w:spacing w:val="29"/>
        </w:rPr>
        <w:t xml:space="preserve"> </w:t>
      </w:r>
      <w:r>
        <w:t>на</w:t>
      </w:r>
      <w:r>
        <w:rPr>
          <w:spacing w:val="30"/>
        </w:rPr>
        <w:t xml:space="preserve"> </w:t>
      </w:r>
      <w:r w:rsidR="00E50DB8">
        <w:rPr>
          <w:spacing w:val="-2"/>
        </w:rPr>
        <w:t>телеба</w:t>
      </w:r>
      <w:r>
        <w:t>ченні (коли інтерв’юер знаходиться за кадром, а його запитання під час монтажу вилучаються) та в журналах (коли запитання замінюють на підза</w:t>
      </w:r>
      <w:r>
        <w:rPr>
          <w:spacing w:val="-2"/>
        </w:rPr>
        <w:t>головки).</w:t>
      </w:r>
    </w:p>
    <w:p w:rsidR="003B2F22" w:rsidRDefault="003B2F22" w:rsidP="00E50DB8">
      <w:pPr>
        <w:pStyle w:val="a3"/>
        <w:tabs>
          <w:tab w:val="left" w:pos="142"/>
          <w:tab w:val="left" w:pos="426"/>
        </w:tabs>
        <w:spacing w:before="2" w:line="232" w:lineRule="auto"/>
        <w:ind w:left="-567" w:firstLine="425"/>
      </w:pPr>
      <w:r>
        <w:t xml:space="preserve">У контексті технології підготовки та ведення інтерв’ю важливо й те, які саме запитання ставляться респондентові. Запитання можуть бути різних типів. Наприклад, за формою їх поділяють на відкриті й закриті. Відкриті мають більш загальний характер, визначають тему і предмет розмови, а далі </w:t>
      </w:r>
      <w:proofErr w:type="spellStart"/>
      <w:r>
        <w:t>інтерв’юйована</w:t>
      </w:r>
      <w:proofErr w:type="spellEnd"/>
      <w:r>
        <w:t xml:space="preserve"> особа може структурувати відповідь за власним бажанням. Перевагами відкритих запитань є те, що вони не обмежують співрозмовника, орієнтують людину на роздуми, аналіз своїх вчинків, стимулюють народження думок, змушують журналіста уважно слухати та спостерігати. Але відкриті запитання можуть призвести до надто довгої, затягнутої, незрозумілої, сумбурної відповіді, збентежити співрозмовника, який не звик відповідати на відкриті запитання.</w:t>
      </w:r>
    </w:p>
    <w:p w:rsidR="003B2F22" w:rsidRDefault="003B2F22" w:rsidP="00E50DB8">
      <w:pPr>
        <w:pStyle w:val="a3"/>
        <w:tabs>
          <w:tab w:val="left" w:pos="142"/>
          <w:tab w:val="left" w:pos="426"/>
        </w:tabs>
        <w:spacing w:line="232" w:lineRule="auto"/>
        <w:ind w:left="-567" w:firstLine="425"/>
      </w:pPr>
      <w:r>
        <w:t>Закрите запитання потребує ствердної чи негативної відповіді. Журналісти</w:t>
      </w:r>
      <w:r>
        <w:rPr>
          <w:spacing w:val="-4"/>
        </w:rPr>
        <w:t xml:space="preserve"> </w:t>
      </w:r>
      <w:r>
        <w:t>використовують</w:t>
      </w:r>
      <w:r>
        <w:rPr>
          <w:spacing w:val="-12"/>
        </w:rPr>
        <w:t xml:space="preserve"> </w:t>
      </w:r>
      <w:r>
        <w:t>їх,</w:t>
      </w:r>
      <w:r>
        <w:rPr>
          <w:spacing w:val="-12"/>
        </w:rPr>
        <w:t xml:space="preserve"> </w:t>
      </w:r>
      <w:r>
        <w:t>щоб</w:t>
      </w:r>
      <w:r>
        <w:rPr>
          <w:spacing w:val="-11"/>
        </w:rPr>
        <w:t xml:space="preserve"> </w:t>
      </w:r>
      <w:r>
        <w:t>отримати</w:t>
      </w:r>
      <w:r>
        <w:rPr>
          <w:spacing w:val="-10"/>
        </w:rPr>
        <w:t xml:space="preserve"> </w:t>
      </w:r>
      <w:r>
        <w:t>чітку,</w:t>
      </w:r>
      <w:r>
        <w:rPr>
          <w:spacing w:val="-12"/>
        </w:rPr>
        <w:t xml:space="preserve"> </w:t>
      </w:r>
      <w:r>
        <w:t>пряму</w:t>
      </w:r>
      <w:r>
        <w:rPr>
          <w:spacing w:val="-14"/>
        </w:rPr>
        <w:t xml:space="preserve"> </w:t>
      </w:r>
      <w:r>
        <w:t>реакцію</w:t>
      </w:r>
      <w:r>
        <w:rPr>
          <w:spacing w:val="-12"/>
        </w:rPr>
        <w:t xml:space="preserve"> </w:t>
      </w:r>
      <w:r>
        <w:t>співрозмовника, підтвердити чи спростувати факт.</w:t>
      </w:r>
    </w:p>
    <w:p w:rsidR="003B2F22" w:rsidRDefault="003B2F22" w:rsidP="00E50DB8">
      <w:pPr>
        <w:pStyle w:val="a3"/>
        <w:tabs>
          <w:tab w:val="left" w:pos="142"/>
          <w:tab w:val="left" w:pos="426"/>
        </w:tabs>
        <w:spacing w:line="232" w:lineRule="auto"/>
        <w:ind w:left="-567" w:firstLine="425"/>
      </w:pPr>
      <w:r>
        <w:t>Іншим</w:t>
      </w:r>
      <w:r>
        <w:rPr>
          <w:spacing w:val="-18"/>
        </w:rPr>
        <w:t xml:space="preserve"> </w:t>
      </w:r>
      <w:r>
        <w:t>різновидом</w:t>
      </w:r>
      <w:r>
        <w:rPr>
          <w:spacing w:val="-17"/>
        </w:rPr>
        <w:t xml:space="preserve"> </w:t>
      </w:r>
      <w:r>
        <w:t>запитань</w:t>
      </w:r>
      <w:r>
        <w:rPr>
          <w:spacing w:val="-18"/>
        </w:rPr>
        <w:t xml:space="preserve"> </w:t>
      </w:r>
      <w:r>
        <w:t>є</w:t>
      </w:r>
      <w:r>
        <w:rPr>
          <w:spacing w:val="-17"/>
        </w:rPr>
        <w:t xml:space="preserve"> </w:t>
      </w:r>
      <w:r>
        <w:t>прямі</w:t>
      </w:r>
      <w:r>
        <w:rPr>
          <w:spacing w:val="-18"/>
        </w:rPr>
        <w:t xml:space="preserve"> </w:t>
      </w:r>
      <w:r>
        <w:t>та</w:t>
      </w:r>
      <w:r>
        <w:rPr>
          <w:spacing w:val="-17"/>
        </w:rPr>
        <w:t xml:space="preserve"> </w:t>
      </w:r>
      <w:r>
        <w:t>непрямі</w:t>
      </w:r>
      <w:r>
        <w:rPr>
          <w:spacing w:val="-18"/>
        </w:rPr>
        <w:t xml:space="preserve"> </w:t>
      </w:r>
      <w:r>
        <w:t>запитання</w:t>
      </w:r>
      <w:r>
        <w:rPr>
          <w:spacing w:val="-17"/>
        </w:rPr>
        <w:t xml:space="preserve"> </w:t>
      </w:r>
      <w:r>
        <w:t>(або</w:t>
      </w:r>
      <w:r>
        <w:rPr>
          <w:spacing w:val="-18"/>
        </w:rPr>
        <w:t xml:space="preserve"> </w:t>
      </w:r>
      <w:r>
        <w:t>з</w:t>
      </w:r>
      <w:r>
        <w:rPr>
          <w:spacing w:val="-17"/>
        </w:rPr>
        <w:t xml:space="preserve"> </w:t>
      </w:r>
      <w:r>
        <w:t>підтекстом). Пряме, тобто чітке прозоре запитання «по суті», ефективніше за непряме, що дає змогу уникнути відповіді. Однак інколи непряме запитання буває кориснішим для заміни прямого, неприємного для співрозмовника. До непрямого запитання слід удаватись, якщо зі співрозмовником важко встановити контакт, для створення сприятливої атмосфери. Найефективніший варіант спілкування – прямі запитання та конкретні відповіді. Проте воно може відбуватися тоді, коли візаві налаштований на розмову і готовий відповідати.</w:t>
      </w:r>
    </w:p>
    <w:p w:rsidR="001D089C" w:rsidRDefault="001D089C" w:rsidP="00E50DB8">
      <w:pPr>
        <w:pStyle w:val="a3"/>
        <w:tabs>
          <w:tab w:val="left" w:pos="142"/>
          <w:tab w:val="left" w:pos="426"/>
        </w:tabs>
        <w:spacing w:line="232" w:lineRule="auto"/>
        <w:ind w:left="-567" w:firstLine="425"/>
      </w:pPr>
    </w:p>
    <w:p w:rsidR="003B2F22" w:rsidRDefault="003B2F22" w:rsidP="00E50DB8">
      <w:pPr>
        <w:pStyle w:val="a3"/>
        <w:tabs>
          <w:tab w:val="left" w:pos="142"/>
          <w:tab w:val="left" w:pos="426"/>
        </w:tabs>
        <w:spacing w:line="232" w:lineRule="auto"/>
        <w:ind w:left="-567" w:firstLine="425"/>
      </w:pPr>
      <w:r>
        <w:t>Також виокремлюють уточнювальні, контрольні, кількісні, викривальні, гіпотетичні, перехідні запитання.</w:t>
      </w:r>
    </w:p>
    <w:p w:rsidR="003B2F22" w:rsidRDefault="003B2F22" w:rsidP="00E50DB8">
      <w:pPr>
        <w:pStyle w:val="a3"/>
        <w:tabs>
          <w:tab w:val="left" w:pos="142"/>
          <w:tab w:val="left" w:pos="426"/>
        </w:tabs>
        <w:spacing w:line="232" w:lineRule="auto"/>
        <w:ind w:left="-567" w:firstLine="425"/>
      </w:pPr>
      <w:r>
        <w:t xml:space="preserve">Уточнювальні запитання слід ставити після нечіткої або двозначної </w:t>
      </w:r>
      <w:r>
        <w:rPr>
          <w:spacing w:val="-6"/>
        </w:rPr>
        <w:t>відповіді</w:t>
      </w:r>
      <w:r>
        <w:rPr>
          <w:spacing w:val="-14"/>
        </w:rPr>
        <w:t xml:space="preserve"> </w:t>
      </w:r>
      <w:r>
        <w:rPr>
          <w:spacing w:val="-6"/>
        </w:rPr>
        <w:t>на</w:t>
      </w:r>
      <w:r>
        <w:rPr>
          <w:spacing w:val="-11"/>
        </w:rPr>
        <w:t xml:space="preserve"> </w:t>
      </w:r>
      <w:r>
        <w:rPr>
          <w:spacing w:val="-6"/>
        </w:rPr>
        <w:t>попереднє.</w:t>
      </w:r>
      <w:r>
        <w:rPr>
          <w:spacing w:val="-12"/>
        </w:rPr>
        <w:t xml:space="preserve"> </w:t>
      </w:r>
      <w:r>
        <w:rPr>
          <w:spacing w:val="-6"/>
        </w:rPr>
        <w:t>Їх</w:t>
      </w:r>
      <w:r>
        <w:rPr>
          <w:spacing w:val="-11"/>
        </w:rPr>
        <w:t xml:space="preserve"> </w:t>
      </w:r>
      <w:r>
        <w:rPr>
          <w:spacing w:val="-6"/>
        </w:rPr>
        <w:t>можна</w:t>
      </w:r>
      <w:r>
        <w:rPr>
          <w:spacing w:val="-12"/>
        </w:rPr>
        <w:t xml:space="preserve"> </w:t>
      </w:r>
      <w:r>
        <w:rPr>
          <w:spacing w:val="-6"/>
        </w:rPr>
        <w:t>ставити,</w:t>
      </w:r>
      <w:r>
        <w:rPr>
          <w:spacing w:val="-11"/>
        </w:rPr>
        <w:t xml:space="preserve"> </w:t>
      </w:r>
      <w:r>
        <w:rPr>
          <w:spacing w:val="-6"/>
        </w:rPr>
        <w:t>перефразовуючи</w:t>
      </w:r>
      <w:r>
        <w:rPr>
          <w:spacing w:val="-12"/>
        </w:rPr>
        <w:t xml:space="preserve"> </w:t>
      </w:r>
      <w:r>
        <w:rPr>
          <w:spacing w:val="-6"/>
        </w:rPr>
        <w:t>сказане</w:t>
      </w:r>
      <w:r>
        <w:rPr>
          <w:spacing w:val="-11"/>
        </w:rPr>
        <w:t xml:space="preserve"> </w:t>
      </w:r>
      <w:proofErr w:type="spellStart"/>
      <w:r>
        <w:rPr>
          <w:spacing w:val="-6"/>
        </w:rPr>
        <w:t>співрозмов-</w:t>
      </w:r>
      <w:proofErr w:type="spellEnd"/>
      <w:r>
        <w:rPr>
          <w:spacing w:val="-6"/>
        </w:rPr>
        <w:t xml:space="preserve"> </w:t>
      </w:r>
      <w:proofErr w:type="spellStart"/>
      <w:r>
        <w:t>ником</w:t>
      </w:r>
      <w:proofErr w:type="spellEnd"/>
      <w:r>
        <w:t xml:space="preserve"> або попросивши навести приклад для прояснення сказаного.</w:t>
      </w:r>
    </w:p>
    <w:p w:rsidR="003B2F22" w:rsidRDefault="003B2F22" w:rsidP="00E50DB8">
      <w:pPr>
        <w:pStyle w:val="a3"/>
        <w:tabs>
          <w:tab w:val="left" w:pos="142"/>
          <w:tab w:val="left" w:pos="426"/>
        </w:tabs>
        <w:spacing w:line="232" w:lineRule="auto"/>
        <w:ind w:left="-567" w:firstLine="425"/>
      </w:pPr>
      <w:r>
        <w:t xml:space="preserve">Контрольні запитання журналіст ставить, коли немає об’єктивних </w:t>
      </w:r>
      <w:proofErr w:type="spellStart"/>
      <w:r>
        <w:t>під-</w:t>
      </w:r>
      <w:proofErr w:type="spellEnd"/>
      <w:r>
        <w:t xml:space="preserve"> тверджень</w:t>
      </w:r>
      <w:r>
        <w:rPr>
          <w:spacing w:val="-4"/>
        </w:rPr>
        <w:t xml:space="preserve"> </w:t>
      </w:r>
      <w:r>
        <w:t>сказаного</w:t>
      </w:r>
      <w:r>
        <w:rPr>
          <w:spacing w:val="-2"/>
        </w:rPr>
        <w:t xml:space="preserve"> </w:t>
      </w:r>
      <w:r>
        <w:t>співрозмовником.</w:t>
      </w:r>
      <w:r>
        <w:rPr>
          <w:spacing w:val="-2"/>
        </w:rPr>
        <w:t xml:space="preserve"> </w:t>
      </w:r>
      <w:r>
        <w:t>Він</w:t>
      </w:r>
      <w:r>
        <w:rPr>
          <w:spacing w:val="-4"/>
        </w:rPr>
        <w:t xml:space="preserve"> </w:t>
      </w:r>
      <w:r>
        <w:t>не</w:t>
      </w:r>
      <w:r>
        <w:rPr>
          <w:spacing w:val="-3"/>
        </w:rPr>
        <w:t xml:space="preserve"> </w:t>
      </w:r>
      <w:r>
        <w:t>може</w:t>
      </w:r>
      <w:r>
        <w:rPr>
          <w:spacing w:val="-4"/>
        </w:rPr>
        <w:t xml:space="preserve"> </w:t>
      </w:r>
      <w:r>
        <w:t>оперативно</w:t>
      </w:r>
      <w:r>
        <w:rPr>
          <w:spacing w:val="-3"/>
        </w:rPr>
        <w:t xml:space="preserve"> </w:t>
      </w:r>
      <w:r>
        <w:t>перевірити інформацію, яка повідомляється, звернувшись до об’єктивних джерел.</w:t>
      </w:r>
    </w:p>
    <w:p w:rsidR="003B2F22" w:rsidRDefault="003B2F22" w:rsidP="00E50DB8">
      <w:pPr>
        <w:pStyle w:val="a3"/>
        <w:tabs>
          <w:tab w:val="left" w:pos="142"/>
          <w:tab w:val="left" w:pos="426"/>
        </w:tabs>
        <w:spacing w:line="232" w:lineRule="auto"/>
        <w:ind w:left="-567" w:firstLine="425"/>
      </w:pPr>
      <w:r>
        <w:t xml:space="preserve">Кількісні запитання уможливлюють з’ясувати кількісні характеристики щодо фактів, про які мовиться. Відповіді на них уточнюють, конкретизують та ілюструють те, про що йдеться. Кількісні запитання домінують в інтерв’ю на економічну тематику й загалом з експертами, що оперують статистичною інформацією. Викривальні запитання як різновид контрольних використовуються </w:t>
      </w:r>
      <w:r>
        <w:lastRenderedPageBreak/>
        <w:t>за</w:t>
      </w:r>
      <w:r>
        <w:rPr>
          <w:spacing w:val="-1"/>
        </w:rPr>
        <w:t xml:space="preserve"> </w:t>
      </w:r>
      <w:r>
        <w:t>наявності</w:t>
      </w:r>
      <w:r>
        <w:rPr>
          <w:spacing w:val="-1"/>
        </w:rPr>
        <w:t xml:space="preserve"> </w:t>
      </w:r>
      <w:r>
        <w:t>очевидних суперечностей у</w:t>
      </w:r>
      <w:r>
        <w:rPr>
          <w:spacing w:val="-1"/>
        </w:rPr>
        <w:t xml:space="preserve"> </w:t>
      </w:r>
      <w:r>
        <w:t>відповідях, якщо співрозмовник був непослідовним, невпевненим в аргументації.</w:t>
      </w:r>
    </w:p>
    <w:p w:rsidR="003B2F22" w:rsidRDefault="003B2F22" w:rsidP="00E50DB8">
      <w:pPr>
        <w:pStyle w:val="a3"/>
        <w:tabs>
          <w:tab w:val="left" w:pos="142"/>
          <w:tab w:val="left" w:pos="426"/>
        </w:tabs>
        <w:spacing w:line="228" w:lineRule="auto"/>
        <w:ind w:left="-567" w:firstLine="425"/>
      </w:pPr>
      <w:r>
        <w:t>Гіпотетичні запитання – це запитання про майбутнє. Гіпотетичні запитання змушують співрозмовника робити прогнози щодо перспектив розвитку або можливих наслідків того, про що йдеться.</w:t>
      </w:r>
    </w:p>
    <w:p w:rsidR="003B2F22" w:rsidRDefault="003B2F22" w:rsidP="00E50DB8">
      <w:pPr>
        <w:pStyle w:val="a3"/>
        <w:tabs>
          <w:tab w:val="left" w:pos="142"/>
          <w:tab w:val="left" w:pos="426"/>
        </w:tabs>
        <w:spacing w:before="68" w:line="232" w:lineRule="auto"/>
        <w:ind w:left="-567" w:firstLine="425"/>
      </w:pPr>
      <w:r>
        <w:t>Перехідні запитання ще називають «запитаннями-мостами», вони слугують для переведення розмови на іншу тему, зміни її напряму, якщо на запитання інтерв’юера не надають відповіді. Проте не слід перебивати співрозмовника перехідним запитанням на півслові – принаймні речення має бути завершене.</w:t>
      </w:r>
    </w:p>
    <w:p w:rsidR="001364DC" w:rsidRDefault="001364DC" w:rsidP="00E50DB8">
      <w:pPr>
        <w:pStyle w:val="a3"/>
        <w:tabs>
          <w:tab w:val="left" w:pos="142"/>
          <w:tab w:val="left" w:pos="426"/>
        </w:tabs>
        <w:spacing w:line="314" w:lineRule="exact"/>
        <w:ind w:left="-567" w:firstLine="425"/>
      </w:pPr>
    </w:p>
    <w:p w:rsidR="003B2F22" w:rsidRDefault="003B2F22" w:rsidP="00E50DB8">
      <w:pPr>
        <w:pStyle w:val="a3"/>
        <w:tabs>
          <w:tab w:val="left" w:pos="142"/>
          <w:tab w:val="left" w:pos="426"/>
        </w:tabs>
        <w:spacing w:line="314" w:lineRule="exact"/>
        <w:ind w:left="-567" w:firstLine="425"/>
      </w:pPr>
      <w:r>
        <w:t>Інформаційне</w:t>
      </w:r>
      <w:r>
        <w:rPr>
          <w:spacing w:val="-8"/>
        </w:rPr>
        <w:t xml:space="preserve"> </w:t>
      </w:r>
      <w:r>
        <w:t>інтерв’ю</w:t>
      </w:r>
      <w:r>
        <w:rPr>
          <w:spacing w:val="-5"/>
        </w:rPr>
        <w:t xml:space="preserve"> </w:t>
      </w:r>
      <w:r w:rsidR="001364DC">
        <w:t>має</w:t>
      </w:r>
      <w:r>
        <w:rPr>
          <w:spacing w:val="-7"/>
        </w:rPr>
        <w:t xml:space="preserve"> </w:t>
      </w:r>
      <w:r w:rsidR="001364DC">
        <w:rPr>
          <w:spacing w:val="-7"/>
        </w:rPr>
        <w:t xml:space="preserve">такі </w:t>
      </w:r>
      <w:r>
        <w:rPr>
          <w:spacing w:val="-2"/>
        </w:rPr>
        <w:t>різновид</w:t>
      </w:r>
      <w:r w:rsidR="001364DC">
        <w:rPr>
          <w:spacing w:val="-2"/>
        </w:rPr>
        <w:t>и:</w:t>
      </w:r>
    </w:p>
    <w:p w:rsidR="003B2F22" w:rsidRDefault="003B2F22" w:rsidP="00E50DB8">
      <w:pPr>
        <w:pStyle w:val="a3"/>
        <w:numPr>
          <w:ilvl w:val="0"/>
          <w:numId w:val="7"/>
        </w:numPr>
        <w:tabs>
          <w:tab w:val="left" w:pos="142"/>
          <w:tab w:val="left" w:pos="426"/>
        </w:tabs>
        <w:spacing w:before="2" w:line="232" w:lineRule="auto"/>
        <w:ind w:left="-567" w:firstLine="425"/>
      </w:pPr>
      <w:r>
        <w:rPr>
          <w:i/>
        </w:rPr>
        <w:t xml:space="preserve">Інтерв’ю-факт </w:t>
      </w:r>
      <w:r>
        <w:t xml:space="preserve">(власне інформаційне інтерв’ю) – найпростіша, максимально локалізована форма діалогу, мета якого – з’ясування (підтвердження, перевірка, уточнення) соціально значущого факту в особи, </w:t>
      </w:r>
      <w:proofErr w:type="spellStart"/>
      <w:r>
        <w:t>безпосе-</w:t>
      </w:r>
      <w:proofErr w:type="spellEnd"/>
      <w:r>
        <w:t xml:space="preserve"> </w:t>
      </w:r>
      <w:proofErr w:type="spellStart"/>
      <w:r>
        <w:t>редньо</w:t>
      </w:r>
      <w:proofErr w:type="spellEnd"/>
      <w:r>
        <w:t xml:space="preserve"> до нього причетної чи добре обізнаної з цієї теми. На перший план</w:t>
      </w:r>
      <w:r>
        <w:rPr>
          <w:spacing w:val="40"/>
        </w:rPr>
        <w:t xml:space="preserve"> </w:t>
      </w:r>
      <w:r>
        <w:t>у цьому разі виходить інформація про фактаж, цифри та статистику щодо конкретного запитання. Часто таке інтерв’ю є складником інформаційних випусків, колонок новин.</w:t>
      </w:r>
    </w:p>
    <w:p w:rsidR="003B2F22" w:rsidRDefault="003B2F22" w:rsidP="00E50DB8">
      <w:pPr>
        <w:pStyle w:val="a3"/>
        <w:numPr>
          <w:ilvl w:val="0"/>
          <w:numId w:val="7"/>
        </w:numPr>
        <w:tabs>
          <w:tab w:val="left" w:pos="142"/>
          <w:tab w:val="left" w:pos="426"/>
        </w:tabs>
        <w:spacing w:line="232" w:lineRule="auto"/>
        <w:ind w:left="-567" w:firstLine="425"/>
      </w:pPr>
      <w:r>
        <w:rPr>
          <w:i/>
        </w:rPr>
        <w:t xml:space="preserve">Інтерв’ю-анкета </w:t>
      </w:r>
      <w:r>
        <w:t>– це різновид інтерв’ю, що проводиться зазвичай у формі опитування, анкетування, запитань-відповідей для з’ясування думок різних людей із певного питання. Анкета може містити буквально два-три запитання і дає змогу у такий спосіб оперативно продемонструвати певний зріз громадської думки щодо факту, який висвітлюється.</w:t>
      </w:r>
    </w:p>
    <w:p w:rsidR="003B2F22" w:rsidRDefault="003B2F22" w:rsidP="00E50DB8">
      <w:pPr>
        <w:pStyle w:val="a3"/>
        <w:numPr>
          <w:ilvl w:val="0"/>
          <w:numId w:val="7"/>
        </w:numPr>
        <w:tabs>
          <w:tab w:val="left" w:pos="142"/>
          <w:tab w:val="left" w:pos="426"/>
        </w:tabs>
        <w:spacing w:line="232" w:lineRule="auto"/>
        <w:ind w:left="-567" w:firstLine="425"/>
      </w:pPr>
      <w:proofErr w:type="spellStart"/>
      <w:r>
        <w:rPr>
          <w:i/>
        </w:rPr>
        <w:t>Бліц-опитування</w:t>
      </w:r>
      <w:proofErr w:type="spellEnd"/>
      <w:r>
        <w:rPr>
          <w:i/>
        </w:rPr>
        <w:t xml:space="preserve"> </w:t>
      </w:r>
      <w:r>
        <w:t>– споріднений із попереднім різновид, це</w:t>
      </w:r>
      <w:r w:rsidR="002B595B">
        <w:t xml:space="preserve"> </w:t>
      </w:r>
      <w:r>
        <w:t>добірка коротких, лаконічних запитань і відповідей для отримання швидкого відгуку аудиторії щодо, наприклад, її ставлення до певної особи, події, предмета</w:t>
      </w:r>
      <w:r>
        <w:rPr>
          <w:spacing w:val="80"/>
        </w:rPr>
        <w:t xml:space="preserve"> </w:t>
      </w:r>
      <w:r>
        <w:t>чи явища, розуміння його особливостей, природи, ролі чи подальшої перспективи тощо. Спеціальна рубрика з таким різновидом опитуванням уводиться в різних медіа і відрізняється від розгорнутих опитувань, які націлені на більш глибоке дослідження предмета (що передбачає значну кількість запитань і ширше коло респондентів).</w:t>
      </w:r>
    </w:p>
    <w:p w:rsidR="003B2F22" w:rsidRDefault="003B2F22" w:rsidP="00E50DB8">
      <w:pPr>
        <w:pStyle w:val="a3"/>
        <w:numPr>
          <w:ilvl w:val="0"/>
          <w:numId w:val="7"/>
        </w:numPr>
        <w:tabs>
          <w:tab w:val="left" w:pos="142"/>
          <w:tab w:val="left" w:pos="426"/>
        </w:tabs>
        <w:spacing w:line="232" w:lineRule="auto"/>
        <w:ind w:left="-567" w:firstLine="425"/>
      </w:pPr>
      <w:r>
        <w:rPr>
          <w:i/>
        </w:rPr>
        <w:t xml:space="preserve">Протокольне інтерв’ю </w:t>
      </w:r>
      <w:r>
        <w:t>– це різновид інформаційного інтерв’ю, в якому передбачається отримання офіційних роз’яснень із тих чи інших питань державної політики, дій органів публічної влади, діяльності офіційних</w:t>
      </w:r>
      <w:r>
        <w:rPr>
          <w:spacing w:val="40"/>
        </w:rPr>
        <w:t xml:space="preserve"> </w:t>
      </w:r>
      <w:r>
        <w:t>осіб. ЗМІ тоді виконує функцію інформування своєї аудиторії щодо офіційної точки зору з конкретного суспільно значущого питання. Слід також розмежовувати суто політичні, оціночні заяви, що містять елементи пропаганди, та власне інформування про діяльність органів публічної влади, передбачену чинним законодавством.</w:t>
      </w:r>
    </w:p>
    <w:p w:rsidR="003B2F22" w:rsidRDefault="003B2F22" w:rsidP="00E50DB8">
      <w:pPr>
        <w:pStyle w:val="a3"/>
        <w:numPr>
          <w:ilvl w:val="0"/>
          <w:numId w:val="7"/>
        </w:numPr>
        <w:tabs>
          <w:tab w:val="left" w:pos="142"/>
          <w:tab w:val="left" w:pos="426"/>
        </w:tabs>
        <w:spacing w:line="232" w:lineRule="auto"/>
        <w:ind w:left="-567" w:firstLine="425"/>
      </w:pPr>
      <w:r>
        <w:rPr>
          <w:i/>
        </w:rPr>
        <w:t>Прес-конференція</w:t>
      </w:r>
      <w:r>
        <w:rPr>
          <w:i/>
          <w:spacing w:val="-13"/>
        </w:rPr>
        <w:t xml:space="preserve"> </w:t>
      </w:r>
      <w:r>
        <w:rPr>
          <w:i/>
        </w:rPr>
        <w:t>(«круглий</w:t>
      </w:r>
      <w:r>
        <w:rPr>
          <w:i/>
          <w:spacing w:val="-13"/>
        </w:rPr>
        <w:t xml:space="preserve"> </w:t>
      </w:r>
      <w:r>
        <w:rPr>
          <w:i/>
        </w:rPr>
        <w:t>стіл»)</w:t>
      </w:r>
      <w:r>
        <w:rPr>
          <w:i/>
          <w:spacing w:val="-13"/>
        </w:rPr>
        <w:t xml:space="preserve"> </w:t>
      </w:r>
      <w:r>
        <w:t>–</w:t>
      </w:r>
      <w:r>
        <w:rPr>
          <w:spacing w:val="-12"/>
        </w:rPr>
        <w:t xml:space="preserve"> </w:t>
      </w:r>
      <w:r>
        <w:t>різновид</w:t>
      </w:r>
      <w:r>
        <w:rPr>
          <w:spacing w:val="-13"/>
        </w:rPr>
        <w:t xml:space="preserve"> </w:t>
      </w:r>
      <w:r>
        <w:t>інтерв’ю</w:t>
      </w:r>
      <w:r>
        <w:rPr>
          <w:spacing w:val="-13"/>
        </w:rPr>
        <w:t xml:space="preserve"> </w:t>
      </w:r>
      <w:r>
        <w:t>з</w:t>
      </w:r>
      <w:r>
        <w:rPr>
          <w:spacing w:val="-14"/>
        </w:rPr>
        <w:t xml:space="preserve"> </w:t>
      </w:r>
      <w:r>
        <w:t>великою</w:t>
      </w:r>
      <w:r>
        <w:rPr>
          <w:spacing w:val="-14"/>
        </w:rPr>
        <w:t xml:space="preserve"> </w:t>
      </w:r>
      <w:r>
        <w:t>кіль</w:t>
      </w:r>
      <w:r>
        <w:rPr>
          <w:spacing w:val="-2"/>
        </w:rPr>
        <w:t>кістю</w:t>
      </w:r>
      <w:r>
        <w:rPr>
          <w:spacing w:val="-11"/>
        </w:rPr>
        <w:t xml:space="preserve"> </w:t>
      </w:r>
      <w:r>
        <w:rPr>
          <w:spacing w:val="-2"/>
        </w:rPr>
        <w:t>інтерв’юерів,</w:t>
      </w:r>
      <w:r>
        <w:rPr>
          <w:spacing w:val="-11"/>
        </w:rPr>
        <w:t xml:space="preserve"> </w:t>
      </w:r>
      <w:r>
        <w:rPr>
          <w:spacing w:val="-2"/>
        </w:rPr>
        <w:t>які</w:t>
      </w:r>
      <w:r>
        <w:rPr>
          <w:spacing w:val="-9"/>
        </w:rPr>
        <w:t xml:space="preserve"> </w:t>
      </w:r>
      <w:r>
        <w:rPr>
          <w:spacing w:val="-2"/>
        </w:rPr>
        <w:t>ставлять</w:t>
      </w:r>
      <w:r>
        <w:rPr>
          <w:spacing w:val="-11"/>
        </w:rPr>
        <w:t xml:space="preserve"> </w:t>
      </w:r>
      <w:r>
        <w:rPr>
          <w:spacing w:val="-2"/>
        </w:rPr>
        <w:t>запитання</w:t>
      </w:r>
      <w:r>
        <w:rPr>
          <w:spacing w:val="-10"/>
        </w:rPr>
        <w:t xml:space="preserve"> </w:t>
      </w:r>
      <w:r>
        <w:rPr>
          <w:spacing w:val="-2"/>
        </w:rPr>
        <w:t>одній</w:t>
      </w:r>
      <w:r>
        <w:rPr>
          <w:spacing w:val="-10"/>
        </w:rPr>
        <w:t xml:space="preserve"> </w:t>
      </w:r>
      <w:r>
        <w:rPr>
          <w:spacing w:val="-2"/>
        </w:rPr>
        <w:t>чи</w:t>
      </w:r>
      <w:r>
        <w:rPr>
          <w:spacing w:val="-11"/>
        </w:rPr>
        <w:t xml:space="preserve"> </w:t>
      </w:r>
      <w:r>
        <w:rPr>
          <w:spacing w:val="-2"/>
        </w:rPr>
        <w:t>декільком</w:t>
      </w:r>
      <w:r>
        <w:rPr>
          <w:spacing w:val="-11"/>
        </w:rPr>
        <w:t xml:space="preserve"> </w:t>
      </w:r>
      <w:r>
        <w:rPr>
          <w:spacing w:val="-2"/>
        </w:rPr>
        <w:t>особам</w:t>
      </w:r>
      <w:r>
        <w:rPr>
          <w:spacing w:val="-10"/>
        </w:rPr>
        <w:t xml:space="preserve"> </w:t>
      </w:r>
      <w:r>
        <w:rPr>
          <w:spacing w:val="-2"/>
        </w:rPr>
        <w:t>за</w:t>
      </w:r>
      <w:r>
        <w:rPr>
          <w:spacing w:val="-11"/>
        </w:rPr>
        <w:t xml:space="preserve"> </w:t>
      </w:r>
      <w:r>
        <w:rPr>
          <w:spacing w:val="-2"/>
        </w:rPr>
        <w:t>пев</w:t>
      </w:r>
      <w:r>
        <w:t>ною</w:t>
      </w:r>
      <w:r>
        <w:rPr>
          <w:spacing w:val="-18"/>
        </w:rPr>
        <w:t xml:space="preserve"> </w:t>
      </w:r>
      <w:r>
        <w:t>тематикою</w:t>
      </w:r>
      <w:r>
        <w:rPr>
          <w:spacing w:val="-17"/>
        </w:rPr>
        <w:t xml:space="preserve"> </w:t>
      </w:r>
      <w:r>
        <w:t>чи</w:t>
      </w:r>
      <w:r>
        <w:rPr>
          <w:spacing w:val="-18"/>
        </w:rPr>
        <w:t xml:space="preserve"> </w:t>
      </w:r>
      <w:r>
        <w:t>з</w:t>
      </w:r>
      <w:r>
        <w:rPr>
          <w:spacing w:val="-17"/>
        </w:rPr>
        <w:t xml:space="preserve"> </w:t>
      </w:r>
      <w:r>
        <w:t>певного</w:t>
      </w:r>
      <w:r>
        <w:rPr>
          <w:spacing w:val="-18"/>
        </w:rPr>
        <w:t xml:space="preserve"> </w:t>
      </w:r>
      <w:r>
        <w:t>приводу.</w:t>
      </w:r>
      <w:r>
        <w:rPr>
          <w:spacing w:val="-17"/>
        </w:rPr>
        <w:t xml:space="preserve"> </w:t>
      </w:r>
      <w:r>
        <w:t>Таке</w:t>
      </w:r>
      <w:r>
        <w:rPr>
          <w:spacing w:val="-18"/>
        </w:rPr>
        <w:t xml:space="preserve"> </w:t>
      </w:r>
      <w:r>
        <w:t>інтерв’ю</w:t>
      </w:r>
      <w:r>
        <w:rPr>
          <w:spacing w:val="-17"/>
        </w:rPr>
        <w:t xml:space="preserve"> </w:t>
      </w:r>
      <w:r>
        <w:t>передбачає</w:t>
      </w:r>
      <w:r>
        <w:rPr>
          <w:spacing w:val="-18"/>
        </w:rPr>
        <w:t xml:space="preserve"> </w:t>
      </w:r>
      <w:r>
        <w:t>встановлення</w:t>
      </w:r>
      <w:r>
        <w:rPr>
          <w:spacing w:val="-18"/>
        </w:rPr>
        <w:t xml:space="preserve"> </w:t>
      </w:r>
      <w:r>
        <w:t>чіткого</w:t>
      </w:r>
      <w:r>
        <w:rPr>
          <w:spacing w:val="-17"/>
        </w:rPr>
        <w:t xml:space="preserve"> </w:t>
      </w:r>
      <w:r>
        <w:t>регламенту,</w:t>
      </w:r>
      <w:r>
        <w:rPr>
          <w:spacing w:val="-18"/>
        </w:rPr>
        <w:t xml:space="preserve"> </w:t>
      </w:r>
      <w:r>
        <w:t>якого</w:t>
      </w:r>
      <w:r>
        <w:rPr>
          <w:spacing w:val="-17"/>
        </w:rPr>
        <w:t xml:space="preserve"> </w:t>
      </w:r>
      <w:r>
        <w:t>учасники</w:t>
      </w:r>
      <w:r>
        <w:rPr>
          <w:spacing w:val="-18"/>
        </w:rPr>
        <w:t xml:space="preserve"> </w:t>
      </w:r>
      <w:r>
        <w:t>обов’язково</w:t>
      </w:r>
      <w:r>
        <w:rPr>
          <w:spacing w:val="-17"/>
        </w:rPr>
        <w:t xml:space="preserve"> </w:t>
      </w:r>
      <w:r>
        <w:t>мають</w:t>
      </w:r>
      <w:r>
        <w:rPr>
          <w:spacing w:val="-18"/>
        </w:rPr>
        <w:t xml:space="preserve"> </w:t>
      </w:r>
      <w:r>
        <w:t>дотримуватися.</w:t>
      </w:r>
    </w:p>
    <w:p w:rsidR="003B2F22" w:rsidRDefault="003B2F22" w:rsidP="00E50DB8">
      <w:pPr>
        <w:pStyle w:val="a3"/>
        <w:numPr>
          <w:ilvl w:val="0"/>
          <w:numId w:val="7"/>
        </w:numPr>
        <w:tabs>
          <w:tab w:val="left" w:pos="142"/>
          <w:tab w:val="left" w:pos="426"/>
        </w:tabs>
        <w:spacing w:line="232" w:lineRule="auto"/>
        <w:ind w:left="-567" w:firstLine="425"/>
      </w:pPr>
      <w:proofErr w:type="spellStart"/>
      <w:r>
        <w:rPr>
          <w:i/>
        </w:rPr>
        <w:t>Веб-конференція</w:t>
      </w:r>
      <w:proofErr w:type="spellEnd"/>
      <w:r>
        <w:rPr>
          <w:i/>
        </w:rPr>
        <w:t xml:space="preserve">, чат </w:t>
      </w:r>
      <w:r>
        <w:t xml:space="preserve">– аналог попереднього різновиду, який використовують здебільшого </w:t>
      </w:r>
      <w:proofErr w:type="spellStart"/>
      <w:r>
        <w:t>інтернет-ЗМІ</w:t>
      </w:r>
      <w:proofErr w:type="spellEnd"/>
      <w:r>
        <w:t xml:space="preserve">. Проте за такої форми комунікації запитання респондентові ставлять безпосередньо представники аудиторії, а не журналісти. Дату проведення </w:t>
      </w:r>
      <w:proofErr w:type="spellStart"/>
      <w:r>
        <w:t>веб-конференцій</w:t>
      </w:r>
      <w:proofErr w:type="spellEnd"/>
      <w:r>
        <w:t xml:space="preserve"> повідомляють заздалегідь,</w:t>
      </w:r>
      <w:r>
        <w:rPr>
          <w:spacing w:val="-2"/>
        </w:rPr>
        <w:t xml:space="preserve"> </w:t>
      </w:r>
      <w:r>
        <w:t>й</w:t>
      </w:r>
      <w:r>
        <w:rPr>
          <w:spacing w:val="-1"/>
        </w:rPr>
        <w:t xml:space="preserve"> </w:t>
      </w:r>
      <w:r>
        <w:lastRenderedPageBreak/>
        <w:t>аудиторія має</w:t>
      </w:r>
      <w:r>
        <w:rPr>
          <w:spacing w:val="-2"/>
        </w:rPr>
        <w:t xml:space="preserve"> </w:t>
      </w:r>
      <w:r>
        <w:t>час</w:t>
      </w:r>
      <w:r>
        <w:rPr>
          <w:spacing w:val="-1"/>
        </w:rPr>
        <w:t xml:space="preserve"> </w:t>
      </w:r>
      <w:r>
        <w:t>підготувати</w:t>
      </w:r>
      <w:r>
        <w:rPr>
          <w:spacing w:val="-2"/>
        </w:rPr>
        <w:t xml:space="preserve"> </w:t>
      </w:r>
      <w:r>
        <w:t>запитання.</w:t>
      </w:r>
      <w:r>
        <w:rPr>
          <w:spacing w:val="-2"/>
        </w:rPr>
        <w:t xml:space="preserve"> </w:t>
      </w:r>
      <w:r>
        <w:t>Тривалість</w:t>
      </w:r>
      <w:r>
        <w:rPr>
          <w:spacing w:val="-4"/>
        </w:rPr>
        <w:t xml:space="preserve"> </w:t>
      </w:r>
      <w:r>
        <w:t>таких</w:t>
      </w:r>
      <w:r>
        <w:rPr>
          <w:spacing w:val="-1"/>
        </w:rPr>
        <w:t xml:space="preserve"> </w:t>
      </w:r>
      <w:r>
        <w:t>заходів – від однієї до трьох-чотирьох годин. Результати подібного спілкування можуть бути подані згодом як окреме інтерв’ю чи звіт.</w:t>
      </w:r>
    </w:p>
    <w:p w:rsidR="003B2F22" w:rsidRDefault="003B2F22" w:rsidP="00E50DB8">
      <w:pPr>
        <w:pStyle w:val="a3"/>
        <w:numPr>
          <w:ilvl w:val="0"/>
          <w:numId w:val="7"/>
        </w:numPr>
        <w:tabs>
          <w:tab w:val="left" w:pos="142"/>
          <w:tab w:val="left" w:pos="426"/>
        </w:tabs>
        <w:spacing w:line="228" w:lineRule="auto"/>
        <w:ind w:left="-567" w:firstLine="425"/>
      </w:pPr>
      <w:r>
        <w:rPr>
          <w:i/>
        </w:rPr>
        <w:t xml:space="preserve">Інтерв’ю-дайджест </w:t>
      </w:r>
      <w:r>
        <w:t>– матеріал, побудований на цитатах з опублікованих раніше бесід з певною особою чи «нарізка» фрагментів попередніх телевізійних, радіоінтерв’ю. Підготовка такого інтерв’ю зазвичай не передбачає безпосереднього спілкування журналіста з героєм матеріалу.</w:t>
      </w:r>
    </w:p>
    <w:p w:rsidR="003B2F22" w:rsidRDefault="003B2F22" w:rsidP="00E50DB8">
      <w:pPr>
        <w:pStyle w:val="a3"/>
        <w:numPr>
          <w:ilvl w:val="0"/>
          <w:numId w:val="7"/>
        </w:numPr>
        <w:tabs>
          <w:tab w:val="left" w:pos="142"/>
          <w:tab w:val="left" w:pos="426"/>
        </w:tabs>
        <w:spacing w:line="228" w:lineRule="auto"/>
        <w:ind w:left="-567" w:firstLine="425"/>
      </w:pPr>
      <w:r>
        <w:rPr>
          <w:i/>
        </w:rPr>
        <w:t xml:space="preserve">Флеш-інтерв’ю </w:t>
      </w:r>
      <w:r>
        <w:t>– коротке, стисле інтерв’ю переважно з місця події,</w:t>
      </w:r>
      <w:r>
        <w:rPr>
          <w:spacing w:val="40"/>
        </w:rPr>
        <w:t xml:space="preserve"> </w:t>
      </w:r>
      <w:r>
        <w:t>що найчастіше є елементом матеріалів інших жанрів (звітів, репортажів). На практиці часто застосовується у спортивній журналістиці.</w:t>
      </w:r>
    </w:p>
    <w:p w:rsidR="003B2F22" w:rsidRDefault="003B2F22" w:rsidP="00E50DB8">
      <w:pPr>
        <w:pStyle w:val="a3"/>
        <w:tabs>
          <w:tab w:val="left" w:pos="142"/>
          <w:tab w:val="left" w:pos="426"/>
        </w:tabs>
        <w:spacing w:line="228" w:lineRule="auto"/>
        <w:ind w:left="-567" w:firstLine="425"/>
      </w:pPr>
      <w:r>
        <w:rPr>
          <w:color w:val="111111"/>
        </w:rPr>
        <w:t xml:space="preserve">З огляду на обсяг інтерв’ю, німецький дослідник </w:t>
      </w:r>
      <w:proofErr w:type="spellStart"/>
      <w:r>
        <w:rPr>
          <w:color w:val="111111"/>
        </w:rPr>
        <w:t>Фолькер</w:t>
      </w:r>
      <w:proofErr w:type="spellEnd"/>
      <w:r>
        <w:rPr>
          <w:color w:val="111111"/>
        </w:rPr>
        <w:t xml:space="preserve"> </w:t>
      </w:r>
      <w:proofErr w:type="spellStart"/>
      <w:r>
        <w:rPr>
          <w:color w:val="111111"/>
        </w:rPr>
        <w:t>Вольфф</w:t>
      </w:r>
      <w:proofErr w:type="spellEnd"/>
      <w:r>
        <w:rPr>
          <w:color w:val="111111"/>
        </w:rPr>
        <w:t xml:space="preserve"> виокремлює коротке та журнальне інтерв’ю [</w:t>
      </w:r>
      <w:r>
        <w:t>10, 113–115</w:t>
      </w:r>
      <w:r>
        <w:rPr>
          <w:color w:val="111111"/>
        </w:rPr>
        <w:t xml:space="preserve">]. </w:t>
      </w:r>
      <w:r>
        <w:t>Коротке інтерв’ю застосовують для оприлюднення заяв експертів, розміщення інформаційних блоків у рамках або ж на журнальних сторінках для заміток. Чотири запитання, чотири відповіді, без довгих переходів, все якомога точно й стисло</w:t>
      </w:r>
      <w:r>
        <w:rPr>
          <w:spacing w:val="-2"/>
        </w:rPr>
        <w:t xml:space="preserve"> </w:t>
      </w:r>
      <w:r>
        <w:t>– часто це</w:t>
      </w:r>
      <w:r>
        <w:rPr>
          <w:spacing w:val="-1"/>
        </w:rPr>
        <w:t xml:space="preserve"> </w:t>
      </w:r>
      <w:r>
        <w:t>елементи короткого</w:t>
      </w:r>
      <w:r>
        <w:rPr>
          <w:spacing w:val="-1"/>
        </w:rPr>
        <w:t xml:space="preserve"> </w:t>
      </w:r>
      <w:r>
        <w:t>інтерв’ю.</w:t>
      </w:r>
      <w:r>
        <w:rPr>
          <w:spacing w:val="-10"/>
        </w:rPr>
        <w:t xml:space="preserve"> </w:t>
      </w:r>
      <w:r>
        <w:t>Журнальне</w:t>
      </w:r>
      <w:r>
        <w:rPr>
          <w:spacing w:val="-1"/>
        </w:rPr>
        <w:t xml:space="preserve"> </w:t>
      </w:r>
      <w:r>
        <w:t>інтерв’ю – довший варіант інтерв’ю, в якому автор явно намагається внести в гру запитань і відповідей також і саму атмосферу розмови. Лаконічне коротке інтерв’ю поступається місцем ретельно розробленій конструкції, обдуманому початкові, свідомо вибудуваній драматургії, хорошому ритмові та вправному виходу з інтерв’ю. Тому журнальне інтерв’ю, як і будь-яка гарна стаття, конструюється за письмовим столом. Водночас журналіст цілком може змінити перебіг</w:t>
      </w:r>
      <w:r>
        <w:rPr>
          <w:spacing w:val="-1"/>
        </w:rPr>
        <w:t xml:space="preserve"> </w:t>
      </w:r>
      <w:r>
        <w:t>бесіди, але в жодному</w:t>
      </w:r>
      <w:r>
        <w:rPr>
          <w:spacing w:val="-4"/>
        </w:rPr>
        <w:t xml:space="preserve"> </w:t>
      </w:r>
      <w:r>
        <w:t>разі не зміст сказаного ре</w:t>
      </w:r>
      <w:r>
        <w:rPr>
          <w:spacing w:val="-2"/>
        </w:rPr>
        <w:t>спондентом.</w:t>
      </w:r>
    </w:p>
    <w:tbl>
      <w:tblPr>
        <w:tblStyle w:val="TableNormal"/>
        <w:tblW w:w="0" w:type="auto"/>
        <w:tblInd w:w="142" w:type="dxa"/>
        <w:tblLayout w:type="fixed"/>
        <w:tblLook w:val="01E0" w:firstRow="1" w:lastRow="1" w:firstColumn="1" w:lastColumn="1" w:noHBand="0" w:noVBand="0"/>
      </w:tblPr>
      <w:tblGrid>
        <w:gridCol w:w="8930"/>
      </w:tblGrid>
      <w:tr w:rsidR="003B2F22" w:rsidTr="001364DC">
        <w:trPr>
          <w:trHeight w:val="4744"/>
        </w:trPr>
        <w:tc>
          <w:tcPr>
            <w:tcW w:w="8930" w:type="dxa"/>
            <w:hideMark/>
          </w:tcPr>
          <w:p w:rsidR="001364DC" w:rsidRDefault="001364DC" w:rsidP="001D089C">
            <w:pPr>
              <w:pStyle w:val="TableParagraph"/>
              <w:tabs>
                <w:tab w:val="left" w:pos="142"/>
                <w:tab w:val="left" w:pos="426"/>
              </w:tabs>
              <w:spacing w:line="298" w:lineRule="exact"/>
              <w:ind w:left="142" w:firstLine="425"/>
              <w:jc w:val="both"/>
              <w:rPr>
                <w:b/>
                <w:spacing w:val="-2"/>
                <w:sz w:val="28"/>
              </w:rPr>
            </w:pPr>
          </w:p>
          <w:p w:rsidR="003B2F22" w:rsidRDefault="003B2F22" w:rsidP="001D089C">
            <w:pPr>
              <w:pStyle w:val="TableParagraph"/>
              <w:tabs>
                <w:tab w:val="left" w:pos="142"/>
                <w:tab w:val="left" w:pos="426"/>
              </w:tabs>
              <w:spacing w:line="298" w:lineRule="exact"/>
              <w:ind w:left="142" w:firstLine="425"/>
              <w:jc w:val="both"/>
              <w:rPr>
                <w:b/>
                <w:sz w:val="28"/>
              </w:rPr>
            </w:pPr>
            <w:r>
              <w:rPr>
                <w:b/>
                <w:spacing w:val="-2"/>
                <w:sz w:val="28"/>
              </w:rPr>
              <w:t>Поміркуйте!</w:t>
            </w:r>
          </w:p>
          <w:p w:rsidR="003B2F22" w:rsidRDefault="003B2F22" w:rsidP="001D089C">
            <w:pPr>
              <w:pStyle w:val="TableParagraph"/>
              <w:tabs>
                <w:tab w:val="left" w:pos="142"/>
                <w:tab w:val="left" w:pos="426"/>
              </w:tabs>
              <w:spacing w:line="307" w:lineRule="exact"/>
              <w:ind w:left="142" w:firstLine="425"/>
              <w:jc w:val="both"/>
              <w:rPr>
                <w:sz w:val="28"/>
              </w:rPr>
            </w:pPr>
            <w:r>
              <w:rPr>
                <w:sz w:val="28"/>
              </w:rPr>
              <w:t>Складіть</w:t>
            </w:r>
            <w:r>
              <w:rPr>
                <w:spacing w:val="-7"/>
                <w:sz w:val="28"/>
              </w:rPr>
              <w:t xml:space="preserve"> </w:t>
            </w:r>
            <w:r>
              <w:rPr>
                <w:sz w:val="28"/>
              </w:rPr>
              <w:t>план</w:t>
            </w:r>
            <w:r>
              <w:rPr>
                <w:spacing w:val="-8"/>
                <w:sz w:val="28"/>
              </w:rPr>
              <w:t xml:space="preserve"> </w:t>
            </w:r>
            <w:r>
              <w:rPr>
                <w:sz w:val="28"/>
              </w:rPr>
              <w:t>підготовки</w:t>
            </w:r>
            <w:r>
              <w:rPr>
                <w:spacing w:val="-7"/>
                <w:sz w:val="28"/>
              </w:rPr>
              <w:t xml:space="preserve"> </w:t>
            </w:r>
            <w:r>
              <w:rPr>
                <w:spacing w:val="-2"/>
                <w:sz w:val="28"/>
              </w:rPr>
              <w:t>інтерв’ю.</w:t>
            </w:r>
          </w:p>
          <w:p w:rsidR="003B2F22" w:rsidRDefault="003B2F22" w:rsidP="001D089C">
            <w:pPr>
              <w:pStyle w:val="TableParagraph"/>
              <w:numPr>
                <w:ilvl w:val="0"/>
                <w:numId w:val="3"/>
              </w:numPr>
              <w:tabs>
                <w:tab w:val="left" w:pos="142"/>
                <w:tab w:val="left" w:pos="426"/>
                <w:tab w:val="left" w:pos="873"/>
              </w:tabs>
              <w:spacing w:before="7" w:line="228" w:lineRule="auto"/>
              <w:ind w:left="142" w:firstLine="425"/>
              <w:jc w:val="both"/>
              <w:rPr>
                <w:sz w:val="28"/>
              </w:rPr>
            </w:pPr>
            <w:r>
              <w:rPr>
                <w:sz w:val="28"/>
              </w:rPr>
              <w:t>Який факт буде взято за основу? Що тут цікавить цільову аудиторію?</w:t>
            </w:r>
          </w:p>
          <w:p w:rsidR="003B2F22" w:rsidRDefault="003B2F22" w:rsidP="001D089C">
            <w:pPr>
              <w:pStyle w:val="TableParagraph"/>
              <w:numPr>
                <w:ilvl w:val="0"/>
                <w:numId w:val="3"/>
              </w:numPr>
              <w:tabs>
                <w:tab w:val="left" w:pos="142"/>
                <w:tab w:val="left" w:pos="426"/>
                <w:tab w:val="left" w:pos="873"/>
              </w:tabs>
              <w:spacing w:before="5" w:line="228" w:lineRule="auto"/>
              <w:ind w:left="142" w:firstLine="425"/>
              <w:jc w:val="both"/>
              <w:rPr>
                <w:sz w:val="28"/>
              </w:rPr>
            </w:pPr>
            <w:r>
              <w:rPr>
                <w:sz w:val="28"/>
              </w:rPr>
              <w:t>Кого можна запросити як співбесідника для висвітлення цього факту через інтерв’ю?</w:t>
            </w:r>
          </w:p>
          <w:p w:rsidR="003B2F22" w:rsidRDefault="003B2F22" w:rsidP="001D089C">
            <w:pPr>
              <w:pStyle w:val="TableParagraph"/>
              <w:numPr>
                <w:ilvl w:val="0"/>
                <w:numId w:val="3"/>
              </w:numPr>
              <w:tabs>
                <w:tab w:val="left" w:pos="142"/>
                <w:tab w:val="left" w:pos="426"/>
                <w:tab w:val="left" w:pos="873"/>
              </w:tabs>
              <w:spacing w:before="2" w:line="228" w:lineRule="auto"/>
              <w:ind w:left="142" w:firstLine="425"/>
              <w:jc w:val="both"/>
              <w:rPr>
                <w:sz w:val="28"/>
              </w:rPr>
            </w:pPr>
            <w:r>
              <w:rPr>
                <w:sz w:val="28"/>
              </w:rPr>
              <w:t>Який матеріал до розмови слід дібрати заздалегідь? Який план розмови? Які запитання слід поставити співбе</w:t>
            </w:r>
            <w:r>
              <w:rPr>
                <w:spacing w:val="-2"/>
                <w:sz w:val="28"/>
              </w:rPr>
              <w:t>сіднику?</w:t>
            </w:r>
          </w:p>
          <w:p w:rsidR="003B2F22" w:rsidRDefault="003B2F22" w:rsidP="001D089C">
            <w:pPr>
              <w:pStyle w:val="TableParagraph"/>
              <w:numPr>
                <w:ilvl w:val="0"/>
                <w:numId w:val="3"/>
              </w:numPr>
              <w:tabs>
                <w:tab w:val="left" w:pos="142"/>
                <w:tab w:val="left" w:pos="426"/>
                <w:tab w:val="left" w:pos="873"/>
              </w:tabs>
              <w:spacing w:line="302" w:lineRule="exact"/>
              <w:ind w:left="142" w:firstLine="425"/>
              <w:jc w:val="both"/>
              <w:rPr>
                <w:sz w:val="28"/>
              </w:rPr>
            </w:pPr>
            <w:r>
              <w:rPr>
                <w:sz w:val="28"/>
              </w:rPr>
              <w:t>Які</w:t>
            </w:r>
            <w:r>
              <w:rPr>
                <w:spacing w:val="-5"/>
                <w:sz w:val="28"/>
              </w:rPr>
              <w:t xml:space="preserve"> </w:t>
            </w:r>
            <w:r>
              <w:rPr>
                <w:sz w:val="28"/>
              </w:rPr>
              <w:t>відповіді</w:t>
            </w:r>
            <w:r>
              <w:rPr>
                <w:spacing w:val="-5"/>
                <w:sz w:val="28"/>
              </w:rPr>
              <w:t xml:space="preserve"> </w:t>
            </w:r>
            <w:r>
              <w:rPr>
                <w:sz w:val="28"/>
              </w:rPr>
              <w:t>очікуємо</w:t>
            </w:r>
            <w:r>
              <w:rPr>
                <w:spacing w:val="-4"/>
                <w:sz w:val="28"/>
              </w:rPr>
              <w:t xml:space="preserve"> </w:t>
            </w:r>
            <w:r>
              <w:rPr>
                <w:spacing w:val="-2"/>
                <w:sz w:val="28"/>
              </w:rPr>
              <w:t>отримати?</w:t>
            </w:r>
          </w:p>
          <w:p w:rsidR="003B2F22" w:rsidRDefault="003B2F22" w:rsidP="001D089C">
            <w:pPr>
              <w:pStyle w:val="TableParagraph"/>
              <w:numPr>
                <w:ilvl w:val="0"/>
                <w:numId w:val="3"/>
              </w:numPr>
              <w:tabs>
                <w:tab w:val="left" w:pos="142"/>
                <w:tab w:val="left" w:pos="426"/>
                <w:tab w:val="left" w:pos="873"/>
              </w:tabs>
              <w:spacing w:before="5" w:line="228" w:lineRule="auto"/>
              <w:ind w:left="142" w:firstLine="425"/>
              <w:jc w:val="both"/>
              <w:rPr>
                <w:sz w:val="28"/>
              </w:rPr>
            </w:pPr>
            <w:r>
              <w:rPr>
                <w:sz w:val="28"/>
              </w:rPr>
              <w:t xml:space="preserve">Де відбуватиметься розмова? Які ілюстрації будуть </w:t>
            </w:r>
            <w:r>
              <w:rPr>
                <w:spacing w:val="-2"/>
                <w:sz w:val="28"/>
              </w:rPr>
              <w:t>потрібні?</w:t>
            </w:r>
          </w:p>
          <w:p w:rsidR="003B2F22" w:rsidRDefault="003B2F22" w:rsidP="001D089C">
            <w:pPr>
              <w:pStyle w:val="TableParagraph"/>
              <w:numPr>
                <w:ilvl w:val="0"/>
                <w:numId w:val="3"/>
              </w:numPr>
              <w:tabs>
                <w:tab w:val="left" w:pos="142"/>
                <w:tab w:val="left" w:pos="426"/>
                <w:tab w:val="left" w:pos="873"/>
              </w:tabs>
              <w:spacing w:line="304" w:lineRule="exact"/>
              <w:ind w:left="142" w:firstLine="425"/>
              <w:jc w:val="both"/>
              <w:rPr>
                <w:sz w:val="28"/>
              </w:rPr>
            </w:pPr>
            <w:r>
              <w:rPr>
                <w:sz w:val="28"/>
              </w:rPr>
              <w:t>Чи</w:t>
            </w:r>
            <w:r>
              <w:rPr>
                <w:spacing w:val="-9"/>
                <w:sz w:val="28"/>
              </w:rPr>
              <w:t xml:space="preserve"> </w:t>
            </w:r>
            <w:r>
              <w:rPr>
                <w:sz w:val="28"/>
              </w:rPr>
              <w:t>передбачаємо</w:t>
            </w:r>
            <w:r>
              <w:rPr>
                <w:spacing w:val="-6"/>
                <w:sz w:val="28"/>
              </w:rPr>
              <w:t xml:space="preserve"> </w:t>
            </w:r>
            <w:r>
              <w:rPr>
                <w:sz w:val="28"/>
              </w:rPr>
              <w:t>авторизацію</w:t>
            </w:r>
            <w:r>
              <w:rPr>
                <w:spacing w:val="-8"/>
                <w:sz w:val="28"/>
              </w:rPr>
              <w:t xml:space="preserve"> </w:t>
            </w:r>
            <w:r>
              <w:rPr>
                <w:sz w:val="28"/>
              </w:rPr>
              <w:t>цього</w:t>
            </w:r>
            <w:r>
              <w:rPr>
                <w:spacing w:val="-5"/>
                <w:sz w:val="28"/>
              </w:rPr>
              <w:t xml:space="preserve"> </w:t>
            </w:r>
            <w:r>
              <w:rPr>
                <w:spacing w:val="-2"/>
                <w:sz w:val="28"/>
              </w:rPr>
              <w:t>інтерв’ю?</w:t>
            </w:r>
          </w:p>
          <w:p w:rsidR="003B2F22" w:rsidRDefault="003B2F22" w:rsidP="001D089C">
            <w:pPr>
              <w:pStyle w:val="TableParagraph"/>
              <w:numPr>
                <w:ilvl w:val="0"/>
                <w:numId w:val="3"/>
              </w:numPr>
              <w:tabs>
                <w:tab w:val="left" w:pos="142"/>
                <w:tab w:val="left" w:pos="426"/>
                <w:tab w:val="left" w:pos="873"/>
              </w:tabs>
              <w:spacing w:before="7" w:line="228" w:lineRule="auto"/>
              <w:ind w:left="142" w:firstLine="425"/>
              <w:jc w:val="both"/>
              <w:rPr>
                <w:sz w:val="28"/>
              </w:rPr>
            </w:pPr>
            <w:r>
              <w:rPr>
                <w:sz w:val="28"/>
              </w:rPr>
              <w:t>Ознаки якого різновиду інформаційного інтерв’ю матиме цей матеріал?</w:t>
            </w:r>
          </w:p>
        </w:tc>
      </w:tr>
      <w:tr w:rsidR="003B2F22" w:rsidTr="001364DC">
        <w:trPr>
          <w:trHeight w:val="2533"/>
        </w:trPr>
        <w:tc>
          <w:tcPr>
            <w:tcW w:w="8930" w:type="dxa"/>
            <w:hideMark/>
          </w:tcPr>
          <w:p w:rsidR="003B2F22" w:rsidRDefault="003B2F22" w:rsidP="001D089C">
            <w:pPr>
              <w:pStyle w:val="TableParagraph"/>
              <w:tabs>
                <w:tab w:val="left" w:pos="142"/>
                <w:tab w:val="left" w:pos="426"/>
              </w:tabs>
              <w:spacing w:before="108"/>
              <w:ind w:left="142" w:firstLine="425"/>
              <w:jc w:val="both"/>
              <w:rPr>
                <w:b/>
                <w:sz w:val="28"/>
              </w:rPr>
            </w:pPr>
            <w:r>
              <w:rPr>
                <w:b/>
                <w:sz w:val="28"/>
              </w:rPr>
              <w:t>Запитання</w:t>
            </w:r>
            <w:r>
              <w:rPr>
                <w:b/>
                <w:spacing w:val="-5"/>
                <w:sz w:val="28"/>
              </w:rPr>
              <w:t xml:space="preserve"> </w:t>
            </w:r>
            <w:r>
              <w:rPr>
                <w:b/>
                <w:sz w:val="28"/>
              </w:rPr>
              <w:t>для</w:t>
            </w:r>
            <w:r>
              <w:rPr>
                <w:b/>
                <w:spacing w:val="-3"/>
                <w:sz w:val="28"/>
              </w:rPr>
              <w:t xml:space="preserve"> </w:t>
            </w:r>
            <w:r>
              <w:rPr>
                <w:b/>
                <w:spacing w:val="-2"/>
                <w:sz w:val="28"/>
              </w:rPr>
              <w:t>самоконтролю</w:t>
            </w:r>
          </w:p>
          <w:p w:rsidR="003B2F22" w:rsidRDefault="003B2F22" w:rsidP="001D089C">
            <w:pPr>
              <w:pStyle w:val="TableParagraph"/>
              <w:numPr>
                <w:ilvl w:val="0"/>
                <w:numId w:val="6"/>
              </w:numPr>
              <w:tabs>
                <w:tab w:val="left" w:pos="142"/>
                <w:tab w:val="left" w:pos="426"/>
                <w:tab w:val="left" w:pos="925"/>
              </w:tabs>
              <w:spacing w:before="5" w:line="244" w:lineRule="auto"/>
              <w:ind w:left="142" w:firstLine="425"/>
              <w:jc w:val="both"/>
              <w:rPr>
                <w:sz w:val="28"/>
              </w:rPr>
            </w:pPr>
            <w:r>
              <w:rPr>
                <w:sz w:val="28"/>
              </w:rPr>
              <w:t>Які особливості і</w:t>
            </w:r>
            <w:r w:rsidR="001364DC">
              <w:rPr>
                <w:sz w:val="28"/>
              </w:rPr>
              <w:t>нтерв’ю як жанру? У чому специ</w:t>
            </w:r>
            <w:r>
              <w:rPr>
                <w:sz w:val="28"/>
              </w:rPr>
              <w:t>фіка саме інформаційного інтерв’ю?</w:t>
            </w:r>
          </w:p>
          <w:p w:rsidR="003B2F22" w:rsidRDefault="003B2F22" w:rsidP="001D089C">
            <w:pPr>
              <w:pStyle w:val="TableParagraph"/>
              <w:numPr>
                <w:ilvl w:val="0"/>
                <w:numId w:val="6"/>
              </w:numPr>
              <w:tabs>
                <w:tab w:val="left" w:pos="142"/>
                <w:tab w:val="left" w:pos="426"/>
                <w:tab w:val="left" w:pos="901"/>
              </w:tabs>
              <w:spacing w:line="244" w:lineRule="auto"/>
              <w:ind w:left="142" w:firstLine="425"/>
              <w:jc w:val="both"/>
              <w:rPr>
                <w:sz w:val="28"/>
              </w:rPr>
            </w:pPr>
            <w:r>
              <w:rPr>
                <w:sz w:val="28"/>
              </w:rPr>
              <w:t>Якою</w:t>
            </w:r>
            <w:r>
              <w:rPr>
                <w:spacing w:val="-1"/>
                <w:sz w:val="28"/>
              </w:rPr>
              <w:t xml:space="preserve"> </w:t>
            </w:r>
            <w:r>
              <w:rPr>
                <w:sz w:val="28"/>
              </w:rPr>
              <w:t>є</w:t>
            </w:r>
            <w:r>
              <w:rPr>
                <w:spacing w:val="-1"/>
                <w:sz w:val="28"/>
              </w:rPr>
              <w:t xml:space="preserve"> </w:t>
            </w:r>
            <w:r>
              <w:rPr>
                <w:sz w:val="28"/>
              </w:rPr>
              <w:t>структура журналістського твору в</w:t>
            </w:r>
            <w:r>
              <w:rPr>
                <w:spacing w:val="-1"/>
                <w:sz w:val="28"/>
              </w:rPr>
              <w:t xml:space="preserve"> </w:t>
            </w:r>
            <w:r w:rsidR="001364DC">
              <w:rPr>
                <w:sz w:val="28"/>
              </w:rPr>
              <w:t>жанрі ін</w:t>
            </w:r>
            <w:r>
              <w:rPr>
                <w:spacing w:val="-2"/>
                <w:sz w:val="28"/>
              </w:rPr>
              <w:t>терв’ю?</w:t>
            </w:r>
          </w:p>
          <w:p w:rsidR="003B2F22" w:rsidRDefault="003B2F22" w:rsidP="001D089C">
            <w:pPr>
              <w:pStyle w:val="TableParagraph"/>
              <w:numPr>
                <w:ilvl w:val="0"/>
                <w:numId w:val="6"/>
              </w:numPr>
              <w:tabs>
                <w:tab w:val="left" w:pos="142"/>
                <w:tab w:val="left" w:pos="426"/>
                <w:tab w:val="left" w:pos="896"/>
              </w:tabs>
              <w:spacing w:line="321" w:lineRule="exact"/>
              <w:ind w:left="142" w:firstLine="425"/>
              <w:jc w:val="both"/>
              <w:rPr>
                <w:sz w:val="28"/>
              </w:rPr>
            </w:pPr>
            <w:r>
              <w:rPr>
                <w:sz w:val="28"/>
              </w:rPr>
              <w:t>Опишіть</w:t>
            </w:r>
            <w:r>
              <w:rPr>
                <w:spacing w:val="-10"/>
                <w:sz w:val="28"/>
              </w:rPr>
              <w:t xml:space="preserve"> </w:t>
            </w:r>
            <w:r>
              <w:rPr>
                <w:sz w:val="28"/>
              </w:rPr>
              <w:t>технологію</w:t>
            </w:r>
            <w:r>
              <w:rPr>
                <w:spacing w:val="-8"/>
                <w:sz w:val="28"/>
              </w:rPr>
              <w:t xml:space="preserve"> </w:t>
            </w:r>
            <w:r>
              <w:rPr>
                <w:sz w:val="28"/>
              </w:rPr>
              <w:t>підготовки</w:t>
            </w:r>
            <w:r>
              <w:rPr>
                <w:spacing w:val="-10"/>
                <w:sz w:val="28"/>
              </w:rPr>
              <w:t xml:space="preserve"> </w:t>
            </w:r>
            <w:r>
              <w:rPr>
                <w:spacing w:val="-2"/>
                <w:sz w:val="28"/>
              </w:rPr>
              <w:t>інтерв’ю.</w:t>
            </w:r>
          </w:p>
          <w:p w:rsidR="003B2F22" w:rsidRDefault="003B2F22" w:rsidP="001D089C">
            <w:pPr>
              <w:pStyle w:val="TableParagraph"/>
              <w:numPr>
                <w:ilvl w:val="0"/>
                <w:numId w:val="6"/>
              </w:numPr>
              <w:tabs>
                <w:tab w:val="left" w:pos="142"/>
                <w:tab w:val="left" w:pos="426"/>
                <w:tab w:val="left" w:pos="895"/>
              </w:tabs>
              <w:spacing w:before="10"/>
              <w:ind w:left="142" w:firstLine="425"/>
              <w:jc w:val="both"/>
              <w:rPr>
                <w:sz w:val="28"/>
              </w:rPr>
            </w:pPr>
            <w:r>
              <w:rPr>
                <w:sz w:val="28"/>
              </w:rPr>
              <w:t>Назвіть</w:t>
            </w:r>
            <w:r>
              <w:rPr>
                <w:spacing w:val="-8"/>
                <w:sz w:val="28"/>
              </w:rPr>
              <w:t xml:space="preserve"> </w:t>
            </w:r>
            <w:r>
              <w:rPr>
                <w:sz w:val="28"/>
              </w:rPr>
              <w:t>різновиди</w:t>
            </w:r>
            <w:r>
              <w:rPr>
                <w:spacing w:val="-7"/>
                <w:sz w:val="28"/>
              </w:rPr>
              <w:t xml:space="preserve"> </w:t>
            </w:r>
            <w:r>
              <w:rPr>
                <w:spacing w:val="-2"/>
                <w:sz w:val="28"/>
              </w:rPr>
              <w:t>інтерв’ю.</w:t>
            </w:r>
          </w:p>
        </w:tc>
      </w:tr>
    </w:tbl>
    <w:p w:rsidR="008E1C64" w:rsidRDefault="008E1C64" w:rsidP="00630407">
      <w:pPr>
        <w:tabs>
          <w:tab w:val="left" w:pos="142"/>
          <w:tab w:val="left" w:pos="426"/>
        </w:tabs>
        <w:ind w:left="-567" w:firstLine="425"/>
        <w:jc w:val="both"/>
      </w:pPr>
      <w:bookmarkStart w:id="0" w:name="_GoBack"/>
      <w:bookmarkEnd w:id="0"/>
    </w:p>
    <w:sectPr w:rsidR="008E1C64" w:rsidSect="00630407">
      <w:headerReference w:type="even" r:id="rId8"/>
      <w:headerReference w:type="default" r:id="rId9"/>
      <w:footerReference w:type="even" r:id="rId10"/>
      <w:footerReference w:type="default" r:id="rId11"/>
      <w:headerReference w:type="first" r:id="rId12"/>
      <w:footerReference w:type="first" r:id="rId13"/>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007" w:rsidRDefault="00C67007" w:rsidP="001D089C">
      <w:r>
        <w:separator/>
      </w:r>
    </w:p>
  </w:endnote>
  <w:endnote w:type="continuationSeparator" w:id="0">
    <w:p w:rsidR="00C67007" w:rsidRDefault="00C67007" w:rsidP="001D0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9C" w:rsidRDefault="001D089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9C" w:rsidRDefault="001D089C">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9C" w:rsidRDefault="001D089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007" w:rsidRDefault="00C67007" w:rsidP="001D089C">
      <w:r>
        <w:separator/>
      </w:r>
    </w:p>
  </w:footnote>
  <w:footnote w:type="continuationSeparator" w:id="0">
    <w:p w:rsidR="00C67007" w:rsidRDefault="00C67007" w:rsidP="001D08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9C" w:rsidRDefault="001D089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9C" w:rsidRDefault="001D089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9C" w:rsidRDefault="001D089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E355A"/>
    <w:multiLevelType w:val="hybridMultilevel"/>
    <w:tmpl w:val="193455E6"/>
    <w:lvl w:ilvl="0" w:tplc="D87A8150">
      <w:start w:val="1"/>
      <w:numFmt w:val="decimal"/>
      <w:lvlText w:val="%1."/>
      <w:lvlJc w:val="left"/>
      <w:pPr>
        <w:ind w:left="50" w:hanging="311"/>
      </w:pPr>
      <w:rPr>
        <w:rFonts w:ascii="Times New Roman" w:eastAsia="Times New Roman" w:hAnsi="Times New Roman" w:cs="Times New Roman" w:hint="default"/>
        <w:b w:val="0"/>
        <w:bCs w:val="0"/>
        <w:i w:val="0"/>
        <w:iCs w:val="0"/>
        <w:spacing w:val="0"/>
        <w:w w:val="100"/>
        <w:sz w:val="28"/>
        <w:szCs w:val="28"/>
        <w:lang w:val="uk-UA" w:eastAsia="en-US" w:bidi="ar-SA"/>
      </w:rPr>
    </w:lvl>
    <w:lvl w:ilvl="1" w:tplc="449C92C6">
      <w:numFmt w:val="bullet"/>
      <w:lvlText w:val="•"/>
      <w:lvlJc w:val="left"/>
      <w:pPr>
        <w:ind w:left="781" w:hanging="311"/>
      </w:pPr>
      <w:rPr>
        <w:lang w:val="uk-UA" w:eastAsia="en-US" w:bidi="ar-SA"/>
      </w:rPr>
    </w:lvl>
    <w:lvl w:ilvl="2" w:tplc="4338519E">
      <w:numFmt w:val="bullet"/>
      <w:lvlText w:val="•"/>
      <w:lvlJc w:val="left"/>
      <w:pPr>
        <w:ind w:left="1502" w:hanging="311"/>
      </w:pPr>
      <w:rPr>
        <w:lang w:val="uk-UA" w:eastAsia="en-US" w:bidi="ar-SA"/>
      </w:rPr>
    </w:lvl>
    <w:lvl w:ilvl="3" w:tplc="9110AB58">
      <w:numFmt w:val="bullet"/>
      <w:lvlText w:val="•"/>
      <w:lvlJc w:val="left"/>
      <w:pPr>
        <w:ind w:left="2223" w:hanging="311"/>
      </w:pPr>
      <w:rPr>
        <w:lang w:val="uk-UA" w:eastAsia="en-US" w:bidi="ar-SA"/>
      </w:rPr>
    </w:lvl>
    <w:lvl w:ilvl="4" w:tplc="D39203B8">
      <w:numFmt w:val="bullet"/>
      <w:lvlText w:val="•"/>
      <w:lvlJc w:val="left"/>
      <w:pPr>
        <w:ind w:left="2944" w:hanging="311"/>
      </w:pPr>
      <w:rPr>
        <w:lang w:val="uk-UA" w:eastAsia="en-US" w:bidi="ar-SA"/>
      </w:rPr>
    </w:lvl>
    <w:lvl w:ilvl="5" w:tplc="F2DEB8F8">
      <w:numFmt w:val="bullet"/>
      <w:lvlText w:val="•"/>
      <w:lvlJc w:val="left"/>
      <w:pPr>
        <w:ind w:left="3666" w:hanging="311"/>
      </w:pPr>
      <w:rPr>
        <w:lang w:val="uk-UA" w:eastAsia="en-US" w:bidi="ar-SA"/>
      </w:rPr>
    </w:lvl>
    <w:lvl w:ilvl="6" w:tplc="8D2A0240">
      <w:numFmt w:val="bullet"/>
      <w:lvlText w:val="•"/>
      <w:lvlJc w:val="left"/>
      <w:pPr>
        <w:ind w:left="4387" w:hanging="311"/>
      </w:pPr>
      <w:rPr>
        <w:lang w:val="uk-UA" w:eastAsia="en-US" w:bidi="ar-SA"/>
      </w:rPr>
    </w:lvl>
    <w:lvl w:ilvl="7" w:tplc="8CC29834">
      <w:numFmt w:val="bullet"/>
      <w:lvlText w:val="•"/>
      <w:lvlJc w:val="left"/>
      <w:pPr>
        <w:ind w:left="5108" w:hanging="311"/>
      </w:pPr>
      <w:rPr>
        <w:lang w:val="uk-UA" w:eastAsia="en-US" w:bidi="ar-SA"/>
      </w:rPr>
    </w:lvl>
    <w:lvl w:ilvl="8" w:tplc="A252A16C">
      <w:numFmt w:val="bullet"/>
      <w:lvlText w:val="•"/>
      <w:lvlJc w:val="left"/>
      <w:pPr>
        <w:ind w:left="5829" w:hanging="311"/>
      </w:pPr>
      <w:rPr>
        <w:lang w:val="uk-UA" w:eastAsia="en-US" w:bidi="ar-SA"/>
      </w:rPr>
    </w:lvl>
  </w:abstractNum>
  <w:abstractNum w:abstractNumId="1">
    <w:nsid w:val="0E3E019B"/>
    <w:multiLevelType w:val="hybridMultilevel"/>
    <w:tmpl w:val="8642FB98"/>
    <w:lvl w:ilvl="0" w:tplc="8316653E">
      <w:numFmt w:val="bullet"/>
      <w:lvlText w:val="–"/>
      <w:lvlJc w:val="left"/>
      <w:pPr>
        <w:ind w:left="143"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1" w:tplc="7E0AD176">
      <w:numFmt w:val="bullet"/>
      <w:lvlText w:val="•"/>
      <w:lvlJc w:val="left"/>
      <w:pPr>
        <w:ind w:left="1075" w:hanging="212"/>
      </w:pPr>
      <w:rPr>
        <w:lang w:val="uk-UA" w:eastAsia="en-US" w:bidi="ar-SA"/>
      </w:rPr>
    </w:lvl>
    <w:lvl w:ilvl="2" w:tplc="131C9FE2">
      <w:numFmt w:val="bullet"/>
      <w:lvlText w:val="•"/>
      <w:lvlJc w:val="left"/>
      <w:pPr>
        <w:ind w:left="2011" w:hanging="212"/>
      </w:pPr>
      <w:rPr>
        <w:lang w:val="uk-UA" w:eastAsia="en-US" w:bidi="ar-SA"/>
      </w:rPr>
    </w:lvl>
    <w:lvl w:ilvl="3" w:tplc="3CE453B8">
      <w:numFmt w:val="bullet"/>
      <w:lvlText w:val="•"/>
      <w:lvlJc w:val="left"/>
      <w:pPr>
        <w:ind w:left="2947" w:hanging="212"/>
      </w:pPr>
      <w:rPr>
        <w:lang w:val="uk-UA" w:eastAsia="en-US" w:bidi="ar-SA"/>
      </w:rPr>
    </w:lvl>
    <w:lvl w:ilvl="4" w:tplc="2E1AF010">
      <w:numFmt w:val="bullet"/>
      <w:lvlText w:val="•"/>
      <w:lvlJc w:val="left"/>
      <w:pPr>
        <w:ind w:left="3883" w:hanging="212"/>
      </w:pPr>
      <w:rPr>
        <w:lang w:val="uk-UA" w:eastAsia="en-US" w:bidi="ar-SA"/>
      </w:rPr>
    </w:lvl>
    <w:lvl w:ilvl="5" w:tplc="2E4EF58E">
      <w:numFmt w:val="bullet"/>
      <w:lvlText w:val="•"/>
      <w:lvlJc w:val="left"/>
      <w:pPr>
        <w:ind w:left="4819" w:hanging="212"/>
      </w:pPr>
      <w:rPr>
        <w:lang w:val="uk-UA" w:eastAsia="en-US" w:bidi="ar-SA"/>
      </w:rPr>
    </w:lvl>
    <w:lvl w:ilvl="6" w:tplc="F57C4020">
      <w:numFmt w:val="bullet"/>
      <w:lvlText w:val="•"/>
      <w:lvlJc w:val="left"/>
      <w:pPr>
        <w:ind w:left="5755" w:hanging="212"/>
      </w:pPr>
      <w:rPr>
        <w:lang w:val="uk-UA" w:eastAsia="en-US" w:bidi="ar-SA"/>
      </w:rPr>
    </w:lvl>
    <w:lvl w:ilvl="7" w:tplc="998AB1CA">
      <w:numFmt w:val="bullet"/>
      <w:lvlText w:val="•"/>
      <w:lvlJc w:val="left"/>
      <w:pPr>
        <w:ind w:left="6690" w:hanging="212"/>
      </w:pPr>
      <w:rPr>
        <w:lang w:val="uk-UA" w:eastAsia="en-US" w:bidi="ar-SA"/>
      </w:rPr>
    </w:lvl>
    <w:lvl w:ilvl="8" w:tplc="20F4A1A0">
      <w:numFmt w:val="bullet"/>
      <w:lvlText w:val="•"/>
      <w:lvlJc w:val="left"/>
      <w:pPr>
        <w:ind w:left="7626" w:hanging="212"/>
      </w:pPr>
      <w:rPr>
        <w:lang w:val="uk-UA" w:eastAsia="en-US" w:bidi="ar-SA"/>
      </w:rPr>
    </w:lvl>
  </w:abstractNum>
  <w:abstractNum w:abstractNumId="2">
    <w:nsid w:val="18505B7A"/>
    <w:multiLevelType w:val="hybridMultilevel"/>
    <w:tmpl w:val="3EFA5292"/>
    <w:lvl w:ilvl="0" w:tplc="3028BDD0">
      <w:start w:val="5"/>
      <w:numFmt w:val="decimal"/>
      <w:lvlText w:val="%1."/>
      <w:lvlJc w:val="left"/>
      <w:pPr>
        <w:ind w:left="4162" w:hanging="281"/>
      </w:pPr>
      <w:rPr>
        <w:rFonts w:ascii="Times New Roman" w:eastAsia="Times New Roman" w:hAnsi="Times New Roman" w:cs="Times New Roman" w:hint="default"/>
        <w:b/>
        <w:bCs/>
        <w:i w:val="0"/>
        <w:iCs w:val="0"/>
        <w:spacing w:val="0"/>
        <w:w w:val="100"/>
        <w:sz w:val="28"/>
        <w:szCs w:val="28"/>
        <w:lang w:val="uk-UA" w:eastAsia="en-US" w:bidi="ar-SA"/>
      </w:rPr>
    </w:lvl>
    <w:lvl w:ilvl="1" w:tplc="7A42DCCE">
      <w:start w:val="1"/>
      <w:numFmt w:val="decimal"/>
      <w:lvlText w:val="%2)"/>
      <w:lvlJc w:val="left"/>
      <w:pPr>
        <w:ind w:left="143" w:hanging="305"/>
      </w:pPr>
      <w:rPr>
        <w:spacing w:val="0"/>
        <w:w w:val="100"/>
        <w:lang w:val="uk-UA" w:eastAsia="en-US" w:bidi="ar-SA"/>
      </w:rPr>
    </w:lvl>
    <w:lvl w:ilvl="2" w:tplc="8DB26D14">
      <w:numFmt w:val="bullet"/>
      <w:lvlText w:val="•"/>
      <w:lvlJc w:val="left"/>
      <w:pPr>
        <w:ind w:left="4753" w:hanging="305"/>
      </w:pPr>
      <w:rPr>
        <w:lang w:val="uk-UA" w:eastAsia="en-US" w:bidi="ar-SA"/>
      </w:rPr>
    </w:lvl>
    <w:lvl w:ilvl="3" w:tplc="26B69456">
      <w:numFmt w:val="bullet"/>
      <w:lvlText w:val="•"/>
      <w:lvlJc w:val="left"/>
      <w:pPr>
        <w:ind w:left="5346" w:hanging="305"/>
      </w:pPr>
      <w:rPr>
        <w:lang w:val="uk-UA" w:eastAsia="en-US" w:bidi="ar-SA"/>
      </w:rPr>
    </w:lvl>
    <w:lvl w:ilvl="4" w:tplc="519AEF0A">
      <w:numFmt w:val="bullet"/>
      <w:lvlText w:val="•"/>
      <w:lvlJc w:val="left"/>
      <w:pPr>
        <w:ind w:left="5939" w:hanging="305"/>
      </w:pPr>
      <w:rPr>
        <w:lang w:val="uk-UA" w:eastAsia="en-US" w:bidi="ar-SA"/>
      </w:rPr>
    </w:lvl>
    <w:lvl w:ilvl="5" w:tplc="0A885EAE">
      <w:numFmt w:val="bullet"/>
      <w:lvlText w:val="•"/>
      <w:lvlJc w:val="left"/>
      <w:pPr>
        <w:ind w:left="6532" w:hanging="305"/>
      </w:pPr>
      <w:rPr>
        <w:lang w:val="uk-UA" w:eastAsia="en-US" w:bidi="ar-SA"/>
      </w:rPr>
    </w:lvl>
    <w:lvl w:ilvl="6" w:tplc="A63CFBFE">
      <w:numFmt w:val="bullet"/>
      <w:lvlText w:val="•"/>
      <w:lvlJc w:val="left"/>
      <w:pPr>
        <w:ind w:left="7125" w:hanging="305"/>
      </w:pPr>
      <w:rPr>
        <w:lang w:val="uk-UA" w:eastAsia="en-US" w:bidi="ar-SA"/>
      </w:rPr>
    </w:lvl>
    <w:lvl w:ilvl="7" w:tplc="D4D2F46E">
      <w:numFmt w:val="bullet"/>
      <w:lvlText w:val="•"/>
      <w:lvlJc w:val="left"/>
      <w:pPr>
        <w:ind w:left="7718" w:hanging="305"/>
      </w:pPr>
      <w:rPr>
        <w:lang w:val="uk-UA" w:eastAsia="en-US" w:bidi="ar-SA"/>
      </w:rPr>
    </w:lvl>
    <w:lvl w:ilvl="8" w:tplc="CA78EC5A">
      <w:numFmt w:val="bullet"/>
      <w:lvlText w:val="•"/>
      <w:lvlJc w:val="left"/>
      <w:pPr>
        <w:ind w:left="8312" w:hanging="305"/>
      </w:pPr>
      <w:rPr>
        <w:lang w:val="uk-UA" w:eastAsia="en-US" w:bidi="ar-SA"/>
      </w:rPr>
    </w:lvl>
  </w:abstractNum>
  <w:abstractNum w:abstractNumId="3">
    <w:nsid w:val="24D24C49"/>
    <w:multiLevelType w:val="hybridMultilevel"/>
    <w:tmpl w:val="7E9E0F9E"/>
    <w:lvl w:ilvl="0" w:tplc="6ED41DAC">
      <w:numFmt w:val="bullet"/>
      <w:lvlText w:val=""/>
      <w:lvlJc w:val="left"/>
      <w:pPr>
        <w:ind w:left="50" w:hanging="402"/>
      </w:pPr>
      <w:rPr>
        <w:rFonts w:ascii="Wingdings" w:eastAsia="Wingdings" w:hAnsi="Wingdings" w:cs="Wingdings" w:hint="default"/>
        <w:b w:val="0"/>
        <w:bCs w:val="0"/>
        <w:i w:val="0"/>
        <w:iCs w:val="0"/>
        <w:spacing w:val="0"/>
        <w:w w:val="100"/>
        <w:sz w:val="28"/>
        <w:szCs w:val="28"/>
        <w:lang w:val="uk-UA" w:eastAsia="en-US" w:bidi="ar-SA"/>
      </w:rPr>
    </w:lvl>
    <w:lvl w:ilvl="1" w:tplc="AAE0E36E">
      <w:numFmt w:val="bullet"/>
      <w:lvlText w:val="•"/>
      <w:lvlJc w:val="left"/>
      <w:pPr>
        <w:ind w:left="780" w:hanging="402"/>
      </w:pPr>
      <w:rPr>
        <w:lang w:val="uk-UA" w:eastAsia="en-US" w:bidi="ar-SA"/>
      </w:rPr>
    </w:lvl>
    <w:lvl w:ilvl="2" w:tplc="B246A3CE">
      <w:numFmt w:val="bullet"/>
      <w:lvlText w:val="•"/>
      <w:lvlJc w:val="left"/>
      <w:pPr>
        <w:ind w:left="1501" w:hanging="402"/>
      </w:pPr>
      <w:rPr>
        <w:lang w:val="uk-UA" w:eastAsia="en-US" w:bidi="ar-SA"/>
      </w:rPr>
    </w:lvl>
    <w:lvl w:ilvl="3" w:tplc="BF248016">
      <w:numFmt w:val="bullet"/>
      <w:lvlText w:val="•"/>
      <w:lvlJc w:val="left"/>
      <w:pPr>
        <w:ind w:left="2222" w:hanging="402"/>
      </w:pPr>
      <w:rPr>
        <w:lang w:val="uk-UA" w:eastAsia="en-US" w:bidi="ar-SA"/>
      </w:rPr>
    </w:lvl>
    <w:lvl w:ilvl="4" w:tplc="3E968EF6">
      <w:numFmt w:val="bullet"/>
      <w:lvlText w:val="•"/>
      <w:lvlJc w:val="left"/>
      <w:pPr>
        <w:ind w:left="2943" w:hanging="402"/>
      </w:pPr>
      <w:rPr>
        <w:lang w:val="uk-UA" w:eastAsia="en-US" w:bidi="ar-SA"/>
      </w:rPr>
    </w:lvl>
    <w:lvl w:ilvl="5" w:tplc="D8E43DA8">
      <w:numFmt w:val="bullet"/>
      <w:lvlText w:val="•"/>
      <w:lvlJc w:val="left"/>
      <w:pPr>
        <w:ind w:left="3664" w:hanging="402"/>
      </w:pPr>
      <w:rPr>
        <w:lang w:val="uk-UA" w:eastAsia="en-US" w:bidi="ar-SA"/>
      </w:rPr>
    </w:lvl>
    <w:lvl w:ilvl="6" w:tplc="C052ADB4">
      <w:numFmt w:val="bullet"/>
      <w:lvlText w:val="•"/>
      <w:lvlJc w:val="left"/>
      <w:pPr>
        <w:ind w:left="4384" w:hanging="402"/>
      </w:pPr>
      <w:rPr>
        <w:lang w:val="uk-UA" w:eastAsia="en-US" w:bidi="ar-SA"/>
      </w:rPr>
    </w:lvl>
    <w:lvl w:ilvl="7" w:tplc="67E8C55E">
      <w:numFmt w:val="bullet"/>
      <w:lvlText w:val="•"/>
      <w:lvlJc w:val="left"/>
      <w:pPr>
        <w:ind w:left="5105" w:hanging="402"/>
      </w:pPr>
      <w:rPr>
        <w:lang w:val="uk-UA" w:eastAsia="en-US" w:bidi="ar-SA"/>
      </w:rPr>
    </w:lvl>
    <w:lvl w:ilvl="8" w:tplc="4690750A">
      <w:numFmt w:val="bullet"/>
      <w:lvlText w:val="•"/>
      <w:lvlJc w:val="left"/>
      <w:pPr>
        <w:ind w:left="5826" w:hanging="402"/>
      </w:pPr>
      <w:rPr>
        <w:lang w:val="uk-UA" w:eastAsia="en-US" w:bidi="ar-SA"/>
      </w:rPr>
    </w:lvl>
  </w:abstractNum>
  <w:abstractNum w:abstractNumId="4">
    <w:nsid w:val="2B146AF5"/>
    <w:multiLevelType w:val="hybridMultilevel"/>
    <w:tmpl w:val="24AEB29E"/>
    <w:lvl w:ilvl="0" w:tplc="0636B598">
      <w:numFmt w:val="bullet"/>
      <w:lvlText w:val=""/>
      <w:lvlJc w:val="left"/>
      <w:pPr>
        <w:ind w:left="50" w:hanging="402"/>
      </w:pPr>
      <w:rPr>
        <w:rFonts w:ascii="Wingdings" w:eastAsia="Wingdings" w:hAnsi="Wingdings" w:cs="Wingdings" w:hint="default"/>
        <w:b w:val="0"/>
        <w:bCs w:val="0"/>
        <w:i w:val="0"/>
        <w:iCs w:val="0"/>
        <w:spacing w:val="0"/>
        <w:w w:val="100"/>
        <w:sz w:val="28"/>
        <w:szCs w:val="28"/>
        <w:lang w:val="uk-UA" w:eastAsia="en-US" w:bidi="ar-SA"/>
      </w:rPr>
    </w:lvl>
    <w:lvl w:ilvl="1" w:tplc="37B44DB4">
      <w:numFmt w:val="bullet"/>
      <w:lvlText w:val="•"/>
      <w:lvlJc w:val="left"/>
      <w:pPr>
        <w:ind w:left="781" w:hanging="402"/>
      </w:pPr>
      <w:rPr>
        <w:lang w:val="uk-UA" w:eastAsia="en-US" w:bidi="ar-SA"/>
      </w:rPr>
    </w:lvl>
    <w:lvl w:ilvl="2" w:tplc="4E92AC12">
      <w:numFmt w:val="bullet"/>
      <w:lvlText w:val="•"/>
      <w:lvlJc w:val="left"/>
      <w:pPr>
        <w:ind w:left="1502" w:hanging="402"/>
      </w:pPr>
      <w:rPr>
        <w:lang w:val="uk-UA" w:eastAsia="en-US" w:bidi="ar-SA"/>
      </w:rPr>
    </w:lvl>
    <w:lvl w:ilvl="3" w:tplc="AD367098">
      <w:numFmt w:val="bullet"/>
      <w:lvlText w:val="•"/>
      <w:lvlJc w:val="left"/>
      <w:pPr>
        <w:ind w:left="2223" w:hanging="402"/>
      </w:pPr>
      <w:rPr>
        <w:lang w:val="uk-UA" w:eastAsia="en-US" w:bidi="ar-SA"/>
      </w:rPr>
    </w:lvl>
    <w:lvl w:ilvl="4" w:tplc="07E2ADB0">
      <w:numFmt w:val="bullet"/>
      <w:lvlText w:val="•"/>
      <w:lvlJc w:val="left"/>
      <w:pPr>
        <w:ind w:left="2944" w:hanging="402"/>
      </w:pPr>
      <w:rPr>
        <w:lang w:val="uk-UA" w:eastAsia="en-US" w:bidi="ar-SA"/>
      </w:rPr>
    </w:lvl>
    <w:lvl w:ilvl="5" w:tplc="D2B4FFC6">
      <w:numFmt w:val="bullet"/>
      <w:lvlText w:val="•"/>
      <w:lvlJc w:val="left"/>
      <w:pPr>
        <w:ind w:left="3666" w:hanging="402"/>
      </w:pPr>
      <w:rPr>
        <w:lang w:val="uk-UA" w:eastAsia="en-US" w:bidi="ar-SA"/>
      </w:rPr>
    </w:lvl>
    <w:lvl w:ilvl="6" w:tplc="FD74FD9E">
      <w:numFmt w:val="bullet"/>
      <w:lvlText w:val="•"/>
      <w:lvlJc w:val="left"/>
      <w:pPr>
        <w:ind w:left="4387" w:hanging="402"/>
      </w:pPr>
      <w:rPr>
        <w:lang w:val="uk-UA" w:eastAsia="en-US" w:bidi="ar-SA"/>
      </w:rPr>
    </w:lvl>
    <w:lvl w:ilvl="7" w:tplc="45344F8C">
      <w:numFmt w:val="bullet"/>
      <w:lvlText w:val="•"/>
      <w:lvlJc w:val="left"/>
      <w:pPr>
        <w:ind w:left="5108" w:hanging="402"/>
      </w:pPr>
      <w:rPr>
        <w:lang w:val="uk-UA" w:eastAsia="en-US" w:bidi="ar-SA"/>
      </w:rPr>
    </w:lvl>
    <w:lvl w:ilvl="8" w:tplc="253A93D2">
      <w:numFmt w:val="bullet"/>
      <w:lvlText w:val="•"/>
      <w:lvlJc w:val="left"/>
      <w:pPr>
        <w:ind w:left="5829" w:hanging="402"/>
      </w:pPr>
      <w:rPr>
        <w:lang w:val="uk-UA" w:eastAsia="en-US" w:bidi="ar-SA"/>
      </w:rPr>
    </w:lvl>
  </w:abstractNum>
  <w:abstractNum w:abstractNumId="5">
    <w:nsid w:val="44E002D2"/>
    <w:multiLevelType w:val="hybridMultilevel"/>
    <w:tmpl w:val="CBB47474"/>
    <w:lvl w:ilvl="0" w:tplc="F4249996">
      <w:numFmt w:val="bullet"/>
      <w:lvlText w:val=""/>
      <w:lvlJc w:val="left"/>
      <w:pPr>
        <w:ind w:left="50" w:hanging="258"/>
      </w:pPr>
      <w:rPr>
        <w:rFonts w:ascii="Wingdings" w:eastAsia="Wingdings" w:hAnsi="Wingdings" w:cs="Wingdings" w:hint="default"/>
        <w:b w:val="0"/>
        <w:bCs w:val="0"/>
        <w:i w:val="0"/>
        <w:iCs w:val="0"/>
        <w:spacing w:val="0"/>
        <w:w w:val="100"/>
        <w:sz w:val="28"/>
        <w:szCs w:val="28"/>
        <w:lang w:val="uk-UA" w:eastAsia="en-US" w:bidi="ar-SA"/>
      </w:rPr>
    </w:lvl>
    <w:lvl w:ilvl="1" w:tplc="A23A38F6">
      <w:numFmt w:val="bullet"/>
      <w:lvlText w:val="•"/>
      <w:lvlJc w:val="left"/>
      <w:pPr>
        <w:ind w:left="780" w:hanging="258"/>
      </w:pPr>
      <w:rPr>
        <w:lang w:val="uk-UA" w:eastAsia="en-US" w:bidi="ar-SA"/>
      </w:rPr>
    </w:lvl>
    <w:lvl w:ilvl="2" w:tplc="9504596C">
      <w:numFmt w:val="bullet"/>
      <w:lvlText w:val="•"/>
      <w:lvlJc w:val="left"/>
      <w:pPr>
        <w:ind w:left="1501" w:hanging="258"/>
      </w:pPr>
      <w:rPr>
        <w:lang w:val="uk-UA" w:eastAsia="en-US" w:bidi="ar-SA"/>
      </w:rPr>
    </w:lvl>
    <w:lvl w:ilvl="3" w:tplc="00340B0C">
      <w:numFmt w:val="bullet"/>
      <w:lvlText w:val="•"/>
      <w:lvlJc w:val="left"/>
      <w:pPr>
        <w:ind w:left="2222" w:hanging="258"/>
      </w:pPr>
      <w:rPr>
        <w:lang w:val="uk-UA" w:eastAsia="en-US" w:bidi="ar-SA"/>
      </w:rPr>
    </w:lvl>
    <w:lvl w:ilvl="4" w:tplc="061C985E">
      <w:numFmt w:val="bullet"/>
      <w:lvlText w:val="•"/>
      <w:lvlJc w:val="left"/>
      <w:pPr>
        <w:ind w:left="2943" w:hanging="258"/>
      </w:pPr>
      <w:rPr>
        <w:lang w:val="uk-UA" w:eastAsia="en-US" w:bidi="ar-SA"/>
      </w:rPr>
    </w:lvl>
    <w:lvl w:ilvl="5" w:tplc="B6789C96">
      <w:numFmt w:val="bullet"/>
      <w:lvlText w:val="•"/>
      <w:lvlJc w:val="left"/>
      <w:pPr>
        <w:ind w:left="3664" w:hanging="258"/>
      </w:pPr>
      <w:rPr>
        <w:lang w:val="uk-UA" w:eastAsia="en-US" w:bidi="ar-SA"/>
      </w:rPr>
    </w:lvl>
    <w:lvl w:ilvl="6" w:tplc="A1085F04">
      <w:numFmt w:val="bullet"/>
      <w:lvlText w:val="•"/>
      <w:lvlJc w:val="left"/>
      <w:pPr>
        <w:ind w:left="4384" w:hanging="258"/>
      </w:pPr>
      <w:rPr>
        <w:lang w:val="uk-UA" w:eastAsia="en-US" w:bidi="ar-SA"/>
      </w:rPr>
    </w:lvl>
    <w:lvl w:ilvl="7" w:tplc="7C7E8212">
      <w:numFmt w:val="bullet"/>
      <w:lvlText w:val="•"/>
      <w:lvlJc w:val="left"/>
      <w:pPr>
        <w:ind w:left="5105" w:hanging="258"/>
      </w:pPr>
      <w:rPr>
        <w:lang w:val="uk-UA" w:eastAsia="en-US" w:bidi="ar-SA"/>
      </w:rPr>
    </w:lvl>
    <w:lvl w:ilvl="8" w:tplc="93DE2DB6">
      <w:numFmt w:val="bullet"/>
      <w:lvlText w:val="•"/>
      <w:lvlJc w:val="left"/>
      <w:pPr>
        <w:ind w:left="5826" w:hanging="258"/>
      </w:pPr>
      <w:rPr>
        <w:lang w:val="uk-UA" w:eastAsia="en-US" w:bidi="ar-SA"/>
      </w:rPr>
    </w:lvl>
  </w:abstractNum>
  <w:abstractNum w:abstractNumId="6">
    <w:nsid w:val="541F6D0C"/>
    <w:multiLevelType w:val="hybridMultilevel"/>
    <w:tmpl w:val="74ECF6E2"/>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7">
    <w:nsid w:val="5A622DDA"/>
    <w:multiLevelType w:val="hybridMultilevel"/>
    <w:tmpl w:val="6EB0B1D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lvlOverride w:ilvl="0">
      <w:startOverride w:val="5"/>
    </w:lvlOverride>
    <w:lvlOverride w:ilvl="1">
      <w:startOverride w:val="1"/>
    </w:lvlOverride>
    <w:lvlOverride w:ilvl="2"/>
    <w:lvlOverride w:ilvl="3"/>
    <w:lvlOverride w:ilvl="4"/>
    <w:lvlOverride w:ilvl="5"/>
    <w:lvlOverride w:ilvl="6"/>
    <w:lvlOverride w:ilvl="7"/>
    <w:lvlOverride w:ilvl="8"/>
  </w:num>
  <w:num w:numId="2">
    <w:abstractNumId w:val="1"/>
  </w:num>
  <w:num w:numId="3">
    <w:abstractNumId w:val="5"/>
  </w:num>
  <w:num w:numId="4">
    <w:abstractNumId w:val="3"/>
  </w:num>
  <w:num w:numId="5">
    <w:abstractNumId w:val="4"/>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C4D"/>
    <w:rsid w:val="000920A3"/>
    <w:rsid w:val="001364DC"/>
    <w:rsid w:val="001D089C"/>
    <w:rsid w:val="002B595B"/>
    <w:rsid w:val="003B2F22"/>
    <w:rsid w:val="003D38E5"/>
    <w:rsid w:val="00581C4D"/>
    <w:rsid w:val="00630407"/>
    <w:rsid w:val="008E1C64"/>
    <w:rsid w:val="009218CB"/>
    <w:rsid w:val="00970E32"/>
    <w:rsid w:val="00C67007"/>
    <w:rsid w:val="00CA5F14"/>
    <w:rsid w:val="00E50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B2F22"/>
    <w:pPr>
      <w:widowControl w:val="0"/>
      <w:autoSpaceDE w:val="0"/>
      <w:autoSpaceDN w:val="0"/>
      <w:spacing w:after="0" w:line="240" w:lineRule="auto"/>
    </w:pPr>
    <w:rPr>
      <w:rFonts w:ascii="Times New Roman" w:eastAsia="Times New Roman" w:hAnsi="Times New Roman" w:cs="Times New Roman"/>
      <w:lang w:val="uk-UA"/>
    </w:rPr>
  </w:style>
  <w:style w:type="paragraph" w:styleId="4">
    <w:name w:val="heading 4"/>
    <w:basedOn w:val="a"/>
    <w:link w:val="40"/>
    <w:uiPriority w:val="1"/>
    <w:semiHidden/>
    <w:unhideWhenUsed/>
    <w:qFormat/>
    <w:rsid w:val="003B2F22"/>
    <w:pPr>
      <w:spacing w:before="72"/>
      <w:ind w:hanging="42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1"/>
    <w:semiHidden/>
    <w:rsid w:val="003B2F22"/>
    <w:rPr>
      <w:rFonts w:ascii="Times New Roman" w:eastAsia="Times New Roman" w:hAnsi="Times New Roman" w:cs="Times New Roman"/>
      <w:b/>
      <w:bCs/>
      <w:sz w:val="28"/>
      <w:szCs w:val="28"/>
      <w:lang w:val="uk-UA"/>
    </w:rPr>
  </w:style>
  <w:style w:type="paragraph" w:styleId="a3">
    <w:name w:val="Body Text"/>
    <w:basedOn w:val="a"/>
    <w:link w:val="a4"/>
    <w:uiPriority w:val="1"/>
    <w:semiHidden/>
    <w:unhideWhenUsed/>
    <w:qFormat/>
    <w:rsid w:val="003B2F22"/>
    <w:pPr>
      <w:ind w:left="143" w:firstLine="566"/>
      <w:jc w:val="both"/>
    </w:pPr>
    <w:rPr>
      <w:sz w:val="28"/>
      <w:szCs w:val="28"/>
    </w:rPr>
  </w:style>
  <w:style w:type="character" w:customStyle="1" w:styleId="a4">
    <w:name w:val="Основной текст Знак"/>
    <w:basedOn w:val="a0"/>
    <w:link w:val="a3"/>
    <w:uiPriority w:val="1"/>
    <w:semiHidden/>
    <w:rsid w:val="003B2F22"/>
    <w:rPr>
      <w:rFonts w:ascii="Times New Roman" w:eastAsia="Times New Roman" w:hAnsi="Times New Roman" w:cs="Times New Roman"/>
      <w:sz w:val="28"/>
      <w:szCs w:val="28"/>
      <w:lang w:val="uk-UA"/>
    </w:rPr>
  </w:style>
  <w:style w:type="paragraph" w:styleId="a5">
    <w:name w:val="List Paragraph"/>
    <w:basedOn w:val="a"/>
    <w:uiPriority w:val="1"/>
    <w:qFormat/>
    <w:rsid w:val="003B2F22"/>
    <w:pPr>
      <w:ind w:left="143" w:firstLine="566"/>
      <w:jc w:val="both"/>
    </w:pPr>
  </w:style>
  <w:style w:type="paragraph" w:customStyle="1" w:styleId="TableParagraph">
    <w:name w:val="Table Paragraph"/>
    <w:basedOn w:val="a"/>
    <w:uiPriority w:val="1"/>
    <w:qFormat/>
    <w:rsid w:val="003B2F22"/>
    <w:pPr>
      <w:ind w:left="50"/>
    </w:pPr>
  </w:style>
  <w:style w:type="table" w:customStyle="1" w:styleId="TableNormal">
    <w:name w:val="Table Normal"/>
    <w:uiPriority w:val="2"/>
    <w:semiHidden/>
    <w:qFormat/>
    <w:rsid w:val="003B2F2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6">
    <w:name w:val="header"/>
    <w:basedOn w:val="a"/>
    <w:link w:val="a7"/>
    <w:uiPriority w:val="99"/>
    <w:unhideWhenUsed/>
    <w:rsid w:val="001D089C"/>
    <w:pPr>
      <w:tabs>
        <w:tab w:val="center" w:pos="4677"/>
        <w:tab w:val="right" w:pos="9355"/>
      </w:tabs>
    </w:pPr>
  </w:style>
  <w:style w:type="character" w:customStyle="1" w:styleId="a7">
    <w:name w:val="Верхний колонтитул Знак"/>
    <w:basedOn w:val="a0"/>
    <w:link w:val="a6"/>
    <w:uiPriority w:val="99"/>
    <w:rsid w:val="001D089C"/>
    <w:rPr>
      <w:rFonts w:ascii="Times New Roman" w:eastAsia="Times New Roman" w:hAnsi="Times New Roman" w:cs="Times New Roman"/>
      <w:lang w:val="uk-UA"/>
    </w:rPr>
  </w:style>
  <w:style w:type="paragraph" w:styleId="a8">
    <w:name w:val="footer"/>
    <w:basedOn w:val="a"/>
    <w:link w:val="a9"/>
    <w:uiPriority w:val="99"/>
    <w:unhideWhenUsed/>
    <w:rsid w:val="001D089C"/>
    <w:pPr>
      <w:tabs>
        <w:tab w:val="center" w:pos="4677"/>
        <w:tab w:val="right" w:pos="9355"/>
      </w:tabs>
    </w:pPr>
  </w:style>
  <w:style w:type="character" w:customStyle="1" w:styleId="a9">
    <w:name w:val="Нижний колонтитул Знак"/>
    <w:basedOn w:val="a0"/>
    <w:link w:val="a8"/>
    <w:uiPriority w:val="99"/>
    <w:rsid w:val="001D089C"/>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B2F22"/>
    <w:pPr>
      <w:widowControl w:val="0"/>
      <w:autoSpaceDE w:val="0"/>
      <w:autoSpaceDN w:val="0"/>
      <w:spacing w:after="0" w:line="240" w:lineRule="auto"/>
    </w:pPr>
    <w:rPr>
      <w:rFonts w:ascii="Times New Roman" w:eastAsia="Times New Roman" w:hAnsi="Times New Roman" w:cs="Times New Roman"/>
      <w:lang w:val="uk-UA"/>
    </w:rPr>
  </w:style>
  <w:style w:type="paragraph" w:styleId="4">
    <w:name w:val="heading 4"/>
    <w:basedOn w:val="a"/>
    <w:link w:val="40"/>
    <w:uiPriority w:val="1"/>
    <w:semiHidden/>
    <w:unhideWhenUsed/>
    <w:qFormat/>
    <w:rsid w:val="003B2F22"/>
    <w:pPr>
      <w:spacing w:before="72"/>
      <w:ind w:hanging="42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1"/>
    <w:semiHidden/>
    <w:rsid w:val="003B2F22"/>
    <w:rPr>
      <w:rFonts w:ascii="Times New Roman" w:eastAsia="Times New Roman" w:hAnsi="Times New Roman" w:cs="Times New Roman"/>
      <w:b/>
      <w:bCs/>
      <w:sz w:val="28"/>
      <w:szCs w:val="28"/>
      <w:lang w:val="uk-UA"/>
    </w:rPr>
  </w:style>
  <w:style w:type="paragraph" w:styleId="a3">
    <w:name w:val="Body Text"/>
    <w:basedOn w:val="a"/>
    <w:link w:val="a4"/>
    <w:uiPriority w:val="1"/>
    <w:semiHidden/>
    <w:unhideWhenUsed/>
    <w:qFormat/>
    <w:rsid w:val="003B2F22"/>
    <w:pPr>
      <w:ind w:left="143" w:firstLine="566"/>
      <w:jc w:val="both"/>
    </w:pPr>
    <w:rPr>
      <w:sz w:val="28"/>
      <w:szCs w:val="28"/>
    </w:rPr>
  </w:style>
  <w:style w:type="character" w:customStyle="1" w:styleId="a4">
    <w:name w:val="Основной текст Знак"/>
    <w:basedOn w:val="a0"/>
    <w:link w:val="a3"/>
    <w:uiPriority w:val="1"/>
    <w:semiHidden/>
    <w:rsid w:val="003B2F22"/>
    <w:rPr>
      <w:rFonts w:ascii="Times New Roman" w:eastAsia="Times New Roman" w:hAnsi="Times New Roman" w:cs="Times New Roman"/>
      <w:sz w:val="28"/>
      <w:szCs w:val="28"/>
      <w:lang w:val="uk-UA"/>
    </w:rPr>
  </w:style>
  <w:style w:type="paragraph" w:styleId="a5">
    <w:name w:val="List Paragraph"/>
    <w:basedOn w:val="a"/>
    <w:uiPriority w:val="1"/>
    <w:qFormat/>
    <w:rsid w:val="003B2F22"/>
    <w:pPr>
      <w:ind w:left="143" w:firstLine="566"/>
      <w:jc w:val="both"/>
    </w:pPr>
  </w:style>
  <w:style w:type="paragraph" w:customStyle="1" w:styleId="TableParagraph">
    <w:name w:val="Table Paragraph"/>
    <w:basedOn w:val="a"/>
    <w:uiPriority w:val="1"/>
    <w:qFormat/>
    <w:rsid w:val="003B2F22"/>
    <w:pPr>
      <w:ind w:left="50"/>
    </w:pPr>
  </w:style>
  <w:style w:type="table" w:customStyle="1" w:styleId="TableNormal">
    <w:name w:val="Table Normal"/>
    <w:uiPriority w:val="2"/>
    <w:semiHidden/>
    <w:qFormat/>
    <w:rsid w:val="003B2F2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6">
    <w:name w:val="header"/>
    <w:basedOn w:val="a"/>
    <w:link w:val="a7"/>
    <w:uiPriority w:val="99"/>
    <w:unhideWhenUsed/>
    <w:rsid w:val="001D089C"/>
    <w:pPr>
      <w:tabs>
        <w:tab w:val="center" w:pos="4677"/>
        <w:tab w:val="right" w:pos="9355"/>
      </w:tabs>
    </w:pPr>
  </w:style>
  <w:style w:type="character" w:customStyle="1" w:styleId="a7">
    <w:name w:val="Верхний колонтитул Знак"/>
    <w:basedOn w:val="a0"/>
    <w:link w:val="a6"/>
    <w:uiPriority w:val="99"/>
    <w:rsid w:val="001D089C"/>
    <w:rPr>
      <w:rFonts w:ascii="Times New Roman" w:eastAsia="Times New Roman" w:hAnsi="Times New Roman" w:cs="Times New Roman"/>
      <w:lang w:val="uk-UA"/>
    </w:rPr>
  </w:style>
  <w:style w:type="paragraph" w:styleId="a8">
    <w:name w:val="footer"/>
    <w:basedOn w:val="a"/>
    <w:link w:val="a9"/>
    <w:uiPriority w:val="99"/>
    <w:unhideWhenUsed/>
    <w:rsid w:val="001D089C"/>
    <w:pPr>
      <w:tabs>
        <w:tab w:val="center" w:pos="4677"/>
        <w:tab w:val="right" w:pos="9355"/>
      </w:tabs>
    </w:pPr>
  </w:style>
  <w:style w:type="character" w:customStyle="1" w:styleId="a9">
    <w:name w:val="Нижний колонтитул Знак"/>
    <w:basedOn w:val="a0"/>
    <w:link w:val="a8"/>
    <w:uiPriority w:val="99"/>
    <w:rsid w:val="001D089C"/>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9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2860</Words>
  <Characters>16307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15</cp:revision>
  <dcterms:created xsi:type="dcterms:W3CDTF">2026-09-29T12:51:00Z</dcterms:created>
  <dcterms:modified xsi:type="dcterms:W3CDTF">2026-09-29T13:08:00Z</dcterms:modified>
</cp:coreProperties>
</file>