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5FBC1" w14:textId="77777777" w:rsidR="00311B06" w:rsidRPr="007C407B" w:rsidRDefault="00F418E1" w:rsidP="007C407B">
      <w:pPr>
        <w:spacing w:after="0" w:line="360" w:lineRule="auto"/>
        <w:contextualSpacing/>
        <w:jc w:val="center"/>
        <w:rPr>
          <w:lang w:val="uk-UA"/>
        </w:rPr>
      </w:pPr>
      <w:r w:rsidRPr="007C407B">
        <w:rPr>
          <w:b/>
          <w:lang w:val="uk-UA"/>
        </w:rPr>
        <w:t>ПРАКТИЧНА РОБОТА № 4</w:t>
      </w:r>
    </w:p>
    <w:p w14:paraId="48F7EB83" w14:textId="77777777" w:rsidR="00311B06" w:rsidRPr="007C407B" w:rsidRDefault="00F418E1" w:rsidP="007C407B">
      <w:pPr>
        <w:spacing w:after="0" w:line="360" w:lineRule="auto"/>
        <w:contextualSpacing/>
        <w:jc w:val="center"/>
        <w:rPr>
          <w:lang w:val="uk-UA"/>
        </w:rPr>
      </w:pPr>
      <w:r w:rsidRPr="007C407B">
        <w:rPr>
          <w:b/>
          <w:lang w:val="uk-UA"/>
        </w:rPr>
        <w:t>СЕГМЕНТАЦІЯ СВІТОВОГО РИНКУ</w:t>
      </w:r>
    </w:p>
    <w:p w14:paraId="6A12D69B" w14:textId="70955393" w:rsidR="00311B06" w:rsidRPr="007C407B" w:rsidRDefault="007827A8" w:rsidP="007C407B">
      <w:pPr>
        <w:spacing w:after="0" w:line="360" w:lineRule="auto"/>
        <w:contextualSpacing/>
        <w:jc w:val="center"/>
        <w:rPr>
          <w:lang w:val="uk-UA"/>
        </w:rPr>
      </w:pPr>
      <w:r>
        <w:rPr>
          <w:b/>
          <w:lang w:val="uk-UA"/>
        </w:rPr>
        <w:t>С</w:t>
      </w:r>
      <w:r w:rsidR="00F418E1" w:rsidRPr="007C407B">
        <w:rPr>
          <w:b/>
          <w:lang w:val="uk-UA"/>
        </w:rPr>
        <w:t>егментація глобального ринку цифрового навчання</w:t>
      </w:r>
    </w:p>
    <w:p w14:paraId="6FBFE63A" w14:textId="3F9C088E" w:rsidR="00311B06" w:rsidRPr="007C407B" w:rsidRDefault="00F418E1" w:rsidP="007C407B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b/>
          <w:bCs/>
          <w:lang w:val="uk-UA"/>
        </w:rPr>
        <w:t>Мета:</w:t>
      </w:r>
      <w:r w:rsidRPr="007C407B">
        <w:rPr>
          <w:lang w:val="uk-UA"/>
        </w:rPr>
        <w:t xml:space="preserve"> навчитися застосовувати </w:t>
      </w:r>
      <w:proofErr w:type="spellStart"/>
      <w:r w:rsidRPr="007C407B">
        <w:rPr>
          <w:lang w:val="uk-UA"/>
        </w:rPr>
        <w:t>макро</w:t>
      </w:r>
      <w:proofErr w:type="spellEnd"/>
      <w:r w:rsidRPr="007C407B">
        <w:rPr>
          <w:lang w:val="uk-UA"/>
        </w:rPr>
        <w:t xml:space="preserve">- і </w:t>
      </w:r>
      <w:proofErr w:type="spellStart"/>
      <w:r w:rsidRPr="007C407B">
        <w:rPr>
          <w:lang w:val="uk-UA"/>
        </w:rPr>
        <w:t>мікросегментацію</w:t>
      </w:r>
      <w:proofErr w:type="spellEnd"/>
      <w:r w:rsidRPr="007C407B">
        <w:rPr>
          <w:lang w:val="uk-UA"/>
        </w:rPr>
        <w:t xml:space="preserve"> міжнародного ринку, аналізувати структуру попиту, оцінювати залученість користувачів та обґрунтовувати вибір цільового сегмента на основі фактичних даних.</w:t>
      </w:r>
    </w:p>
    <w:p w14:paraId="2FF02AD2" w14:textId="07731A8A" w:rsidR="00311B06" w:rsidRPr="007C407B" w:rsidRDefault="00F418E1" w:rsidP="007C407B">
      <w:pPr>
        <w:spacing w:after="0" w:line="360" w:lineRule="auto"/>
        <w:contextualSpacing/>
        <w:jc w:val="both"/>
        <w:rPr>
          <w:lang w:val="uk-UA"/>
        </w:rPr>
      </w:pPr>
      <w:r w:rsidRPr="007C407B">
        <w:rPr>
          <w:lang w:val="uk-UA"/>
        </w:rPr>
        <w:t xml:space="preserve">Кейс. </w:t>
      </w:r>
      <w:proofErr w:type="spellStart"/>
      <w:r w:rsidRPr="007C407B">
        <w:rPr>
          <w:lang w:val="uk-UA"/>
        </w:rPr>
        <w:t>Duolingo</w:t>
      </w:r>
      <w:proofErr w:type="spellEnd"/>
      <w:r w:rsidRPr="007C407B">
        <w:rPr>
          <w:lang w:val="uk-UA"/>
        </w:rPr>
        <w:t xml:space="preserve">  глобальна платформа цифрового навчання. За даними компанії, у 2025 р. </w:t>
      </w:r>
      <w:proofErr w:type="spellStart"/>
      <w:r w:rsidRPr="007C407B">
        <w:rPr>
          <w:lang w:val="uk-UA"/>
        </w:rPr>
        <w:t>Duolingo</w:t>
      </w:r>
      <w:proofErr w:type="spellEnd"/>
      <w:r w:rsidRPr="007C407B">
        <w:rPr>
          <w:lang w:val="uk-UA"/>
        </w:rPr>
        <w:t xml:space="preserve"> пропонував понад 280 курсів, а звіт про </w:t>
      </w:r>
      <w:proofErr w:type="spellStart"/>
      <w:r w:rsidRPr="007C407B">
        <w:rPr>
          <w:lang w:val="uk-UA"/>
        </w:rPr>
        <w:t>мовне</w:t>
      </w:r>
      <w:proofErr w:type="spellEnd"/>
      <w:r w:rsidRPr="007C407B">
        <w:rPr>
          <w:lang w:val="uk-UA"/>
        </w:rPr>
        <w:t xml:space="preserve"> навчання охоплює агреговані дані користувачів за період 01.10.2024</w:t>
      </w:r>
      <w:r w:rsidR="007C407B" w:rsidRPr="007C407B">
        <w:rPr>
          <w:lang w:val="uk-UA"/>
        </w:rPr>
        <w:t xml:space="preserve"> - </w:t>
      </w:r>
      <w:r w:rsidRPr="007C407B">
        <w:rPr>
          <w:lang w:val="uk-UA"/>
        </w:rPr>
        <w:t>30.09.2025. Усі розрахунки нижче виконуються за наведеними офіційними даними.</w:t>
      </w:r>
    </w:p>
    <w:p w14:paraId="2BA7758F" w14:textId="77777777" w:rsidR="00311B06" w:rsidRPr="007C407B" w:rsidRDefault="00F418E1" w:rsidP="007C407B">
      <w:pPr>
        <w:spacing w:after="0" w:line="360" w:lineRule="auto"/>
        <w:contextualSpacing/>
        <w:jc w:val="both"/>
        <w:rPr>
          <w:lang w:val="uk-UA"/>
        </w:rPr>
      </w:pPr>
      <w:r w:rsidRPr="007C407B">
        <w:rPr>
          <w:sz w:val="22"/>
          <w:lang w:val="uk-UA"/>
        </w:rPr>
        <w:t xml:space="preserve">Офіційний сайт </w:t>
      </w:r>
      <w:proofErr w:type="spellStart"/>
      <w:r w:rsidRPr="007C407B">
        <w:rPr>
          <w:sz w:val="22"/>
          <w:lang w:val="uk-UA"/>
        </w:rPr>
        <w:t>Duolingo</w:t>
      </w:r>
      <w:proofErr w:type="spellEnd"/>
      <w:r w:rsidRPr="007C407B">
        <w:rPr>
          <w:sz w:val="22"/>
          <w:lang w:val="uk-UA"/>
        </w:rPr>
        <w:t xml:space="preserve">: </w:t>
      </w:r>
      <w:hyperlink r:id="rId6">
        <w:r w:rsidRPr="007C407B">
          <w:rPr>
            <w:color w:val="0563C1"/>
            <w:u w:val="single"/>
            <w:lang w:val="uk-UA"/>
          </w:rPr>
          <w:t>https://www.duolingo.com/</w:t>
        </w:r>
      </w:hyperlink>
    </w:p>
    <w:p w14:paraId="5255BC6D" w14:textId="77777777" w:rsidR="00311B06" w:rsidRPr="007C407B" w:rsidRDefault="00F418E1" w:rsidP="007C407B">
      <w:pPr>
        <w:spacing w:after="0" w:line="360" w:lineRule="auto"/>
        <w:contextualSpacing/>
        <w:jc w:val="both"/>
        <w:rPr>
          <w:lang w:val="uk-UA"/>
        </w:rPr>
      </w:pPr>
      <w:proofErr w:type="spellStart"/>
      <w:r w:rsidRPr="007C407B">
        <w:rPr>
          <w:sz w:val="22"/>
          <w:lang w:val="uk-UA"/>
        </w:rPr>
        <w:t>Duolingo</w:t>
      </w:r>
      <w:proofErr w:type="spellEnd"/>
      <w:r w:rsidRPr="007C407B">
        <w:rPr>
          <w:sz w:val="22"/>
          <w:lang w:val="uk-UA"/>
        </w:rPr>
        <w:t xml:space="preserve"> 2025 </w:t>
      </w:r>
      <w:proofErr w:type="spellStart"/>
      <w:r w:rsidRPr="007C407B">
        <w:rPr>
          <w:sz w:val="22"/>
          <w:lang w:val="uk-UA"/>
        </w:rPr>
        <w:t>Language</w:t>
      </w:r>
      <w:proofErr w:type="spellEnd"/>
      <w:r w:rsidRPr="007C407B">
        <w:rPr>
          <w:sz w:val="22"/>
          <w:lang w:val="uk-UA"/>
        </w:rPr>
        <w:t xml:space="preserve"> </w:t>
      </w:r>
      <w:proofErr w:type="spellStart"/>
      <w:r w:rsidRPr="007C407B">
        <w:rPr>
          <w:sz w:val="22"/>
          <w:lang w:val="uk-UA"/>
        </w:rPr>
        <w:t>Report</w:t>
      </w:r>
      <w:proofErr w:type="spellEnd"/>
      <w:r w:rsidRPr="007C407B">
        <w:rPr>
          <w:sz w:val="22"/>
          <w:lang w:val="uk-UA"/>
        </w:rPr>
        <w:t xml:space="preserve">: </w:t>
      </w:r>
      <w:hyperlink r:id="rId7">
        <w:r w:rsidRPr="007C407B">
          <w:rPr>
            <w:color w:val="0563C1"/>
            <w:u w:val="single"/>
            <w:lang w:val="uk-UA"/>
          </w:rPr>
          <w:t>https://blog.duolingo.com/2025-duolingo-language-report/</w:t>
        </w:r>
      </w:hyperlink>
    </w:p>
    <w:p w14:paraId="4D064617" w14:textId="2F83045F" w:rsidR="00311B06" w:rsidRDefault="00F418E1" w:rsidP="005B77CE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b/>
          <w:lang w:val="uk-UA"/>
        </w:rPr>
        <w:t xml:space="preserve">Завдання 1. </w:t>
      </w:r>
      <w:r w:rsidRPr="007C407B">
        <w:rPr>
          <w:lang w:val="uk-UA"/>
        </w:rPr>
        <w:t xml:space="preserve">За даними </w:t>
      </w:r>
      <w:proofErr w:type="spellStart"/>
      <w:r w:rsidRPr="007C407B">
        <w:rPr>
          <w:lang w:val="uk-UA"/>
        </w:rPr>
        <w:t>Duolingo</w:t>
      </w:r>
      <w:proofErr w:type="spellEnd"/>
      <w:r w:rsidRPr="007C407B">
        <w:rPr>
          <w:lang w:val="uk-UA"/>
        </w:rPr>
        <w:t xml:space="preserve"> 2025 </w:t>
      </w:r>
      <w:proofErr w:type="spellStart"/>
      <w:r w:rsidRPr="007C407B">
        <w:rPr>
          <w:lang w:val="uk-UA"/>
        </w:rPr>
        <w:t>Language</w:t>
      </w:r>
      <w:proofErr w:type="spellEnd"/>
      <w:r w:rsidRPr="007C407B">
        <w:rPr>
          <w:lang w:val="uk-UA"/>
        </w:rPr>
        <w:t xml:space="preserve"> </w:t>
      </w:r>
      <w:proofErr w:type="spellStart"/>
      <w:r w:rsidRPr="007C407B">
        <w:rPr>
          <w:lang w:val="uk-UA"/>
        </w:rPr>
        <w:t>Report</w:t>
      </w:r>
      <w:proofErr w:type="spellEnd"/>
      <w:r w:rsidRPr="007C407B">
        <w:rPr>
          <w:lang w:val="uk-UA"/>
        </w:rPr>
        <w:t xml:space="preserve"> найпопулярнішою мовою навчання була англійська  №1 у 154 країнах (79% країн). </w:t>
      </w:r>
      <w:r w:rsidR="00AF15A9">
        <w:rPr>
          <w:lang w:val="uk-UA"/>
        </w:rPr>
        <w:t>М</w:t>
      </w:r>
      <w:r w:rsidRPr="007C407B">
        <w:rPr>
          <w:lang w:val="uk-UA"/>
        </w:rPr>
        <w:t>ов</w:t>
      </w:r>
      <w:r w:rsidR="00AF15A9">
        <w:rPr>
          <w:lang w:val="uk-UA"/>
        </w:rPr>
        <w:t>и</w:t>
      </w:r>
      <w:r w:rsidRPr="007C407B">
        <w:rPr>
          <w:lang w:val="uk-UA"/>
        </w:rPr>
        <w:t xml:space="preserve">, що посідали друге місце за популярністю, наведено </w:t>
      </w:r>
      <w:r w:rsidR="00AF15A9">
        <w:rPr>
          <w:lang w:val="uk-UA"/>
        </w:rPr>
        <w:t>у таблиці 1.</w:t>
      </w:r>
    </w:p>
    <w:p w14:paraId="4D4B5694" w14:textId="3AF83FE3" w:rsidR="00447219" w:rsidRDefault="00447219" w:rsidP="00447219">
      <w:pPr>
        <w:spacing w:after="0" w:line="360" w:lineRule="auto"/>
        <w:contextualSpacing/>
        <w:jc w:val="right"/>
        <w:rPr>
          <w:lang w:val="uk-UA"/>
        </w:rPr>
      </w:pPr>
      <w:r>
        <w:rPr>
          <w:lang w:val="uk-UA"/>
        </w:rPr>
        <w:t>Таблиця 1</w:t>
      </w:r>
    </w:p>
    <w:p w14:paraId="4EB5A842" w14:textId="7FE78FF3" w:rsidR="00AF15A9" w:rsidRPr="007C407B" w:rsidRDefault="00AF15A9" w:rsidP="00AF15A9">
      <w:pPr>
        <w:spacing w:after="0" w:line="360" w:lineRule="auto"/>
        <w:contextualSpacing/>
        <w:jc w:val="center"/>
        <w:rPr>
          <w:lang w:val="uk-UA"/>
        </w:rPr>
      </w:pPr>
      <w:r>
        <w:rPr>
          <w:lang w:val="uk-UA"/>
        </w:rPr>
        <w:t>М</w:t>
      </w:r>
      <w:r w:rsidRPr="007C407B">
        <w:rPr>
          <w:lang w:val="uk-UA"/>
        </w:rPr>
        <w:t>ов</w:t>
      </w:r>
      <w:r>
        <w:rPr>
          <w:lang w:val="uk-UA"/>
        </w:rPr>
        <w:t>и</w:t>
      </w:r>
      <w:r w:rsidRPr="007C407B">
        <w:rPr>
          <w:lang w:val="uk-UA"/>
        </w:rPr>
        <w:t>, що посідали друге місце за популярністю</w:t>
      </w:r>
      <w:r>
        <w:rPr>
          <w:lang w:val="uk-UA"/>
        </w:rPr>
        <w:t xml:space="preserve"> в додатку </w:t>
      </w:r>
      <w:proofErr w:type="spellStart"/>
      <w:r w:rsidRPr="007C407B">
        <w:rPr>
          <w:lang w:val="uk-UA"/>
        </w:rPr>
        <w:t>Duolingo</w:t>
      </w:r>
      <w:proofErr w:type="spellEnd"/>
    </w:p>
    <w:tbl>
      <w:tblPr>
        <w:tblStyle w:val="aff0"/>
        <w:tblW w:w="5000" w:type="pct"/>
        <w:jc w:val="center"/>
        <w:tblLook w:val="04A0" w:firstRow="1" w:lastRow="0" w:firstColumn="1" w:lastColumn="0" w:noHBand="0" w:noVBand="1"/>
      </w:tblPr>
      <w:tblGrid>
        <w:gridCol w:w="2322"/>
        <w:gridCol w:w="4387"/>
        <w:gridCol w:w="3537"/>
      </w:tblGrid>
      <w:tr w:rsidR="00311B06" w:rsidRPr="007C407B" w14:paraId="7521D7DD" w14:textId="77777777" w:rsidTr="003258C4">
        <w:trPr>
          <w:jc w:val="center"/>
        </w:trPr>
        <w:tc>
          <w:tcPr>
            <w:tcW w:w="1133" w:type="pct"/>
            <w:vAlign w:val="center"/>
          </w:tcPr>
          <w:p w14:paraId="04BBB1CE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Мова</w:t>
            </w:r>
          </w:p>
        </w:tc>
        <w:tc>
          <w:tcPr>
            <w:tcW w:w="2141" w:type="pct"/>
            <w:vAlign w:val="center"/>
          </w:tcPr>
          <w:p w14:paraId="2FA0F052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Кількість країн, де мова №2</w:t>
            </w:r>
          </w:p>
        </w:tc>
        <w:tc>
          <w:tcPr>
            <w:tcW w:w="1726" w:type="pct"/>
            <w:vAlign w:val="center"/>
          </w:tcPr>
          <w:p w14:paraId="4C305460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Частка у структурі, %</w:t>
            </w:r>
          </w:p>
        </w:tc>
      </w:tr>
      <w:tr w:rsidR="00311B06" w:rsidRPr="007C407B" w14:paraId="5E36A402" w14:textId="77777777" w:rsidTr="003258C4">
        <w:trPr>
          <w:jc w:val="center"/>
        </w:trPr>
        <w:tc>
          <w:tcPr>
            <w:tcW w:w="1133" w:type="pct"/>
            <w:vAlign w:val="center"/>
          </w:tcPr>
          <w:p w14:paraId="2E633631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Французька</w:t>
            </w:r>
          </w:p>
        </w:tc>
        <w:tc>
          <w:tcPr>
            <w:tcW w:w="2141" w:type="pct"/>
            <w:vAlign w:val="center"/>
          </w:tcPr>
          <w:p w14:paraId="2F22C7D9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60</w:t>
            </w:r>
          </w:p>
        </w:tc>
        <w:tc>
          <w:tcPr>
            <w:tcW w:w="1726" w:type="pct"/>
            <w:vAlign w:val="center"/>
          </w:tcPr>
          <w:p w14:paraId="6459A5B3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1EB75F12" w14:textId="77777777" w:rsidTr="003258C4">
        <w:trPr>
          <w:jc w:val="center"/>
        </w:trPr>
        <w:tc>
          <w:tcPr>
            <w:tcW w:w="1133" w:type="pct"/>
            <w:vAlign w:val="center"/>
          </w:tcPr>
          <w:p w14:paraId="713ED4B6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Іспанська</w:t>
            </w:r>
          </w:p>
        </w:tc>
        <w:tc>
          <w:tcPr>
            <w:tcW w:w="2141" w:type="pct"/>
            <w:vAlign w:val="center"/>
          </w:tcPr>
          <w:p w14:paraId="12735137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48</w:t>
            </w:r>
          </w:p>
        </w:tc>
        <w:tc>
          <w:tcPr>
            <w:tcW w:w="1726" w:type="pct"/>
            <w:vAlign w:val="center"/>
          </w:tcPr>
          <w:p w14:paraId="6CFF71A3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248B9B85" w14:textId="77777777" w:rsidTr="003258C4">
        <w:trPr>
          <w:jc w:val="center"/>
        </w:trPr>
        <w:tc>
          <w:tcPr>
            <w:tcW w:w="1133" w:type="pct"/>
            <w:vAlign w:val="center"/>
          </w:tcPr>
          <w:p w14:paraId="7BC6FBE5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Німецька</w:t>
            </w:r>
          </w:p>
        </w:tc>
        <w:tc>
          <w:tcPr>
            <w:tcW w:w="2141" w:type="pct"/>
            <w:vAlign w:val="center"/>
          </w:tcPr>
          <w:p w14:paraId="1BBA6F8A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22</w:t>
            </w:r>
          </w:p>
        </w:tc>
        <w:tc>
          <w:tcPr>
            <w:tcW w:w="1726" w:type="pct"/>
            <w:vAlign w:val="center"/>
          </w:tcPr>
          <w:p w14:paraId="5A55B19C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7D64452A" w14:textId="77777777" w:rsidTr="003258C4">
        <w:trPr>
          <w:jc w:val="center"/>
        </w:trPr>
        <w:tc>
          <w:tcPr>
            <w:tcW w:w="1133" w:type="pct"/>
            <w:vAlign w:val="center"/>
          </w:tcPr>
          <w:p w14:paraId="1AD9FBBC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Англійська</w:t>
            </w:r>
          </w:p>
        </w:tc>
        <w:tc>
          <w:tcPr>
            <w:tcW w:w="2141" w:type="pct"/>
            <w:vAlign w:val="center"/>
          </w:tcPr>
          <w:p w14:paraId="379B1A8A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15</w:t>
            </w:r>
          </w:p>
        </w:tc>
        <w:tc>
          <w:tcPr>
            <w:tcW w:w="1726" w:type="pct"/>
            <w:vAlign w:val="center"/>
          </w:tcPr>
          <w:p w14:paraId="5455DF4C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74D69BB8" w14:textId="77777777" w:rsidTr="003258C4">
        <w:trPr>
          <w:jc w:val="center"/>
        </w:trPr>
        <w:tc>
          <w:tcPr>
            <w:tcW w:w="1133" w:type="pct"/>
            <w:vAlign w:val="center"/>
          </w:tcPr>
          <w:p w14:paraId="0ABE654E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Японська</w:t>
            </w:r>
          </w:p>
        </w:tc>
        <w:tc>
          <w:tcPr>
            <w:tcW w:w="2141" w:type="pct"/>
            <w:vAlign w:val="center"/>
          </w:tcPr>
          <w:p w14:paraId="45411D5A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13</w:t>
            </w:r>
          </w:p>
        </w:tc>
        <w:tc>
          <w:tcPr>
            <w:tcW w:w="1726" w:type="pct"/>
            <w:vAlign w:val="center"/>
          </w:tcPr>
          <w:p w14:paraId="6E0FF27D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20F75C43" w14:textId="77777777" w:rsidTr="003258C4">
        <w:trPr>
          <w:jc w:val="center"/>
        </w:trPr>
        <w:tc>
          <w:tcPr>
            <w:tcW w:w="1133" w:type="pct"/>
            <w:vAlign w:val="center"/>
          </w:tcPr>
          <w:p w14:paraId="6820DADA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Португальська</w:t>
            </w:r>
          </w:p>
        </w:tc>
        <w:tc>
          <w:tcPr>
            <w:tcW w:w="2141" w:type="pct"/>
            <w:vAlign w:val="center"/>
          </w:tcPr>
          <w:p w14:paraId="4F78C485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13</w:t>
            </w:r>
          </w:p>
        </w:tc>
        <w:tc>
          <w:tcPr>
            <w:tcW w:w="1726" w:type="pct"/>
            <w:vAlign w:val="center"/>
          </w:tcPr>
          <w:p w14:paraId="67180EA9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51985413" w14:textId="77777777" w:rsidTr="003258C4">
        <w:trPr>
          <w:jc w:val="center"/>
        </w:trPr>
        <w:tc>
          <w:tcPr>
            <w:tcW w:w="1133" w:type="pct"/>
            <w:vAlign w:val="center"/>
          </w:tcPr>
          <w:p w14:paraId="4C9B3B46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Китайська</w:t>
            </w:r>
          </w:p>
        </w:tc>
        <w:tc>
          <w:tcPr>
            <w:tcW w:w="2141" w:type="pct"/>
            <w:vAlign w:val="center"/>
          </w:tcPr>
          <w:p w14:paraId="7A3DCA76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9</w:t>
            </w:r>
          </w:p>
        </w:tc>
        <w:tc>
          <w:tcPr>
            <w:tcW w:w="1726" w:type="pct"/>
            <w:vAlign w:val="center"/>
          </w:tcPr>
          <w:p w14:paraId="2F8D0F7F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44982C5F" w14:textId="77777777" w:rsidTr="003258C4">
        <w:trPr>
          <w:jc w:val="center"/>
        </w:trPr>
        <w:tc>
          <w:tcPr>
            <w:tcW w:w="1133" w:type="pct"/>
            <w:vAlign w:val="center"/>
          </w:tcPr>
          <w:p w14:paraId="5BDE4E0B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Російська</w:t>
            </w:r>
          </w:p>
        </w:tc>
        <w:tc>
          <w:tcPr>
            <w:tcW w:w="2141" w:type="pct"/>
            <w:vAlign w:val="center"/>
          </w:tcPr>
          <w:p w14:paraId="7A64E079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4</w:t>
            </w:r>
          </w:p>
        </w:tc>
        <w:tc>
          <w:tcPr>
            <w:tcW w:w="1726" w:type="pct"/>
            <w:vAlign w:val="center"/>
          </w:tcPr>
          <w:p w14:paraId="0B04720E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731A6013" w14:textId="77777777" w:rsidTr="003258C4">
        <w:trPr>
          <w:jc w:val="center"/>
        </w:trPr>
        <w:tc>
          <w:tcPr>
            <w:tcW w:w="1133" w:type="pct"/>
            <w:vAlign w:val="center"/>
          </w:tcPr>
          <w:p w14:paraId="1CEB1593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Італійська</w:t>
            </w:r>
          </w:p>
        </w:tc>
        <w:tc>
          <w:tcPr>
            <w:tcW w:w="2141" w:type="pct"/>
            <w:vAlign w:val="center"/>
          </w:tcPr>
          <w:p w14:paraId="01A772CF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3</w:t>
            </w:r>
          </w:p>
        </w:tc>
        <w:tc>
          <w:tcPr>
            <w:tcW w:w="1726" w:type="pct"/>
            <w:vAlign w:val="center"/>
          </w:tcPr>
          <w:p w14:paraId="0FEC30D7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67E9CC8D" w14:textId="77777777" w:rsidTr="003258C4">
        <w:trPr>
          <w:jc w:val="center"/>
        </w:trPr>
        <w:tc>
          <w:tcPr>
            <w:tcW w:w="1133" w:type="pct"/>
            <w:vAlign w:val="center"/>
          </w:tcPr>
          <w:p w14:paraId="55E4B88B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Корейська</w:t>
            </w:r>
          </w:p>
        </w:tc>
        <w:tc>
          <w:tcPr>
            <w:tcW w:w="2141" w:type="pct"/>
            <w:vAlign w:val="center"/>
          </w:tcPr>
          <w:p w14:paraId="4288837D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3</w:t>
            </w:r>
          </w:p>
        </w:tc>
        <w:tc>
          <w:tcPr>
            <w:tcW w:w="1726" w:type="pct"/>
            <w:vAlign w:val="center"/>
          </w:tcPr>
          <w:p w14:paraId="0A2927D5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25E780C7" w14:textId="77777777" w:rsidTr="003258C4">
        <w:trPr>
          <w:jc w:val="center"/>
        </w:trPr>
        <w:tc>
          <w:tcPr>
            <w:tcW w:w="1133" w:type="pct"/>
            <w:vAlign w:val="center"/>
          </w:tcPr>
          <w:p w14:paraId="0F592394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Арабська</w:t>
            </w:r>
          </w:p>
        </w:tc>
        <w:tc>
          <w:tcPr>
            <w:tcW w:w="2141" w:type="pct"/>
            <w:vAlign w:val="center"/>
          </w:tcPr>
          <w:p w14:paraId="69B69CE2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</w:t>
            </w:r>
          </w:p>
        </w:tc>
        <w:tc>
          <w:tcPr>
            <w:tcW w:w="1726" w:type="pct"/>
            <w:vAlign w:val="center"/>
          </w:tcPr>
          <w:p w14:paraId="1DAD8C2E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2996CFE1" w14:textId="77777777" w:rsidTr="003258C4">
        <w:trPr>
          <w:jc w:val="center"/>
        </w:trPr>
        <w:tc>
          <w:tcPr>
            <w:tcW w:w="1133" w:type="pct"/>
            <w:vAlign w:val="center"/>
          </w:tcPr>
          <w:p w14:paraId="3D441162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Гінді</w:t>
            </w:r>
          </w:p>
        </w:tc>
        <w:tc>
          <w:tcPr>
            <w:tcW w:w="2141" w:type="pct"/>
            <w:vAlign w:val="center"/>
          </w:tcPr>
          <w:p w14:paraId="775BB431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</w:t>
            </w:r>
          </w:p>
        </w:tc>
        <w:tc>
          <w:tcPr>
            <w:tcW w:w="1726" w:type="pct"/>
            <w:vAlign w:val="center"/>
          </w:tcPr>
          <w:p w14:paraId="141CA29B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404A24A6" w14:textId="77777777" w:rsidTr="003258C4">
        <w:trPr>
          <w:jc w:val="center"/>
        </w:trPr>
        <w:tc>
          <w:tcPr>
            <w:tcW w:w="1133" w:type="pct"/>
            <w:vAlign w:val="center"/>
          </w:tcPr>
          <w:p w14:paraId="19B1ADBA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Ірландська</w:t>
            </w:r>
          </w:p>
        </w:tc>
        <w:tc>
          <w:tcPr>
            <w:tcW w:w="2141" w:type="pct"/>
            <w:vAlign w:val="center"/>
          </w:tcPr>
          <w:p w14:paraId="50627AE2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</w:t>
            </w:r>
          </w:p>
        </w:tc>
        <w:tc>
          <w:tcPr>
            <w:tcW w:w="1726" w:type="pct"/>
            <w:vAlign w:val="center"/>
          </w:tcPr>
          <w:p w14:paraId="6D11006C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64D403F1" w14:textId="77777777" w:rsidTr="003258C4">
        <w:trPr>
          <w:jc w:val="center"/>
        </w:trPr>
        <w:tc>
          <w:tcPr>
            <w:tcW w:w="1133" w:type="pct"/>
            <w:vAlign w:val="center"/>
          </w:tcPr>
          <w:p w14:paraId="776CC00E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Турецька</w:t>
            </w:r>
          </w:p>
        </w:tc>
        <w:tc>
          <w:tcPr>
            <w:tcW w:w="2141" w:type="pct"/>
            <w:vAlign w:val="center"/>
          </w:tcPr>
          <w:p w14:paraId="2210CB6E" w14:textId="77777777" w:rsidR="00311B06" w:rsidRPr="007C407B" w:rsidRDefault="00F418E1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</w:t>
            </w:r>
          </w:p>
        </w:tc>
        <w:tc>
          <w:tcPr>
            <w:tcW w:w="1726" w:type="pct"/>
            <w:vAlign w:val="center"/>
          </w:tcPr>
          <w:p w14:paraId="7958F5A0" w14:textId="77777777" w:rsidR="00311B06" w:rsidRPr="007C407B" w:rsidRDefault="00311B06" w:rsidP="003258C4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</w:tbl>
    <w:p w14:paraId="322536FF" w14:textId="2CAD0127" w:rsidR="00311B06" w:rsidRPr="00F169E1" w:rsidRDefault="00F418E1" w:rsidP="00F169E1">
      <w:pPr>
        <w:spacing w:after="0" w:line="360" w:lineRule="auto"/>
        <w:ind w:firstLine="720"/>
        <w:jc w:val="both"/>
        <w:rPr>
          <w:lang w:val="uk-UA"/>
        </w:rPr>
      </w:pPr>
      <w:r w:rsidRPr="00F169E1">
        <w:rPr>
          <w:lang w:val="uk-UA"/>
        </w:rPr>
        <w:t>Розрахуйте частку кожної мови у структурі других за популярністю мов</w:t>
      </w:r>
    </w:p>
    <w:p w14:paraId="58BB9F57" w14:textId="692D56EB" w:rsidR="00311B06" w:rsidRPr="005B77CE" w:rsidRDefault="00F418E1" w:rsidP="00E407E5">
      <w:pPr>
        <w:spacing w:after="0" w:line="360" w:lineRule="auto"/>
        <w:contextualSpacing/>
        <w:jc w:val="center"/>
        <w:rPr>
          <w:i/>
          <w:iCs/>
          <w:sz w:val="20"/>
          <w:szCs w:val="20"/>
          <w:lang w:val="uk-UA"/>
        </w:rPr>
      </w:pPr>
      <w:r w:rsidRPr="005B77CE">
        <w:rPr>
          <w:b/>
          <w:i/>
          <w:iCs/>
          <w:sz w:val="20"/>
          <w:szCs w:val="20"/>
          <w:lang w:val="uk-UA"/>
        </w:rPr>
        <w:t>Частка, % = Кількість країн для певної мови / Загальна кількість країн × 100%</w:t>
      </w:r>
    </w:p>
    <w:p w14:paraId="30DCAA1E" w14:textId="70265D60" w:rsidR="00311B06" w:rsidRPr="00C115E5" w:rsidRDefault="00F418E1" w:rsidP="00F169E1">
      <w:pPr>
        <w:spacing w:after="0" w:line="360" w:lineRule="auto"/>
        <w:ind w:firstLine="720"/>
        <w:jc w:val="both"/>
        <w:rPr>
          <w:lang w:val="uk-UA"/>
        </w:rPr>
      </w:pPr>
      <w:r w:rsidRPr="00C115E5">
        <w:rPr>
          <w:lang w:val="uk-UA"/>
        </w:rPr>
        <w:lastRenderedPageBreak/>
        <w:t xml:space="preserve">Визначте три найбільші сегменти за </w:t>
      </w:r>
      <w:proofErr w:type="spellStart"/>
      <w:r w:rsidRPr="00C115E5">
        <w:rPr>
          <w:lang w:val="uk-UA"/>
        </w:rPr>
        <w:t>мовним</w:t>
      </w:r>
      <w:proofErr w:type="spellEnd"/>
      <w:r w:rsidRPr="00C115E5">
        <w:rPr>
          <w:lang w:val="uk-UA"/>
        </w:rPr>
        <w:t xml:space="preserve"> попитом. Для кожного сегмента вкажіть, що саме є ознакою </w:t>
      </w:r>
      <w:proofErr w:type="spellStart"/>
      <w:r w:rsidRPr="00C115E5">
        <w:rPr>
          <w:lang w:val="uk-UA"/>
        </w:rPr>
        <w:t>макросегментації</w:t>
      </w:r>
      <w:proofErr w:type="spellEnd"/>
      <w:r w:rsidRPr="00C115E5">
        <w:rPr>
          <w:lang w:val="uk-UA"/>
        </w:rPr>
        <w:t>: країна, мова попиту чи поєднання цих ознак.</w:t>
      </w:r>
    </w:p>
    <w:p w14:paraId="1E7DAB07" w14:textId="31A451F3" w:rsidR="00311B06" w:rsidRPr="007C407B" w:rsidRDefault="00F418E1" w:rsidP="00F169E1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b/>
          <w:lang w:val="uk-UA"/>
        </w:rPr>
        <w:t xml:space="preserve">Завдання 2. </w:t>
      </w:r>
    </w:p>
    <w:p w14:paraId="31FD7143" w14:textId="77777777" w:rsidR="00867056" w:rsidRDefault="00867056" w:rsidP="00833E86">
      <w:pPr>
        <w:spacing w:after="0" w:line="360" w:lineRule="auto"/>
        <w:contextualSpacing/>
        <w:jc w:val="right"/>
        <w:rPr>
          <w:lang w:val="uk-UA"/>
        </w:rPr>
      </w:pPr>
      <w:r>
        <w:rPr>
          <w:lang w:val="uk-UA"/>
        </w:rPr>
        <w:t>Таблиця 2</w:t>
      </w:r>
    </w:p>
    <w:p w14:paraId="14E12ED9" w14:textId="77777777" w:rsidR="0096043D" w:rsidRDefault="00833E86" w:rsidP="00833E86">
      <w:pPr>
        <w:spacing w:after="0" w:line="360" w:lineRule="auto"/>
        <w:contextualSpacing/>
        <w:jc w:val="center"/>
        <w:rPr>
          <w:lang w:val="uk-UA"/>
        </w:rPr>
      </w:pPr>
      <w:r>
        <w:rPr>
          <w:lang w:val="uk-UA"/>
        </w:rPr>
        <w:t>О</w:t>
      </w:r>
      <w:r w:rsidR="00F418E1" w:rsidRPr="007C407B">
        <w:rPr>
          <w:lang w:val="uk-UA"/>
        </w:rPr>
        <w:t xml:space="preserve">пераційні показники </w:t>
      </w:r>
      <w:proofErr w:type="spellStart"/>
      <w:r w:rsidR="00F418E1" w:rsidRPr="007C407B">
        <w:rPr>
          <w:lang w:val="uk-UA"/>
        </w:rPr>
        <w:t>Duolingo</w:t>
      </w:r>
      <w:proofErr w:type="spellEnd"/>
      <w:r w:rsidR="00F418E1" w:rsidRPr="007C407B">
        <w:rPr>
          <w:lang w:val="uk-UA"/>
        </w:rPr>
        <w:t xml:space="preserve"> </w:t>
      </w:r>
    </w:p>
    <w:p w14:paraId="5616E5C3" w14:textId="27093954" w:rsidR="00311B06" w:rsidRPr="007C407B" w:rsidRDefault="00F418E1" w:rsidP="00833E86">
      <w:pPr>
        <w:spacing w:after="0" w:line="360" w:lineRule="auto"/>
        <w:contextualSpacing/>
        <w:jc w:val="center"/>
        <w:rPr>
          <w:lang w:val="uk-UA"/>
        </w:rPr>
      </w:pPr>
      <w:r w:rsidRPr="007C407B">
        <w:rPr>
          <w:lang w:val="uk-UA"/>
        </w:rPr>
        <w:t xml:space="preserve">IV квартал 2024 </w:t>
      </w:r>
      <w:r w:rsidR="0096043D">
        <w:rPr>
          <w:lang w:val="uk-UA"/>
        </w:rPr>
        <w:t>-</w:t>
      </w:r>
      <w:r w:rsidRPr="007C407B">
        <w:rPr>
          <w:lang w:val="uk-UA"/>
        </w:rPr>
        <w:t>2025 рр.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3"/>
        <w:gridCol w:w="2561"/>
        <w:gridCol w:w="2561"/>
        <w:gridCol w:w="2561"/>
      </w:tblGrid>
      <w:tr w:rsidR="00311B06" w:rsidRPr="007C407B" w14:paraId="2AA99E37" w14:textId="77777777">
        <w:trPr>
          <w:jc w:val="center"/>
        </w:trPr>
        <w:tc>
          <w:tcPr>
            <w:tcW w:w="2564" w:type="dxa"/>
            <w:vAlign w:val="center"/>
          </w:tcPr>
          <w:p w14:paraId="477948D9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Показник</w:t>
            </w:r>
          </w:p>
        </w:tc>
        <w:tc>
          <w:tcPr>
            <w:tcW w:w="2564" w:type="dxa"/>
            <w:vAlign w:val="center"/>
          </w:tcPr>
          <w:p w14:paraId="12EC92F6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Q4 2024, млн</w:t>
            </w:r>
          </w:p>
        </w:tc>
        <w:tc>
          <w:tcPr>
            <w:tcW w:w="2564" w:type="dxa"/>
            <w:vAlign w:val="center"/>
          </w:tcPr>
          <w:p w14:paraId="18CEB0F3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Q4 2025, млн</w:t>
            </w:r>
          </w:p>
        </w:tc>
        <w:tc>
          <w:tcPr>
            <w:tcW w:w="2564" w:type="dxa"/>
            <w:vAlign w:val="center"/>
          </w:tcPr>
          <w:p w14:paraId="4C671BFD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Темп зміни, %</w:t>
            </w:r>
          </w:p>
        </w:tc>
      </w:tr>
      <w:tr w:rsidR="00311B06" w:rsidRPr="007C407B" w14:paraId="27BBCD71" w14:textId="77777777">
        <w:trPr>
          <w:jc w:val="center"/>
        </w:trPr>
        <w:tc>
          <w:tcPr>
            <w:tcW w:w="2564" w:type="dxa"/>
            <w:vAlign w:val="center"/>
          </w:tcPr>
          <w:p w14:paraId="48276DA3" w14:textId="00112828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MAU  місячні активні користувачі</w:t>
            </w:r>
          </w:p>
        </w:tc>
        <w:tc>
          <w:tcPr>
            <w:tcW w:w="2564" w:type="dxa"/>
            <w:vAlign w:val="center"/>
          </w:tcPr>
          <w:p w14:paraId="2BA5CEE6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116,7</w:t>
            </w:r>
          </w:p>
        </w:tc>
        <w:tc>
          <w:tcPr>
            <w:tcW w:w="2564" w:type="dxa"/>
            <w:vAlign w:val="center"/>
          </w:tcPr>
          <w:p w14:paraId="12FF0860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133,1</w:t>
            </w:r>
          </w:p>
        </w:tc>
        <w:tc>
          <w:tcPr>
            <w:tcW w:w="2564" w:type="dxa"/>
            <w:vAlign w:val="center"/>
          </w:tcPr>
          <w:p w14:paraId="5CF114E7" w14:textId="77777777" w:rsidR="00311B06" w:rsidRPr="007C407B" w:rsidRDefault="00311B06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1073576C" w14:textId="77777777">
        <w:trPr>
          <w:jc w:val="center"/>
        </w:trPr>
        <w:tc>
          <w:tcPr>
            <w:tcW w:w="2564" w:type="dxa"/>
            <w:vAlign w:val="center"/>
          </w:tcPr>
          <w:p w14:paraId="6AC534A0" w14:textId="2D3E470C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DAU  денні активні користувачі</w:t>
            </w:r>
          </w:p>
        </w:tc>
        <w:tc>
          <w:tcPr>
            <w:tcW w:w="2564" w:type="dxa"/>
            <w:vAlign w:val="center"/>
          </w:tcPr>
          <w:p w14:paraId="2A80D064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40,5</w:t>
            </w:r>
          </w:p>
        </w:tc>
        <w:tc>
          <w:tcPr>
            <w:tcW w:w="2564" w:type="dxa"/>
            <w:vAlign w:val="center"/>
          </w:tcPr>
          <w:p w14:paraId="2AC76652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52,7</w:t>
            </w:r>
          </w:p>
        </w:tc>
        <w:tc>
          <w:tcPr>
            <w:tcW w:w="2564" w:type="dxa"/>
            <w:vAlign w:val="center"/>
          </w:tcPr>
          <w:p w14:paraId="3EAD1109" w14:textId="77777777" w:rsidR="00311B06" w:rsidRPr="007C407B" w:rsidRDefault="00311B06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  <w:tr w:rsidR="00311B06" w:rsidRPr="007C407B" w14:paraId="73722DC7" w14:textId="77777777">
        <w:trPr>
          <w:jc w:val="center"/>
        </w:trPr>
        <w:tc>
          <w:tcPr>
            <w:tcW w:w="2564" w:type="dxa"/>
            <w:vAlign w:val="center"/>
          </w:tcPr>
          <w:p w14:paraId="33ED72D9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Платні підписники на кінець періоду</w:t>
            </w:r>
          </w:p>
        </w:tc>
        <w:tc>
          <w:tcPr>
            <w:tcW w:w="2564" w:type="dxa"/>
            <w:vAlign w:val="center"/>
          </w:tcPr>
          <w:p w14:paraId="375BB38B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9,5</w:t>
            </w:r>
          </w:p>
        </w:tc>
        <w:tc>
          <w:tcPr>
            <w:tcW w:w="2564" w:type="dxa"/>
            <w:vAlign w:val="center"/>
          </w:tcPr>
          <w:p w14:paraId="5403A4A0" w14:textId="77777777" w:rsidR="00311B06" w:rsidRPr="007C407B" w:rsidRDefault="00F418E1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12,2</w:t>
            </w:r>
          </w:p>
        </w:tc>
        <w:tc>
          <w:tcPr>
            <w:tcW w:w="2564" w:type="dxa"/>
            <w:vAlign w:val="center"/>
          </w:tcPr>
          <w:p w14:paraId="2ACF72C1" w14:textId="77777777" w:rsidR="00311B06" w:rsidRPr="007C407B" w:rsidRDefault="00311B06" w:rsidP="00F169E1">
            <w:pPr>
              <w:spacing w:line="360" w:lineRule="auto"/>
              <w:contextualSpacing/>
              <w:jc w:val="center"/>
              <w:rPr>
                <w:lang w:val="uk-UA"/>
              </w:rPr>
            </w:pPr>
          </w:p>
        </w:tc>
      </w:tr>
    </w:tbl>
    <w:p w14:paraId="7E53190F" w14:textId="54D1ED49" w:rsidR="00311B06" w:rsidRPr="007C407B" w:rsidRDefault="00F418E1" w:rsidP="00833E86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t>Розрахуйте темп зміни кожного показника</w:t>
      </w:r>
      <w:r w:rsidR="00DE1FC8">
        <w:rPr>
          <w:lang w:val="uk-UA"/>
        </w:rPr>
        <w:t xml:space="preserve"> та коефіці</w:t>
      </w:r>
      <w:r w:rsidR="00F754AA">
        <w:rPr>
          <w:lang w:val="uk-UA"/>
        </w:rPr>
        <w:t xml:space="preserve">єнт </w:t>
      </w:r>
      <w:r w:rsidR="00F754AA" w:rsidRPr="007C407B">
        <w:rPr>
          <w:lang w:val="uk-UA"/>
        </w:rPr>
        <w:t>DAU/MAU</w:t>
      </w:r>
    </w:p>
    <w:p w14:paraId="54F558B2" w14:textId="32D89918" w:rsidR="00311B06" w:rsidRPr="005B77CE" w:rsidRDefault="00F418E1" w:rsidP="00077D35">
      <w:pPr>
        <w:spacing w:after="0" w:line="360" w:lineRule="auto"/>
        <w:ind w:firstLine="720"/>
        <w:contextualSpacing/>
        <w:jc w:val="center"/>
        <w:rPr>
          <w:i/>
          <w:iCs/>
          <w:sz w:val="20"/>
          <w:szCs w:val="20"/>
          <w:lang w:val="uk-UA"/>
        </w:rPr>
      </w:pPr>
      <w:r w:rsidRPr="005B77CE">
        <w:rPr>
          <w:b/>
          <w:i/>
          <w:iCs/>
          <w:sz w:val="20"/>
          <w:szCs w:val="20"/>
          <w:lang w:val="uk-UA"/>
        </w:rPr>
        <w:t>Темп зміни, % = (Показник поточного періоду – Показник попереднього періоду) / Показник попереднього періоду × 100%</w:t>
      </w:r>
    </w:p>
    <w:p w14:paraId="6358956E" w14:textId="5EAE1219" w:rsidR="00311B06" w:rsidRPr="007C407B" w:rsidRDefault="00F418E1" w:rsidP="00CC4DAF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t>Розрахуйте коефіцієнт DAU/MAU для Q4 2024 та Q4 2025:</w:t>
      </w:r>
    </w:p>
    <w:p w14:paraId="586984F6" w14:textId="77777777" w:rsidR="00311B06" w:rsidRPr="005B77CE" w:rsidRDefault="00F418E1" w:rsidP="00077D35">
      <w:pPr>
        <w:spacing w:after="0" w:line="360" w:lineRule="auto"/>
        <w:contextualSpacing/>
        <w:jc w:val="center"/>
        <w:rPr>
          <w:b/>
          <w:i/>
          <w:iCs/>
          <w:sz w:val="20"/>
          <w:szCs w:val="20"/>
          <w:lang w:val="uk-UA"/>
        </w:rPr>
      </w:pPr>
      <w:r w:rsidRPr="005B77CE">
        <w:rPr>
          <w:b/>
          <w:i/>
          <w:iCs/>
          <w:sz w:val="20"/>
          <w:szCs w:val="20"/>
          <w:lang w:val="uk-UA"/>
        </w:rPr>
        <w:t>DAU/MAU, % = DAU / MAU × 100%.</w:t>
      </w:r>
    </w:p>
    <w:p w14:paraId="631EAFB3" w14:textId="61150CFA" w:rsidR="00311B06" w:rsidRPr="007C407B" w:rsidRDefault="00F418E1" w:rsidP="00CC4DAF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t>Визначте, що змінилося швидше: розмір активної аудиторії (MAU) чи регулярність користування (DAU). Зробіть висновок.</w:t>
      </w:r>
    </w:p>
    <w:p w14:paraId="1A19C7CE" w14:textId="00A9E2C0" w:rsidR="00311B06" w:rsidRPr="007C407B" w:rsidRDefault="00F418E1" w:rsidP="0096043D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b/>
          <w:lang w:val="uk-UA"/>
        </w:rPr>
        <w:t xml:space="preserve">Завдання 3. </w:t>
      </w:r>
    </w:p>
    <w:p w14:paraId="107AFBEE" w14:textId="77777777" w:rsidR="001F2E7D" w:rsidRDefault="001F2E7D" w:rsidP="001F2E7D">
      <w:pPr>
        <w:spacing w:after="0" w:line="360" w:lineRule="auto"/>
        <w:contextualSpacing/>
        <w:jc w:val="right"/>
        <w:rPr>
          <w:lang w:val="uk-UA"/>
        </w:rPr>
      </w:pPr>
      <w:r>
        <w:rPr>
          <w:lang w:val="uk-UA"/>
        </w:rPr>
        <w:t>Таблиця 3</w:t>
      </w:r>
    </w:p>
    <w:p w14:paraId="6A12E21B" w14:textId="313A6967" w:rsidR="00311B06" w:rsidRPr="007C407B" w:rsidRDefault="0096043D" w:rsidP="0096043D">
      <w:pPr>
        <w:spacing w:after="0" w:line="360" w:lineRule="auto"/>
        <w:contextualSpacing/>
        <w:jc w:val="center"/>
        <w:rPr>
          <w:lang w:val="uk-UA"/>
        </w:rPr>
      </w:pPr>
      <w:r>
        <w:rPr>
          <w:lang w:val="uk-UA"/>
        </w:rPr>
        <w:t>П</w:t>
      </w:r>
      <w:r w:rsidR="00F418E1" w:rsidRPr="007C407B">
        <w:rPr>
          <w:lang w:val="uk-UA"/>
        </w:rPr>
        <w:t>оведінкові відмінності</w:t>
      </w:r>
      <w:r>
        <w:rPr>
          <w:lang w:val="uk-UA"/>
        </w:rPr>
        <w:t xml:space="preserve"> </w:t>
      </w:r>
      <w:proofErr w:type="spellStart"/>
      <w:r w:rsidRPr="007C407B">
        <w:rPr>
          <w:lang w:val="uk-UA"/>
        </w:rPr>
        <w:t>Duolingo</w:t>
      </w:r>
      <w:proofErr w:type="spellEnd"/>
      <w:r w:rsidRPr="007C407B">
        <w:rPr>
          <w:lang w:val="uk-UA"/>
        </w:rPr>
        <w:t xml:space="preserve"> 2025 </w:t>
      </w:r>
      <w:proofErr w:type="spellStart"/>
      <w:r w:rsidRPr="007C407B">
        <w:rPr>
          <w:lang w:val="uk-UA"/>
        </w:rPr>
        <w:t>Language</w:t>
      </w:r>
      <w:proofErr w:type="spellEnd"/>
      <w:r w:rsidRPr="007C407B">
        <w:rPr>
          <w:lang w:val="uk-UA"/>
        </w:rPr>
        <w:t xml:space="preserve"> </w:t>
      </w:r>
      <w:proofErr w:type="spellStart"/>
      <w:r w:rsidRPr="007C407B">
        <w:rPr>
          <w:lang w:val="uk-UA"/>
        </w:rPr>
        <w:t>Report</w:t>
      </w:r>
      <w:proofErr w:type="spell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228"/>
        <w:gridCol w:w="1682"/>
        <w:gridCol w:w="2224"/>
        <w:gridCol w:w="2112"/>
      </w:tblGrid>
      <w:tr w:rsidR="00716790" w:rsidRPr="007C407B" w14:paraId="4AFEE47F" w14:textId="77777777" w:rsidTr="00104D05">
        <w:trPr>
          <w:jc w:val="center"/>
        </w:trPr>
        <w:tc>
          <w:tcPr>
            <w:tcW w:w="4361" w:type="dxa"/>
            <w:vAlign w:val="center"/>
          </w:tcPr>
          <w:p w14:paraId="71790F74" w14:textId="77777777" w:rsidR="00716790" w:rsidRPr="007C407B" w:rsidRDefault="00716790" w:rsidP="00104D05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Факт із дослідження</w:t>
            </w:r>
          </w:p>
        </w:tc>
        <w:tc>
          <w:tcPr>
            <w:tcW w:w="1701" w:type="dxa"/>
          </w:tcPr>
          <w:p w14:paraId="74CB3EAA" w14:textId="77777777" w:rsidR="00716790" w:rsidRDefault="00104D05" w:rsidP="00104D05">
            <w:pPr>
              <w:spacing w:line="360" w:lineRule="auto"/>
              <w:contextualSpacing/>
              <w:jc w:val="center"/>
              <w:rPr>
                <w:b/>
                <w:sz w:val="21"/>
                <w:lang w:val="uk-UA"/>
              </w:rPr>
            </w:pPr>
            <w:r>
              <w:rPr>
                <w:b/>
                <w:sz w:val="21"/>
                <w:lang w:val="uk-UA"/>
              </w:rPr>
              <w:t>Країна</w:t>
            </w:r>
          </w:p>
          <w:p w14:paraId="442019D8" w14:textId="27D06470" w:rsidR="00104D05" w:rsidRPr="007C407B" w:rsidRDefault="00104D05" w:rsidP="00104D05">
            <w:pPr>
              <w:spacing w:line="360" w:lineRule="auto"/>
              <w:contextualSpacing/>
              <w:jc w:val="center"/>
              <w:rPr>
                <w:b/>
                <w:sz w:val="21"/>
                <w:lang w:val="uk-UA"/>
              </w:rPr>
            </w:pPr>
            <w:r>
              <w:rPr>
                <w:b/>
                <w:sz w:val="21"/>
                <w:lang w:val="uk-UA"/>
              </w:rPr>
              <w:t>/мова</w:t>
            </w:r>
          </w:p>
        </w:tc>
        <w:tc>
          <w:tcPr>
            <w:tcW w:w="2268" w:type="dxa"/>
            <w:vAlign w:val="center"/>
          </w:tcPr>
          <w:p w14:paraId="4C52D9B0" w14:textId="28F7C3D2" w:rsidR="00716790" w:rsidRPr="007C407B" w:rsidRDefault="00716790" w:rsidP="00104D05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Ознака сегментації</w:t>
            </w:r>
          </w:p>
        </w:tc>
        <w:tc>
          <w:tcPr>
            <w:tcW w:w="2142" w:type="dxa"/>
            <w:vAlign w:val="center"/>
          </w:tcPr>
          <w:p w14:paraId="21761B38" w14:textId="77777777" w:rsidR="00716790" w:rsidRPr="007C407B" w:rsidRDefault="00716790" w:rsidP="00104D05">
            <w:pPr>
              <w:spacing w:line="360" w:lineRule="auto"/>
              <w:contextualSpacing/>
              <w:jc w:val="center"/>
              <w:rPr>
                <w:lang w:val="uk-UA"/>
              </w:rPr>
            </w:pPr>
            <w:r w:rsidRPr="007C407B">
              <w:rPr>
                <w:b/>
                <w:sz w:val="21"/>
                <w:lang w:val="uk-UA"/>
              </w:rPr>
              <w:t>Назва потенційного сегмента</w:t>
            </w:r>
          </w:p>
        </w:tc>
      </w:tr>
      <w:tr w:rsidR="00716790" w:rsidRPr="007827A8" w14:paraId="0F1329B5" w14:textId="77777777" w:rsidTr="00104D05">
        <w:trPr>
          <w:jc w:val="center"/>
        </w:trPr>
        <w:tc>
          <w:tcPr>
            <w:tcW w:w="4361" w:type="dxa"/>
            <w:vAlign w:val="center"/>
          </w:tcPr>
          <w:p w14:paraId="1228BEB0" w14:textId="3D009B03" w:rsidR="00716790" w:rsidRDefault="00F94C8A" w:rsidP="007C407B">
            <w:pPr>
              <w:spacing w:line="360" w:lineRule="auto"/>
              <w:contextualSpacing/>
              <w:jc w:val="both"/>
              <w:rPr>
                <w:sz w:val="21"/>
                <w:lang w:val="uk-UA"/>
              </w:rPr>
            </w:pPr>
            <w:r>
              <w:rPr>
                <w:sz w:val="21"/>
                <w:lang w:val="uk-UA"/>
              </w:rPr>
              <w:t>з</w:t>
            </w:r>
            <w:r w:rsidR="00716790" w:rsidRPr="007C407B">
              <w:rPr>
                <w:sz w:val="21"/>
                <w:lang w:val="uk-UA"/>
              </w:rPr>
              <w:t>а середнім часом навчання</w:t>
            </w:r>
          </w:p>
          <w:p w14:paraId="2F90BBF9" w14:textId="77D57600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  <w:tc>
          <w:tcPr>
            <w:tcW w:w="1701" w:type="dxa"/>
          </w:tcPr>
          <w:p w14:paraId="16B8D4E1" w14:textId="18955CE3" w:rsidR="00716790" w:rsidRDefault="00716790" w:rsidP="007C407B">
            <w:pPr>
              <w:spacing w:line="360" w:lineRule="auto"/>
              <w:contextualSpacing/>
              <w:jc w:val="both"/>
              <w:rPr>
                <w:sz w:val="21"/>
                <w:lang w:val="uk-UA"/>
              </w:rPr>
            </w:pPr>
            <w:r w:rsidRPr="007C407B">
              <w:rPr>
                <w:sz w:val="21"/>
                <w:lang w:val="uk-UA"/>
              </w:rPr>
              <w:t>№1</w:t>
            </w:r>
            <w:r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Японія</w:t>
            </w:r>
          </w:p>
          <w:p w14:paraId="4BCB69BE" w14:textId="6EA02EA3" w:rsidR="00716790" w:rsidRDefault="00716790" w:rsidP="00716790">
            <w:pPr>
              <w:spacing w:line="360" w:lineRule="auto"/>
              <w:contextualSpacing/>
              <w:jc w:val="both"/>
              <w:rPr>
                <w:sz w:val="21"/>
                <w:lang w:val="uk-UA"/>
              </w:rPr>
            </w:pPr>
            <w:r w:rsidRPr="007C407B">
              <w:rPr>
                <w:sz w:val="21"/>
                <w:lang w:val="uk-UA"/>
              </w:rPr>
              <w:t>№2</w:t>
            </w:r>
            <w:r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Угорщина</w:t>
            </w:r>
          </w:p>
          <w:p w14:paraId="33968A5D" w14:textId="3ECA1F9D" w:rsidR="00716790" w:rsidRPr="007C407B" w:rsidRDefault="00716790" w:rsidP="00716790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№</w:t>
            </w:r>
            <w:r>
              <w:rPr>
                <w:sz w:val="21"/>
                <w:lang w:val="uk-UA"/>
              </w:rPr>
              <w:t xml:space="preserve">3 </w:t>
            </w:r>
            <w:r w:rsidRPr="007C407B">
              <w:rPr>
                <w:sz w:val="21"/>
                <w:lang w:val="uk-UA"/>
              </w:rPr>
              <w:t>Німеччина</w:t>
            </w:r>
          </w:p>
        </w:tc>
        <w:tc>
          <w:tcPr>
            <w:tcW w:w="2268" w:type="dxa"/>
            <w:vAlign w:val="center"/>
          </w:tcPr>
          <w:p w14:paraId="5E87FF25" w14:textId="1C52E7E2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  <w:tc>
          <w:tcPr>
            <w:tcW w:w="2142" w:type="dxa"/>
            <w:vAlign w:val="center"/>
          </w:tcPr>
          <w:p w14:paraId="2254176B" w14:textId="77777777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</w:tr>
      <w:tr w:rsidR="00716790" w:rsidRPr="007827A8" w14:paraId="64E30A94" w14:textId="77777777" w:rsidTr="00104D05">
        <w:trPr>
          <w:jc w:val="center"/>
        </w:trPr>
        <w:tc>
          <w:tcPr>
            <w:tcW w:w="4361" w:type="dxa"/>
            <w:vAlign w:val="center"/>
          </w:tcPr>
          <w:p w14:paraId="6D33C351" w14:textId="6CDACA61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 xml:space="preserve">за часткою користувачів, які вивчають </w:t>
            </w:r>
            <w:r w:rsidR="00F94C8A">
              <w:rPr>
                <w:sz w:val="21"/>
                <w:lang w:val="uk-UA"/>
              </w:rPr>
              <w:t xml:space="preserve">більше </w:t>
            </w:r>
            <w:r w:rsidRPr="007C407B">
              <w:rPr>
                <w:sz w:val="21"/>
                <w:lang w:val="uk-UA"/>
              </w:rPr>
              <w:t>3 мов</w:t>
            </w:r>
          </w:p>
        </w:tc>
        <w:tc>
          <w:tcPr>
            <w:tcW w:w="1701" w:type="dxa"/>
          </w:tcPr>
          <w:p w14:paraId="02F8ADB9" w14:textId="2AAE167B" w:rsidR="00716790" w:rsidRDefault="00716790" w:rsidP="007C407B">
            <w:pPr>
              <w:spacing w:line="360" w:lineRule="auto"/>
              <w:contextualSpacing/>
              <w:jc w:val="both"/>
              <w:rPr>
                <w:sz w:val="21"/>
                <w:lang w:val="uk-UA"/>
              </w:rPr>
            </w:pPr>
            <w:r w:rsidRPr="007C407B">
              <w:rPr>
                <w:sz w:val="21"/>
                <w:lang w:val="uk-UA"/>
              </w:rPr>
              <w:t xml:space="preserve"> </w:t>
            </w:r>
            <w:r w:rsidR="00A377BF"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№1</w:t>
            </w:r>
            <w:r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Японія</w:t>
            </w:r>
          </w:p>
          <w:p w14:paraId="3F2C365A" w14:textId="24B3371C" w:rsidR="00716790" w:rsidRDefault="00716790" w:rsidP="007C407B">
            <w:pPr>
              <w:spacing w:line="360" w:lineRule="auto"/>
              <w:contextualSpacing/>
              <w:jc w:val="both"/>
              <w:rPr>
                <w:sz w:val="21"/>
                <w:lang w:val="uk-UA"/>
              </w:rPr>
            </w:pPr>
            <w:r w:rsidRPr="007C407B">
              <w:rPr>
                <w:sz w:val="21"/>
                <w:lang w:val="uk-UA"/>
              </w:rPr>
              <w:t>№2</w:t>
            </w:r>
            <w:r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Австралія</w:t>
            </w:r>
          </w:p>
          <w:p w14:paraId="4A6A5B6C" w14:textId="2AEF0D03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7C407B">
              <w:rPr>
                <w:sz w:val="21"/>
                <w:lang w:val="uk-UA"/>
              </w:rPr>
              <w:t>№3</w:t>
            </w:r>
            <w:r>
              <w:rPr>
                <w:sz w:val="21"/>
                <w:lang w:val="uk-UA"/>
              </w:rPr>
              <w:t xml:space="preserve"> </w:t>
            </w:r>
            <w:r w:rsidRPr="007C407B">
              <w:rPr>
                <w:sz w:val="21"/>
                <w:lang w:val="uk-UA"/>
              </w:rPr>
              <w:t>Фінляндія</w:t>
            </w:r>
          </w:p>
        </w:tc>
        <w:tc>
          <w:tcPr>
            <w:tcW w:w="2268" w:type="dxa"/>
            <w:vAlign w:val="center"/>
          </w:tcPr>
          <w:p w14:paraId="75D8EDF6" w14:textId="6646EFCC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  <w:tc>
          <w:tcPr>
            <w:tcW w:w="2142" w:type="dxa"/>
            <w:vAlign w:val="center"/>
          </w:tcPr>
          <w:p w14:paraId="1E2DFA2B" w14:textId="77777777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</w:tr>
      <w:tr w:rsidR="00716790" w:rsidRPr="007827A8" w14:paraId="5208B4FE" w14:textId="77777777" w:rsidTr="00104D05">
        <w:trPr>
          <w:jc w:val="center"/>
        </w:trPr>
        <w:tc>
          <w:tcPr>
            <w:tcW w:w="4361" w:type="dxa"/>
            <w:vAlign w:val="center"/>
          </w:tcPr>
          <w:p w14:paraId="7519AA20" w14:textId="2D0F59F7" w:rsidR="00716790" w:rsidRPr="007C407B" w:rsidRDefault="00AD2FCA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  <w:r>
              <w:rPr>
                <w:sz w:val="21"/>
                <w:lang w:val="uk-UA"/>
              </w:rPr>
              <w:t>н</w:t>
            </w:r>
            <w:r w:rsidR="00716790" w:rsidRPr="007C407B">
              <w:rPr>
                <w:sz w:val="21"/>
                <w:lang w:val="uk-UA"/>
              </w:rPr>
              <w:t xml:space="preserve">айшвидше зростаюча мова в </w:t>
            </w:r>
            <w:r>
              <w:rPr>
                <w:sz w:val="21"/>
                <w:lang w:val="uk-UA"/>
              </w:rPr>
              <w:t>12 країна</w:t>
            </w:r>
            <w:r w:rsidR="00F94C8A">
              <w:rPr>
                <w:sz w:val="21"/>
                <w:lang w:val="uk-UA"/>
              </w:rPr>
              <w:t>х (</w:t>
            </w:r>
            <w:r w:rsidR="00716790" w:rsidRPr="007C407B">
              <w:rPr>
                <w:sz w:val="21"/>
                <w:lang w:val="uk-UA"/>
              </w:rPr>
              <w:t>Аргентині, Бразилії, Колумбії, Франції, Німеччині, Індонезії, Мексиці, Польщі, Південній Кореї, Іспанії, Таїланді та Туреччині</w:t>
            </w:r>
            <w:r w:rsidR="00F94C8A">
              <w:rPr>
                <w:sz w:val="21"/>
                <w:lang w:val="uk-UA"/>
              </w:rPr>
              <w:t>)</w:t>
            </w:r>
          </w:p>
        </w:tc>
        <w:tc>
          <w:tcPr>
            <w:tcW w:w="1701" w:type="dxa"/>
          </w:tcPr>
          <w:p w14:paraId="1708082D" w14:textId="40F4CD82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716790">
              <w:rPr>
                <w:lang w:val="uk-UA"/>
              </w:rPr>
              <w:t>Китайська</w:t>
            </w:r>
          </w:p>
        </w:tc>
        <w:tc>
          <w:tcPr>
            <w:tcW w:w="2268" w:type="dxa"/>
            <w:vAlign w:val="center"/>
          </w:tcPr>
          <w:p w14:paraId="74A09013" w14:textId="76FE5B78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  <w:tc>
          <w:tcPr>
            <w:tcW w:w="2142" w:type="dxa"/>
            <w:vAlign w:val="center"/>
          </w:tcPr>
          <w:p w14:paraId="4EC40BE2" w14:textId="77777777" w:rsidR="00716790" w:rsidRPr="007C407B" w:rsidRDefault="00716790" w:rsidP="007C407B">
            <w:pPr>
              <w:spacing w:line="360" w:lineRule="auto"/>
              <w:contextualSpacing/>
              <w:jc w:val="both"/>
              <w:rPr>
                <w:lang w:val="uk-UA"/>
              </w:rPr>
            </w:pPr>
          </w:p>
        </w:tc>
      </w:tr>
    </w:tbl>
    <w:p w14:paraId="254A6811" w14:textId="0A94068F" w:rsidR="00311B06" w:rsidRPr="007C407B" w:rsidRDefault="00F418E1" w:rsidP="008C7C6E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lastRenderedPageBreak/>
        <w:t>Для кожного факту визначте ознаку сегментації: інтенсивність використання, широта потреби, предметний інтерес або географія попиту</w:t>
      </w:r>
      <w:r w:rsidR="00A377BF">
        <w:rPr>
          <w:lang w:val="uk-UA"/>
        </w:rPr>
        <w:t xml:space="preserve"> та д</w:t>
      </w:r>
      <w:r w:rsidRPr="007C407B">
        <w:rPr>
          <w:lang w:val="uk-UA"/>
        </w:rPr>
        <w:t>айте кожному сегменту робочу назву</w:t>
      </w:r>
      <w:r w:rsidR="00A377BF">
        <w:rPr>
          <w:lang w:val="uk-UA"/>
        </w:rPr>
        <w:t xml:space="preserve"> </w:t>
      </w:r>
      <w:r w:rsidR="00446C5B">
        <w:rPr>
          <w:lang w:val="uk-UA"/>
        </w:rPr>
        <w:t>–</w:t>
      </w:r>
      <w:r w:rsidR="00A377BF">
        <w:rPr>
          <w:lang w:val="uk-UA"/>
        </w:rPr>
        <w:t xml:space="preserve"> заповні</w:t>
      </w:r>
      <w:r w:rsidR="00446C5B">
        <w:rPr>
          <w:lang w:val="uk-UA"/>
        </w:rPr>
        <w:t>ть таблицю, зробіть висновки.</w:t>
      </w:r>
    </w:p>
    <w:p w14:paraId="316AC81F" w14:textId="4C097701" w:rsidR="00311B06" w:rsidRPr="007C407B" w:rsidRDefault="00F418E1" w:rsidP="00B115B2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b/>
          <w:lang w:val="uk-UA"/>
        </w:rPr>
        <w:t xml:space="preserve">Завдання </w:t>
      </w:r>
      <w:r w:rsidR="00DE1DBA">
        <w:rPr>
          <w:b/>
          <w:lang w:val="uk-UA"/>
        </w:rPr>
        <w:t>4.</w:t>
      </w:r>
    </w:p>
    <w:p w14:paraId="5FBFD06A" w14:textId="025E7232" w:rsidR="00311B06" w:rsidRPr="007C407B" w:rsidRDefault="00F418E1" w:rsidP="00784287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t xml:space="preserve">У 2025 р. </w:t>
      </w:r>
      <w:proofErr w:type="spellStart"/>
      <w:r w:rsidRPr="007C407B">
        <w:rPr>
          <w:lang w:val="uk-UA"/>
        </w:rPr>
        <w:t>Duolingo</w:t>
      </w:r>
      <w:proofErr w:type="spellEnd"/>
      <w:r w:rsidRPr="007C407B">
        <w:rPr>
          <w:lang w:val="uk-UA"/>
        </w:rPr>
        <w:t xml:space="preserve"> запустив 148 нових </w:t>
      </w:r>
      <w:proofErr w:type="spellStart"/>
      <w:r w:rsidRPr="007C407B">
        <w:rPr>
          <w:lang w:val="uk-UA"/>
        </w:rPr>
        <w:t>мовних</w:t>
      </w:r>
      <w:proofErr w:type="spellEnd"/>
      <w:r w:rsidRPr="007C407B">
        <w:rPr>
          <w:lang w:val="uk-UA"/>
        </w:rPr>
        <w:t xml:space="preserve"> курсів і зробив сім найпопулярніших неанглійських мов (</w:t>
      </w:r>
      <w:proofErr w:type="spellStart"/>
      <w:r w:rsidRPr="007C407B">
        <w:rPr>
          <w:lang w:val="uk-UA"/>
        </w:rPr>
        <w:t>Spanish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French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German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Italian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Japanese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Korean</w:t>
      </w:r>
      <w:proofErr w:type="spellEnd"/>
      <w:r w:rsidRPr="007C407B">
        <w:rPr>
          <w:lang w:val="uk-UA"/>
        </w:rPr>
        <w:t xml:space="preserve">, </w:t>
      </w:r>
      <w:proofErr w:type="spellStart"/>
      <w:r w:rsidRPr="007C407B">
        <w:rPr>
          <w:lang w:val="uk-UA"/>
        </w:rPr>
        <w:t>Mandarin</w:t>
      </w:r>
      <w:proofErr w:type="spellEnd"/>
      <w:r w:rsidRPr="007C407B">
        <w:rPr>
          <w:lang w:val="uk-UA"/>
        </w:rPr>
        <w:t>) доступними для всіх 28 мов інтерфейсу. Компанія прямо пов’язує це розширення з масштабуванням контенту за допомогою AI та автоматизації</w:t>
      </w:r>
      <w:r w:rsidR="00784287">
        <w:rPr>
          <w:lang w:val="uk-UA"/>
        </w:rPr>
        <w:t xml:space="preserve"> (Джерело: </w:t>
      </w:r>
      <w:hyperlink r:id="rId8" w:history="1">
        <w:r w:rsidR="00784287" w:rsidRPr="005353CA">
          <w:rPr>
            <w:rStyle w:val="aff8"/>
            <w:lang w:val="uk-UA"/>
          </w:rPr>
          <w:t>https://investors.duolingo.com/news-releases/news-release-details/duolingo-launches-148-new-language-courses</w:t>
        </w:r>
      </w:hyperlink>
    </w:p>
    <w:p w14:paraId="5CAB5D6E" w14:textId="04E4CE01" w:rsidR="00311B06" w:rsidRPr="007C407B" w:rsidRDefault="00F418E1" w:rsidP="00B115B2">
      <w:pPr>
        <w:spacing w:after="0" w:line="360" w:lineRule="auto"/>
        <w:ind w:firstLine="720"/>
        <w:contextualSpacing/>
        <w:jc w:val="both"/>
        <w:rPr>
          <w:lang w:val="uk-UA"/>
        </w:rPr>
      </w:pPr>
      <w:r w:rsidRPr="007C407B">
        <w:rPr>
          <w:lang w:val="uk-UA"/>
        </w:rPr>
        <w:t>Визначте, до якої стратегії охоплення ринку найближче це рішення: недиференційований, диференційований чи концентрований маркетинг. Обґрунтуйте відповідь двома ознаками з кейсу.</w:t>
      </w:r>
    </w:p>
    <w:p w14:paraId="014F86BD" w14:textId="74C4FF95" w:rsidR="00311B06" w:rsidRPr="007C407B" w:rsidRDefault="00311B06" w:rsidP="007C407B">
      <w:pPr>
        <w:spacing w:after="0" w:line="360" w:lineRule="auto"/>
        <w:contextualSpacing/>
        <w:jc w:val="both"/>
        <w:rPr>
          <w:lang w:val="uk-UA"/>
        </w:rPr>
      </w:pPr>
    </w:p>
    <w:sectPr w:rsidR="00311B06" w:rsidRPr="007C407B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114197"/>
    <w:multiLevelType w:val="hybridMultilevel"/>
    <w:tmpl w:val="3D5C77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70770"/>
    <w:multiLevelType w:val="hybridMultilevel"/>
    <w:tmpl w:val="41F6FCB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002"/>
    <w:rsid w:val="0006063C"/>
    <w:rsid w:val="000647B6"/>
    <w:rsid w:val="00077D35"/>
    <w:rsid w:val="000A65CC"/>
    <w:rsid w:val="000B7D77"/>
    <w:rsid w:val="00104D05"/>
    <w:rsid w:val="0015074B"/>
    <w:rsid w:val="001F2E7D"/>
    <w:rsid w:val="0029639D"/>
    <w:rsid w:val="002B3795"/>
    <w:rsid w:val="00311B06"/>
    <w:rsid w:val="00324D2A"/>
    <w:rsid w:val="003258C4"/>
    <w:rsid w:val="00326F90"/>
    <w:rsid w:val="004253BD"/>
    <w:rsid w:val="00446C5B"/>
    <w:rsid w:val="00447219"/>
    <w:rsid w:val="00566C7E"/>
    <w:rsid w:val="005B77CE"/>
    <w:rsid w:val="006D615B"/>
    <w:rsid w:val="00716790"/>
    <w:rsid w:val="00773596"/>
    <w:rsid w:val="007827A8"/>
    <w:rsid w:val="00784287"/>
    <w:rsid w:val="007C407B"/>
    <w:rsid w:val="007F25DB"/>
    <w:rsid w:val="00833E86"/>
    <w:rsid w:val="00867056"/>
    <w:rsid w:val="008A2E3C"/>
    <w:rsid w:val="008C7C6E"/>
    <w:rsid w:val="0096043D"/>
    <w:rsid w:val="00A377BF"/>
    <w:rsid w:val="00A73774"/>
    <w:rsid w:val="00AA1D8D"/>
    <w:rsid w:val="00AD2FCA"/>
    <w:rsid w:val="00AF15A9"/>
    <w:rsid w:val="00B115B2"/>
    <w:rsid w:val="00B47730"/>
    <w:rsid w:val="00C115E5"/>
    <w:rsid w:val="00CB0664"/>
    <w:rsid w:val="00CC49CB"/>
    <w:rsid w:val="00CC4DAF"/>
    <w:rsid w:val="00DE1DBA"/>
    <w:rsid w:val="00DE1FC8"/>
    <w:rsid w:val="00E407E5"/>
    <w:rsid w:val="00EA45A2"/>
    <w:rsid w:val="00F1220C"/>
    <w:rsid w:val="00F169E1"/>
    <w:rsid w:val="00F418E1"/>
    <w:rsid w:val="00F754AA"/>
    <w:rsid w:val="00F94C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3A206"/>
  <w15:docId w15:val="{36FC2E78-071D-489B-8E12-E8498047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8428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784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stors.duolingo.com/news-releases/news-release-details/duolingo-launches-148-new-language-courses" TargetMode="External"/><Relationship Id="rId3" Type="http://schemas.openxmlformats.org/officeDocument/2006/relationships/styles" Target="styles.xml"/><Relationship Id="rId7" Type="http://schemas.openxmlformats.org/officeDocument/2006/relationships/hyperlink" Target="https://blog.duolingo.com/2025-duolingo-language-repor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uolingo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3281</Characters>
  <Application>Microsoft Office Word</Application>
  <DocSecurity>0</DocSecurity>
  <Lines>156</Lines>
  <Paragraphs>108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Alina Domanchuk</cp:lastModifiedBy>
  <cp:revision>2</cp:revision>
  <dcterms:created xsi:type="dcterms:W3CDTF">2026-09-29T10:20:00Z</dcterms:created>
  <dcterms:modified xsi:type="dcterms:W3CDTF">2026-09-29T10:20:00Z</dcterms:modified>
  <cp:category/>
</cp:coreProperties>
</file>