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26FEE" w14:textId="62A91640" w:rsidR="005A5B15" w:rsidRPr="009A5EC6" w:rsidRDefault="005A5B15" w:rsidP="005A5B15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sz w:val="28"/>
          <w:szCs w:val="28"/>
          <w:lang w:val="uk-UA" w:eastAsia="uk-UA"/>
        </w:rPr>
      </w:pPr>
      <w:r w:rsidRPr="009A5EC6">
        <w:rPr>
          <w:b/>
          <w:sz w:val="28"/>
          <w:szCs w:val="28"/>
          <w:lang w:val="uk-UA" w:eastAsia="uk-UA"/>
        </w:rPr>
        <w:t>Рекомендована література</w:t>
      </w:r>
    </w:p>
    <w:p w14:paraId="08ACAA92" w14:textId="77777777" w:rsidR="005A5B15" w:rsidRPr="009A5EC6" w:rsidRDefault="005A5B15" w:rsidP="005A5B15">
      <w:pPr>
        <w:widowControl/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uk-UA" w:eastAsia="uk-UA"/>
        </w:rPr>
      </w:pPr>
    </w:p>
    <w:p w14:paraId="631863DA" w14:textId="77777777" w:rsidR="005A5B15" w:rsidRPr="009A5EC6" w:rsidRDefault="005A5B15" w:rsidP="005A5B15">
      <w:pPr>
        <w:widowControl/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uk-UA" w:eastAsia="uk-UA"/>
        </w:rPr>
      </w:pPr>
      <w:r w:rsidRPr="009A5EC6">
        <w:rPr>
          <w:b/>
          <w:i/>
          <w:sz w:val="28"/>
          <w:szCs w:val="28"/>
          <w:lang w:val="uk-UA" w:eastAsia="uk-UA"/>
        </w:rPr>
        <w:t>Основна література</w:t>
      </w:r>
    </w:p>
    <w:p w14:paraId="39BB809B" w14:textId="77777777" w:rsidR="005A5B15" w:rsidRPr="009A5EC6" w:rsidRDefault="005A5B15" w:rsidP="005A5B15">
      <w:pPr>
        <w:widowControl/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 w:eastAsia="uk-UA"/>
        </w:rPr>
      </w:pPr>
    </w:p>
    <w:p w14:paraId="69418F0D" w14:textId="77777777" w:rsidR="005A5B15" w:rsidRPr="009A5EC6" w:rsidRDefault="005A5B15" w:rsidP="005A5B15">
      <w:pPr>
        <w:numPr>
          <w:ilvl w:val="0"/>
          <w:numId w:val="1"/>
        </w:numPr>
        <w:tabs>
          <w:tab w:val="left" w:pos="567"/>
          <w:tab w:val="left" w:pos="993"/>
        </w:tabs>
        <w:ind w:left="70" w:firstLine="497"/>
        <w:rPr>
          <w:sz w:val="28"/>
          <w:szCs w:val="28"/>
          <w:lang w:val="uk-UA"/>
        </w:rPr>
      </w:pPr>
      <w:proofErr w:type="spellStart"/>
      <w:r w:rsidRPr="009A5EC6">
        <w:rPr>
          <w:sz w:val="28"/>
          <w:szCs w:val="28"/>
          <w:lang w:val="uk-UA"/>
        </w:rPr>
        <w:t>Бхаттачерджи</w:t>
      </w:r>
      <w:proofErr w:type="spellEnd"/>
      <w:r w:rsidRPr="009A5EC6">
        <w:rPr>
          <w:sz w:val="28"/>
          <w:szCs w:val="28"/>
          <w:lang w:val="uk-UA"/>
        </w:rPr>
        <w:t xml:space="preserve"> А., Ситник Н. Методологія та організація наукових досліджень: дослідження в соціально-економічних науках: </w:t>
      </w:r>
      <w:proofErr w:type="spellStart"/>
      <w:r w:rsidRPr="009A5EC6">
        <w:rPr>
          <w:sz w:val="28"/>
          <w:szCs w:val="28"/>
          <w:lang w:val="uk-UA"/>
        </w:rPr>
        <w:t>навч</w:t>
      </w:r>
      <w:proofErr w:type="spellEnd"/>
      <w:r w:rsidRPr="009A5EC6">
        <w:rPr>
          <w:sz w:val="28"/>
          <w:szCs w:val="28"/>
          <w:lang w:val="uk-UA"/>
        </w:rPr>
        <w:t xml:space="preserve">. </w:t>
      </w:r>
      <w:proofErr w:type="spellStart"/>
      <w:r w:rsidRPr="009A5EC6">
        <w:rPr>
          <w:sz w:val="28"/>
          <w:szCs w:val="28"/>
          <w:lang w:val="uk-UA"/>
        </w:rPr>
        <w:t>посіб</w:t>
      </w:r>
      <w:proofErr w:type="spellEnd"/>
      <w:r w:rsidRPr="009A5EC6">
        <w:rPr>
          <w:sz w:val="28"/>
          <w:szCs w:val="28"/>
          <w:lang w:val="uk-UA"/>
        </w:rPr>
        <w:t xml:space="preserve">., 2-ге вид., перероб. і </w:t>
      </w:r>
      <w:proofErr w:type="spellStart"/>
      <w:r w:rsidRPr="009A5EC6">
        <w:rPr>
          <w:sz w:val="28"/>
          <w:szCs w:val="28"/>
          <w:lang w:val="uk-UA"/>
        </w:rPr>
        <w:t>доп</w:t>
      </w:r>
      <w:proofErr w:type="spellEnd"/>
      <w:r w:rsidRPr="009A5EC6">
        <w:rPr>
          <w:sz w:val="28"/>
          <w:szCs w:val="28"/>
          <w:lang w:val="uk-UA"/>
        </w:rPr>
        <w:t>. К.: НТУУ «КПІ ім. І. Сікорського», 2022. 173 с. URL: https://ela.kpi.ua/server/api/core/bitstreams/ede11e33-aec9-4700-a5ac-d7af81b3d534/content.</w:t>
      </w:r>
    </w:p>
    <w:p w14:paraId="1319D046" w14:textId="77777777" w:rsidR="005A5B15" w:rsidRPr="009A5EC6" w:rsidRDefault="005A5B15" w:rsidP="005A5B15">
      <w:pPr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spacing w:line="240" w:lineRule="auto"/>
        <w:ind w:left="70" w:firstLine="497"/>
        <w:textAlignment w:val="auto"/>
        <w:rPr>
          <w:sz w:val="28"/>
          <w:szCs w:val="28"/>
          <w:lang w:val="uk-UA" w:eastAsia="uk-UA"/>
        </w:rPr>
      </w:pPr>
      <w:r w:rsidRPr="009A5EC6">
        <w:rPr>
          <w:sz w:val="28"/>
          <w:szCs w:val="28"/>
          <w:lang w:val="uk-UA" w:eastAsia="uk-UA"/>
        </w:rPr>
        <w:t xml:space="preserve">Дубовик Н. А., Климова К. І. Інтелектуальна власність та авторське право: візуалізований </w:t>
      </w:r>
      <w:proofErr w:type="spellStart"/>
      <w:r w:rsidRPr="009A5EC6">
        <w:rPr>
          <w:sz w:val="28"/>
          <w:szCs w:val="28"/>
          <w:lang w:val="uk-UA" w:eastAsia="uk-UA"/>
        </w:rPr>
        <w:t>навч</w:t>
      </w:r>
      <w:proofErr w:type="spellEnd"/>
      <w:r w:rsidRPr="009A5EC6">
        <w:rPr>
          <w:sz w:val="28"/>
          <w:szCs w:val="28"/>
          <w:lang w:val="uk-UA" w:eastAsia="uk-UA"/>
        </w:rPr>
        <w:t xml:space="preserve">. </w:t>
      </w:r>
      <w:proofErr w:type="spellStart"/>
      <w:r w:rsidRPr="009A5EC6">
        <w:rPr>
          <w:sz w:val="28"/>
          <w:szCs w:val="28"/>
          <w:lang w:val="uk-UA" w:eastAsia="uk-UA"/>
        </w:rPr>
        <w:t>посіб</w:t>
      </w:r>
      <w:proofErr w:type="spellEnd"/>
      <w:r w:rsidRPr="009A5EC6">
        <w:rPr>
          <w:sz w:val="28"/>
          <w:szCs w:val="28"/>
          <w:lang w:val="uk-UA" w:eastAsia="uk-UA"/>
        </w:rPr>
        <w:t>. К.: ДУІКТ, 2024. 289 с. URL:  https://duikt.edu.ua/uploads/l_2336_98097709.pdf.</w:t>
      </w:r>
    </w:p>
    <w:p w14:paraId="6057CC25" w14:textId="77777777" w:rsidR="005A5B15" w:rsidRPr="009A5EC6" w:rsidRDefault="005A5B15" w:rsidP="005A5B15">
      <w:pPr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spacing w:line="240" w:lineRule="auto"/>
        <w:ind w:left="70" w:firstLine="497"/>
        <w:textAlignment w:val="auto"/>
        <w:rPr>
          <w:sz w:val="28"/>
          <w:szCs w:val="28"/>
          <w:lang w:val="uk-UA" w:eastAsia="uk-UA"/>
        </w:rPr>
      </w:pPr>
      <w:r w:rsidRPr="009A5EC6">
        <w:rPr>
          <w:sz w:val="28"/>
          <w:szCs w:val="28"/>
          <w:lang w:val="uk-UA" w:eastAsia="uk-UA"/>
        </w:rPr>
        <w:t xml:space="preserve">Методологія та організація наукових досліджень: навчальний посібник / укладачі: Н. В. </w:t>
      </w:r>
      <w:proofErr w:type="spellStart"/>
      <w:r w:rsidRPr="009A5EC6">
        <w:rPr>
          <w:sz w:val="28"/>
          <w:szCs w:val="28"/>
          <w:lang w:val="uk-UA" w:eastAsia="uk-UA"/>
        </w:rPr>
        <w:t>Рашкевич</w:t>
      </w:r>
      <w:proofErr w:type="spellEnd"/>
      <w:r w:rsidRPr="009A5EC6">
        <w:rPr>
          <w:sz w:val="28"/>
          <w:szCs w:val="28"/>
          <w:lang w:val="uk-UA" w:eastAsia="uk-UA"/>
        </w:rPr>
        <w:t xml:space="preserve">, Ю. А. </w:t>
      </w:r>
      <w:proofErr w:type="spellStart"/>
      <w:r w:rsidRPr="009A5EC6">
        <w:rPr>
          <w:sz w:val="28"/>
          <w:szCs w:val="28"/>
          <w:lang w:val="uk-UA" w:eastAsia="uk-UA"/>
        </w:rPr>
        <w:t>Отрош</w:t>
      </w:r>
      <w:proofErr w:type="spellEnd"/>
      <w:r w:rsidRPr="009A5EC6">
        <w:rPr>
          <w:sz w:val="28"/>
          <w:szCs w:val="28"/>
          <w:lang w:val="uk-UA" w:eastAsia="uk-UA"/>
        </w:rPr>
        <w:t>. Харків, 2022. 291 с. URL: http://surl.li/zdjfcc</w:t>
      </w:r>
    </w:p>
    <w:p w14:paraId="233F828E" w14:textId="77777777" w:rsidR="005A5B15" w:rsidRPr="009A5EC6" w:rsidRDefault="005A5B15" w:rsidP="005A5B15">
      <w:pPr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spacing w:line="240" w:lineRule="auto"/>
        <w:ind w:left="70" w:firstLine="497"/>
        <w:textAlignment w:val="auto"/>
        <w:rPr>
          <w:sz w:val="28"/>
          <w:szCs w:val="28"/>
          <w:lang w:val="uk-UA" w:eastAsia="ru-UA"/>
        </w:rPr>
      </w:pPr>
      <w:r w:rsidRPr="009A5EC6">
        <w:rPr>
          <w:sz w:val="28"/>
          <w:szCs w:val="28"/>
          <w:lang w:val="uk-UA"/>
        </w:rPr>
        <w:t xml:space="preserve">Організація наукових досліджень у сфері менеджменту та безпеки організації: підручник / В. </w:t>
      </w:r>
      <w:proofErr w:type="spellStart"/>
      <w:r w:rsidRPr="009A5EC6">
        <w:rPr>
          <w:sz w:val="28"/>
          <w:szCs w:val="28"/>
          <w:lang w:val="uk-UA"/>
        </w:rPr>
        <w:t>Бліхар</w:t>
      </w:r>
      <w:proofErr w:type="spellEnd"/>
      <w:r w:rsidRPr="009A5EC6">
        <w:rPr>
          <w:sz w:val="28"/>
          <w:szCs w:val="28"/>
          <w:lang w:val="uk-UA"/>
        </w:rPr>
        <w:t xml:space="preserve"> та ін. Хмельницький: Вид-во ХУУП імені Леоніда Юзькова, 2022. 443 с. URL: https://dspace.lvduvs.edu.ua/handle/1234567890/4846</w:t>
      </w:r>
    </w:p>
    <w:p w14:paraId="568056A1" w14:textId="77777777" w:rsidR="005A5B15" w:rsidRPr="009A5EC6" w:rsidRDefault="005A5B15" w:rsidP="005A5B15">
      <w:pPr>
        <w:numPr>
          <w:ilvl w:val="0"/>
          <w:numId w:val="1"/>
        </w:numPr>
        <w:tabs>
          <w:tab w:val="left" w:pos="567"/>
          <w:tab w:val="left" w:pos="993"/>
          <w:tab w:val="left" w:pos="1134"/>
        </w:tabs>
        <w:autoSpaceDE w:val="0"/>
        <w:autoSpaceDN w:val="0"/>
        <w:spacing w:line="240" w:lineRule="auto"/>
        <w:ind w:left="70" w:firstLine="497"/>
        <w:textAlignment w:val="auto"/>
        <w:rPr>
          <w:color w:val="000000"/>
          <w:sz w:val="28"/>
          <w:szCs w:val="28"/>
          <w:lang w:val="uk-UA" w:eastAsia="ru-UA"/>
        </w:rPr>
      </w:pPr>
      <w:r w:rsidRPr="009A5EC6">
        <w:rPr>
          <w:color w:val="000000"/>
          <w:sz w:val="28"/>
          <w:szCs w:val="28"/>
          <w:lang w:val="uk-UA" w:eastAsia="ru-UA"/>
        </w:rPr>
        <w:t xml:space="preserve">Сидоренко В. Методологія і методи наукових досліджень: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навч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 xml:space="preserve">.-метод.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посіб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>. Біла Церква: БІНПО, 2024. 150 с. URL: https://surl.li/ehtvui.</w:t>
      </w:r>
    </w:p>
    <w:p w14:paraId="14883E8D" w14:textId="77777777" w:rsidR="005A5B15" w:rsidRPr="009A5EC6" w:rsidRDefault="005A5B15" w:rsidP="005A5B15">
      <w:pPr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uk-UA" w:eastAsia="uk-UA"/>
        </w:rPr>
      </w:pPr>
    </w:p>
    <w:p w14:paraId="49D45574" w14:textId="77777777" w:rsidR="005A5B15" w:rsidRPr="009A5EC6" w:rsidRDefault="005A5B15" w:rsidP="005A5B15">
      <w:pPr>
        <w:autoSpaceDE w:val="0"/>
        <w:autoSpaceDN w:val="0"/>
        <w:spacing w:line="240" w:lineRule="auto"/>
        <w:ind w:firstLine="567"/>
        <w:jc w:val="left"/>
        <w:textAlignment w:val="auto"/>
        <w:rPr>
          <w:b/>
          <w:i/>
          <w:sz w:val="28"/>
          <w:szCs w:val="28"/>
          <w:lang w:val="uk-UA" w:eastAsia="uk-UA"/>
        </w:rPr>
      </w:pPr>
      <w:r w:rsidRPr="009A5EC6">
        <w:rPr>
          <w:b/>
          <w:i/>
          <w:sz w:val="28"/>
          <w:szCs w:val="28"/>
          <w:lang w:val="uk-UA" w:eastAsia="uk-UA"/>
        </w:rPr>
        <w:t>Допоміжна література</w:t>
      </w:r>
    </w:p>
    <w:p w14:paraId="71DF1FC0" w14:textId="77777777" w:rsidR="005A5B15" w:rsidRPr="009A5EC6" w:rsidRDefault="005A5B15" w:rsidP="005A5B15">
      <w:pPr>
        <w:autoSpaceDE w:val="0"/>
        <w:autoSpaceDN w:val="0"/>
        <w:adjustRightInd/>
        <w:spacing w:line="240" w:lineRule="auto"/>
        <w:ind w:firstLine="567"/>
        <w:textAlignment w:val="auto"/>
        <w:rPr>
          <w:rFonts w:eastAsia="Calibri"/>
          <w:sz w:val="28"/>
          <w:szCs w:val="28"/>
          <w:lang w:val="uk-UA" w:eastAsia="en-US"/>
        </w:rPr>
      </w:pPr>
    </w:p>
    <w:p w14:paraId="17D1F613" w14:textId="77777777" w:rsidR="005A5B15" w:rsidRPr="009A5EC6" w:rsidRDefault="005A5B15" w:rsidP="005A5B15">
      <w:pPr>
        <w:numPr>
          <w:ilvl w:val="0"/>
          <w:numId w:val="2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color w:val="000000"/>
          <w:sz w:val="28"/>
          <w:szCs w:val="28"/>
          <w:lang w:val="uk-UA" w:eastAsia="uk-UA"/>
        </w:rPr>
      </w:pPr>
      <w:r w:rsidRPr="009A5EC6">
        <w:rPr>
          <w:color w:val="000000"/>
          <w:sz w:val="28"/>
          <w:szCs w:val="28"/>
          <w:lang w:val="uk-UA" w:eastAsia="uk-UA"/>
        </w:rPr>
        <w:t>Даниленко Ю. А., Юрчишин О. Я. Інтелектуальна власність. Практичні аспекти: посібник, під ред. Б. В. Гриньова. Харків: Вид-во «ІСМА», 2023. 188 с. URL: https://functmaterials.org.ua/contents/book/Dan-Yurch-book-2023.pdf.</w:t>
      </w:r>
    </w:p>
    <w:p w14:paraId="6CD9EAFA" w14:textId="77777777" w:rsidR="005A5B15" w:rsidRPr="009A5EC6" w:rsidRDefault="005A5B15" w:rsidP="005A5B15">
      <w:pPr>
        <w:numPr>
          <w:ilvl w:val="0"/>
          <w:numId w:val="2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color w:val="000000"/>
          <w:sz w:val="28"/>
          <w:szCs w:val="28"/>
          <w:lang w:val="uk-UA"/>
        </w:rPr>
      </w:pPr>
      <w:proofErr w:type="spellStart"/>
      <w:r w:rsidRPr="009A5EC6">
        <w:rPr>
          <w:color w:val="000000"/>
          <w:sz w:val="28"/>
          <w:szCs w:val="28"/>
          <w:lang w:val="uk-UA"/>
        </w:rPr>
        <w:t>Мокін</w:t>
      </w:r>
      <w:proofErr w:type="spellEnd"/>
      <w:r w:rsidRPr="009A5EC6">
        <w:rPr>
          <w:color w:val="000000"/>
          <w:sz w:val="28"/>
          <w:szCs w:val="28"/>
          <w:lang w:val="uk-UA"/>
        </w:rPr>
        <w:t xml:space="preserve"> Б. І., </w:t>
      </w:r>
      <w:proofErr w:type="spellStart"/>
      <w:r w:rsidRPr="009A5EC6">
        <w:rPr>
          <w:color w:val="000000"/>
          <w:sz w:val="28"/>
          <w:szCs w:val="28"/>
          <w:lang w:val="uk-UA"/>
        </w:rPr>
        <w:t>Мокін</w:t>
      </w:r>
      <w:proofErr w:type="spellEnd"/>
      <w:r w:rsidRPr="009A5EC6">
        <w:rPr>
          <w:color w:val="000000"/>
          <w:sz w:val="28"/>
          <w:szCs w:val="28"/>
          <w:lang w:val="uk-UA"/>
        </w:rPr>
        <w:t xml:space="preserve"> О. Б., </w:t>
      </w:r>
      <w:proofErr w:type="spellStart"/>
      <w:r w:rsidRPr="009A5EC6">
        <w:rPr>
          <w:color w:val="000000"/>
          <w:sz w:val="28"/>
          <w:szCs w:val="28"/>
          <w:lang w:val="uk-UA"/>
        </w:rPr>
        <w:t>Мокін</w:t>
      </w:r>
      <w:proofErr w:type="spellEnd"/>
      <w:r w:rsidRPr="009A5EC6">
        <w:rPr>
          <w:color w:val="000000"/>
          <w:sz w:val="28"/>
          <w:szCs w:val="28"/>
          <w:lang w:val="uk-UA"/>
        </w:rPr>
        <w:t xml:space="preserve"> В. Б. Методологія та організація наукових досліджень: підручник; вид. 3-е, змін. та </w:t>
      </w:r>
      <w:proofErr w:type="spellStart"/>
      <w:r w:rsidRPr="009A5EC6">
        <w:rPr>
          <w:color w:val="000000"/>
          <w:sz w:val="28"/>
          <w:szCs w:val="28"/>
          <w:lang w:val="uk-UA"/>
        </w:rPr>
        <w:t>доп</w:t>
      </w:r>
      <w:proofErr w:type="spellEnd"/>
      <w:r w:rsidRPr="009A5EC6">
        <w:rPr>
          <w:color w:val="000000"/>
          <w:sz w:val="28"/>
          <w:szCs w:val="28"/>
          <w:lang w:val="uk-UA"/>
        </w:rPr>
        <w:t>. Вінниця: ВНТУ, 2023. 230 с. URL: https://press.vntu.edu.ua/index.php/vntu/catalog/view/805/1408/2677-1.</w:t>
      </w:r>
    </w:p>
    <w:p w14:paraId="7F185BDF" w14:textId="77777777" w:rsidR="005A5B15" w:rsidRPr="009A5EC6" w:rsidRDefault="005A5B15" w:rsidP="005A5B15">
      <w:pPr>
        <w:widowControl/>
        <w:numPr>
          <w:ilvl w:val="0"/>
          <w:numId w:val="2"/>
        </w:numPr>
        <w:shd w:val="clear" w:color="auto" w:fill="FFFFFF"/>
        <w:tabs>
          <w:tab w:val="left" w:pos="993"/>
        </w:tabs>
        <w:adjustRightInd/>
        <w:spacing w:line="240" w:lineRule="auto"/>
        <w:ind w:left="0" w:firstLine="567"/>
        <w:textAlignment w:val="auto"/>
        <w:rPr>
          <w:color w:val="000000"/>
          <w:sz w:val="28"/>
          <w:szCs w:val="28"/>
          <w:lang w:val="uk-UA" w:eastAsia="ru-UA"/>
        </w:rPr>
      </w:pPr>
      <w:r w:rsidRPr="009A5EC6">
        <w:rPr>
          <w:color w:val="000000"/>
          <w:sz w:val="28"/>
          <w:szCs w:val="28"/>
          <w:lang w:val="uk-UA" w:eastAsia="ru-UA"/>
        </w:rPr>
        <w:t xml:space="preserve">Орлова К.Є.,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Бірюченко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 xml:space="preserve"> С.Ю. Етика бізнесу як об’єкт наукового дослідження. </w:t>
      </w:r>
      <w:r w:rsidRPr="009A5EC6">
        <w:rPr>
          <w:i/>
          <w:iCs/>
          <w:color w:val="000000"/>
          <w:sz w:val="28"/>
          <w:szCs w:val="28"/>
          <w:lang w:val="uk-UA" w:eastAsia="ru-UA"/>
        </w:rPr>
        <w:t>Економіка, управління та адміністрування.</w:t>
      </w:r>
      <w:r w:rsidRPr="009A5EC6">
        <w:rPr>
          <w:color w:val="000000"/>
          <w:sz w:val="28"/>
          <w:szCs w:val="28"/>
          <w:lang w:val="uk-UA" w:eastAsia="ru-UA"/>
        </w:rPr>
        <w:t xml:space="preserve"> 2022. №1(99). С. 76–82. URL: http://ema.ztu.edu.ua/article/view/254490.</w:t>
      </w:r>
    </w:p>
    <w:p w14:paraId="64897F4F" w14:textId="77777777" w:rsidR="005A5B15" w:rsidRPr="009A5EC6" w:rsidRDefault="005A5B15" w:rsidP="005A5B15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rPr>
          <w:color w:val="000000"/>
          <w:sz w:val="28"/>
          <w:szCs w:val="28"/>
          <w:lang w:val="uk-UA"/>
        </w:rPr>
      </w:pPr>
      <w:r w:rsidRPr="009A5EC6">
        <w:rPr>
          <w:color w:val="000000"/>
          <w:sz w:val="28"/>
          <w:szCs w:val="28"/>
          <w:lang w:val="uk-UA"/>
        </w:rPr>
        <w:t xml:space="preserve">Орлова К. Є., Царук І. М., </w:t>
      </w:r>
      <w:proofErr w:type="spellStart"/>
      <w:r w:rsidRPr="009A5EC6">
        <w:rPr>
          <w:color w:val="000000"/>
          <w:sz w:val="28"/>
          <w:szCs w:val="28"/>
          <w:lang w:val="uk-UA"/>
        </w:rPr>
        <w:t>Саннікова</w:t>
      </w:r>
      <w:proofErr w:type="spellEnd"/>
      <w:r w:rsidRPr="009A5EC6">
        <w:rPr>
          <w:color w:val="000000"/>
          <w:sz w:val="28"/>
          <w:szCs w:val="28"/>
          <w:lang w:val="uk-UA"/>
        </w:rPr>
        <w:t xml:space="preserve"> С. Б. Комунікативні аспекти наукових досліджень у сфері менеджменту. </w:t>
      </w:r>
      <w:r w:rsidRPr="009A5EC6">
        <w:rPr>
          <w:i/>
          <w:iCs/>
          <w:color w:val="000000"/>
          <w:sz w:val="28"/>
          <w:szCs w:val="28"/>
          <w:lang w:val="uk-UA"/>
        </w:rPr>
        <w:t xml:space="preserve">Проблеми сучасних трансформацій. Серія: економіка та управління. </w:t>
      </w:r>
      <w:r w:rsidRPr="009A5EC6">
        <w:rPr>
          <w:color w:val="000000"/>
          <w:sz w:val="28"/>
          <w:szCs w:val="28"/>
          <w:lang w:val="uk-UA"/>
        </w:rPr>
        <w:t>2023. № 8. URL: https://doi.org/10.54929/2786-5738-2023-8-04-07.</w:t>
      </w:r>
    </w:p>
    <w:p w14:paraId="09E5D8F0" w14:textId="77777777" w:rsidR="005A5B15" w:rsidRPr="009A5EC6" w:rsidRDefault="005A5B15" w:rsidP="005A5B15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color w:val="000000"/>
          <w:sz w:val="28"/>
          <w:szCs w:val="28"/>
          <w:lang w:val="uk-UA" w:eastAsia="ru-UA"/>
        </w:rPr>
      </w:pPr>
      <w:proofErr w:type="spellStart"/>
      <w:r w:rsidRPr="009A5EC6">
        <w:rPr>
          <w:color w:val="000000"/>
          <w:sz w:val="28"/>
          <w:szCs w:val="28"/>
          <w:lang w:val="uk-UA" w:eastAsia="ru-UA"/>
        </w:rPr>
        <w:t>Самсонов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 xml:space="preserve"> В.В.,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Сільвестров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 xml:space="preserve"> А.М.,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Тачиніна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 xml:space="preserve"> О.М. Методологія наукових досліджень та приклади її використання: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навч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 xml:space="preserve">.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посіб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>. К.: НУХТ, 2022. 385 с. URL: https://surl.li/ayetbl.</w:t>
      </w:r>
    </w:p>
    <w:p w14:paraId="51C01D7E" w14:textId="77777777" w:rsidR="005A5B15" w:rsidRPr="009A5EC6" w:rsidRDefault="005A5B15" w:rsidP="005A5B15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color w:val="000000"/>
          <w:sz w:val="28"/>
          <w:szCs w:val="28"/>
          <w:lang w:val="uk-UA" w:eastAsia="ru-UA"/>
        </w:rPr>
      </w:pPr>
      <w:r w:rsidRPr="009A5EC6">
        <w:rPr>
          <w:color w:val="000000"/>
          <w:sz w:val="28"/>
          <w:szCs w:val="28"/>
          <w:lang w:val="uk-UA" w:eastAsia="ru-UA"/>
        </w:rPr>
        <w:t xml:space="preserve">Староста В. І. Методологія наукових досліджень: навчально-методичний посібник для самостійної роботи здобувачів освіти. Вид. 2-е,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випр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 xml:space="preserve">. і </w:t>
      </w:r>
      <w:proofErr w:type="spellStart"/>
      <w:r w:rsidRPr="009A5EC6">
        <w:rPr>
          <w:color w:val="000000"/>
          <w:sz w:val="28"/>
          <w:szCs w:val="28"/>
          <w:lang w:val="uk-UA" w:eastAsia="ru-UA"/>
        </w:rPr>
        <w:t>доп</w:t>
      </w:r>
      <w:proofErr w:type="spellEnd"/>
      <w:r w:rsidRPr="009A5EC6">
        <w:rPr>
          <w:color w:val="000000"/>
          <w:sz w:val="28"/>
          <w:szCs w:val="28"/>
          <w:lang w:val="uk-UA" w:eastAsia="ru-UA"/>
        </w:rPr>
        <w:t>. Ужгород: ДВНЗ «УжНУ», 2023. 72 с. URL: https://www.uzhnu.edu.ua/en/infocentre/get/47721.</w:t>
      </w:r>
    </w:p>
    <w:p w14:paraId="52384E5A" w14:textId="77777777" w:rsidR="005A5B15" w:rsidRPr="009A5EC6" w:rsidRDefault="005A5B15" w:rsidP="005A5B15">
      <w:pPr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color w:val="000000"/>
          <w:sz w:val="28"/>
          <w:szCs w:val="28"/>
          <w:lang w:val="uk-UA" w:eastAsia="ru-UA"/>
        </w:rPr>
      </w:pPr>
      <w:r w:rsidRPr="009A5EC6">
        <w:rPr>
          <w:color w:val="000000"/>
          <w:sz w:val="28"/>
          <w:szCs w:val="28"/>
          <w:lang w:val="uk-UA"/>
        </w:rPr>
        <w:t xml:space="preserve">Федотова О., Кудлай В. Методологія та організація наукових досліджень: </w:t>
      </w:r>
      <w:r w:rsidRPr="009A5EC6">
        <w:rPr>
          <w:color w:val="000000"/>
          <w:sz w:val="28"/>
          <w:szCs w:val="28"/>
          <w:lang w:val="uk-UA"/>
        </w:rPr>
        <w:lastRenderedPageBreak/>
        <w:t xml:space="preserve">конспект лекцій для здобувачів вищої освіти другого (магістерського) рівня ОПП «Керування документаційними процесами та розвиток цифрової громади», спеціальності 029 «Інформаційна, бібліотечна та </w:t>
      </w:r>
      <w:proofErr w:type="spellStart"/>
      <w:r w:rsidRPr="009A5EC6">
        <w:rPr>
          <w:color w:val="000000"/>
          <w:sz w:val="28"/>
          <w:szCs w:val="28"/>
          <w:lang w:val="uk-UA"/>
        </w:rPr>
        <w:t>архївна</w:t>
      </w:r>
      <w:proofErr w:type="spellEnd"/>
      <w:r w:rsidRPr="009A5EC6">
        <w:rPr>
          <w:color w:val="000000"/>
          <w:sz w:val="28"/>
          <w:szCs w:val="28"/>
          <w:lang w:val="uk-UA"/>
        </w:rPr>
        <w:t xml:space="preserve"> справа». К.: МДУ, 2024. 122 с. URL: https://surl.li/haoqjo.</w:t>
      </w:r>
    </w:p>
    <w:p w14:paraId="5522BBE5" w14:textId="77777777" w:rsidR="005A5B15" w:rsidRPr="009A5EC6" w:rsidRDefault="005A5B15" w:rsidP="005A5B15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/>
        <w:spacing w:line="240" w:lineRule="auto"/>
        <w:ind w:left="0" w:firstLine="567"/>
        <w:textAlignment w:val="auto"/>
        <w:rPr>
          <w:rFonts w:eastAsia="TimesNewRomanPSMT"/>
          <w:sz w:val="28"/>
          <w:szCs w:val="28"/>
          <w:lang w:val="uk-UA" w:eastAsia="ru-UA"/>
        </w:rPr>
      </w:pPr>
      <w:r w:rsidRPr="009A5EC6">
        <w:rPr>
          <w:rFonts w:eastAsia="TimesNewRomanPSMT"/>
          <w:sz w:val="28"/>
          <w:szCs w:val="28"/>
          <w:lang w:val="uk-UA" w:eastAsia="ru-UA"/>
        </w:rPr>
        <w:t xml:space="preserve">Orlova K.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Identification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of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the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role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of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intellectual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property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in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the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startup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projects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management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system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 xml:space="preserve">. </w:t>
      </w:r>
      <w:proofErr w:type="spellStart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>Technology</w:t>
      </w:r>
      <w:proofErr w:type="spellEnd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>Audit</w:t>
      </w:r>
      <w:proofErr w:type="spellEnd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>and</w:t>
      </w:r>
      <w:proofErr w:type="spellEnd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>Production</w:t>
      </w:r>
      <w:proofErr w:type="spellEnd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 xml:space="preserve"> </w:t>
      </w:r>
      <w:proofErr w:type="spellStart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>Reserves</w:t>
      </w:r>
      <w:proofErr w:type="spellEnd"/>
      <w:r w:rsidRPr="009A5EC6">
        <w:rPr>
          <w:rFonts w:eastAsia="TimesNewRomanPSMT"/>
          <w:i/>
          <w:iCs/>
          <w:sz w:val="28"/>
          <w:szCs w:val="28"/>
          <w:lang w:val="uk-UA" w:eastAsia="ru-UA"/>
        </w:rPr>
        <w:t>.</w:t>
      </w:r>
      <w:r w:rsidRPr="009A5EC6">
        <w:rPr>
          <w:rFonts w:eastAsia="TimesNewRomanPSMT"/>
          <w:sz w:val="28"/>
          <w:szCs w:val="28"/>
          <w:lang w:val="uk-UA" w:eastAsia="ru-UA"/>
        </w:rPr>
        <w:t xml:space="preserve"> 2024. № 4(4(78). </w:t>
      </w:r>
      <w:proofErr w:type="spellStart"/>
      <w:r w:rsidRPr="009A5EC6">
        <w:rPr>
          <w:rFonts w:eastAsia="TimesNewRomanPSMT"/>
          <w:sz w:val="28"/>
          <w:szCs w:val="28"/>
          <w:lang w:val="uk-UA" w:eastAsia="ru-UA"/>
        </w:rPr>
        <w:t>Pp</w:t>
      </w:r>
      <w:proofErr w:type="spellEnd"/>
      <w:r w:rsidRPr="009A5EC6">
        <w:rPr>
          <w:rFonts w:eastAsia="TimesNewRomanPSMT"/>
          <w:sz w:val="28"/>
          <w:szCs w:val="28"/>
          <w:lang w:val="uk-UA" w:eastAsia="ru-UA"/>
        </w:rPr>
        <w:t>. 6-10. URL: https://www.scopus.com/pages/publications/105011875928.</w:t>
      </w:r>
    </w:p>
    <w:p w14:paraId="308F1AEE" w14:textId="77777777" w:rsidR="005A5B15" w:rsidRPr="009A5EC6" w:rsidRDefault="005A5B15" w:rsidP="005A5B15">
      <w:pPr>
        <w:autoSpaceDE w:val="0"/>
        <w:autoSpaceDN w:val="0"/>
        <w:adjustRightInd/>
        <w:spacing w:line="240" w:lineRule="auto"/>
        <w:ind w:firstLine="567"/>
        <w:textAlignment w:val="auto"/>
        <w:rPr>
          <w:rFonts w:eastAsia="TimesNewRomanPSMT"/>
          <w:sz w:val="28"/>
          <w:szCs w:val="28"/>
          <w:lang w:val="uk-UA" w:eastAsia="ru-UA"/>
        </w:rPr>
      </w:pPr>
    </w:p>
    <w:p w14:paraId="7D08F506" w14:textId="0689D079" w:rsidR="005A5B15" w:rsidRPr="009A5EC6" w:rsidRDefault="005A5B15" w:rsidP="005A5B15">
      <w:pPr>
        <w:autoSpaceDE w:val="0"/>
        <w:autoSpaceDN w:val="0"/>
        <w:spacing w:line="240" w:lineRule="auto"/>
        <w:ind w:firstLine="567"/>
        <w:jc w:val="center"/>
        <w:textAlignment w:val="auto"/>
        <w:rPr>
          <w:b/>
          <w:sz w:val="28"/>
          <w:szCs w:val="28"/>
          <w:lang w:val="uk-UA" w:eastAsia="uk-UA"/>
        </w:rPr>
      </w:pPr>
      <w:r w:rsidRPr="009A5EC6">
        <w:rPr>
          <w:b/>
          <w:sz w:val="28"/>
          <w:szCs w:val="28"/>
          <w:lang w:val="uk-UA" w:eastAsia="uk-UA"/>
        </w:rPr>
        <w:t>Інформаційні ресурси в Інтернеті</w:t>
      </w:r>
    </w:p>
    <w:p w14:paraId="5BACDBD7" w14:textId="77777777" w:rsidR="005A5B15" w:rsidRPr="009A5EC6" w:rsidRDefault="005A5B15" w:rsidP="005A5B15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</w:p>
    <w:p w14:paraId="117AC045" w14:textId="77777777" w:rsidR="005A5B15" w:rsidRPr="009A5EC6" w:rsidRDefault="005A5B15" w:rsidP="005A5B15">
      <w:pPr>
        <w:numPr>
          <w:ilvl w:val="0"/>
          <w:numId w:val="3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2"/>
          <w:lang w:val="uk-UA"/>
        </w:rPr>
      </w:pPr>
      <w:proofErr w:type="spellStart"/>
      <w:r w:rsidRPr="009A5EC6">
        <w:rPr>
          <w:sz w:val="28"/>
          <w:szCs w:val="22"/>
          <w:lang w:val="uk-UA"/>
        </w:rPr>
        <w:t>Наукометрична</w:t>
      </w:r>
      <w:proofErr w:type="spellEnd"/>
      <w:r w:rsidRPr="009A5EC6">
        <w:rPr>
          <w:sz w:val="28"/>
          <w:szCs w:val="22"/>
          <w:lang w:val="uk-UA"/>
        </w:rPr>
        <w:t xml:space="preserve"> база </w:t>
      </w:r>
      <w:proofErr w:type="spellStart"/>
      <w:r w:rsidRPr="009A5EC6">
        <w:rPr>
          <w:sz w:val="28"/>
          <w:szCs w:val="22"/>
          <w:lang w:val="uk-UA"/>
        </w:rPr>
        <w:t>Scopus</w:t>
      </w:r>
      <w:proofErr w:type="spellEnd"/>
      <w:r w:rsidRPr="009A5EC6">
        <w:rPr>
          <w:sz w:val="28"/>
          <w:szCs w:val="22"/>
          <w:lang w:val="uk-UA"/>
        </w:rPr>
        <w:t>. URL: https://www.scopus.com/search/form.uri?display=basic&amp;zone=header&amp;origin=searchbasic#basic.</w:t>
      </w:r>
    </w:p>
    <w:p w14:paraId="2D2EBF87" w14:textId="77777777" w:rsidR="005A5B15" w:rsidRPr="009A5EC6" w:rsidRDefault="005A5B15" w:rsidP="005A5B15">
      <w:pPr>
        <w:numPr>
          <w:ilvl w:val="0"/>
          <w:numId w:val="3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2"/>
          <w:lang w:val="uk-UA"/>
        </w:rPr>
      </w:pPr>
      <w:r w:rsidRPr="009A5EC6">
        <w:rPr>
          <w:sz w:val="28"/>
          <w:szCs w:val="22"/>
          <w:lang w:val="uk-UA"/>
        </w:rPr>
        <w:t>Освітній портал Державного університету «Житомирська політехніка». URL: http://learn.ztu.edu.ua.</w:t>
      </w:r>
    </w:p>
    <w:p w14:paraId="75767B2D" w14:textId="77777777" w:rsidR="005A5B15" w:rsidRPr="009A5EC6" w:rsidRDefault="005A5B15" w:rsidP="005A5B15">
      <w:pPr>
        <w:numPr>
          <w:ilvl w:val="0"/>
          <w:numId w:val="3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2"/>
          <w:lang w:val="uk-UA"/>
        </w:rPr>
      </w:pPr>
      <w:r w:rsidRPr="009A5EC6">
        <w:rPr>
          <w:sz w:val="28"/>
          <w:szCs w:val="22"/>
          <w:lang w:val="uk-UA"/>
        </w:rPr>
        <w:t>Офіційний сайт Державної служби статистики України. URL: https://www.ukrstat.gov.ua/.</w:t>
      </w:r>
    </w:p>
    <w:p w14:paraId="5D606515" w14:textId="77777777" w:rsidR="005A5B15" w:rsidRPr="009A5EC6" w:rsidRDefault="005A5B15" w:rsidP="005A5B15">
      <w:pPr>
        <w:numPr>
          <w:ilvl w:val="0"/>
          <w:numId w:val="3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2"/>
          <w:lang w:val="uk-UA"/>
        </w:rPr>
      </w:pPr>
      <w:r w:rsidRPr="009A5EC6">
        <w:rPr>
          <w:sz w:val="28"/>
          <w:szCs w:val="22"/>
          <w:lang w:val="uk-UA"/>
        </w:rPr>
        <w:t xml:space="preserve">Офіційний сайт Національної бібліотеки України ім. Вернадського. URL: http://www.nbuv.gov.ua. </w:t>
      </w:r>
    </w:p>
    <w:p w14:paraId="5612BAA8" w14:textId="77777777" w:rsidR="005A5B15" w:rsidRPr="009A5EC6" w:rsidRDefault="005A5B15" w:rsidP="005A5B15">
      <w:pPr>
        <w:numPr>
          <w:ilvl w:val="0"/>
          <w:numId w:val="3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textAlignment w:val="auto"/>
        <w:rPr>
          <w:sz w:val="28"/>
          <w:szCs w:val="22"/>
          <w:lang w:val="uk-UA"/>
        </w:rPr>
      </w:pPr>
      <w:r w:rsidRPr="009A5EC6">
        <w:rPr>
          <w:sz w:val="28"/>
          <w:szCs w:val="22"/>
          <w:lang w:val="uk-UA"/>
        </w:rPr>
        <w:t>Сайт бібліотеки Державного університету «Житомирська політехніка». URL: http://lib.ztu.edu.ua.</w:t>
      </w:r>
    </w:p>
    <w:p w14:paraId="278FABAE" w14:textId="77777777" w:rsidR="005A5B15" w:rsidRPr="009A5EC6" w:rsidRDefault="005A5B15" w:rsidP="005A5B15">
      <w:pPr>
        <w:widowControl/>
        <w:numPr>
          <w:ilvl w:val="0"/>
          <w:numId w:val="3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jc w:val="left"/>
        <w:textAlignment w:val="auto"/>
        <w:rPr>
          <w:sz w:val="28"/>
          <w:szCs w:val="28"/>
          <w:lang w:val="uk-UA"/>
        </w:rPr>
      </w:pPr>
      <w:r w:rsidRPr="009A5EC6">
        <w:rPr>
          <w:sz w:val="28"/>
          <w:szCs w:val="22"/>
          <w:lang w:val="uk-UA"/>
        </w:rPr>
        <w:t xml:space="preserve">Сервіс </w:t>
      </w:r>
      <w:proofErr w:type="spellStart"/>
      <w:r w:rsidRPr="009A5EC6">
        <w:rPr>
          <w:sz w:val="28"/>
          <w:szCs w:val="22"/>
          <w:lang w:val="uk-UA"/>
        </w:rPr>
        <w:t>Google</w:t>
      </w:r>
      <w:proofErr w:type="spellEnd"/>
      <w:r w:rsidRPr="009A5EC6">
        <w:rPr>
          <w:sz w:val="28"/>
          <w:szCs w:val="22"/>
          <w:lang w:val="uk-UA"/>
        </w:rPr>
        <w:t xml:space="preserve"> Академія. URL: https://scholar.google.com.ua.</w:t>
      </w:r>
    </w:p>
    <w:p w14:paraId="1E4F4800" w14:textId="77777777" w:rsidR="007C0BE1" w:rsidRDefault="007C0BE1"/>
    <w:sectPr w:rsidR="007C0BE1" w:rsidSect="005A5B15">
      <w:headerReference w:type="even" r:id="rId7"/>
      <w:headerReference w:type="first" r:id="rId8"/>
      <w:pgSz w:w="11907" w:h="16840" w:code="9"/>
      <w:pgMar w:top="1134" w:right="567" w:bottom="1134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1320" w14:textId="77777777" w:rsidR="007325ED" w:rsidRDefault="007325ED" w:rsidP="005A5B15">
      <w:pPr>
        <w:spacing w:line="240" w:lineRule="auto"/>
      </w:pPr>
      <w:r>
        <w:separator/>
      </w:r>
    </w:p>
  </w:endnote>
  <w:endnote w:type="continuationSeparator" w:id="0">
    <w:p w14:paraId="7A80E129" w14:textId="77777777" w:rsidR="007325ED" w:rsidRDefault="007325ED" w:rsidP="005A5B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DC6D5" w14:textId="77777777" w:rsidR="007325ED" w:rsidRDefault="007325ED" w:rsidP="005A5B15">
      <w:pPr>
        <w:spacing w:line="240" w:lineRule="auto"/>
      </w:pPr>
      <w:r>
        <w:separator/>
      </w:r>
    </w:p>
  </w:footnote>
  <w:footnote w:type="continuationSeparator" w:id="0">
    <w:p w14:paraId="00C3411A" w14:textId="77777777" w:rsidR="007325ED" w:rsidRDefault="007325ED" w:rsidP="005A5B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9F439" w14:textId="77777777" w:rsidR="005A5B15" w:rsidRDefault="005A5B15" w:rsidP="006327D6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1DB0984" w14:textId="77777777" w:rsidR="005A5B15" w:rsidRDefault="005A5B15" w:rsidP="00E447DB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440B" w14:textId="77777777" w:rsidR="005A5B15" w:rsidRPr="00E65116" w:rsidRDefault="005A5B15" w:rsidP="00E65116">
    <w:pPr>
      <w:pStyle w:val="ae"/>
      <w:spacing w:line="240" w:lineRule="auto"/>
      <w:ind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474"/>
    <w:multiLevelType w:val="hybridMultilevel"/>
    <w:tmpl w:val="514E7C8E"/>
    <w:lvl w:ilvl="0" w:tplc="A648A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72A2B"/>
    <w:multiLevelType w:val="hybridMultilevel"/>
    <w:tmpl w:val="F5D6DD5A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C2822C5"/>
    <w:multiLevelType w:val="hybridMultilevel"/>
    <w:tmpl w:val="0128D21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3372">
    <w:abstractNumId w:val="2"/>
  </w:num>
  <w:num w:numId="2" w16cid:durableId="1393966468">
    <w:abstractNumId w:val="0"/>
  </w:num>
  <w:num w:numId="3" w16cid:durableId="744959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15"/>
    <w:rsid w:val="005A5B15"/>
    <w:rsid w:val="007325ED"/>
    <w:rsid w:val="007C0BE1"/>
    <w:rsid w:val="00E4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8D85"/>
  <w15:chartTrackingRefBased/>
  <w15:docId w15:val="{64080192-12B0-4795-AC2E-9C621B0D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B15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5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5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5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5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5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5B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5B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B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5B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5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5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5B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5B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5B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5B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5B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5B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5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A5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5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A5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5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A5B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5B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5B1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5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A5B1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5B1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rsid w:val="005A5B15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f">
    <w:name w:val="Верхній колонтитул Знак"/>
    <w:basedOn w:val="a0"/>
    <w:link w:val="ae"/>
    <w:uiPriority w:val="99"/>
    <w:rsid w:val="005A5B15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styleId="af0">
    <w:name w:val="page number"/>
    <w:basedOn w:val="a0"/>
    <w:rsid w:val="005A5B15"/>
  </w:style>
  <w:style w:type="paragraph" w:styleId="af1">
    <w:name w:val="footer"/>
    <w:basedOn w:val="a"/>
    <w:link w:val="af2"/>
    <w:uiPriority w:val="99"/>
    <w:unhideWhenUsed/>
    <w:rsid w:val="005A5B15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5A5B15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Kateryna Orlova</dc:creator>
  <cp:keywords/>
  <dc:description/>
  <cp:lastModifiedBy>Kateryna Orlova</cp:lastModifiedBy>
  <cp:revision>1</cp:revision>
  <dcterms:created xsi:type="dcterms:W3CDTF">2026-09-29T05:27:00Z</dcterms:created>
  <dcterms:modified xsi:type="dcterms:W3CDTF">2026-09-29T05:27:00Z</dcterms:modified>
</cp:coreProperties>
</file>