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076F" w14:textId="77777777" w:rsidR="00681914" w:rsidRDefault="00681914" w:rsidP="0068191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914">
        <w:rPr>
          <w:rFonts w:ascii="Times New Roman" w:hAnsi="Times New Roman" w:cs="Times New Roman"/>
          <w:b/>
          <w:bCs/>
          <w:sz w:val="28"/>
          <w:szCs w:val="28"/>
        </w:rPr>
        <w:t>Творче завдання</w:t>
      </w:r>
    </w:p>
    <w:p w14:paraId="31896FE9" w14:textId="7CFDF55F" w:rsidR="00681914" w:rsidRDefault="00681914" w:rsidP="00681914">
      <w:pPr>
        <w:ind w:left="720" w:hanging="360"/>
        <w:rPr>
          <w:rFonts w:ascii="Times New Roman" w:hAnsi="Times New Roman" w:cs="Times New Roman"/>
          <w:i/>
          <w:iCs/>
          <w:sz w:val="28"/>
          <w:szCs w:val="28"/>
        </w:rPr>
      </w:pP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Написати есе на одну із запропонованих тем. Обсяг: 0,5-2,0 стор., інтервал 1,5, Шрифт 14,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Times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New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Roman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. Оцінюється </w:t>
      </w:r>
      <w:r w:rsidR="00CF010C" w:rsidRPr="00681914">
        <w:rPr>
          <w:rFonts w:ascii="Times New Roman" w:hAnsi="Times New Roman" w:cs="Times New Roman"/>
          <w:i/>
          <w:iCs/>
          <w:sz w:val="28"/>
          <w:szCs w:val="28"/>
        </w:rPr>
        <w:t>обґрунтованість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відповіді, аргументація, наведення прикладів.</w:t>
      </w:r>
    </w:p>
    <w:p w14:paraId="2BD4F2D6" w14:textId="17F0DA1D" w:rsidR="00681914" w:rsidRDefault="00681914" w:rsidP="00CC3953">
      <w:pPr>
        <w:ind w:left="720" w:hanging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39B43D" w14:textId="10975ADD" w:rsid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14904">
        <w:rPr>
          <w:rFonts w:ascii="Times New Roman" w:hAnsi="Times New Roman" w:cs="Times New Roman"/>
          <w:sz w:val="28"/>
          <w:szCs w:val="28"/>
        </w:rPr>
        <w:t xml:space="preserve">Есе надіслати </w:t>
      </w:r>
      <w:r w:rsidR="00DE71F0" w:rsidRPr="00814904">
        <w:rPr>
          <w:rFonts w:ascii="Times New Roman" w:hAnsi="Times New Roman" w:cs="Times New Roman"/>
          <w:sz w:val="28"/>
          <w:szCs w:val="28"/>
        </w:rPr>
        <w:t xml:space="preserve">не пізніше, ніж за </w:t>
      </w:r>
      <w:r w:rsidR="00A93FD3">
        <w:rPr>
          <w:rFonts w:ascii="Times New Roman" w:hAnsi="Times New Roman" w:cs="Times New Roman"/>
          <w:sz w:val="28"/>
          <w:szCs w:val="28"/>
        </w:rPr>
        <w:t>два тижні</w:t>
      </w:r>
      <w:r w:rsidR="00DE71F0" w:rsidRPr="00814904">
        <w:rPr>
          <w:rFonts w:ascii="Times New Roman" w:hAnsi="Times New Roman" w:cs="Times New Roman"/>
          <w:sz w:val="28"/>
          <w:szCs w:val="28"/>
        </w:rPr>
        <w:t xml:space="preserve"> до екзамену</w:t>
      </w:r>
      <w:r w:rsidRPr="00814904">
        <w:rPr>
          <w:rFonts w:ascii="Times New Roman" w:hAnsi="Times New Roman" w:cs="Times New Roman"/>
          <w:sz w:val="28"/>
          <w:szCs w:val="28"/>
        </w:rPr>
        <w:t xml:space="preserve"> на </w:t>
      </w:r>
      <w:r w:rsidRPr="001A57DB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8149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DEC37B8" w14:textId="31BB6177" w:rsidR="001A57DB" w:rsidRPr="00814904" w:rsidRDefault="00A93FD3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kmvpm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smv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ztu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814904" w:rsidRPr="0081490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/>
    </w:p>
    <w:p w14:paraId="3BFB92D3" w14:textId="77777777" w:rsidR="001A57DB" w:rsidRP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2FE80E93" w14:textId="164BA936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Сократ стверджував: «Життя без дослідження не варте того, щоб його жити». Що, на Вашу думку, означає «досліджувати» власне життя?</w:t>
      </w:r>
    </w:p>
    <w:p w14:paraId="00DBD2F1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Чи потрібна, на Вашу думку, філософія в епоху, коли на більшість запитань відповідає наука?</w:t>
      </w:r>
    </w:p>
    <w:p w14:paraId="0C3822E6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Протагор проголосив: «Людина є мірою всіх речей». Чи існують, на Вашу думку, цінності, незалежні від людини?</w:t>
      </w:r>
    </w:p>
    <w:p w14:paraId="609F7FA3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Геракліту приписують думку: «Не можна двічі увійти в ту саму річку». Чи залишається людина, на Вашу думку, тією самою особою протягом усього життя?</w:t>
      </w:r>
    </w:p>
    <w:p w14:paraId="61F06A64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Августин писав: «Що ж таке час? Якщо ніхто мене про це не питає, я знаю; якщо ж хочу пояснити тому, хто питає, – не знаю». Чому, на Вашу думку, найочевидніші поняття виявляються найважчими для пояснення?</w:t>
      </w:r>
    </w:p>
    <w:p w14:paraId="5F2E5C23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Р. Декарт вважав безсумнівним лише одне: «Мислю, отже, існую». У чому, на Вашу думку, людина може бути впевнена цілковито?</w:t>
      </w:r>
    </w:p>
    <w:p w14:paraId="10919471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Б. Паскаль писав: «Людина – лише очеретина, найслабша в природі, але очеретина мисляча». У чому, на Вашу думку, полягає сила і слабкість людини?</w:t>
      </w:r>
    </w:p>
    <w:p w14:paraId="3BF871D7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Т. Гоббс описував природний стан людей як «війну всіх проти всіх». Чи тримається, на Вашу думку, суспільство лише на страху перед покаранням?</w:t>
      </w:r>
    </w:p>
    <w:p w14:paraId="45342730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І. Кант писав: «Дві речі наповнюють душу дедалі новим і сильнішим подивом і благоговінням: зоряне небо наді мною і моральний закон у мені». Звідки, на Вашу думку, у людини береться моральність?</w:t>
      </w:r>
    </w:p>
    <w:p w14:paraId="7CD02D5B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Дж. С. Мілль стверджував: «Краще бути незадоволеним Сократом, ніж задоволеним дурнем». Чи є, на Вашу думку, щастя найвищою метою людського життя?</w:t>
      </w:r>
    </w:p>
    <w:p w14:paraId="596902DA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П. Юркевич вважав серце осередком духовного життя людини, глибшим за розум. Що, на Вашу думку, більшою мірою визначає людину – розум чи почуття?</w:t>
      </w:r>
    </w:p>
    <w:p w14:paraId="2C9F5CB5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Ф. Ніцше проголосив: «Бог помер». Що, на Вашу думку, приходить на місце абсолютних цінностей у сучасному світі?</w:t>
      </w:r>
    </w:p>
    <w:p w14:paraId="78B45ABA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lastRenderedPageBreak/>
        <w:t>К. Маркс писав: «Філософи лише різним чином пояснювали світ, але справа полягає в тому, щоб змінити його». Чи повинна, на Вашу думку, філософія змінювати світ?</w:t>
      </w:r>
    </w:p>
    <w:p w14:paraId="3A097CA5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А. Камю завершує «Міф про Сізіфа» словами: «Сізифа слід уявляти щасливим». Чи може, на Вашу думку, людина знайти сенс у праці, яка не має кінця?</w:t>
      </w:r>
    </w:p>
    <w:p w14:paraId="18FF8F26" w14:textId="77777777" w:rsidR="00DE71F0" w:rsidRPr="00DE71F0" w:rsidRDefault="00DE71F0" w:rsidP="00CC39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1F0">
        <w:rPr>
          <w:rFonts w:ascii="Times New Roman" w:hAnsi="Times New Roman" w:cs="Times New Roman"/>
          <w:sz w:val="28"/>
          <w:szCs w:val="28"/>
        </w:rPr>
        <w:t>Г. Арендт, спостерігаючи за судом над А. Айхманом, писала про «банальність зла». Чи може, на Вашу думку, звичайна людина стати співучасником зла, просто виконуючи накази?</w:t>
      </w:r>
    </w:p>
    <w:sectPr w:rsidR="00DE71F0" w:rsidRPr="00DE7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E5956"/>
    <w:multiLevelType w:val="hybridMultilevel"/>
    <w:tmpl w:val="185246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23"/>
    <w:rsid w:val="000A2E7F"/>
    <w:rsid w:val="000D4B1E"/>
    <w:rsid w:val="001A57DB"/>
    <w:rsid w:val="00681914"/>
    <w:rsid w:val="00814904"/>
    <w:rsid w:val="00904F74"/>
    <w:rsid w:val="00993623"/>
    <w:rsid w:val="009B4590"/>
    <w:rsid w:val="00A93FD3"/>
    <w:rsid w:val="00B71AC5"/>
    <w:rsid w:val="00CC3953"/>
    <w:rsid w:val="00CF010C"/>
    <w:rsid w:val="00D14DAA"/>
    <w:rsid w:val="00DC5DE7"/>
    <w:rsid w:val="00DE71F0"/>
    <w:rsid w:val="00E013E2"/>
    <w:rsid w:val="00E04F9E"/>
    <w:rsid w:val="00F8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5A2E"/>
  <w15:chartTrackingRefBased/>
  <w15:docId w15:val="{71B8AD6F-E6E6-49ED-B6AA-009CAA43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9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7DB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1A57DB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A9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kolaslyusar@ukr.net" TargetMode="External"/><Relationship Id="rId5" Type="http://schemas.openxmlformats.org/officeDocument/2006/relationships/hyperlink" Target="mailto:kmvpm_sm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Слюсар Вадим Миколайович</cp:lastModifiedBy>
  <cp:revision>5</cp:revision>
  <dcterms:created xsi:type="dcterms:W3CDTF">2021-11-29T21:51:00Z</dcterms:created>
  <dcterms:modified xsi:type="dcterms:W3CDTF">2026-09-28T10:05:00Z</dcterms:modified>
</cp:coreProperties>
</file>