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AB8EA" w14:textId="77777777" w:rsidR="00822F53" w:rsidRDefault="00EF731F">
      <w:pPr>
        <w:pStyle w:val="1"/>
      </w:pPr>
      <w:bookmarkStart w:id="0" w:name="Xbe118b9279c58fd8a230bd0a319d9d57410f1a4"/>
      <w:r>
        <w:t>Тема 6. Наукові традиції та наукові революції</w:t>
      </w:r>
    </w:p>
    <w:p w14:paraId="7C74E383" w14:textId="77777777" w:rsidR="00822F53" w:rsidRDefault="00EF731F">
      <w:pPr>
        <w:pStyle w:val="2"/>
      </w:pPr>
      <w:bookmarkStart w:id="1" w:name="вступні-зауваження"/>
      <w:r>
        <w:t>Вступні зауваження</w:t>
      </w:r>
    </w:p>
    <w:p w14:paraId="2B49181F" w14:textId="77777777" w:rsidR="00822F53" w:rsidRDefault="00EF731F">
      <w:pPr>
        <w:pStyle w:val="FirstParagraph"/>
      </w:pPr>
      <w:r>
        <w:t>Попередня тема була присвячена методові й методології, тобто засобам, якими наука користується для здобуття знання. Ця тема ставить інше питання: як наука змінюється в часі. Питання не є другорядним доповненням до вчення про метод, оскільки самі методи, ід</w:t>
      </w:r>
      <w:r>
        <w:t>еали й критерії науковості не є вічними — вони виникають, панують упродовж певного періоду й поступаються місцем іншим.</w:t>
      </w:r>
    </w:p>
    <w:p w14:paraId="2E2F16BC" w14:textId="77777777" w:rsidR="00822F53" w:rsidRDefault="00EF731F">
      <w:pPr>
        <w:pStyle w:val="a0"/>
      </w:pPr>
      <w:r>
        <w:t>Упродовж більшої частини свого існування європейська наука не мала потреби в такому питанні. Класичне уявлення про пізнання передбачало,</w:t>
      </w:r>
      <w:r>
        <w:t xml:space="preserve"> що знання накопичується поступово й неухильно: кожне наступне покоління додає до вже здобутого, нічого з нього не втрачаючи. Така модель отримала назву кумулятивної, від латинського </w:t>
      </w:r>
      <w:r>
        <w:rPr>
          <w:i/>
          <w:iCs/>
        </w:rPr>
        <w:t>cumulare</w:t>
      </w:r>
      <w:r>
        <w:t xml:space="preserve"> — накопичувати. У ній історія науки постає як безперервне сходже</w:t>
      </w:r>
      <w:r>
        <w:t>ння, у якому помилки поступово усуваються, а істини зберігаються назавжди.</w:t>
      </w:r>
    </w:p>
    <w:p w14:paraId="5F87E9FC" w14:textId="77777777" w:rsidR="00822F53" w:rsidRDefault="00EF731F">
      <w:pPr>
        <w:pStyle w:val="a0"/>
      </w:pPr>
      <w:r>
        <w:t>Найпослідовніше цю модель виклав Оґюст Конт у першій половині ХІХ століття. Його вчення про три стадії — теологічну, метафізичну й позитивну — подавало історію людського розуму як о</w:t>
      </w:r>
      <w:r>
        <w:t>днонапрямлений рух до дедалі досконалішого стану. Наука в цій схемі є завершальною стадією, і подальші зміни в ній можуть бути лише кількісними: більше фактів, точніші вимірювання, ширше охоплення явищ.</w:t>
      </w:r>
    </w:p>
    <w:p w14:paraId="7C285185" w14:textId="77777777" w:rsidR="00822F53" w:rsidRDefault="00EF731F">
      <w:pPr>
        <w:pStyle w:val="a0"/>
      </w:pPr>
      <w:r>
        <w:t>Ця модель не була безпідставною. Вона спиралася на ре</w:t>
      </w:r>
      <w:r>
        <w:t>альний досвід науки XVIII–XIX століть, коли механіка Ньютона справді здавалася остаточною і коли нові галузі знання виникали радше як прибудови до вже зведеної будівлі, ніж як її перебудова. Проблема виникла тоді, коли сама будівля похитнулася.</w:t>
      </w:r>
    </w:p>
    <w:p w14:paraId="31CC4784" w14:textId="77777777" w:rsidR="00822F53" w:rsidRDefault="00EF731F">
      <w:pPr>
        <w:pStyle w:val="a0"/>
      </w:pPr>
      <w:r>
        <w:t>Криза, що п</w:t>
      </w:r>
      <w:r>
        <w:t>очалася наприкінці ХІХ століття й розгорнулася в перші десятиліття ХХ, зробила кумулятивну модель непридатною. Теорія відносності не додала нічого до ньютонівської механіки — вона змінила зміст її основних понять. Простір, час, маса, одночасність перестали</w:t>
      </w:r>
      <w:r>
        <w:t xml:space="preserve"> означати те, що означали двісті років. Квантова механіка пішла ще далі, поставивши під сумнів саме уявлення про об’єкт, що має визначені властивості незалежно від процедури вимірювання.</w:t>
      </w:r>
    </w:p>
    <w:p w14:paraId="04E05186" w14:textId="77777777" w:rsidR="00822F53" w:rsidRDefault="00EF731F">
      <w:pPr>
        <w:pStyle w:val="a0"/>
      </w:pPr>
      <w:r>
        <w:t>Отже, у розвитку науки відбувається щось таке, чого кумулятивна схема</w:t>
      </w:r>
      <w:r>
        <w:t xml:space="preserve"> не описує. Це «щось» отримало назву наукової революції, і саме його аналіз становить осердя нашої теми.</w:t>
      </w:r>
    </w:p>
    <w:p w14:paraId="2CA4287E" w14:textId="77777777" w:rsidR="00822F53" w:rsidRDefault="00EF731F">
      <w:pPr>
        <w:pStyle w:val="a0"/>
      </w:pPr>
      <w:r>
        <w:t xml:space="preserve">Проте одразу зазначимо: визнання революцій не скасовує наступності. Якби наука після кожної революції починала з нуля, вона не була б наукою, а низкою </w:t>
      </w:r>
      <w:r>
        <w:t>не пов’язаних між собою світоглядів. Тому справжнє питання полягає не в тому, чи існують революції або наступність, а в тому, як вони співвідносяться. Саме тут на перший план виходить поняття наукової традиції.</w:t>
      </w:r>
    </w:p>
    <w:p w14:paraId="30B2470F" w14:textId="77777777" w:rsidR="00822F53" w:rsidRDefault="00EF731F">
      <w:pPr>
        <w:pStyle w:val="a0"/>
      </w:pPr>
      <w:r>
        <w:t>План лекції є таким. Спочатку ми розглянемо п</w:t>
      </w:r>
      <w:r>
        <w:t>оняття традиції в науці й механізми наступності. Далі — взаємодію традицій як джерело нового знання й пов’язані з цим концепції. Потім — проблематичні аспекти самого поняття традиції та її різновиди. Після цього перейдемо до наукових революцій як перебудов</w:t>
      </w:r>
      <w:r>
        <w:t>и підстав науки й до пов’язаного з ними уявлення про типи раціональності. Історична частина лекції охопить відкриття раціональності в античній філософії та чотири наукові революції Нового й Новітнього часу. Завершимо оглядом основних концепцій філософії на</w:t>
      </w:r>
      <w:r>
        <w:t>уки, у яких ці процеси дістали теоретичне осмислення.</w:t>
      </w:r>
    </w:p>
    <w:p w14:paraId="425CE9C2" w14:textId="77777777" w:rsidR="00822F53" w:rsidRDefault="00EF731F">
      <w:pPr>
        <w:pStyle w:val="a0"/>
      </w:pPr>
      <w:r>
        <w:t>Ще одне попереднє зауваження стосується статусу викладеного матеріалу. Схема з чотирьох глобальних революцій і трьох типів раціональності, якою ми послуговуватимемося, є навчальною конструкцією, поширен</w:t>
      </w:r>
      <w:r>
        <w:t>ою в університетському викладанні країн Центрально-Східної Європи. Вона зручна як каркас для впорядкування матеріалу, проте не є загальноприйнятою в міжнародній історіографії науки, де межі, кількість і навіть саме поняття наукових революцій залишаються пр</w:t>
      </w:r>
      <w:r>
        <w:t>едметом дискусії. Ми користуватимемося цією схемою, водночас позначаючи місця, де вона спрощує дійсний стан речей.</w:t>
      </w:r>
    </w:p>
    <w:p w14:paraId="0180931E" w14:textId="77777777" w:rsidR="00822F53" w:rsidRDefault="00EF731F">
      <w:pPr>
        <w:pStyle w:val="2"/>
      </w:pPr>
      <w:bookmarkStart w:id="2" w:name="наукова-традиція-поняття-і-функції"/>
      <w:bookmarkEnd w:id="1"/>
      <w:r>
        <w:t>1. Наукова традиція: поняття і функції</w:t>
      </w:r>
    </w:p>
    <w:p w14:paraId="3C989EFF" w14:textId="77777777" w:rsidR="00822F53" w:rsidRDefault="00EF731F">
      <w:pPr>
        <w:pStyle w:val="3"/>
      </w:pPr>
      <w:bookmarkStart w:id="3" w:name="X9f29b784439b70b6c28c20854645fd6bf042dce"/>
      <w:r>
        <w:t>1.1. Спадкоємність як закономірність розвитку науки</w:t>
      </w:r>
    </w:p>
    <w:p w14:paraId="46185FD9" w14:textId="77777777" w:rsidR="00822F53" w:rsidRDefault="00EF731F">
      <w:pPr>
        <w:pStyle w:val="FirstParagraph"/>
      </w:pPr>
      <w:r>
        <w:t>Спадкоємність у розвитку наукового знання є однією</w:t>
      </w:r>
      <w:r>
        <w:t xml:space="preserve"> з тих закономірностей, що вказують на безперервність пізнавального процесу. Кожен новий етап розвитку науки виникає на ґрунті вже досягнутого рівня і зберігає те цінне, що було набуте на попередніх стадіях. Без цього збереження наука щоразу поверталася б </w:t>
      </w:r>
      <w:r>
        <w:t>до вихідної точки, а праця попередніх поколінь не мала б жодного значення для наступних.</w:t>
      </w:r>
    </w:p>
    <w:p w14:paraId="3021EA84" w14:textId="77777777" w:rsidR="00822F53" w:rsidRDefault="00EF731F">
      <w:pPr>
        <w:pStyle w:val="a0"/>
      </w:pPr>
      <w:r>
        <w:t>Процес спадкоємності зручно розглядати як співвідношення традицій і новацій. Це два протилежні й водночас взаємозалежні боки пізнавального процесу. Новації виникають н</w:t>
      </w:r>
      <w:r>
        <w:t>а ґрунті традицій, які зберігають усе позитивне з набутого раніше. Новація — це все те, що виникає вперше: нові наукові ідеї, поняття, концепції, теорії, методи. Традиція — це знання, накопичені попередніми поколіннями вчених і збережені в конкретних наука</w:t>
      </w:r>
      <w:r>
        <w:t>х, наукових школах, підручниках, лабораторній практиці.</w:t>
      </w:r>
    </w:p>
    <w:p w14:paraId="202E85E6" w14:textId="77777777" w:rsidR="00822F53" w:rsidRDefault="00EF731F">
      <w:pPr>
        <w:pStyle w:val="a0"/>
      </w:pPr>
      <w:r>
        <w:t>Важливо усвідомити, що новація ніколи не заперечує традицію повністю. Навіть найрадикальніша зміна зберігає значну частину попереднього надбання: емпіричні дані, математичний апарат, прилади, професій</w:t>
      </w:r>
      <w:r>
        <w:t>ні навички, мову опису. Традиція зберігається в новації та переходить на новий етап розвитку. Саме тому наука, попри всі свої революції, залишається єдиним історичним утворенням, а не низкою випадкових епізодів.</w:t>
      </w:r>
    </w:p>
    <w:p w14:paraId="33D38805" w14:textId="77777777" w:rsidR="00822F53" w:rsidRDefault="00EF731F">
      <w:pPr>
        <w:pStyle w:val="3"/>
      </w:pPr>
      <w:bookmarkStart w:id="4" w:name="що-саме-передається-традицією"/>
      <w:bookmarkEnd w:id="3"/>
      <w:r>
        <w:t>1.2. Що саме передається традицією</w:t>
      </w:r>
    </w:p>
    <w:p w14:paraId="5515FBE3" w14:textId="77777777" w:rsidR="00822F53" w:rsidRDefault="00EF731F">
      <w:pPr>
        <w:pStyle w:val="FirstParagraph"/>
      </w:pPr>
      <w:r>
        <w:t>Поняття н</w:t>
      </w:r>
      <w:r>
        <w:t>аукової традиції легко звузити до простого переліку успадкованих тверджень. Такий підхід є недостатнім, оскільки традиція передає значно більше, ніж сукупність істин.</w:t>
      </w:r>
    </w:p>
    <w:p w14:paraId="476D05A9" w14:textId="77777777" w:rsidR="00822F53" w:rsidRDefault="00EF731F">
      <w:pPr>
        <w:pStyle w:val="a0"/>
      </w:pPr>
      <w:r>
        <w:t>По-перше, традиція передає задачі. Учений, що входить у певну галузь, застає в ній не тіл</w:t>
      </w:r>
      <w:r>
        <w:t>ьки готові відповіді, а насамперед перелік питань, які вважаються вартими розв’язання. Цей перелік не є самоочевидним: питання, що здаються найважливішими в одній традиції, в іншій можуть узагалі не формулюватися.</w:t>
      </w:r>
    </w:p>
    <w:p w14:paraId="3C7F0833" w14:textId="77777777" w:rsidR="00822F53" w:rsidRDefault="00EF731F">
      <w:pPr>
        <w:pStyle w:val="a0"/>
      </w:pPr>
      <w:r>
        <w:t>По-друге, традиція передає зразки розв’яза</w:t>
      </w:r>
      <w:r>
        <w:t>ння. Навчання науки відбувається не стільки через засвоєння загальних правил, скільки через розбір конкретних прикладів того, як задачі такого типу було розв’язано раніше. Студент фізичного факультету вчиться не абстрактному «застосуванню законів», а розв’</w:t>
      </w:r>
      <w:r>
        <w:t>язуванню задач за зразком, і саме цей зразок формує його професійне бачення.</w:t>
      </w:r>
    </w:p>
    <w:p w14:paraId="706A6444" w14:textId="77777777" w:rsidR="00822F53" w:rsidRDefault="00EF731F">
      <w:pPr>
        <w:pStyle w:val="a0"/>
      </w:pPr>
      <w:r>
        <w:t>По-третє, традиція передає критерії прийнятності. Що вважати достатнім доведенням, яка точність є задовільною, коли пояснення можна визнати вичерпним — усе це не виводиться з логі</w:t>
      </w:r>
      <w:r>
        <w:t>ки, а засвоюється разом із практикою певної спільноти.</w:t>
      </w:r>
    </w:p>
    <w:p w14:paraId="3C957971" w14:textId="77777777" w:rsidR="00822F53" w:rsidRDefault="00EF731F">
      <w:pPr>
        <w:pStyle w:val="a0"/>
      </w:pPr>
      <w:r>
        <w:t>По-четверте, традиція передає онтологію, тобто уявлення про те, які сутності існують у досліджуваній галузі. Хімік XVIII століття, що працював у традиції флогістону, бачив у горінні виділення особливої</w:t>
      </w:r>
      <w:r>
        <w:t xml:space="preserve"> речовини; хімік після Лавуазьє бачив у ньому сполучення з киснем. Обидва спостерігали те саме полум’я, але описували різні процеси.</w:t>
      </w:r>
    </w:p>
    <w:p w14:paraId="4D60BDE4" w14:textId="77777777" w:rsidR="00822F53" w:rsidRDefault="00EF731F">
      <w:pPr>
        <w:pStyle w:val="a0"/>
      </w:pPr>
      <w:r>
        <w:t>По-п’яте, традиція передає інструментальну культуру: уміння працювати з приладами, готувати препарати, налаштовувати апарат</w:t>
      </w:r>
      <w:r>
        <w:t>уру, розпізнавати артефакти вимірювання. Ця складова майже не фіксується в публікаціях, оскільки її неможливо повністю висловити словами.</w:t>
      </w:r>
    </w:p>
    <w:p w14:paraId="1361A581" w14:textId="77777777" w:rsidR="00822F53" w:rsidRDefault="00EF731F">
      <w:pPr>
        <w:pStyle w:val="3"/>
      </w:pPr>
      <w:bookmarkStart w:id="5" w:name="неявне-знання"/>
      <w:bookmarkEnd w:id="4"/>
      <w:r>
        <w:t>1.3. Неявне знання</w:t>
      </w:r>
    </w:p>
    <w:p w14:paraId="2416F8E4" w14:textId="77777777" w:rsidR="00822F53" w:rsidRDefault="00EF731F">
      <w:pPr>
        <w:pStyle w:val="FirstParagraph"/>
      </w:pPr>
      <w:r>
        <w:t>Останній пункт заслуговує на окремий розгляд, оскільки він виводить нас до одного з найважливіших п</w:t>
      </w:r>
      <w:r>
        <w:t>онять філософії науки ХХ століття.</w:t>
      </w:r>
    </w:p>
    <w:p w14:paraId="2057110E" w14:textId="77777777" w:rsidR="00822F53" w:rsidRDefault="00EF731F">
      <w:pPr>
        <w:pStyle w:val="a0"/>
      </w:pPr>
      <w:r>
        <w:t>Майкл Полані, хімік за фахом, що звернувся до філософії науки, запровадив поняття неявного, або мовчазного, знання. Його головна теза полягає в тому, що ми знаємо більше, ніж можемо висловити. Уміння впізнати обличчя, збе</w:t>
      </w:r>
      <w:r>
        <w:t>регти рівновагу на велосипеді, відчути, що експеримент «не йде», не зводиться до набору правил, який можна передати в тексті.</w:t>
      </w:r>
    </w:p>
    <w:p w14:paraId="473611D7" w14:textId="77777777" w:rsidR="00822F53" w:rsidRDefault="00EF731F">
      <w:pPr>
        <w:pStyle w:val="a0"/>
      </w:pPr>
      <w:r>
        <w:t>Наукова діяльність значною мірою спирається саме на таке знання. Лабораторний метод, описаний у статті, як правило, неможливо відт</w:t>
      </w:r>
      <w:r>
        <w:t>ворити, маючи лише опис: потрібне безпосереднє навчання в тих, хто вже володіє цією практикою. Історія науки знає численні випадки, коли експеримент не вдавалося повторити в іншій лабораторії доти, доки туди не приїздив хтось із дослідників-першовідкривачі</w:t>
      </w:r>
      <w:r>
        <w:t>в.</w:t>
      </w:r>
    </w:p>
    <w:p w14:paraId="00573116" w14:textId="77777777" w:rsidR="00822F53" w:rsidRDefault="00EF731F">
      <w:pPr>
        <w:pStyle w:val="a0"/>
      </w:pPr>
      <w:r>
        <w:t>Звідси випливає важливий наслідок для розуміння традиції. Наукова традиція не може існувати як суто текстове утворення — вона потребує безперервної передачі від людини до людини. Розрив у цій передачі означає втрату знання навіть за наявності всіх публі</w:t>
      </w:r>
      <w:r>
        <w:t>кацій. Історія технологій дає достатньо прикладів утрачених умінь, відновлення яких потребувало багаторічних зусиль.</w:t>
      </w:r>
    </w:p>
    <w:p w14:paraId="2C02D383" w14:textId="77777777" w:rsidR="00822F53" w:rsidRDefault="00EF731F">
      <w:pPr>
        <w:pStyle w:val="a0"/>
      </w:pPr>
      <w:r>
        <w:t>Полані пов’язував із цим також поняття особистісного знання. Учений не є безособовим реєстратором фактів: його переконаність, відповідальність за судження, здатність покладатися на невисловлені враження є складовими самого пізнання, а не перешкодами для нь</w:t>
      </w:r>
      <w:r>
        <w:t>ого. Ця позиція суперечила поширеному тоді уявленню про науку як механічне застосування методу і відкрила шлях до вивчення реальної наукової практики.</w:t>
      </w:r>
    </w:p>
    <w:p w14:paraId="03791D1D" w14:textId="77777777" w:rsidR="00822F53" w:rsidRDefault="00EF731F">
      <w:pPr>
        <w:pStyle w:val="3"/>
      </w:pPr>
      <w:bookmarkStart w:id="6" w:name="наукова-школа-як-носій-традиції"/>
      <w:bookmarkEnd w:id="5"/>
      <w:r>
        <w:t>1.4. Наукова школа як носій традиції</w:t>
      </w:r>
    </w:p>
    <w:p w14:paraId="585E9F33" w14:textId="77777777" w:rsidR="00822F53" w:rsidRDefault="00EF731F">
      <w:pPr>
        <w:pStyle w:val="FirstParagraph"/>
      </w:pPr>
      <w:r>
        <w:t>Конкретним носієм традиції найчастіше є наукова школа. Це поняття по</w:t>
      </w:r>
      <w:r>
        <w:t>значає спільноту дослідників, об’єднаних навколо визнаного лідера, спільною проблематикою, методичними підходами й, як правило, спільним місцем роботи протягом певного періоду.</w:t>
      </w:r>
    </w:p>
    <w:p w14:paraId="410E542C" w14:textId="77777777" w:rsidR="00822F53" w:rsidRDefault="00EF731F">
      <w:pPr>
        <w:pStyle w:val="a0"/>
      </w:pPr>
      <w:r>
        <w:t>Школа виконує кілька функцій. Вона забезпечує навчання новачків через безпосере</w:t>
      </w:r>
      <w:r>
        <w:t>дню участь у дослідженні, а не лише через слухання лекцій. Вона встановлює неформальні критерії якості, часто суворіші за офіційні. Вона створює середовище швидкого обміну результатами, у якому ідея перевіряється колегами раніше, ніж потрапляє в друк.</w:t>
      </w:r>
    </w:p>
    <w:p w14:paraId="5DC0045C" w14:textId="77777777" w:rsidR="00822F53" w:rsidRDefault="00EF731F">
      <w:pPr>
        <w:pStyle w:val="a0"/>
      </w:pPr>
      <w:r>
        <w:t>Клас</w:t>
      </w:r>
      <w:r>
        <w:t xml:space="preserve">ичними прикладами є школа, що склалася навколо Ернеста Резерфорда в Манчестері й згодом у Кавендішській лабораторії, копенгагенське коло Нільса Бора, школа Арнольда Зоммерфельда в Мюнхені. Кожна з них дала кілька поколінь дослідників, які згодом заснували </w:t>
      </w:r>
      <w:r>
        <w:t>власні школи в інших країнах.</w:t>
      </w:r>
    </w:p>
    <w:p w14:paraId="2A74183D" w14:textId="77777777" w:rsidR="00822F53" w:rsidRDefault="00EF731F">
      <w:pPr>
        <w:pStyle w:val="a0"/>
      </w:pPr>
      <w:r>
        <w:t xml:space="preserve">Українська наука також має власні шкільні традиції. Математична школа, що формувалася в Києві й Харкові в першій третині ХХ століття, зокрема праці Дмитра Граве в алгебрі та теорії чисел і Миколи Крилова з Миколою Боголюбовим </w:t>
      </w:r>
      <w:r>
        <w:t>у нелінійній механіці, дала методи, що ввійшли до світового обігу. Фізіологічна школа Олександра Богомольця, кібернетичні дослідження, започатковані Віктором Глушковим у Києві, зварювальна школа Євгена Патона є прикладами того самого явища.</w:t>
      </w:r>
    </w:p>
    <w:p w14:paraId="42D29555" w14:textId="77777777" w:rsidR="00822F53" w:rsidRDefault="00EF731F">
      <w:pPr>
        <w:pStyle w:val="a0"/>
      </w:pPr>
      <w:r>
        <w:t>Водночас понятт</w:t>
      </w:r>
      <w:r>
        <w:t xml:space="preserve">я школи потребує обережності. Не кожна група, що називає себе школою, є нею: іноді так позначають адміністративне підпорядкування або мережу взаємного цитування. Ознакою справжньої школи є наявність розпізнаваного методу й учнів, що працюють самостійно, а </w:t>
      </w:r>
      <w:r>
        <w:t>не лише формальна приналежність.</w:t>
      </w:r>
    </w:p>
    <w:p w14:paraId="23B7A80F" w14:textId="77777777" w:rsidR="00822F53" w:rsidRDefault="00EF731F">
      <w:pPr>
        <w:pStyle w:val="3"/>
      </w:pPr>
      <w:bookmarkStart w:id="7" w:name="функції-традиції"/>
      <w:bookmarkEnd w:id="6"/>
      <w:r>
        <w:t>1.5. Функції традиції</w:t>
      </w:r>
    </w:p>
    <w:p w14:paraId="57B71A8B" w14:textId="77777777" w:rsidR="00822F53" w:rsidRDefault="00EF731F">
      <w:pPr>
        <w:pStyle w:val="FirstParagraph"/>
      </w:pPr>
      <w:r>
        <w:t>Підсумуємо функції, що їх традиція виконує в науці.</w:t>
      </w:r>
    </w:p>
    <w:p w14:paraId="26823132" w14:textId="77777777" w:rsidR="00822F53" w:rsidRDefault="00EF731F">
      <w:pPr>
        <w:pStyle w:val="a0"/>
      </w:pPr>
      <w:r>
        <w:t>Перша — економія зусиль. Традиція звільняє дослідника від потреби щоразу заново обґрунтовувати підстави своєї роботи. Якби кожен хімік мусив спершу д</w:t>
      </w:r>
      <w:r>
        <w:t>овести існування атомів, хімія не просунулася б далі.</w:t>
      </w:r>
    </w:p>
    <w:p w14:paraId="6BA617D0" w14:textId="77777777" w:rsidR="00822F53" w:rsidRDefault="00EF731F">
      <w:pPr>
        <w:pStyle w:val="a0"/>
      </w:pPr>
      <w:r>
        <w:t>Друга — визначення осмисленості. Традиція встановлює, які питання взагалі можна ставити в межах цієї галузі. Питання, що випадає з традиції, не є хибним — воно є незрозумілим, і саме це становить найбіл</w:t>
      </w:r>
      <w:r>
        <w:t>ьшу перешкоду для новатора.</w:t>
      </w:r>
    </w:p>
    <w:p w14:paraId="5DEC7FCC" w14:textId="77777777" w:rsidR="00822F53" w:rsidRDefault="00EF731F">
      <w:pPr>
        <w:pStyle w:val="a0"/>
      </w:pPr>
      <w:r>
        <w:t>Третя — забезпечення порівнюваності результатів. Спільні стандарти вимірювання, позначення, оформлення роблять можливим зіставлення робіт, виконаних у різних місцях.</w:t>
      </w:r>
    </w:p>
    <w:p w14:paraId="54EF8B0D" w14:textId="77777777" w:rsidR="00822F53" w:rsidRDefault="00EF731F">
      <w:pPr>
        <w:pStyle w:val="a0"/>
      </w:pPr>
      <w:r>
        <w:t>Четверта — відтворення професійної спільноти. Традиція є механ</w:t>
      </w:r>
      <w:r>
        <w:t>ізмом, через який спільнота підтримує своє існування в часі, залучаючи й навчаючи нових учасників.</w:t>
      </w:r>
    </w:p>
    <w:p w14:paraId="04B658AE" w14:textId="77777777" w:rsidR="00822F53" w:rsidRDefault="00EF731F">
      <w:pPr>
        <w:pStyle w:val="a0"/>
      </w:pPr>
      <w:r>
        <w:t>П’ята — накопичення надійності. Твердження, що багаторазово перевірялося в межах традиції, має вищу довіру, ніж щойно висунуте, і ця диференційована довіра є</w:t>
      </w:r>
      <w:r>
        <w:t xml:space="preserve"> практично необхідною.</w:t>
      </w:r>
    </w:p>
    <w:p w14:paraId="6274AE5A" w14:textId="77777777" w:rsidR="00822F53" w:rsidRDefault="00EF731F">
      <w:pPr>
        <w:pStyle w:val="3"/>
      </w:pPr>
      <w:bookmarkStart w:id="8" w:name="двоїстість-традиції"/>
      <w:bookmarkEnd w:id="7"/>
      <w:r>
        <w:t>1.6. Двоїстість традиції</w:t>
      </w:r>
    </w:p>
    <w:p w14:paraId="315193CE" w14:textId="77777777" w:rsidR="00822F53" w:rsidRDefault="00EF731F">
      <w:pPr>
        <w:pStyle w:val="FirstParagraph"/>
      </w:pPr>
      <w:r>
        <w:t>Проте всі перелічені функції мають зворотний бік, і саме ця двоїстість робить поняття традиції філософськи цікавим.</w:t>
      </w:r>
    </w:p>
    <w:p w14:paraId="21A008E6" w14:textId="77777777" w:rsidR="00822F53" w:rsidRDefault="00EF731F">
      <w:pPr>
        <w:pStyle w:val="a0"/>
      </w:pPr>
      <w:r>
        <w:t>Економія зусиль означає водночас некритичне прийняття підстав. Те, що не перевіряється, не т</w:t>
      </w:r>
      <w:r>
        <w:t>ільки економить час, а й залишається поза контролем.</w:t>
      </w:r>
    </w:p>
    <w:p w14:paraId="138228D6" w14:textId="77777777" w:rsidR="00822F53" w:rsidRDefault="00EF731F">
      <w:pPr>
        <w:pStyle w:val="a0"/>
      </w:pPr>
      <w:r>
        <w:t>Визначення осмисленості означає водночас відсіювання нестандартних питань. Історія науки знає випадки, коли плідні ідеї роками не сприймалися саме тому, що їх неможливо було сформулювати мовою панівної т</w:t>
      </w:r>
      <w:r>
        <w:t>радиції.</w:t>
      </w:r>
    </w:p>
    <w:p w14:paraId="036565F3" w14:textId="77777777" w:rsidR="00822F53" w:rsidRDefault="00EF731F">
      <w:pPr>
        <w:pStyle w:val="a0"/>
      </w:pPr>
      <w:r>
        <w:t>Спільні стандарти означають водночас обмеження засобів. Метод, що добре працює для одного класу задач, може бути непридатним для іншого, але традиція схильна поширювати його й туди.</w:t>
      </w:r>
    </w:p>
    <w:p w14:paraId="6404C456" w14:textId="77777777" w:rsidR="00822F53" w:rsidRDefault="00EF731F">
      <w:pPr>
        <w:pStyle w:val="a0"/>
      </w:pPr>
      <w:r>
        <w:t>Відтворення спільноти означає водночас відтворення її упереджень,</w:t>
      </w:r>
      <w:r>
        <w:t xml:space="preserve"> у тому числі щодо того, хто може бути її учасником.</w:t>
      </w:r>
    </w:p>
    <w:p w14:paraId="25ED05C3" w14:textId="77777777" w:rsidR="00822F53" w:rsidRDefault="00EF731F">
      <w:pPr>
        <w:pStyle w:val="a0"/>
      </w:pPr>
      <w:r>
        <w:t>Накопичення надійності означає водночас інерцію: усталене твердження чинить опір перегляду навіть тоді, коли для перегляду з’явилися підстави.</w:t>
      </w:r>
    </w:p>
    <w:p w14:paraId="1102E09C" w14:textId="77777777" w:rsidR="00822F53" w:rsidRDefault="00EF731F">
      <w:pPr>
        <w:pStyle w:val="a0"/>
      </w:pPr>
      <w:r>
        <w:t>Отже, традиція є одночасно умовою можливості науки й джерелом її консерватизму. Розв’язання цього напруження не є ані відмовою від традиції, ані її абсолютизацією. Воно полягає у виробленні механізмів, що дозволяють традиції змінюватися, — і саме такі меха</w:t>
      </w:r>
      <w:r>
        <w:t>нізми ми розглянемо далі.</w:t>
      </w:r>
    </w:p>
    <w:p w14:paraId="366F8130" w14:textId="77777777" w:rsidR="00822F53" w:rsidRDefault="00EF731F">
      <w:pPr>
        <w:pStyle w:val="2"/>
      </w:pPr>
      <w:bookmarkStart w:id="9" w:name="X350310234717f20d734b28b625626a4b4643f7f"/>
      <w:bookmarkEnd w:id="2"/>
      <w:bookmarkEnd w:id="8"/>
      <w:r>
        <w:t>2. Взаємодія традицій і виникнення нового знання</w:t>
      </w:r>
    </w:p>
    <w:p w14:paraId="6EBBD0F9" w14:textId="77777777" w:rsidR="00822F53" w:rsidRDefault="00EF731F">
      <w:pPr>
        <w:pStyle w:val="3"/>
      </w:pPr>
      <w:bookmarkStart w:id="10" w:name="постановка-питання"/>
      <w:r>
        <w:t>2.1. Постановка питання</w:t>
      </w:r>
    </w:p>
    <w:p w14:paraId="364CC5B0" w14:textId="77777777" w:rsidR="00822F53" w:rsidRDefault="00EF731F">
      <w:pPr>
        <w:pStyle w:val="FirstParagraph"/>
      </w:pPr>
      <w:r>
        <w:t>Якщо традиція визначає, які питання можна ставити і як на них відповідати, то виникає закономірне питання: звідки береться принципово нове? Усередині традиці</w:t>
      </w:r>
      <w:r>
        <w:t>ї, суворо кажучи, може виникати лише те, що вона сама передбачає як можливе. Новина, породжена традицією, є передбачуваною новиною — уточненням, розширенням, наступним кроком.</w:t>
      </w:r>
    </w:p>
    <w:p w14:paraId="3A48B3B3" w14:textId="77777777" w:rsidR="00822F53" w:rsidRDefault="00EF731F">
      <w:pPr>
        <w:pStyle w:val="a0"/>
      </w:pPr>
      <w:r>
        <w:t>Відповідь, вироблена у філософії науки другої половини ХХ століття, полягає в то</w:t>
      </w:r>
      <w:r>
        <w:t>му, що головним джерелом непередбачуваного нового є взаємодія традицій. Наука в кожну епоху існує не як одна традиція, а як їх сукупність, і простір між ними виявляється найпродуктивнішим.</w:t>
      </w:r>
    </w:p>
    <w:p w14:paraId="1222ADCD" w14:textId="77777777" w:rsidR="00822F53" w:rsidRDefault="00EF731F">
      <w:pPr>
        <w:pStyle w:val="a0"/>
      </w:pPr>
      <w:r>
        <w:t>Розглянемо основні механізми такої взаємодії.</w:t>
      </w:r>
    </w:p>
    <w:p w14:paraId="577247CB" w14:textId="77777777" w:rsidR="00822F53" w:rsidRDefault="00EF731F">
      <w:pPr>
        <w:pStyle w:val="3"/>
      </w:pPr>
      <w:bookmarkStart w:id="11" w:name="концепція-прибульців"/>
      <w:bookmarkEnd w:id="10"/>
      <w:r>
        <w:t>2.2. Концепція «прибу</w:t>
      </w:r>
      <w:r>
        <w:t>льців»</w:t>
      </w:r>
    </w:p>
    <w:p w14:paraId="56392B09" w14:textId="77777777" w:rsidR="00822F53" w:rsidRDefault="00EF731F">
      <w:pPr>
        <w:pStyle w:val="FirstParagraph"/>
      </w:pPr>
      <w:r>
        <w:t>Зміст цієї концепції є простим: до певної науки приходить учений з іншої наукової галузі. Не пов’язаний традиціями нової для себе науки, «прибулець» починає розв’язувати її завдання й проблеми за допомогою методів своєї «рідної» науки. У результаті він пра</w:t>
      </w:r>
      <w:r>
        <w:t>цює в традиції, але застосованій до нової області.</w:t>
      </w:r>
    </w:p>
    <w:p w14:paraId="6A34CE82" w14:textId="77777777" w:rsidR="00822F53" w:rsidRDefault="00EF731F">
      <w:pPr>
        <w:pStyle w:val="a0"/>
      </w:pPr>
      <w:r>
        <w:t xml:space="preserve">Перевага такого становища полягає в подвійній свободі. По-перше, «прибулець» не знає, які питання в новій галузі вважаються безнадійними, і тому береться за них. По-друге, він володіє засобами, що в новій </w:t>
      </w:r>
      <w:r>
        <w:t>галузі не застосовувалися, і бачить у ній структури, непомітні для тих, хто виріс усередині.</w:t>
      </w:r>
    </w:p>
    <w:p w14:paraId="06E3540E" w14:textId="77777777" w:rsidR="00822F53" w:rsidRDefault="00EF731F">
      <w:pPr>
        <w:pStyle w:val="a0"/>
      </w:pPr>
      <w:r>
        <w:t>Як правило, успіх супроводжував тим ученим, які здійснювали своєрідний «монтаж» методів двох традицій — тієї, у яку «прибулець» увійшов, і тієї, з якої він прийшов</w:t>
      </w:r>
      <w:r>
        <w:t>. Просте перенесення чужого методу без урахування специфіки нового предмета зазвичай дає поверхневі результати.</w:t>
      </w:r>
    </w:p>
    <w:p w14:paraId="5A1C561B" w14:textId="77777777" w:rsidR="00822F53" w:rsidRDefault="00EF731F">
      <w:pPr>
        <w:pStyle w:val="a0"/>
      </w:pPr>
      <w:r>
        <w:t>Історія науки дає чимало прикладів. Ервін Шредінгер, фізик, у праці 1944 року «Що таке життя?» поставив питання про фізичні підстави спадковості</w:t>
      </w:r>
      <w:r>
        <w:t xml:space="preserve"> й запровадив уявлення про аперіодичний кристал як носій генетичної інформації. Ця книжка, науково не бездоганна в деталях, справила визначальний вплив на кількох дослідників, що згодом заснували молекулярну біологію.</w:t>
      </w:r>
    </w:p>
    <w:p w14:paraId="0C202C6B" w14:textId="77777777" w:rsidR="00822F53" w:rsidRDefault="00EF731F">
      <w:pPr>
        <w:pStyle w:val="a0"/>
      </w:pPr>
      <w:r>
        <w:t>Френсіс Крік прийшов у біологію з фізи</w:t>
      </w:r>
      <w:r>
        <w:t>ки, Макс Дельбрюк — також; саме принесені ними уявлення про структуру, кодування й точні вимірювання перетворили генетику з описової дисципліни на молекулярну.</w:t>
      </w:r>
    </w:p>
    <w:p w14:paraId="4954B9D8" w14:textId="77777777" w:rsidR="00822F53" w:rsidRDefault="00EF731F">
      <w:pPr>
        <w:pStyle w:val="a0"/>
      </w:pPr>
      <w:r>
        <w:t>Уолтер Пітс і Воррен Мак-Каллок, працюючи на межі математичної логіки й нейрофізіології, запропо</w:t>
      </w:r>
      <w:r>
        <w:t>нували 1943 року формальну модель нейрона, що заклала підвалини теорії нейронних мереж. Жодна з двох дисциплін окремо такої моделі не породила б.</w:t>
      </w:r>
    </w:p>
    <w:p w14:paraId="526A7D6B" w14:textId="77777777" w:rsidR="00822F53" w:rsidRDefault="00EF731F">
      <w:pPr>
        <w:pStyle w:val="a0"/>
      </w:pPr>
      <w:r>
        <w:t xml:space="preserve">Клод Шеннон застосував апарат, вироблений для задач зв’язку, до поняття інформації взагалі, і його праця 1948 </w:t>
      </w:r>
      <w:r>
        <w:t>року дала мову, якою згодом стали користуватися біологія, лінгвістика, психологія.</w:t>
      </w:r>
    </w:p>
    <w:p w14:paraId="5A5A4591" w14:textId="77777777" w:rsidR="00822F53" w:rsidRDefault="00EF731F">
      <w:pPr>
        <w:pStyle w:val="a0"/>
      </w:pPr>
      <w:r>
        <w:t>Хімік Лайнус Полінг переніс квантово-механічні уявлення про хімічний зв’язок у вивчення біологічних макромолекул і встановив структуру альфа-спіралі білка.</w:t>
      </w:r>
    </w:p>
    <w:p w14:paraId="542BA165" w14:textId="77777777" w:rsidR="00822F53" w:rsidRDefault="00EF731F">
      <w:pPr>
        <w:pStyle w:val="a0"/>
      </w:pPr>
      <w:r>
        <w:t>Луїс Альварес, фі</w:t>
      </w:r>
      <w:r>
        <w:t>зик, разом із сином-геологом запропонував 1980 року іридієву гіпотезу масового вимирання наприкінці крейдового періоду. Аргумент спирався на аналіз рідкісних елементів — метод, звичний для фізики, але не для палеонтології, де гіпотезу спершу сприйняли воро</w:t>
      </w:r>
      <w:r>
        <w:t>же.</w:t>
      </w:r>
    </w:p>
    <w:p w14:paraId="28DB71BD" w14:textId="77777777" w:rsidR="00822F53" w:rsidRDefault="00EF731F">
      <w:pPr>
        <w:pStyle w:val="3"/>
      </w:pPr>
      <w:bookmarkStart w:id="12" w:name="обмеження-концепції-прибульців"/>
      <w:bookmarkEnd w:id="11"/>
      <w:r>
        <w:t>2.3. Обмеження концепції «прибульців»</w:t>
      </w:r>
    </w:p>
    <w:p w14:paraId="05A73588" w14:textId="77777777" w:rsidR="00822F53" w:rsidRDefault="00EF731F">
      <w:pPr>
        <w:pStyle w:val="FirstParagraph"/>
      </w:pPr>
      <w:r>
        <w:t>Наведені приклади не повинні створювати враження, що перехід між галузями сам собою забезпечує успіх. Слід урахувати кілька застережень.</w:t>
      </w:r>
    </w:p>
    <w:p w14:paraId="7ABD5C06" w14:textId="77777777" w:rsidR="00822F53" w:rsidRDefault="00EF731F">
      <w:pPr>
        <w:pStyle w:val="a0"/>
      </w:pPr>
      <w:r>
        <w:t>По-перше, кількість невдалих перенесень значно перевищує кількість вдалих, ал</w:t>
      </w:r>
      <w:r>
        <w:t>е вони не потрапляють до підручників. Історія знає багато спроб застосувати апарат фізики до суспільних явищ, що дали лише зовнішню подібність формул без пояснювальної сили.</w:t>
      </w:r>
    </w:p>
    <w:p w14:paraId="4D80462B" w14:textId="77777777" w:rsidR="00822F53" w:rsidRDefault="00EF731F">
      <w:pPr>
        <w:pStyle w:val="a0"/>
      </w:pPr>
      <w:r>
        <w:t>По-друге, «прибулець» часто повторює те, що в новій галузі вже відоме, не знаючи л</w:t>
      </w:r>
      <w:r>
        <w:t>ітератури. Це є звичайною формою марнування зусиль.</w:t>
      </w:r>
    </w:p>
    <w:p w14:paraId="4D10C05A" w14:textId="77777777" w:rsidR="00822F53" w:rsidRDefault="00EF731F">
      <w:pPr>
        <w:pStyle w:val="a0"/>
      </w:pPr>
      <w:r>
        <w:t>По-третє, успіх здебільшого приходить тоді, коли «прибулець» витрачає значний час на засвоєння предметної специфіки нової галузі, тобто частково стає в ній своїм. Повна зовнішність щодо традиції є не пере</w:t>
      </w:r>
      <w:r>
        <w:t>вагою, а перешкодою.</w:t>
      </w:r>
    </w:p>
    <w:p w14:paraId="16B029A5" w14:textId="77777777" w:rsidR="00822F53" w:rsidRDefault="00EF731F">
      <w:pPr>
        <w:pStyle w:val="a0"/>
      </w:pPr>
      <w:r>
        <w:t>Отже, продуктивним є не просто перехід, а поєднання достатнього володіння новою предметною областю з методичним арсеналом, принесеним іззовні.</w:t>
      </w:r>
    </w:p>
    <w:p w14:paraId="7F3A5676" w14:textId="77777777" w:rsidR="00822F53" w:rsidRDefault="00EF731F">
      <w:pPr>
        <w:pStyle w:val="3"/>
      </w:pPr>
      <w:bookmarkStart w:id="13" w:name="X79200c8d191ed51d97311c61c1e51b1ea54422c"/>
      <w:bookmarkEnd w:id="12"/>
      <w:r>
        <w:t>2.4. Концепція побічних результатів дослідження</w:t>
      </w:r>
    </w:p>
    <w:p w14:paraId="7C13DD8E" w14:textId="77777777" w:rsidR="00822F53" w:rsidRDefault="00EF731F">
      <w:pPr>
        <w:pStyle w:val="FirstParagraph"/>
      </w:pPr>
      <w:r>
        <w:t>Другий механізм пов’язаний з тим, що працююч</w:t>
      </w:r>
      <w:r>
        <w:t>и в традиції, учений іноді випадково одержує якісь побічні результати та ефекти, що ним не планувалися.</w:t>
      </w:r>
    </w:p>
    <w:p w14:paraId="212797FC" w14:textId="77777777" w:rsidR="00822F53" w:rsidRDefault="00EF731F">
      <w:pPr>
        <w:pStyle w:val="a0"/>
      </w:pPr>
      <w:r>
        <w:t>Тут виникає тонкий момент, суттєвий для розуміння всієї теми. Помітити незаплановані, а тому ненавмисні побічні ефекти вчений може лише через їхню незви</w:t>
      </w:r>
      <w:r>
        <w:t>чайність для тієї традиції, у якій він працює. «Незвичайність» вимагає пояснення, а пояснення передбачає вихід за вузькі рамки однієї традиції в простір сукупності наукових традицій, що склалися в цю епоху.</w:t>
      </w:r>
    </w:p>
    <w:p w14:paraId="06FE5AB8" w14:textId="77777777" w:rsidR="00822F53" w:rsidRDefault="00EF731F">
      <w:pPr>
        <w:pStyle w:val="a0"/>
      </w:pPr>
      <w:r>
        <w:t>Інакше кажучи, побічний результат не є чимось, що</w:t>
      </w:r>
      <w:r>
        <w:t xml:space="preserve"> впадає в око само собою. Щоб побачити в несподіваному явищі не збій, а факт, потрібні дві умови: достатнє володіння традицією, щоб розпізнати відхилення від очікуваного, і знання про інші традиції, у яких це відхилення може мати сенс.</w:t>
      </w:r>
    </w:p>
    <w:p w14:paraId="66EAF2D9" w14:textId="77777777" w:rsidR="00822F53" w:rsidRDefault="00EF731F">
      <w:pPr>
        <w:pStyle w:val="a0"/>
      </w:pPr>
      <w:r>
        <w:t xml:space="preserve">Класичним прикладом </w:t>
      </w:r>
      <w:r>
        <w:t>є відкриття рентгенівського випромінювання 1895 року. Вільгельм Рентген працював із катодними трубками — предметом, добре освоєним у традиції того часу. Світіння екрана, що лежав осторонь і був закритий від трубки, було саме таким незапланованим ефектом. В</w:t>
      </w:r>
      <w:r>
        <w:t>ирішальним було те, що Рентген не відкинув спостереження як забруднення експерименту, а витратив кілька тижнів на систематичне з’ясування властивостей невідомого агента.</w:t>
      </w:r>
    </w:p>
    <w:p w14:paraId="5E735CE6" w14:textId="77777777" w:rsidR="00822F53" w:rsidRDefault="00EF731F">
      <w:pPr>
        <w:pStyle w:val="a0"/>
      </w:pPr>
      <w:r>
        <w:t>Анрі Беккерель 1896 року відкрив радіоактивність за схожих обставин: він досліджував ф</w:t>
      </w:r>
      <w:r>
        <w:t>осфоресценцію солей урану й очікував, що вони засвічуватимуть фотопластинку лише після освітлення сонцем. Виявилося, що засвічення відбувається й без нього.</w:t>
      </w:r>
    </w:p>
    <w:p w14:paraId="0ABFDD3E" w14:textId="77777777" w:rsidR="00822F53" w:rsidRDefault="00EF731F">
      <w:pPr>
        <w:pStyle w:val="a0"/>
      </w:pPr>
      <w:r>
        <w:t>Александр Флемінг 1928 року помітив, що навколо цвілі, яка випадково потрапила на чашку з культурою</w:t>
      </w:r>
      <w:r>
        <w:t xml:space="preserve"> стафілокока, бактерії не ростуть. Сам факт забруднення культур цвіллю був для мікробіолога буденним; незвичайним було утворення зони пригнічення, і саме воно потребувало пояснення.</w:t>
      </w:r>
    </w:p>
    <w:p w14:paraId="7D974665" w14:textId="77777777" w:rsidR="00822F53" w:rsidRDefault="00EF731F">
      <w:pPr>
        <w:pStyle w:val="a0"/>
      </w:pPr>
      <w:r>
        <w:t>Арно Пензіас і Роберт Вілсон 1964 року намагалися позбутися сталого шуму в</w:t>
      </w:r>
      <w:r>
        <w:t xml:space="preserve"> радіоантені, перевіривши всі можливі джерела завад. Шум залишався. Пояснення прийшло з іншої традиції — космологічної, де реліктове випромінювання було передбачене теоретично, але вважалося практично невиявним. Цей приклад є взірцевим: побічний результат </w:t>
      </w:r>
      <w:r>
        <w:t>однієї традиції виявився шуканим результатом іншої.</w:t>
      </w:r>
    </w:p>
    <w:p w14:paraId="2F749DB5" w14:textId="77777777" w:rsidR="00822F53" w:rsidRDefault="00EF731F">
      <w:pPr>
        <w:pStyle w:val="a0"/>
      </w:pPr>
      <w:r>
        <w:t>Схожою є історія відкриття вулканізації каучуку, синтезу першого штучного барвника мовеїну Вільямом Перкіном 1856 року під час спроби синтезувати хінін, а також низки фармакологічних препаратів, терапевти</w:t>
      </w:r>
      <w:r>
        <w:t>чну дію яких було встановлено як побічну.</w:t>
      </w:r>
    </w:p>
    <w:p w14:paraId="27D2FCE6" w14:textId="77777777" w:rsidR="00822F53" w:rsidRDefault="00EF731F">
      <w:pPr>
        <w:pStyle w:val="3"/>
      </w:pPr>
      <w:bookmarkStart w:id="14" w:name="концепція-руху-з-пересадками"/>
      <w:bookmarkEnd w:id="13"/>
      <w:r>
        <w:t>2.5. Концепція руху з пересадками</w:t>
      </w:r>
    </w:p>
    <w:p w14:paraId="643CDCB8" w14:textId="77777777" w:rsidR="00822F53" w:rsidRDefault="00EF731F">
      <w:pPr>
        <w:pStyle w:val="FirstParagraph"/>
      </w:pPr>
      <w:r>
        <w:t>Третій механізм є розвитком попереднього. Побічні результати, ненавмисно отримані в рамках однієї з традицій, будучи для неї «непотрібними», можуть виявитися дуже важливими для інш</w:t>
      </w:r>
      <w:r>
        <w:t>ої традиції. Розвиток дослідження починає нагадувати рух із пересадкою: з одних традицій, які рухали нас уперед, ми ніби пересідаємо на інші.</w:t>
      </w:r>
    </w:p>
    <w:p w14:paraId="0DEC5E88" w14:textId="77777777" w:rsidR="00822F53" w:rsidRDefault="00EF731F">
      <w:pPr>
        <w:pStyle w:val="a0"/>
      </w:pPr>
      <w:r>
        <w:t>Показовим є відкриття закону взаємодії електричних зарядів Шарлем Огюстеном Кулоном. Працюючи в традиції таких нау</w:t>
      </w:r>
      <w:r>
        <w:t>к, як опір матеріалів і теорія пружності, він створив чутливі крутильні терези для вимірювання малих сил. Сам прилад був результатом досліджень кручення ниток — задачі, що належала до механіки. Але закон Кулона міг з’явитися тільки тоді, коли цей прилад бу</w:t>
      </w:r>
      <w:r>
        <w:t>в використаний у традиції вчення про електрику. Відкриття Кулона є результатом переходу вченого з однієї дослідницької традиції до іншої.</w:t>
      </w:r>
    </w:p>
    <w:p w14:paraId="3FF33929" w14:textId="77777777" w:rsidR="00822F53" w:rsidRDefault="00EF731F">
      <w:pPr>
        <w:pStyle w:val="a0"/>
      </w:pPr>
      <w:r>
        <w:t xml:space="preserve">Подібну структуру має історія спектрального аналізу. Спостереження темних ліній у сонячному спектрі, зроблені Йозефом </w:t>
      </w:r>
      <w:r>
        <w:t>Фраунгофером на початку ХІХ століття в межах прикладної оптики, десятиліттями залишалися цікавим фактом без пояснення. Лише поєднання оптичної традиції з хімічною у працях Густава Кірхгофа й Роберта Бунзена наприкінці 1850-х років перетворило ці лінії на і</w:t>
      </w:r>
      <w:r>
        <w:t>нструмент визначення складу речовини, а згодом — на основний метод астрофізики.</w:t>
      </w:r>
    </w:p>
    <w:p w14:paraId="70E4A4BF" w14:textId="77777777" w:rsidR="00822F53" w:rsidRDefault="00EF731F">
      <w:pPr>
        <w:pStyle w:val="a0"/>
      </w:pPr>
      <w:r>
        <w:t>Так само дифракція рентгенівського проміння, встановлена Максом фон Лауе 1912 року як фізичний ефект, стала через кілька років у руках Вільяма Генрі Брегга й Вільяма Лоренса Бр</w:t>
      </w:r>
      <w:r>
        <w:t>егга методом визначення структури кристалів, а ще через кілька десятиліть — головним засобом структурної біології.</w:t>
      </w:r>
    </w:p>
    <w:p w14:paraId="0E911ED6" w14:textId="77777777" w:rsidR="00822F53" w:rsidRDefault="00EF731F">
      <w:pPr>
        <w:pStyle w:val="3"/>
      </w:pPr>
      <w:bookmarkStart w:id="15" w:name="зони-обміну"/>
      <w:bookmarkEnd w:id="14"/>
      <w:r>
        <w:t>2.6. Зони обміну</w:t>
      </w:r>
    </w:p>
    <w:p w14:paraId="7058BD7F" w14:textId="77777777" w:rsidR="00822F53" w:rsidRDefault="00EF731F">
      <w:pPr>
        <w:pStyle w:val="FirstParagraph"/>
      </w:pPr>
      <w:r>
        <w:t>Механізми, описані вище, дістали узагальнене осмислення в сучасних дослідженнях науки. Пітер Ґалісон запропонував поняття зони обміну для позначення просторів, у яких представники різних традицій співпрацюють, не поділяючи повністю понять одне одного.</w:t>
      </w:r>
    </w:p>
    <w:p w14:paraId="176AB577" w14:textId="77777777" w:rsidR="00822F53" w:rsidRDefault="00EF731F">
      <w:pPr>
        <w:pStyle w:val="a0"/>
      </w:pPr>
      <w:r>
        <w:t>Анал</w:t>
      </w:r>
      <w:r>
        <w:t>огія взята з торгівлі між спільнотами, що розмовляють різними мовами. Для обміну не потрібне повне взаєморозуміння: достатньо виробити спрощену спільну мову, у якій узгоджено значення обмежуваного кола термінів. Ґалісон показав це на матеріалі фізики части</w:t>
      </w:r>
      <w:r>
        <w:t>нок, де теоретики, експериментатори й розробники приладів становлять окремі традиції з власними критеріями й практиками.</w:t>
      </w:r>
    </w:p>
    <w:p w14:paraId="73C04150" w14:textId="77777777" w:rsidR="00822F53" w:rsidRDefault="00EF731F">
      <w:pPr>
        <w:pStyle w:val="a0"/>
      </w:pPr>
      <w:r>
        <w:t>Це поняття є важливим, оскільки воно знімає хибну альтернативу: або повна єдність мови, або неможливість співпраці. Реальна міждисциплі</w:t>
      </w:r>
      <w:r>
        <w:t>нарна робота відбувається саме в проміжному режимі часткового узгодження.</w:t>
      </w:r>
    </w:p>
    <w:p w14:paraId="319684E9" w14:textId="77777777" w:rsidR="00822F53" w:rsidRDefault="00EF731F">
      <w:pPr>
        <w:pStyle w:val="a0"/>
      </w:pPr>
      <w:r>
        <w:t>Близьким за змістом є поняття межового об’єкта, запроваджене Сьюзен Лі Стар і Джеймсом Ґрізмером. Межовий об’єкт — це така річ, класифікація або запис, що є достатньо гнучкою, аби вп</w:t>
      </w:r>
      <w:r>
        <w:t>исатися в потреби кількох спільнот, і водночас достатньо усталеною, аби зберігати впізнаваність. Музейний зразок, карта, стандартизована форма опису можуть виконувати цю роль, дозволяючи спільнотам працювати разом без узгодження світоглядів.</w:t>
      </w:r>
    </w:p>
    <w:p w14:paraId="7675B961" w14:textId="77777777" w:rsidR="00822F53" w:rsidRDefault="00EF731F">
      <w:pPr>
        <w:pStyle w:val="3"/>
      </w:pPr>
      <w:bookmarkStart w:id="16" w:name="практичні-висновки"/>
      <w:bookmarkEnd w:id="15"/>
      <w:r>
        <w:t>2.7. Практичні</w:t>
      </w:r>
      <w:r>
        <w:t xml:space="preserve"> висновки</w:t>
      </w:r>
    </w:p>
    <w:p w14:paraId="1D55BD2B" w14:textId="77777777" w:rsidR="00822F53" w:rsidRDefault="00EF731F">
      <w:pPr>
        <w:pStyle w:val="FirstParagraph"/>
      </w:pPr>
      <w:r>
        <w:t>З розглянутого випливає кілька положень, що мають безпосереднє значення для дослідницької роботи.</w:t>
      </w:r>
    </w:p>
    <w:p w14:paraId="7D46E911" w14:textId="77777777" w:rsidR="00822F53" w:rsidRDefault="00EF731F">
      <w:pPr>
        <w:pStyle w:val="a0"/>
      </w:pPr>
      <w:r>
        <w:t xml:space="preserve">Несподіваний результат заслуговує на увагу раніше, ніж на відкидання. Звичка трактувати відхилення як помилку експерименту є професійно виправданою </w:t>
      </w:r>
      <w:r>
        <w:t>в переважній більшості випадків, і саме тому вона є небезпечною у виняткових.</w:t>
      </w:r>
    </w:p>
    <w:p w14:paraId="24683833" w14:textId="77777777" w:rsidR="00822F53" w:rsidRDefault="00EF731F">
      <w:pPr>
        <w:pStyle w:val="a0"/>
      </w:pPr>
      <w:r>
        <w:t>Обізнаність за межами власної спеціальності має практичну, а не лише загальнокультурну цінність: вона визначає, чи зможе дослідник розпізнати, кому його побічний результат потріб</w:t>
      </w:r>
      <w:r>
        <w:t>ен.</w:t>
      </w:r>
    </w:p>
    <w:p w14:paraId="4D40BC4A" w14:textId="77777777" w:rsidR="00822F53" w:rsidRDefault="00EF731F">
      <w:pPr>
        <w:pStyle w:val="a0"/>
      </w:pPr>
      <w:r>
        <w:t>Робота на межі галузей потребує додаткових зусиль із засвоєння чужої предметної області, і ці зусилля не слід недооцінювати.</w:t>
      </w:r>
    </w:p>
    <w:p w14:paraId="478452D3" w14:textId="77777777" w:rsidR="00822F53" w:rsidRDefault="00EF731F">
      <w:pPr>
        <w:pStyle w:val="a0"/>
      </w:pPr>
      <w:r>
        <w:t>Нарешті, інституційні умови мають значення. Система, що оцінює дослідника виключно за показниками всередині вузької спеціальнос</w:t>
      </w:r>
      <w:r>
        <w:t>ті, зменшує ймовірність міжтрадиційних переходів, оскільки вони завжди пов’язані з тимчасовою втратою продуктивності.</w:t>
      </w:r>
    </w:p>
    <w:p w14:paraId="3A6A50BA" w14:textId="77777777" w:rsidR="00822F53" w:rsidRDefault="00EF731F">
      <w:pPr>
        <w:pStyle w:val="2"/>
      </w:pPr>
      <w:bookmarkStart w:id="17" w:name="проблема-наукових-традицій"/>
      <w:bookmarkEnd w:id="9"/>
      <w:bookmarkEnd w:id="16"/>
      <w:r>
        <w:t>3. Проблема наукових традицій</w:t>
      </w:r>
    </w:p>
    <w:p w14:paraId="1BA7D4E0" w14:textId="77777777" w:rsidR="00822F53" w:rsidRDefault="00EF731F">
      <w:pPr>
        <w:pStyle w:val="3"/>
      </w:pPr>
      <w:bookmarkStart w:id="18" w:name="у-чому-полягає-проблема"/>
      <w:r>
        <w:t>3.1. У чому полягає проблема</w:t>
      </w:r>
    </w:p>
    <w:p w14:paraId="109E5F08" w14:textId="77777777" w:rsidR="00822F53" w:rsidRDefault="00EF731F">
      <w:pPr>
        <w:pStyle w:val="FirstParagraph"/>
      </w:pPr>
      <w:r>
        <w:t>Формулювання «проблема наукових традицій» потребує пояснення, оскільки на перший погляд традиція не виглядає проблемою. Проте вона стає такою, щойно ми зіставимо її з тим уявленням про науку, що склалося в європейській думці Нового часу.</w:t>
      </w:r>
    </w:p>
    <w:p w14:paraId="26B07E97" w14:textId="77777777" w:rsidR="00822F53" w:rsidRDefault="00EF731F">
      <w:pPr>
        <w:pStyle w:val="a0"/>
      </w:pPr>
      <w:r>
        <w:t>Це уявлення ґрунту</w:t>
      </w:r>
      <w:r>
        <w:t>валося на протиставленні розуму й авторитету. Наука мислилася як така форма пізнання, що приймає твердження не тому, що їх виголосили поважні попередники, а тому, що вони витримали перевірку. Френсіс Бекон уважав «ідолів театру» — некритичне слідування вче</w:t>
      </w:r>
      <w:r>
        <w:t>нням авторитетів — однією з головних перешкод пізнання. Рене Декарт починав із методичного сумніву, який передбачав відкидання всього успадкованого як непевного. Просвітництво закріпило протиставлення традиції та критичного розуму як протилежних принципів.</w:t>
      </w:r>
    </w:p>
    <w:p w14:paraId="5BF521AC" w14:textId="77777777" w:rsidR="00822F53" w:rsidRDefault="00EF731F">
      <w:pPr>
        <w:pStyle w:val="a0"/>
      </w:pPr>
      <w:r>
        <w:t>Якщо прийняти цю картину, то виявлення того, що наука істотно спирається на традицію, є нищівним висновком. Виходить, що наука робить саме те, від чого себе відмежовує: приймає на віру значну частину своїх підстав, навчає наслідуванню зразків, карає відхи</w:t>
      </w:r>
      <w:r>
        <w:t>лення від усталеного.</w:t>
      </w:r>
    </w:p>
    <w:p w14:paraId="6619B3E0" w14:textId="77777777" w:rsidR="00822F53" w:rsidRDefault="00EF731F">
      <w:pPr>
        <w:pStyle w:val="a0"/>
      </w:pPr>
      <w:r>
        <w:t>Саме це напруження ми й називаємо проблемою наукових традицій. Вона має кілька вимірів, які варто розглянути окремо.</w:t>
      </w:r>
    </w:p>
    <w:p w14:paraId="031683E7" w14:textId="77777777" w:rsidR="00822F53" w:rsidRDefault="00EF731F">
      <w:pPr>
        <w:pStyle w:val="3"/>
      </w:pPr>
      <w:bookmarkStart w:id="19" w:name="X8b010b09d293e770147f326c4b022806466a340"/>
      <w:bookmarkEnd w:id="18"/>
      <w:r>
        <w:t>3.2. Вимір перший: раціональність прийняття підстав</w:t>
      </w:r>
    </w:p>
    <w:p w14:paraId="11CEDB22" w14:textId="77777777" w:rsidR="00822F53" w:rsidRDefault="00EF731F">
      <w:pPr>
        <w:pStyle w:val="FirstParagraph"/>
      </w:pPr>
      <w:r>
        <w:t xml:space="preserve">Перше питання формулюється так: чи є прийняття наукової традиції </w:t>
      </w:r>
      <w:r>
        <w:t>раціональним актом, чи воно радше подібне до навернення?</w:t>
      </w:r>
    </w:p>
    <w:p w14:paraId="47B97342" w14:textId="77777777" w:rsidR="00822F53" w:rsidRDefault="00EF731F">
      <w:pPr>
        <w:pStyle w:val="a0"/>
      </w:pPr>
      <w:r>
        <w:t>Позиція Карла Поппера була послідовно раціоналістичною. Він визнавав неминучість традиції — учений завжди починає з успадкованих теорій і проблем, — але наполягав, що ставлення до неї має бути критич</w:t>
      </w:r>
      <w:r>
        <w:t>ним. Традиція для Поппера є не предметом віри, а матеріалом для спростування: ми успадковуємо теорії, щоб їх перевіряти, а не щоб їх зберігати. Наука в цьому розумінні є єдиною традицією, що містить у собі традицію критики власних підстав.</w:t>
      </w:r>
    </w:p>
    <w:p w14:paraId="30877588" w14:textId="77777777" w:rsidR="00822F53" w:rsidRDefault="00EF731F">
      <w:pPr>
        <w:pStyle w:val="a0"/>
      </w:pPr>
      <w:r>
        <w:t>Позиція Томаса К</w:t>
      </w:r>
      <w:r>
        <w:t>уна була іншою. Він наполягав, що перехід від однієї системи підстав до іншої не може бути повністю обґрунтований логічними аргументами, оскільки самі критерії оцінювання належать до того, що змінюється. Кун порівнював такий перехід із наверненням і з пере</w:t>
      </w:r>
      <w:r>
        <w:t>ключенням гештальта — раптовою зміною бачення, за якої той самий малюнок постає то качкою, то кроликом.</w:t>
      </w:r>
    </w:p>
    <w:p w14:paraId="57B4B1FB" w14:textId="77777777" w:rsidR="00822F53" w:rsidRDefault="00EF731F">
      <w:pPr>
        <w:pStyle w:val="a0"/>
      </w:pPr>
      <w:r>
        <w:t>Це порівняння викликало найгостріші заперечення, і Кун згодом його пом’якшував, наголошуючи, що йдеться не про ірраціональність, а про інший тип раціона</w:t>
      </w:r>
      <w:r>
        <w:t>льності — про зважування кількох незвідних одна до одної цінностей. У пізніших працях він перелічував такі цінності: точність, несуперечність, широта охоплення, простота, плідність. Вони є спільними для науковців, але не задають однозначного вибору, оскіль</w:t>
      </w:r>
      <w:r>
        <w:t>ки різні теорії задовольняють їх різною мірою, а вага кожної цінності не є фіксованою.</w:t>
      </w:r>
    </w:p>
    <w:p w14:paraId="4A1CC047" w14:textId="77777777" w:rsidR="00822F53" w:rsidRDefault="00EF731F">
      <w:pPr>
        <w:pStyle w:val="a0"/>
      </w:pPr>
      <w:r>
        <w:t>Ця пізніша позиція є набагато поміркованішою, ніж її звичайне переказування. Кун не стверджував, що вибір є довільним; він стверджував, що він не є алгоритмічним. Різниц</w:t>
      </w:r>
      <w:r>
        <w:t>я між цими твердженнями є принциповою.</w:t>
      </w:r>
    </w:p>
    <w:p w14:paraId="4C093251" w14:textId="77777777" w:rsidR="00822F53" w:rsidRDefault="00EF731F">
      <w:pPr>
        <w:pStyle w:val="3"/>
      </w:pPr>
      <w:bookmarkStart w:id="20" w:name="вимір-другий-неспівмірність"/>
      <w:bookmarkEnd w:id="19"/>
      <w:r>
        <w:t>3.3. Вимір другий: неспівмірність</w:t>
      </w:r>
    </w:p>
    <w:p w14:paraId="17DC350E" w14:textId="77777777" w:rsidR="00822F53" w:rsidRDefault="00EF731F">
      <w:pPr>
        <w:pStyle w:val="FirstParagraph"/>
      </w:pPr>
      <w:r>
        <w:t>Другий вимір проблеми пов’язаний із поняттям неспівмірності, запровадженим незалежно Куном і Полом Фейєрабендом на початку 1960-х років.</w:t>
      </w:r>
    </w:p>
    <w:p w14:paraId="75EC1593" w14:textId="77777777" w:rsidR="00822F53" w:rsidRDefault="00EF731F">
      <w:pPr>
        <w:pStyle w:val="a0"/>
      </w:pPr>
      <w:r>
        <w:t>Ідея полягає в тому, що теорії, які належать д</w:t>
      </w:r>
      <w:r>
        <w:t>о різних систем підстав, не можуть бути повністю зіставлені, оскільки значення їхніх основних термінів визначаються самими цими системами. «Маса» в механіці Ньютона й «маса» в теорії відносності є не однаковим поняттям, що дістало уточнення, а двома різним</w:t>
      </w:r>
      <w:r>
        <w:t>и поняттями: перше не залежить від системи відліку, друге залежить.</w:t>
      </w:r>
    </w:p>
    <w:p w14:paraId="7D04B125" w14:textId="77777777" w:rsidR="00822F53" w:rsidRDefault="00EF731F">
      <w:pPr>
        <w:pStyle w:val="a0"/>
      </w:pPr>
      <w:r>
        <w:t>Наслідком є те, що прямий переклад між теоріями є неповним, а вирішальний експеримент, який однозначно віддав би перевагу одній із них, є проблематичним, оскільки опис результату вже перед</w:t>
      </w:r>
      <w:r>
        <w:t>бачає певну термінологію.</w:t>
      </w:r>
    </w:p>
    <w:p w14:paraId="380CC550" w14:textId="77777777" w:rsidR="00822F53" w:rsidRDefault="00EF731F">
      <w:pPr>
        <w:pStyle w:val="a0"/>
      </w:pPr>
      <w:r>
        <w:t>Навколо цього поняття точилася тривала дискусія, і її підсумки варто зафіксувати. Сильне тлумачення неспівмірності — як цілковитої неможливості порівняння й розуміння — не витримало критики. Історики науки показали, що вчені різни</w:t>
      </w:r>
      <w:r>
        <w:t>х епох цілком успішно розуміли одне одного, хоч і з зусиллями. Сам Кун у пізніших працях звузив свою тезу до локальної неспівмірності: непорівнюваними є не мови в цілому, а обмежені групи взаємопов’язаних термінів.</w:t>
      </w:r>
    </w:p>
    <w:p w14:paraId="5CFA650E" w14:textId="77777777" w:rsidR="00822F53" w:rsidRDefault="00EF731F">
      <w:pPr>
        <w:pStyle w:val="a0"/>
      </w:pPr>
      <w:r>
        <w:t>Помірне тлумачення залишається впливовим. Воно полягає в тому, що переклад між теоретичними мовами потребує інтерпретаційної роботи й не є автоматичним, а порівняння теорій відбувається радше як зважування сукупності міркувань, ніж як обчислення.</w:t>
      </w:r>
    </w:p>
    <w:p w14:paraId="0D039F82" w14:textId="77777777" w:rsidR="00822F53" w:rsidRDefault="00EF731F">
      <w:pPr>
        <w:pStyle w:val="3"/>
      </w:pPr>
      <w:bookmarkStart w:id="21" w:name="X84cc151308d3de0e35520bb7d6f9d5a0c5d67cd"/>
      <w:bookmarkEnd w:id="20"/>
      <w:r>
        <w:t>3.4. Вимі</w:t>
      </w:r>
      <w:r>
        <w:t>р третій: недовизначеність теорії досвідом</w:t>
      </w:r>
    </w:p>
    <w:p w14:paraId="5F0AF466" w14:textId="77777777" w:rsidR="00822F53" w:rsidRDefault="00EF731F">
      <w:pPr>
        <w:pStyle w:val="FirstParagraph"/>
      </w:pPr>
      <w:r>
        <w:t>Третій вимір проблеми має логічне походження й відомий як теза Дюема — Квайна.</w:t>
      </w:r>
    </w:p>
    <w:p w14:paraId="424ED368" w14:textId="77777777" w:rsidR="00822F53" w:rsidRDefault="00EF731F">
      <w:pPr>
        <w:pStyle w:val="a0"/>
      </w:pPr>
      <w:r>
        <w:t>П’єр Дюем на початку ХХ століття показав, що жодна фізична гіпотеза не перевіряється ізольовано. Для виведення спостережуваного наслід</w:t>
      </w:r>
      <w:r>
        <w:t>ку потрібні додаткові припущення: про роботу приладів, про відсутність збурень, про застосовність математичного апарату. Якщо передбачення не справдилося, логіка вказує лише на те, що хибним є щось у всій сукупності, але не вказує, що саме.</w:t>
      </w:r>
    </w:p>
    <w:p w14:paraId="65111B44" w14:textId="77777777" w:rsidR="00822F53" w:rsidRDefault="00EF731F">
      <w:pPr>
        <w:pStyle w:val="a0"/>
      </w:pPr>
      <w:r>
        <w:t>Віллард ван Орм</w:t>
      </w:r>
      <w:r>
        <w:t>ан Квайн поширив цю тезу на знання загалом, порівнявши його з полем, що стикається з досвідом лише по краях. Розбіжність можна усунути, змінивши твердження на периферії, але за бажання — і будь-яке інше, включно з логічними принципами, ціною відповідних пе</w:t>
      </w:r>
      <w:r>
        <w:t>ребудов решти поля.</w:t>
      </w:r>
    </w:p>
    <w:p w14:paraId="5C4FDB6A" w14:textId="77777777" w:rsidR="00822F53" w:rsidRDefault="00EF731F">
      <w:pPr>
        <w:pStyle w:val="a0"/>
      </w:pPr>
      <w:r>
        <w:t>Наслідок для нашої теми є прямим. Досвід сам собою не змушує відмовитися від традиції: він змушує внести якісь зміни, а рішення про те, які саме, ухвалює спільнота, спираючись на міркування, що не зводяться до логіки. Це пояснює, чому т</w:t>
      </w:r>
      <w:r>
        <w:t>радиція може тривалий час зберігатися всупереч суперечним фактам, і водночас показує, що таке збереження не є ані нераціональним, ані неминучим.</w:t>
      </w:r>
    </w:p>
    <w:p w14:paraId="7EA157EE" w14:textId="77777777" w:rsidR="00822F53" w:rsidRDefault="00EF731F">
      <w:pPr>
        <w:pStyle w:val="3"/>
      </w:pPr>
      <w:bookmarkStart w:id="22" w:name="вимір-четвертий-традиція-і-влада"/>
      <w:bookmarkEnd w:id="21"/>
      <w:r>
        <w:t>3.5. Вимір четвертий: традиція і влада</w:t>
      </w:r>
    </w:p>
    <w:p w14:paraId="0EB75148" w14:textId="77777777" w:rsidR="00822F53" w:rsidRDefault="00EF731F">
      <w:pPr>
        <w:pStyle w:val="FirstParagraph"/>
      </w:pPr>
      <w:r>
        <w:t>Четвертий вимір проблеми є соціальним. Традиція передається не в порожне</w:t>
      </w:r>
      <w:r>
        <w:t>чі, а через інституції, що розподіляють ресурси: посади, фінансування, доступ до видань, право оцінювати роботи інших.</w:t>
      </w:r>
    </w:p>
    <w:p w14:paraId="29B5E889" w14:textId="77777777" w:rsidR="00822F53" w:rsidRDefault="00EF731F">
      <w:pPr>
        <w:pStyle w:val="a0"/>
      </w:pPr>
      <w:r>
        <w:t>Це означає, що збереження традиції завжди підкріплене механізмами, які не мають прямого стосунку до істинності. Рецензування здійснюють п</w:t>
      </w:r>
      <w:r>
        <w:t>редставники панівного напряму; дисертації оцінюють за відповідністю усталеним уявленням; гранти отримують проєкти, сформульовані зрозумілою для експертів мовою.</w:t>
      </w:r>
    </w:p>
    <w:p w14:paraId="42A69E25" w14:textId="77777777" w:rsidR="00822F53" w:rsidRDefault="00EF731F">
      <w:pPr>
        <w:pStyle w:val="a0"/>
      </w:pPr>
      <w:r>
        <w:t>Наслідки є двобічними. З одного боку, ці механізми виконують необхідну функцію відсіювання несп</w:t>
      </w:r>
      <w:r>
        <w:t>роможних робіт: без них наука потонула б у потоці необґрунтованих тверджень. З іншого — вони систематично утруднюють просування ідей, що не вписуються в наявні рамки.</w:t>
      </w:r>
    </w:p>
    <w:p w14:paraId="0D0DCB22" w14:textId="77777777" w:rsidR="00822F53" w:rsidRDefault="00EF731F">
      <w:pPr>
        <w:pStyle w:val="a0"/>
      </w:pPr>
      <w:r>
        <w:t>Історія дає приклади обох боків. Тривале несприйняття гіпотези дрейфу материків, висунуто</w:t>
      </w:r>
      <w:r>
        <w:t>ї Альфредом Веґенером 1912 року, пояснювалося не лише відсутністю механізму, а й тим, що геологія була організована як дисципліна, у якій такого масштабу узагальнення не належали до визнаних жанрів. Так само тривалим було несприйняття праць Барбари Мак-Клі</w:t>
      </w:r>
      <w:r>
        <w:t>нток про рухливі генетичні елементи, визнаних Нобелівською премією лише 1983 року, через понад тридцять років після публікації.</w:t>
      </w:r>
    </w:p>
    <w:p w14:paraId="65369B16" w14:textId="77777777" w:rsidR="00822F53" w:rsidRDefault="00EF731F">
      <w:pPr>
        <w:pStyle w:val="a0"/>
      </w:pPr>
      <w:r>
        <w:t>Водночас надто легке узагальнення тут є небезпечним. Твердження «переслідуваний означає правий» є хибним: переважна більшість ві</w:t>
      </w:r>
      <w:r>
        <w:t>дкинутих ідей була відкинута обґрунтовано. Приклади несправедливо зневаженого новаторства запам’ятовуються саме через свою винятковість.</w:t>
      </w:r>
    </w:p>
    <w:p w14:paraId="7AE87C9F" w14:textId="77777777" w:rsidR="00822F53" w:rsidRDefault="00EF731F">
      <w:pPr>
        <w:pStyle w:val="3"/>
      </w:pPr>
      <w:bookmarkStart w:id="23" w:name="вимір-пятий-традиція-і-навчання"/>
      <w:bookmarkEnd w:id="22"/>
      <w:r>
        <w:t>3.6. Вимір п’ятий: традиція і навчання</w:t>
      </w:r>
    </w:p>
    <w:p w14:paraId="4401D39A" w14:textId="77777777" w:rsidR="00822F53" w:rsidRDefault="00EF731F">
      <w:pPr>
        <w:pStyle w:val="FirstParagraph"/>
      </w:pPr>
      <w:r>
        <w:t>П’ятий вимір стосується освіти й має безпосереднє значення для нашої практики.</w:t>
      </w:r>
    </w:p>
    <w:p w14:paraId="151F8DE5" w14:textId="77777777" w:rsidR="00822F53" w:rsidRDefault="00EF731F">
      <w:pPr>
        <w:pStyle w:val="a0"/>
      </w:pPr>
      <w:r>
        <w:t>К</w:t>
      </w:r>
      <w:r>
        <w:t>ун звернув увагу на особливість наукового підручника: він викладає матеріал так, ніби наука завжди рухалася прямою лінією до сучасного стану. Відкинуті теорії або не згадуються, або подаються як курйози; історія переписується заднім числом під сучасні поня</w:t>
      </w:r>
      <w:r>
        <w:t>ття.</w:t>
      </w:r>
    </w:p>
    <w:p w14:paraId="76934096" w14:textId="77777777" w:rsidR="00822F53" w:rsidRDefault="00EF731F">
      <w:pPr>
        <w:pStyle w:val="a0"/>
      </w:pPr>
      <w:r>
        <w:t>Ця властивість є не недбалістю авторів, а функціональною рисою. Підручник має за завдання швидко ввести новачка в наявну практику, а не подати повну картину. Виклад усіх суперечок і глухих кутів зробив би навчання неможливим за прийнятний час.</w:t>
      </w:r>
    </w:p>
    <w:p w14:paraId="0A21B5C1" w14:textId="77777777" w:rsidR="00822F53" w:rsidRDefault="00EF731F">
      <w:pPr>
        <w:pStyle w:val="a0"/>
      </w:pPr>
      <w:r>
        <w:t>Проте ц</w:t>
      </w:r>
      <w:r>
        <w:t>іна є відчутною. Той, хто навчався виключно за підручниками, засвоює традицію разом із переконанням, що вона є єдино можливою. Уявлення про історичність власних підстав у нього не формується. Саме тому курс філософії науки має в навчальному плані не декора</w:t>
      </w:r>
      <w:r>
        <w:t>тивну функцію: він є одним із небагатьох місць, де здобувач стикається з думкою, що засвоєні ним підстави мають дату виникнення й можуть її втратити.</w:t>
      </w:r>
    </w:p>
    <w:p w14:paraId="4A4658F2" w14:textId="77777777" w:rsidR="00822F53" w:rsidRDefault="00EF731F">
      <w:pPr>
        <w:pStyle w:val="3"/>
      </w:pPr>
      <w:bookmarkStart w:id="24" w:name="можливе-розвязання"/>
      <w:bookmarkEnd w:id="23"/>
      <w:r>
        <w:t>3.7. Можливе розв’язання</w:t>
      </w:r>
    </w:p>
    <w:p w14:paraId="07CF1FB9" w14:textId="77777777" w:rsidR="00822F53" w:rsidRDefault="00EF731F">
      <w:pPr>
        <w:pStyle w:val="FirstParagraph"/>
      </w:pPr>
      <w:r>
        <w:t xml:space="preserve">Підсумуємо. Проблема наукових традицій не розв’язується ані відкиданням традиції </w:t>
      </w:r>
      <w:r>
        <w:t>на користь «чистого розуму», ані визнанням того, що наука є лише однією з форм віри.</w:t>
      </w:r>
    </w:p>
    <w:p w14:paraId="3000AD96" w14:textId="77777777" w:rsidR="00822F53" w:rsidRDefault="00EF731F">
      <w:pPr>
        <w:pStyle w:val="a0"/>
      </w:pPr>
      <w:r>
        <w:t>Продуктивною видається така позиція. Традиція є необхідною умовою пізнання: без успадкованих понять, задач і критеріїв неможливо почати. Водночас наукова традиція відрізня</w:t>
      </w:r>
      <w:r>
        <w:t>ється від інших тим, що містить у собі вимогу власного випробування. Це не гарантує швидкого перегляду підстав, але робить його можливим, і історія науки показує, що такі перегляди справді відбуваються.</w:t>
      </w:r>
    </w:p>
    <w:p w14:paraId="251021DF" w14:textId="77777777" w:rsidR="00822F53" w:rsidRDefault="00EF731F">
      <w:pPr>
        <w:pStyle w:val="a0"/>
      </w:pPr>
      <w:r>
        <w:t>Отже, специфіка науки полягає не у відсутності традиц</w:t>
      </w:r>
      <w:r>
        <w:t>ії, а в особливому типі традиції — такій, що інституціоналізувала критику самої себе. Наскільки повно ця вимога виконується в конкретних умовах, є питанням не філософським, а емпіричним, і відповідь на нього різна для різних епох та дисциплін.</w:t>
      </w:r>
    </w:p>
    <w:p w14:paraId="76F01B56" w14:textId="77777777" w:rsidR="00822F53" w:rsidRDefault="00EF731F">
      <w:pPr>
        <w:pStyle w:val="2"/>
      </w:pPr>
      <w:bookmarkStart w:id="25" w:name="різноманіття-наукових-традицій"/>
      <w:bookmarkEnd w:id="17"/>
      <w:bookmarkEnd w:id="24"/>
      <w:r>
        <w:t>4. Різномані</w:t>
      </w:r>
      <w:r>
        <w:t>ття наукових традицій</w:t>
      </w:r>
    </w:p>
    <w:p w14:paraId="74559C56" w14:textId="77777777" w:rsidR="00822F53" w:rsidRDefault="00EF731F">
      <w:pPr>
        <w:pStyle w:val="3"/>
      </w:pPr>
      <w:bookmarkStart w:id="26" w:name="навіщо-потрібна-класифікація"/>
      <w:r>
        <w:t>4.1. Навіщо потрібна класифікація</w:t>
      </w:r>
    </w:p>
    <w:p w14:paraId="135B973D" w14:textId="77777777" w:rsidR="00822F53" w:rsidRDefault="00EF731F">
      <w:pPr>
        <w:pStyle w:val="FirstParagraph"/>
      </w:pPr>
      <w:r>
        <w:t>Уживання слова «традиція» в однині створює хибне враження, ніби йдеться про одну річ. Насправді під цим словом об’єднано явища різного масштабу, різної тривалості й різного способу існування. Класифік</w:t>
      </w:r>
      <w:r>
        <w:t>ація потрібна не заради впорядкування самого по собі, а тому, що від типу традиції залежить характер її зміни: одні традиції змінюються поступово, інші — стрибкоподібно, ще інші майже не змінюються протягом століть.</w:t>
      </w:r>
    </w:p>
    <w:p w14:paraId="3BC5CCB6" w14:textId="77777777" w:rsidR="00822F53" w:rsidRDefault="00EF731F">
      <w:pPr>
        <w:pStyle w:val="a0"/>
      </w:pPr>
      <w:r>
        <w:t>Розглянемо основні підстави поділу.</w:t>
      </w:r>
    </w:p>
    <w:p w14:paraId="2E4B3BE2" w14:textId="77777777" w:rsidR="00822F53" w:rsidRDefault="00EF731F">
      <w:pPr>
        <w:pStyle w:val="3"/>
      </w:pPr>
      <w:bookmarkStart w:id="27" w:name="поділ-за-рівнем-узагальненості"/>
      <w:bookmarkEnd w:id="26"/>
      <w:r>
        <w:t>4.2.</w:t>
      </w:r>
      <w:r>
        <w:t xml:space="preserve"> Поділ за рівнем узагальненості</w:t>
      </w:r>
    </w:p>
    <w:p w14:paraId="174517CF" w14:textId="77777777" w:rsidR="00822F53" w:rsidRDefault="00EF731F">
      <w:pPr>
        <w:pStyle w:val="FirstParagraph"/>
      </w:pPr>
      <w:r>
        <w:t>За цією підставою розрізняють три рівні.</w:t>
      </w:r>
    </w:p>
    <w:p w14:paraId="50AF1759" w14:textId="77777777" w:rsidR="00822F53" w:rsidRDefault="00EF731F">
      <w:pPr>
        <w:pStyle w:val="a0"/>
      </w:pPr>
      <w:r>
        <w:t>Найвищий утворюють традиції, що визначають загальну картину світу: уявлення про будову дійсності, типи об’єктів, які в ній існують, характер причинності. Механістична картина світу, щ</w:t>
      </w:r>
      <w:r>
        <w:t>о панувала з XVII до ХІХ століття, є прикладом такої традиції. Вона не належала окремій науці, а була спільною підставою для всіх, і її зміна становила подію для науки в цілому.</w:t>
      </w:r>
    </w:p>
    <w:p w14:paraId="681F7F2E" w14:textId="77777777" w:rsidR="00822F53" w:rsidRDefault="00EF731F">
      <w:pPr>
        <w:pStyle w:val="a0"/>
      </w:pPr>
      <w:r>
        <w:t>Середній рівень утворюють дисциплінарні традиції — способи роботи, властиві конкретній науці. Хімія, біологія, геологія мають власні уявлення про те, що є задовільним поясненням, і ці уявлення не збігаються. Хімік задовольняється поясненням через структуру</w:t>
      </w:r>
      <w:r>
        <w:t xml:space="preserve"> речовини; біолог — через функцію й еволюційне походження; геолог — через послідовність процесів у часі.</w:t>
      </w:r>
    </w:p>
    <w:p w14:paraId="1B5EFD5A" w14:textId="77777777" w:rsidR="00822F53" w:rsidRDefault="00EF731F">
      <w:pPr>
        <w:pStyle w:val="a0"/>
      </w:pPr>
      <w:r>
        <w:t>Нижчий рівень утворюють традиції окремих напрямів і шкіл усередині дисципліни: конкретні методики, підходи до певного класу задач, стилі аргументації.</w:t>
      </w:r>
    </w:p>
    <w:p w14:paraId="262A1FEB" w14:textId="77777777" w:rsidR="00822F53" w:rsidRDefault="00EF731F">
      <w:pPr>
        <w:pStyle w:val="a0"/>
      </w:pPr>
      <w:r>
        <w:t>Практичне значення цього поділу полягає в тому, що зміни на різних рівнях мають різні наслідки. Зміна методики в межах напряму є буденною подією; зміна дисциплінарних підстав є подією для галузі; зміна картини світу є глобальною науковою революцією.</w:t>
      </w:r>
    </w:p>
    <w:p w14:paraId="39173305" w14:textId="77777777" w:rsidR="00822F53" w:rsidRDefault="00EF731F">
      <w:pPr>
        <w:pStyle w:val="3"/>
      </w:pPr>
      <w:bookmarkStart w:id="28" w:name="поділ-за-характером-носія"/>
      <w:bookmarkEnd w:id="27"/>
      <w:r>
        <w:t>4.3. П</w:t>
      </w:r>
      <w:r>
        <w:t>оділ за характером носія</w:t>
      </w:r>
    </w:p>
    <w:p w14:paraId="4A0D0695" w14:textId="77777777" w:rsidR="00822F53" w:rsidRDefault="00EF731F">
      <w:pPr>
        <w:pStyle w:val="FirstParagraph"/>
      </w:pPr>
      <w:r>
        <w:t>За цією підставою розрізняють традиції вербалізовані й невербалізовані.</w:t>
      </w:r>
    </w:p>
    <w:p w14:paraId="70C24BB5" w14:textId="77777777" w:rsidR="00822F53" w:rsidRDefault="00EF731F">
      <w:pPr>
        <w:pStyle w:val="a0"/>
      </w:pPr>
      <w:r>
        <w:t>Вербалізовані традиції зафіксовані в текстах: підручниках, монографіях, методичних інструкціях, стандартах. Вони передаються через читання й можуть поширюватис</w:t>
      </w:r>
      <w:r>
        <w:t>я без безпосереднього контакту.</w:t>
      </w:r>
    </w:p>
    <w:p w14:paraId="68DF46D4" w14:textId="77777777" w:rsidR="00822F53" w:rsidRDefault="00EF731F">
      <w:pPr>
        <w:pStyle w:val="a0"/>
      </w:pPr>
      <w:r>
        <w:t>Невербалізовані традиції існують у формі практичних навичок і передаються лише через спільну роботу. Уміння відрізнити справжній сигнал від артефакту, відчуття того, коли препарат готовий, майстерність налаштування апаратури</w:t>
      </w:r>
      <w:r>
        <w:t xml:space="preserve"> належать саме сюди.</w:t>
      </w:r>
    </w:p>
    <w:p w14:paraId="58AD1864" w14:textId="77777777" w:rsidR="00822F53" w:rsidRDefault="00EF731F">
      <w:pPr>
        <w:pStyle w:val="a0"/>
      </w:pPr>
      <w:r>
        <w:t>Це розрізнення пояснює нерівномірність поширення наукових традицій у просторі. Вербалізована складова долає відстані миттєво; невербалізована потребує переміщення людей. Саме тому заснування нового наукового центру, як правило, починається із запрошення до</w:t>
      </w:r>
      <w:r>
        <w:t>слідників з уже наявних центрів, а не з придбання літератури.</w:t>
      </w:r>
    </w:p>
    <w:p w14:paraId="038DAB51" w14:textId="77777777" w:rsidR="00822F53" w:rsidRDefault="00EF731F">
      <w:pPr>
        <w:pStyle w:val="3"/>
      </w:pPr>
      <w:bookmarkStart w:id="29" w:name="поділ-за-предметом"/>
      <w:bookmarkEnd w:id="28"/>
      <w:r>
        <w:t>4.4. Поділ за предметом</w:t>
      </w:r>
    </w:p>
    <w:p w14:paraId="6CF206FC" w14:textId="77777777" w:rsidR="00822F53" w:rsidRDefault="00EF731F">
      <w:pPr>
        <w:pStyle w:val="FirstParagraph"/>
      </w:pPr>
      <w:r>
        <w:t>Тут доцільно виділити чотири типи, що по-різному впливають на розвиток знання.</w:t>
      </w:r>
    </w:p>
    <w:p w14:paraId="1C02D31B" w14:textId="77777777" w:rsidR="00822F53" w:rsidRDefault="00EF731F">
      <w:pPr>
        <w:pStyle w:val="a0"/>
      </w:pPr>
      <w:r>
        <w:t>Перший — теоретичні традиції: системи понять і законів, у межах яких формулюються задачі. Н</w:t>
      </w:r>
      <w:r>
        <w:t>ьютонівська механіка, дарвінівська еволюційна теорія, менделівська генетика є прикладами.</w:t>
      </w:r>
    </w:p>
    <w:p w14:paraId="33697978" w14:textId="77777777" w:rsidR="00822F53" w:rsidRDefault="00EF731F">
      <w:pPr>
        <w:pStyle w:val="a0"/>
      </w:pPr>
      <w:r>
        <w:t>Другий — методичні традиції: сукупності прийомів дослідження. Мікроскопія, титрування, статистичний аналіз, порівняльно-історичний метод у мовознавстві існують віднос</w:t>
      </w:r>
      <w:r>
        <w:t>но незалежно від теорій і можуть переходити між ними.</w:t>
      </w:r>
    </w:p>
    <w:p w14:paraId="7065AF15" w14:textId="77777777" w:rsidR="00822F53" w:rsidRDefault="00EF731F">
      <w:pPr>
        <w:pStyle w:val="a0"/>
      </w:pPr>
      <w:r>
        <w:t>Третій — інструментальні традиції: культура створення й використання приладів. Ґалісон наголошував, що ці традиції мають власну історію, яка не збігається з історією теорій: прилад може пережити теорію,</w:t>
      </w:r>
      <w:r>
        <w:t xml:space="preserve"> заради якої був створений, і знайти застосування в зовсім іншому контексті.</w:t>
      </w:r>
    </w:p>
    <w:p w14:paraId="07FAA534" w14:textId="77777777" w:rsidR="00822F53" w:rsidRDefault="00EF731F">
      <w:pPr>
        <w:pStyle w:val="a0"/>
      </w:pPr>
      <w:r>
        <w:t>Четвертий — традиції предметного матеріалу: колекції, бази даних, каталоги, зразки. Астрономічні каталоги, гербарії, музейні збірки, послідовності геномів є формою накопиченого зн</w:t>
      </w:r>
      <w:r>
        <w:t>ання, що зберігається довше за теорії, які його породили. Каталог Тихо Браге пережив систему світу, у межах якої створювався, і слугував Кеплерові для побудови зовсім іншої системи.</w:t>
      </w:r>
    </w:p>
    <w:p w14:paraId="35A07703" w14:textId="77777777" w:rsidR="00822F53" w:rsidRDefault="00EF731F">
      <w:pPr>
        <w:pStyle w:val="3"/>
      </w:pPr>
      <w:bookmarkStart w:id="30" w:name="поділ-за-ставленням-до-зміни"/>
      <w:bookmarkEnd w:id="29"/>
      <w:r>
        <w:t>4.5. Поділ за ставленням до зміни</w:t>
      </w:r>
    </w:p>
    <w:p w14:paraId="68026DA0" w14:textId="77777777" w:rsidR="00822F53" w:rsidRDefault="00EF731F">
      <w:pPr>
        <w:pStyle w:val="FirstParagraph"/>
      </w:pPr>
      <w:r>
        <w:t>Ця підстава є найменш очевидною, але важ</w:t>
      </w:r>
      <w:r>
        <w:t>ливою.</w:t>
      </w:r>
    </w:p>
    <w:p w14:paraId="40349487" w14:textId="77777777" w:rsidR="00822F53" w:rsidRDefault="00EF731F">
      <w:pPr>
        <w:pStyle w:val="a0"/>
      </w:pPr>
      <w:r>
        <w:t>Існують традиції, що включають механізм власного оновлення. Експериментальне природознавство після XVII століття є саме таким: вимога відтворюваності й публічної перевірки вбудована в нього як норма, і кожне нове покоління зобов’язане не лише засвої</w:t>
      </w:r>
      <w:r>
        <w:t>ти, а й перевірити засвоєне.</w:t>
      </w:r>
    </w:p>
    <w:p w14:paraId="3C32CD1E" w14:textId="77777777" w:rsidR="00822F53" w:rsidRDefault="00EF731F">
      <w:pPr>
        <w:pStyle w:val="a0"/>
      </w:pPr>
      <w:r>
        <w:t>Існують традиції, що зберігаються через точне відтворення й розглядають будь-яку зміну як псування. Коментаторська традиція середньовічних університетів була значною мірою такою: завдання полягало в узгодженні авторитетних текс</w:t>
      </w:r>
      <w:r>
        <w:t>тів, а не в їх спростуванні.</w:t>
      </w:r>
    </w:p>
    <w:p w14:paraId="03F3DC15" w14:textId="77777777" w:rsidR="00822F53" w:rsidRDefault="00EF731F">
      <w:pPr>
        <w:pStyle w:val="a0"/>
      </w:pPr>
      <w:r>
        <w:t>Різниця не є абсолютною: коментаторська традиція теж породжувала новації, часто під виглядом тлумачення. Проте спрямованість є різною, і саме вона визначає темп змін.</w:t>
      </w:r>
    </w:p>
    <w:p w14:paraId="3D4EBF7C" w14:textId="77777777" w:rsidR="00822F53" w:rsidRDefault="00EF731F">
      <w:pPr>
        <w:pStyle w:val="3"/>
      </w:pPr>
      <w:bookmarkStart w:id="31" w:name="національні-та-регіональні-традиції"/>
      <w:bookmarkEnd w:id="30"/>
      <w:r>
        <w:t>4.6. Національні та регіональні традиції</w:t>
      </w:r>
    </w:p>
    <w:p w14:paraId="1114D82F" w14:textId="77777777" w:rsidR="00822F53" w:rsidRDefault="00EF731F">
      <w:pPr>
        <w:pStyle w:val="FirstParagraph"/>
      </w:pPr>
      <w:r>
        <w:t>Окремої уваги заслу</w:t>
      </w:r>
      <w:r>
        <w:t>говує питання про існування національних наукових традицій.</w:t>
      </w:r>
    </w:p>
    <w:p w14:paraId="67B63845" w14:textId="77777777" w:rsidR="00822F53" w:rsidRDefault="00EF731F">
      <w:pPr>
        <w:pStyle w:val="a0"/>
      </w:pPr>
      <w:r>
        <w:t>Теза про повну універсальність науки, за якою результат не залежить від того, де його здобуто, є правильною щодо змісту перевірених тверджень. Закон збереження енергії не має національності.</w:t>
      </w:r>
    </w:p>
    <w:p w14:paraId="5499ADEB" w14:textId="77777777" w:rsidR="00822F53" w:rsidRDefault="00EF731F">
      <w:pPr>
        <w:pStyle w:val="a0"/>
      </w:pPr>
      <w:r>
        <w:t>Проте</w:t>
      </w:r>
      <w:r>
        <w:t xml:space="preserve"> вона не описує повністю реальну організацію дослідження. Історики науки задокументували стійкі відмінності в стилях: французька традиція XVIII–XIX століть надавала переваги аналітичному математичному викладу; британська — експерименту й механічним моделям</w:t>
      </w:r>
      <w:r>
        <w:t>; німецька ХІХ століття — інституційній формі дослідницького семінару та лабораторії, що згодом поширилася світом.</w:t>
      </w:r>
    </w:p>
    <w:p w14:paraId="26B1FE11" w14:textId="77777777" w:rsidR="00822F53" w:rsidRDefault="00EF731F">
      <w:pPr>
        <w:pStyle w:val="a0"/>
      </w:pPr>
      <w:r>
        <w:t>Ці відмінності пояснюються не властивостями народів, а конкретною історією установ: типом університету, способом фінансування, зв’язком із пр</w:t>
      </w:r>
      <w:r>
        <w:t>омисловістю, мовою викладання.</w:t>
      </w:r>
    </w:p>
    <w:p w14:paraId="156CA905" w14:textId="77777777" w:rsidR="00822F53" w:rsidRDefault="00EF731F">
      <w:pPr>
        <w:pStyle w:val="a0"/>
      </w:pPr>
      <w:r>
        <w:t>Для української науки це питання має особливе значення через переривчастість її інституційної історії. Тривале перебування українських земель у складі імперій означало, що дослідницькі установи створювалися в межах чужих сист</w:t>
      </w:r>
      <w:r>
        <w:t>ем і за чужими пріоритетами. Кожна зміна політичного режиму супроводжувалася розривом кадрової передачі — а саме вона, як ми з’ясували, є носієм невербалізованої частини традиції.</w:t>
      </w:r>
    </w:p>
    <w:p w14:paraId="049CEC4D" w14:textId="77777777" w:rsidR="00822F53" w:rsidRDefault="00EF731F">
      <w:pPr>
        <w:pStyle w:val="a0"/>
      </w:pPr>
      <w:r>
        <w:t>Найважчими були втрати 1930-х років, коли репресії знищили значну частину на</w:t>
      </w:r>
      <w:r>
        <w:t>укового середовища, і воєнні роки. Відновлення після кожного розриву відбувалося не з того місця, де відбулася перерва: частину напрямів було втрачено остаточно, інші довелося створювати заново.</w:t>
      </w:r>
    </w:p>
    <w:p w14:paraId="13220464" w14:textId="77777777" w:rsidR="00822F53" w:rsidRDefault="00EF731F">
      <w:pPr>
        <w:pStyle w:val="a0"/>
      </w:pPr>
      <w:r>
        <w:t xml:space="preserve">Це пояснює, чому для української науки питання спадкоємності </w:t>
      </w:r>
      <w:r>
        <w:t>не є абстрактно-теоретичним. Там, де традиція вціліла — у математиці, механіці, матеріалознавстві, зварювальному виробництві, кібернетиці, — результати виявилися міжнародно вагомими. Там, де її було перервано, відновлення триває досі.</w:t>
      </w:r>
    </w:p>
    <w:p w14:paraId="1B0F2F92" w14:textId="77777777" w:rsidR="00822F53" w:rsidRDefault="00EF731F">
      <w:pPr>
        <w:pStyle w:val="3"/>
      </w:pPr>
      <w:bookmarkStart w:id="32" w:name="X56f77e1adb0017d58313e11e70983c8455bffb5"/>
      <w:bookmarkEnd w:id="31"/>
      <w:r>
        <w:t>4.7. Дисциплінарна та</w:t>
      </w:r>
      <w:r>
        <w:t xml:space="preserve"> міждисциплінарна організація</w:t>
      </w:r>
    </w:p>
    <w:p w14:paraId="30A0B334" w14:textId="77777777" w:rsidR="00822F53" w:rsidRDefault="00EF731F">
      <w:pPr>
        <w:pStyle w:val="FirstParagraph"/>
      </w:pPr>
      <w:r>
        <w:t>Диференціація та інтеграція наук становлять ще одну закономірність їх розвитку, безпосередньо пов’язану з різноманіттям традицій.</w:t>
      </w:r>
    </w:p>
    <w:p w14:paraId="2007B074" w14:textId="77777777" w:rsidR="00822F53" w:rsidRDefault="00EF731F">
      <w:pPr>
        <w:pStyle w:val="a0"/>
      </w:pPr>
      <w:r>
        <w:t>Диференціація, тобто виокремлення нових наукових дисциплін, є закономірним наслідком збільшення й ускладнення знань, що призводить до спеціалізації та розподілу наукової діяльності. Одна людина в XVII столітті могла оглянути все природознавство; у ХІХ це с</w:t>
      </w:r>
      <w:r>
        <w:t>тало неможливим, і поділ на спеціальності був відповіддю на реальну межу пізнавальних можливостей.</w:t>
      </w:r>
    </w:p>
    <w:p w14:paraId="62090E75" w14:textId="77777777" w:rsidR="00822F53" w:rsidRDefault="00EF731F">
      <w:pPr>
        <w:pStyle w:val="a0"/>
      </w:pPr>
      <w:r>
        <w:t>Інтеграція, тобто синтез знання, поєднання наук у нові дисципліни, є зворотним процесом. Вона особливо характерна для сучасного етапу, де швидко розвиваються</w:t>
      </w:r>
      <w:r>
        <w:t xml:space="preserve"> такі синтетичні, загальнонаукові галузі знань, як кібернетика й синергетика, будуються інтегративні картини світу — природничо-наукова, загальнонаукова, філософська.</w:t>
      </w:r>
    </w:p>
    <w:p w14:paraId="107C80D0" w14:textId="77777777" w:rsidR="00822F53" w:rsidRDefault="00EF731F">
      <w:pPr>
        <w:pStyle w:val="a0"/>
      </w:pPr>
      <w:r>
        <w:t>Взаємодія наук та їхніх методів полягає в застосуванні методів одних наук в інших: методі</w:t>
      </w:r>
      <w:r>
        <w:t xml:space="preserve">в фізики й хімії — у біології живої речовини, статистики — у соціології, обчислювальних методів — практично всюди. Взаємодія наук усе більше відбувається на межі наук, і саме межові області виявляються найпродуктивнішими. Методологічний плюралізм є однією </w:t>
      </w:r>
      <w:r>
        <w:t>з особливостей сучасної науки, завдяки якому глибше розкриваються сутності різних явищ дійсності.</w:t>
      </w:r>
    </w:p>
    <w:p w14:paraId="13666B08" w14:textId="77777777" w:rsidR="00822F53" w:rsidRDefault="00EF731F">
      <w:pPr>
        <w:pStyle w:val="a0"/>
      </w:pPr>
      <w:r>
        <w:t>Проте слід зауважити, що назви нових міждисциплінарних галузей часто випереджають реальний стан справ. Проголошення нової синтетичної науки є легшим, ніж виро</w:t>
      </w:r>
      <w:r>
        <w:t>блення в ній власних критеріїв перевірки. Тому до кожного такого проголошення варто ставити питання: які твердження ця галузь формулює і як їх можна спростувати.</w:t>
      </w:r>
    </w:p>
    <w:p w14:paraId="5B24BF9C" w14:textId="77777777" w:rsidR="00822F53" w:rsidRDefault="00EF731F">
      <w:pPr>
        <w:pStyle w:val="3"/>
      </w:pPr>
      <w:bookmarkStart w:id="33" w:name="інші-закономірності-розвитку-науки"/>
      <w:bookmarkEnd w:id="32"/>
      <w:r>
        <w:t>4.8. Інші закономірності розвитку науки</w:t>
      </w:r>
    </w:p>
    <w:p w14:paraId="2BD7BC3C" w14:textId="77777777" w:rsidR="00822F53" w:rsidRDefault="00EF731F">
      <w:pPr>
        <w:pStyle w:val="FirstParagraph"/>
      </w:pPr>
      <w:r>
        <w:t>Крім названих, у літературі виділяють ще кілька загаль</w:t>
      </w:r>
      <w:r>
        <w:t>них закономірностей, які варто згадати для повноти картини.</w:t>
      </w:r>
    </w:p>
    <w:p w14:paraId="0E5D073E" w14:textId="77777777" w:rsidR="00822F53" w:rsidRDefault="00EF731F">
      <w:pPr>
        <w:pStyle w:val="a0"/>
      </w:pPr>
      <w:r>
        <w:t>Єдність кількісних і якісних змін у розвитку науки передбачає, що розвиток наукового знання є єдністю спокійних, кількісних, і революційних змін. Етап кількісних змін — це поступове накопичення фа</w:t>
      </w:r>
      <w:r>
        <w:t>ктів, спостережень, експериментальних даних у рамках наявної наукової концепції, уточнення вже сформульованих понять, принципів і теорій. На певному етапі відбувається стрибок — докорінна зміна фундаментальних законів і принципів, тобто наукова революція.</w:t>
      </w:r>
    </w:p>
    <w:p w14:paraId="21EB86E7" w14:textId="77777777" w:rsidR="00822F53" w:rsidRDefault="00EF731F">
      <w:pPr>
        <w:pStyle w:val="a0"/>
      </w:pPr>
      <w:r>
        <w:t>Поглиблення й розширення процесів математизації та комп’ютеризації зумовлюється складністю й абстрактністю знання. Сутність математизації полягає в застосуванні кількісних і формальних методів математики в дослідженні якісно різноманітного змісту конкретни</w:t>
      </w:r>
      <w:r>
        <w:t>х наук. Ефективність застосування математичних методів залежить від специфіки науки, її теоретичної зрілості та вдосконалення самого математичного апарату. У сучасних умовах одним з основних інструментів математизації науково-технічного прогресу стає матем</w:t>
      </w:r>
      <w:r>
        <w:t>атичне моделювання, сутність якого полягає в заміні реального об’єкта відповідною математичною моделлю та подальшому її вивченні обчислювальними засобами.</w:t>
      </w:r>
    </w:p>
    <w:p w14:paraId="63A31A4B" w14:textId="77777777" w:rsidR="00822F53" w:rsidRDefault="00EF731F">
      <w:pPr>
        <w:pStyle w:val="a0"/>
      </w:pPr>
      <w:r>
        <w:t>Теоретизація та діалектизація науки означає, з одного боку, збільшення складності й абстрактності, зр</w:t>
      </w:r>
      <w:r>
        <w:t>остання ролі логіко-математичних і знакових моделей, а з іншого — дедалі ширше впровадження в усі сфери наукового пізнання ідеї розвитку, причому не тільки в історичні науки, а й у геологію, біологію, астрофізику.</w:t>
      </w:r>
    </w:p>
    <w:p w14:paraId="033488F0" w14:textId="77777777" w:rsidR="00822F53" w:rsidRDefault="00EF731F">
      <w:pPr>
        <w:pStyle w:val="a0"/>
      </w:pPr>
      <w:r>
        <w:t xml:space="preserve">Прискорений розвиток науки проявляється у </w:t>
      </w:r>
      <w:r>
        <w:t>збільшенні загальної кількості наукових працівників, установ, публікацій, виконаних робіт, матеріальних витрат на науку. Він є наслідком прискореного розвитку виробничих сил. Поширене твердження про подвоєння суми наукових знань кожні кілька років слід спр</w:t>
      </w:r>
      <w:r>
        <w:t>иймати обережно: воно стосується вимірних показників на кшталт кількості публікацій, а не обсягу перевіреного знання, і швидке зростання публікаційного потоку не тотожне такому самому зростанню розуміння.</w:t>
      </w:r>
    </w:p>
    <w:p w14:paraId="117622ED" w14:textId="77777777" w:rsidR="00822F53" w:rsidRDefault="00EF731F">
      <w:pPr>
        <w:pStyle w:val="a0"/>
      </w:pPr>
      <w:r>
        <w:t>Свобода критики, недопустимість монополізму й догма</w:t>
      </w:r>
      <w:r>
        <w:t>тизму акцентує увагу на значенні конструктивної критики як способу пошуку шляху розв’язання проблеми, на запереченні монополізму як виключного права на істину й на недопущенні догматизму, що характеризується абсолютизацією, схематизацією, статичністю. Ця з</w:t>
      </w:r>
      <w:r>
        <w:t>акономірність є нормативною, а не описовою: вона формулює вимогу, виконання якої в конкретних умовах може бути більшим або меншим.</w:t>
      </w:r>
    </w:p>
    <w:p w14:paraId="7C26995D" w14:textId="77777777" w:rsidR="00822F53" w:rsidRDefault="00EF731F">
      <w:pPr>
        <w:pStyle w:val="2"/>
      </w:pPr>
      <w:bookmarkStart w:id="34" w:name="Xba8d5cf06f52c16511a792bd202947eee26d491"/>
      <w:bookmarkEnd w:id="25"/>
      <w:bookmarkEnd w:id="33"/>
      <w:r>
        <w:t>5. Наукові революції як перебудова підстав науки</w:t>
      </w:r>
    </w:p>
    <w:p w14:paraId="6FD68FA0" w14:textId="77777777" w:rsidR="00822F53" w:rsidRDefault="00EF731F">
      <w:pPr>
        <w:pStyle w:val="3"/>
      </w:pPr>
      <w:bookmarkStart w:id="35" w:name="що-таке-підстави-науки"/>
      <w:r>
        <w:t>5.1. Що таке підстави науки</w:t>
      </w:r>
    </w:p>
    <w:p w14:paraId="1550DD4C" w14:textId="77777777" w:rsidR="00822F53" w:rsidRDefault="00EF731F">
      <w:pPr>
        <w:pStyle w:val="FirstParagraph"/>
      </w:pPr>
      <w:r>
        <w:t>Щоб зрозуміти, чому революція є саме перебудовою</w:t>
      </w:r>
      <w:r>
        <w:t xml:space="preserve"> підстав, слід спочатку з’ясувати, що до цих підстав належить. У межах розглядуваного підходу виділяють три складники.</w:t>
      </w:r>
    </w:p>
    <w:p w14:paraId="5A465CF0" w14:textId="77777777" w:rsidR="00822F53" w:rsidRDefault="00EF731F">
      <w:pPr>
        <w:pStyle w:val="a0"/>
      </w:pPr>
      <w:r>
        <w:t>Перший — ідеали й норми дослідження. Сюди належать уявлення про те, що вважати поясненням, що є доведенням, які вимоги висуваються до опи</w:t>
      </w:r>
      <w:r>
        <w:t>су й систематизації знання. Ці уявлення не є однаковими для всіх епох. Для науки XVII століття пояснити явище означало звести його до механічного руху; для біології ХІХ століття — вказати на пристосувальну функцію та походження; для сучасної фізики частино</w:t>
      </w:r>
      <w:r>
        <w:t>к — показати, що явище випливає з принципів симетрії.</w:t>
      </w:r>
    </w:p>
    <w:p w14:paraId="58684318" w14:textId="77777777" w:rsidR="00822F53" w:rsidRDefault="00EF731F">
      <w:pPr>
        <w:pStyle w:val="a0"/>
      </w:pPr>
      <w:r>
        <w:t>Другий — наукова картина світу. Це узагальнене уявлення про будову досліджуваної дійсності: які типи об’єктів існують, як вони взаємодіють, як улаштовані простір і час, чи є світ детермінованим. Картина</w:t>
      </w:r>
      <w:r>
        <w:t xml:space="preserve"> світу не є теорією: вона не перевіряється безпосередньо й виконує радше роль каркаса, у який вписуються конкретні теорії.</w:t>
      </w:r>
    </w:p>
    <w:p w14:paraId="32E2DCBE" w14:textId="77777777" w:rsidR="00822F53" w:rsidRDefault="00EF731F">
      <w:pPr>
        <w:pStyle w:val="a0"/>
      </w:pPr>
      <w:r>
        <w:t xml:space="preserve">Третій — філософські підстави. Це уявлення про пізнавальні можливості людини, про співвідношення знання й дійсності, про місце науки </w:t>
      </w:r>
      <w:r>
        <w:t>серед інших форм культури. Вони, як правило, не формулюються в наукових текстах прямо, але виявляються в тому, які питання вчений вважає осмисленими.</w:t>
      </w:r>
    </w:p>
    <w:p w14:paraId="443B2384" w14:textId="77777777" w:rsidR="00822F53" w:rsidRDefault="00EF731F">
      <w:pPr>
        <w:pStyle w:val="a0"/>
      </w:pPr>
      <w:r>
        <w:t xml:space="preserve">Зазначимо, що ця тричленна схема є аналітичним інструментом, а не описом чогось, що існує в науці окремо. </w:t>
      </w:r>
      <w:r>
        <w:t>На практиці всі три складники переплетені, і межа між ними є рухомою.</w:t>
      </w:r>
    </w:p>
    <w:p w14:paraId="2BCE452A" w14:textId="77777777" w:rsidR="00822F53" w:rsidRDefault="00EF731F">
      <w:pPr>
        <w:pStyle w:val="3"/>
      </w:pPr>
      <w:bookmarkStart w:id="36" w:name="нормальна-наука"/>
      <w:bookmarkEnd w:id="35"/>
      <w:r>
        <w:t>5.2. Нормальна наука</w:t>
      </w:r>
    </w:p>
    <w:p w14:paraId="2340174E" w14:textId="77777777" w:rsidR="00822F53" w:rsidRDefault="00EF731F">
      <w:pPr>
        <w:pStyle w:val="FirstParagraph"/>
      </w:pPr>
      <w:r>
        <w:t>Поняття нормальної науки, запроваджене Куном, позначає дослідження, що спирається на одне або кілька минулих наукових досягнень, визнаних певною спільнотою за основу</w:t>
      </w:r>
      <w:r>
        <w:t xml:space="preserve"> її подальшої практики.</w:t>
      </w:r>
    </w:p>
    <w:p w14:paraId="6CCAC3E8" w14:textId="77777777" w:rsidR="00822F53" w:rsidRDefault="00EF731F">
      <w:pPr>
        <w:pStyle w:val="a0"/>
      </w:pPr>
      <w:r>
        <w:t>Головною рисою нормальної науки є те, що вона не ставить під сумнів власні підстави. Учений, який працює в її межах, не перевіряє парадигму — він застосовує її. Куп цих застосувань Кун описував як розв’язування головоломок: задач, д</w:t>
      </w:r>
      <w:r>
        <w:t>ля яких заздалегідь відомо, що розв’язок існує, і відомі приблизні правила його пошуку.</w:t>
      </w:r>
    </w:p>
    <w:p w14:paraId="39CA7A71" w14:textId="77777777" w:rsidR="00822F53" w:rsidRDefault="00EF731F">
      <w:pPr>
        <w:pStyle w:val="a0"/>
      </w:pPr>
      <w:r>
        <w:t>Це порівняння з головоломкою є точним у важливому аспекті. Якщо головоломку не вдається скласти, звинувачують не головоломку, а того, хто складає. Так само в нормальній</w:t>
      </w:r>
      <w:r>
        <w:t xml:space="preserve"> науці невдача експерименту трактується як недосконалість дослідника чи апаратури, а не як спростування теорії.</w:t>
      </w:r>
    </w:p>
    <w:p w14:paraId="27C80EE7" w14:textId="77777777" w:rsidR="00822F53" w:rsidRDefault="00EF731F">
      <w:pPr>
        <w:pStyle w:val="a0"/>
      </w:pPr>
      <w:r>
        <w:t xml:space="preserve">Кун виділяв три типові напрями роботи нормальної науки: уточнення значень фактів, які парадигма вважає особливо показовими; здобуття фактів, що </w:t>
      </w:r>
      <w:r>
        <w:t>безпосередньо зіставляються з передбаченнями теорії; розробка самої теорії — уточнення констант, розширення на нові випадки, переформулювання в зручнішому вигляді.</w:t>
      </w:r>
    </w:p>
    <w:p w14:paraId="40F08331" w14:textId="77777777" w:rsidR="00822F53" w:rsidRDefault="00EF731F">
      <w:pPr>
        <w:pStyle w:val="a0"/>
      </w:pPr>
      <w:r>
        <w:t>Важливо не сприймати поняття нормальної науки як зневажливе. Кун наголошував, що саме цей ре</w:t>
      </w:r>
      <w:r>
        <w:t>жим забезпечує ту глибину дослідження, яка неможлива за постійного перегляду підстав. Точність вимірювань, що зростає на кілька порядків, є результатом саме нормальної науки, і без такої точності неможливо було б виявити відхилення, що зрештою руйнують пар</w:t>
      </w:r>
      <w:r>
        <w:t>адигму.</w:t>
      </w:r>
    </w:p>
    <w:p w14:paraId="65E5CF62" w14:textId="77777777" w:rsidR="00822F53" w:rsidRDefault="00EF731F">
      <w:pPr>
        <w:pStyle w:val="3"/>
      </w:pPr>
      <w:bookmarkStart w:id="37" w:name="аномалія-і-криза"/>
      <w:bookmarkEnd w:id="36"/>
      <w:r>
        <w:t>5.3. Аномалія і криза</w:t>
      </w:r>
    </w:p>
    <w:p w14:paraId="3C51C19C" w14:textId="77777777" w:rsidR="00822F53" w:rsidRDefault="00EF731F">
      <w:pPr>
        <w:pStyle w:val="FirstParagraph"/>
      </w:pPr>
      <w:r>
        <w:t>Аномалія — це результат, що не піддається узгодженню з наявною системою підстав.</w:t>
      </w:r>
    </w:p>
    <w:p w14:paraId="277D63CD" w14:textId="77777777" w:rsidR="00822F53" w:rsidRDefault="00EF731F">
      <w:pPr>
        <w:pStyle w:val="a0"/>
      </w:pPr>
      <w:r>
        <w:t>Перший і найважливіший момент полягає в тому, що аномалія не є простим фактом. Щоб щось стало аномалією, потрібна розвинена традиція з чіткими оч</w:t>
      </w:r>
      <w:r>
        <w:t>ікуваннями: без них відхилення немає від чого відхилятися. Це пояснює, чому аномалії накопичуються не на початку розвитку галузі, а на етапі її зрілості.</w:t>
      </w:r>
    </w:p>
    <w:p w14:paraId="106A790E" w14:textId="77777777" w:rsidR="00822F53" w:rsidRDefault="00EF731F">
      <w:pPr>
        <w:pStyle w:val="a0"/>
      </w:pPr>
      <w:r>
        <w:t>Другий момент полягає в тому, що наявність аномалій сама собою не веде до кризи. Будь-яка розвинена те</w:t>
      </w:r>
      <w:r>
        <w:t>орія в будь-який момент має певну кількість непояснених результатів, і це є нормальним станом. Дослідники відкладають такі результати, вважаючи їх майбутніми задачами.</w:t>
      </w:r>
    </w:p>
    <w:p w14:paraId="5FB2CFCC" w14:textId="77777777" w:rsidR="00822F53" w:rsidRDefault="00EF731F">
      <w:pPr>
        <w:pStyle w:val="a0"/>
      </w:pPr>
      <w:r>
        <w:t>Криза настає тоді, коли складається кілька умов: аномалія стосується центральних, а не периферійних тверджень; спроби її усунути звичними засобами тривають довго й не дають результату; аномалія починає перешкоджати практичному застосуванню.</w:t>
      </w:r>
    </w:p>
    <w:p w14:paraId="69DAAA69" w14:textId="77777777" w:rsidR="00822F53" w:rsidRDefault="00EF731F">
      <w:pPr>
        <w:pStyle w:val="a0"/>
      </w:pPr>
      <w:r>
        <w:t>У стані кризи з</w:t>
      </w:r>
      <w:r>
        <w:t>мінюється характер наукової роботи. З’являються конкурентні варіанти теорії, зростає кількість праць із загальних питань підстав, посилюється інтерес до філософської проблематики, поглиблюються розбіжності в оцінках того, що взагалі слід вважати розв’язанн</w:t>
      </w:r>
      <w:r>
        <w:t>ям.</w:t>
      </w:r>
    </w:p>
    <w:p w14:paraId="04C86E2B" w14:textId="77777777" w:rsidR="00822F53" w:rsidRDefault="00EF731F">
      <w:pPr>
        <w:pStyle w:val="a0"/>
      </w:pPr>
      <w:r>
        <w:t>Класичним прикладом є стан фізики на межі ХІХ і ХХ століть. Проблема випромінювання абсолютно чорного тіла, від’ємний результат дослідів з виявлення руху Землі відносно ефіру, аномальне зміщення перигелію Меркурія, явище фотоефекту накопичувалися десят</w:t>
      </w:r>
      <w:r>
        <w:t>иліттями. Кожна з цих проблем окремо не була смертельною, але разом вони створили стан, у якому подальший розвиток у межах наявних підстав виявився неможливим.</w:t>
      </w:r>
    </w:p>
    <w:p w14:paraId="183709F1" w14:textId="77777777" w:rsidR="00822F53" w:rsidRDefault="00EF731F">
      <w:pPr>
        <w:pStyle w:val="3"/>
      </w:pPr>
      <w:bookmarkStart w:id="38" w:name="механізм-революції"/>
      <w:bookmarkEnd w:id="37"/>
      <w:r>
        <w:t>5.4. Механізм революції</w:t>
      </w:r>
    </w:p>
    <w:p w14:paraId="12851D5F" w14:textId="77777777" w:rsidR="00822F53" w:rsidRDefault="00EF731F">
      <w:pPr>
        <w:pStyle w:val="FirstParagraph"/>
      </w:pPr>
      <w:r>
        <w:t>Революція, за Куном, є заміною однієї системи підстав на іншу, несумісну</w:t>
      </w:r>
      <w:r>
        <w:t xml:space="preserve"> з нею.</w:t>
      </w:r>
    </w:p>
    <w:p w14:paraId="17C48F8B" w14:textId="77777777" w:rsidR="00822F53" w:rsidRDefault="00EF731F">
      <w:pPr>
        <w:pStyle w:val="a0"/>
      </w:pPr>
      <w:r>
        <w:t>Ключовим є слово «несумісну». Нова система не включає стару як окремий випадок у буквальному розумінні, хоча зовні це може так виглядати. Формули класичної механіки справді виводяться з формул спеціальної теорії відносності при малих швидкостях, ал</w:t>
      </w:r>
      <w:r>
        <w:t>е поняття, що входять до цих формул, мають інший зміст. Класична маса є сталою характеристикою тіла; релятивістська залежить від системи відліку. Збіг формул у граничному випадку не є збігом онтологій.</w:t>
      </w:r>
    </w:p>
    <w:p w14:paraId="6AC38CA7" w14:textId="77777777" w:rsidR="00822F53" w:rsidRDefault="00EF731F">
      <w:pPr>
        <w:pStyle w:val="a0"/>
      </w:pPr>
      <w:r>
        <w:t>Кун наводив як приклад відкриття кисню. Джозеф Прістлі</w:t>
      </w:r>
      <w:r>
        <w:t>, що отримав газ 1774 року, описав його в межах флогістонної традиції як «дефлогістоноване повітря». Антуан Лавуазьє отримав той самий газ і описав його як окремий хімічний елемент, що бере участь у горінні. За висловом Куна, після зміни підстав учений ніб</w:t>
      </w:r>
      <w:r>
        <w:t>и «працює в іншому світі»: ті самі маніпуляції з тими самими речовинами набувають іншого змісту.</w:t>
      </w:r>
    </w:p>
    <w:p w14:paraId="6AF7D59B" w14:textId="77777777" w:rsidR="00822F53" w:rsidRDefault="00EF731F">
      <w:pPr>
        <w:pStyle w:val="a0"/>
      </w:pPr>
      <w:r>
        <w:t xml:space="preserve">Ця формула часто тлумачиться надто буквально, ніби Кун стверджував зміну самої дійсності. Насправді йшлося про зміну того, що дослідник бачить як значуще: які </w:t>
      </w:r>
      <w:r>
        <w:t>явища є фактами, які — побічними ефектами, які взагалі не потрапляють у поле зору.</w:t>
      </w:r>
    </w:p>
    <w:p w14:paraId="40CA8D93" w14:textId="77777777" w:rsidR="00822F53" w:rsidRDefault="00EF731F">
      <w:pPr>
        <w:pStyle w:val="a0"/>
      </w:pPr>
      <w:r>
        <w:t>Кун наголошував, що революція завершується не одномоментним переконанням усіх учасників. Значна частина прихильників старої системи не змінює позиції до кінця життя; перемог</w:t>
      </w:r>
      <w:r>
        <w:t>а нової системи забезпечується тим, що молоді дослідники обирають її, а не старою спільнотою, що передумала. Це спостереження робить зміну підстав радше поколіннєвим, ніж дискусійним процесом.</w:t>
      </w:r>
    </w:p>
    <w:p w14:paraId="35A61A64" w14:textId="77777777" w:rsidR="00822F53" w:rsidRDefault="00EF731F">
      <w:pPr>
        <w:pStyle w:val="3"/>
      </w:pPr>
      <w:bookmarkStart w:id="39" w:name="заперечення-проти-куніанської-схеми"/>
      <w:bookmarkEnd w:id="38"/>
      <w:r>
        <w:t>5.5. Заперечення проти куніанської схеми</w:t>
      </w:r>
    </w:p>
    <w:p w14:paraId="404F4DF0" w14:textId="77777777" w:rsidR="00822F53" w:rsidRDefault="00EF731F">
      <w:pPr>
        <w:pStyle w:val="FirstParagraph"/>
      </w:pPr>
      <w:r>
        <w:t>Схема «нормальна наука</w:t>
      </w:r>
      <w:r>
        <w:t xml:space="preserve"> — криза — революція — нова нормальна наука» дістала широку популярність, але й серйозну критику, яку слід урахувати.</w:t>
      </w:r>
    </w:p>
    <w:p w14:paraId="3D6DC156" w14:textId="77777777" w:rsidR="00822F53" w:rsidRDefault="00EF731F">
      <w:pPr>
        <w:pStyle w:val="a0"/>
      </w:pPr>
      <w:r>
        <w:t>Перше заперечення є історичним. Детальні дослідження показали, що чіткого поділу на періоди нормальної науки та революцій у більшості випа</w:t>
      </w:r>
      <w:r>
        <w:t>дків немає. Зміни підстав відбуваються поступово, частково, у різних підгалузях у різний час. Уявлення про раптовий стрибок є радше ретроспективною конструкцією.</w:t>
      </w:r>
    </w:p>
    <w:p w14:paraId="369ECF38" w14:textId="77777777" w:rsidR="00822F53" w:rsidRDefault="00EF731F">
      <w:pPr>
        <w:pStyle w:val="a0"/>
      </w:pPr>
      <w:r>
        <w:t>Друге заперечення стосується поняття парадигми. Маргарет Мастерман нарахувала в книжці Куна бл</w:t>
      </w:r>
      <w:r>
        <w:t xml:space="preserve">изько двадцяти різних значень цього терміна. Сам Кун згодом визнав хибу й запропонував розрізняти два основні смисли: дисциплінарна матриця як сукупність переконань, цінностей і засобів, поділюваних спільнотою, та зразок як конкретний приклад розв’язання, </w:t>
      </w:r>
      <w:r>
        <w:t>на якому навчаються.</w:t>
      </w:r>
    </w:p>
    <w:p w14:paraId="05805C0F" w14:textId="77777777" w:rsidR="00822F53" w:rsidRDefault="00EF731F">
      <w:pPr>
        <w:pStyle w:val="a0"/>
      </w:pPr>
      <w:r>
        <w:t xml:space="preserve">До складників дисциплінарної матриці Кун відносив символічні узагальнення — формальні вирази, що використовуються без сумнівів; метафізичні частини парадигми — переконання щодо того, які сутності існують у природі; цінності — критерії </w:t>
      </w:r>
      <w:r>
        <w:t>оцінювання теорій і результатів; та зразки розв’язання задач.</w:t>
      </w:r>
    </w:p>
    <w:p w14:paraId="28584E38" w14:textId="77777777" w:rsidR="00822F53" w:rsidRDefault="00EF731F">
      <w:pPr>
        <w:pStyle w:val="a0"/>
      </w:pPr>
      <w:r>
        <w:t xml:space="preserve">Третє заперечення стосується одиниці аналізу. Кун говорив про наукову спільноту так, ніби вона є однорідною. Соціологічні дослідження показали, що всередині будь-якої галузі співіснують групи з </w:t>
      </w:r>
      <w:r>
        <w:t>різними підходами, і революція одного напряму може не зачіпати інший.</w:t>
      </w:r>
    </w:p>
    <w:p w14:paraId="5EBD789C" w14:textId="77777777" w:rsidR="00822F53" w:rsidRDefault="00EF731F">
      <w:pPr>
        <w:pStyle w:val="a0"/>
      </w:pPr>
      <w:r>
        <w:t xml:space="preserve">Четверте заперечення є найсуттєвішим для нашої теми: схема Куна побудована переважно на матеріалі фізики. Її застосовність до біології є спірною, оскільки біологічне знання розвивається </w:t>
      </w:r>
      <w:r>
        <w:t>радше через розширення й уточнення, ніж через несумісні заміни. Ще меншою є її застосовність до наук про суспільство, де співіснування конкурентних підходів є нормальним, а не кризовим станом.</w:t>
      </w:r>
    </w:p>
    <w:p w14:paraId="25C8D057" w14:textId="77777777" w:rsidR="00822F53" w:rsidRDefault="00EF731F">
      <w:pPr>
        <w:pStyle w:val="3"/>
      </w:pPr>
      <w:bookmarkStart w:id="40" w:name="типологія-революцій"/>
      <w:bookmarkEnd w:id="39"/>
      <w:r>
        <w:t>5.6. Типологія революцій</w:t>
      </w:r>
    </w:p>
    <w:p w14:paraId="23ED6104" w14:textId="77777777" w:rsidR="00822F53" w:rsidRDefault="00EF731F">
      <w:pPr>
        <w:pStyle w:val="FirstParagraph"/>
      </w:pPr>
      <w:r>
        <w:t>З урахуванням цих зауважень доцільно р</w:t>
      </w:r>
      <w:r>
        <w:t>озрізняти революції за масштабом.</w:t>
      </w:r>
    </w:p>
    <w:p w14:paraId="64AF8DE6" w14:textId="77777777" w:rsidR="00822F53" w:rsidRDefault="00EF731F">
      <w:pPr>
        <w:pStyle w:val="a0"/>
      </w:pPr>
      <w:r>
        <w:t>Мінінаукові революції стосуються окремих напрямів усередині дисципліни. Прикладом є перехід від класифікації організмів за зовнішньою подібністю до кладистичного підходу, що ґрунтується на спільному походженні, у системати</w:t>
      </w:r>
      <w:r>
        <w:t>ці другої половини ХХ століття.</w:t>
      </w:r>
    </w:p>
    <w:p w14:paraId="3DE39A47" w14:textId="77777777" w:rsidR="00822F53" w:rsidRDefault="00EF731F">
      <w:pPr>
        <w:pStyle w:val="a0"/>
      </w:pPr>
      <w:r>
        <w:t>Дисциплінарні революції змінюють підстави цілої науки. Такими були виникнення молекулярної біології в 1950-х роках, утвердження тектоніки літосферних плит у геології в 1960-х, поява квантової хімії.</w:t>
      </w:r>
    </w:p>
    <w:p w14:paraId="5FA27AF2" w14:textId="77777777" w:rsidR="00822F53" w:rsidRDefault="00EF731F">
      <w:pPr>
        <w:pStyle w:val="a0"/>
      </w:pPr>
      <w:r>
        <w:t>Міждисциплінарні революці</w:t>
      </w:r>
      <w:r>
        <w:t>ї змінюють кілька суміжних галузей одночасно. Такою була кібернетична хвиля середини ХХ століття, що дала спільну мову для інженерії, біології, психології та управління.</w:t>
      </w:r>
    </w:p>
    <w:p w14:paraId="775377FE" w14:textId="77777777" w:rsidR="00822F53" w:rsidRDefault="00EF731F">
      <w:pPr>
        <w:pStyle w:val="a0"/>
      </w:pPr>
      <w:r>
        <w:t>Глобальні наукові революції змінюють усю систему підстав науки: ідеали й норми, картин</w:t>
      </w:r>
      <w:r>
        <w:t>у світу, філософські уявлення. Саме такі революції є предметом наступних розділів лекції.</w:t>
      </w:r>
    </w:p>
    <w:p w14:paraId="582F428F" w14:textId="77777777" w:rsidR="00822F53" w:rsidRDefault="00EF731F">
      <w:pPr>
        <w:pStyle w:val="3"/>
      </w:pPr>
      <w:bookmarkStart w:id="41" w:name="чому-революція-не-є-повним-розривом"/>
      <w:bookmarkEnd w:id="40"/>
      <w:r>
        <w:t>5.7. Чому революція не є повним розривом</w:t>
      </w:r>
    </w:p>
    <w:p w14:paraId="28194862" w14:textId="77777777" w:rsidR="00822F53" w:rsidRDefault="00EF731F">
      <w:pPr>
        <w:pStyle w:val="FirstParagraph"/>
      </w:pPr>
      <w:r>
        <w:t>Завершимо цей розділ важливим застереженням, що врівноважує наголос на розриві.</w:t>
      </w:r>
    </w:p>
    <w:p w14:paraId="6CFAA8AC" w14:textId="77777777" w:rsidR="00822F53" w:rsidRDefault="00EF731F">
      <w:pPr>
        <w:pStyle w:val="a0"/>
      </w:pPr>
      <w:r>
        <w:t>Під час революції змінюються не всі складники</w:t>
      </w:r>
      <w:r>
        <w:t xml:space="preserve"> знання. Зберігається емпіричний матеріал, хоча його тлумачення змінюється. Зберігається математичний апарат, хоча його інтерпретація може стати іншою. Зберігаються прилади й експериментальні вміння. Зберігається значна частина професійної етики й організа</w:t>
      </w:r>
      <w:r>
        <w:t>ційних форм.</w:t>
      </w:r>
    </w:p>
    <w:p w14:paraId="6725BCDA" w14:textId="77777777" w:rsidR="00822F53" w:rsidRDefault="00EF731F">
      <w:pPr>
        <w:pStyle w:val="a0"/>
      </w:pPr>
      <w:r>
        <w:t>Крім того, стара теорія зазвичай не оголошується просто хибною: вона переосмислюється як така, що має обмежену область застосовності. Класична механіка не була відкинута — вона була локалізована. Саме тому інженери й донині розраховують констр</w:t>
      </w:r>
      <w:r>
        <w:t>укції за Ньютоном, і це не є пережитком.</w:t>
      </w:r>
    </w:p>
    <w:p w14:paraId="2DCAE677" w14:textId="77777777" w:rsidR="00822F53" w:rsidRDefault="00EF731F">
      <w:pPr>
        <w:pStyle w:val="a0"/>
      </w:pPr>
      <w:r>
        <w:t>Це поєднання розриву й наступності є, власне, тим, що робить наукову революцію науковою. Політична революція може знищити попередній порядок; наукова, руйнуючи систему підстав, зобов’язана пояснити, чому попередня с</w:t>
      </w:r>
      <w:r>
        <w:t>истема працювала в тих межах, у яких вона працювала. Ця вимога є однією з найсуворіших у науці, і саме вона відрізняє зміну теорії від зміни переконань.</w:t>
      </w:r>
    </w:p>
    <w:p w14:paraId="5BF832F4" w14:textId="77777777" w:rsidR="00822F53" w:rsidRDefault="00EF731F">
      <w:pPr>
        <w:pStyle w:val="2"/>
      </w:pPr>
      <w:bookmarkStart w:id="42" w:name="Xc61a3e18b834ae969df3cca02057d02b45c3d74"/>
      <w:bookmarkEnd w:id="34"/>
      <w:bookmarkEnd w:id="41"/>
      <w:r>
        <w:t>6. Глобальні революції і зміна типів наукової раціональності</w:t>
      </w:r>
    </w:p>
    <w:p w14:paraId="5BC79EAB" w14:textId="77777777" w:rsidR="00822F53" w:rsidRDefault="00EF731F">
      <w:pPr>
        <w:pStyle w:val="3"/>
      </w:pPr>
      <w:bookmarkStart w:id="43" w:name="поняття-типу-раціональності"/>
      <w:r>
        <w:t>6.1. Поняття типу раціональності</w:t>
      </w:r>
    </w:p>
    <w:p w14:paraId="141EF2C5" w14:textId="77777777" w:rsidR="00822F53" w:rsidRDefault="00EF731F">
      <w:pPr>
        <w:pStyle w:val="FirstParagraph"/>
      </w:pPr>
      <w:r>
        <w:t>Поняття типу наукової раціональності є узагальненням, що дозволяє описати найглибший рівень змін у науці — той, на якому змінюється саме уявлення про те, як влаштоване пізнання.</w:t>
      </w:r>
    </w:p>
    <w:p w14:paraId="02543195" w14:textId="77777777" w:rsidR="00822F53" w:rsidRDefault="00EF731F">
      <w:pPr>
        <w:pStyle w:val="a0"/>
      </w:pPr>
      <w:r>
        <w:t>В основі цього поняття лежить проста схема. Б</w:t>
      </w:r>
      <w:r>
        <w:t>удь-яке дослідження містить три складники: суб’єкт пізнання, засоби пізнання та об’єкт пізнання. Тип раціональності визначається тим, що з цих складників уважається суттєвим для істинності результату, а що — усувним.</w:t>
      </w:r>
    </w:p>
    <w:p w14:paraId="72FED593" w14:textId="77777777" w:rsidR="00822F53" w:rsidRDefault="00EF731F">
      <w:pPr>
        <w:pStyle w:val="a0"/>
      </w:pPr>
      <w:r>
        <w:t>Класичний тип виходить із того, що сутт</w:t>
      </w:r>
      <w:r>
        <w:t>євим є лише об’єкт. Суб’єкт і засоби мають бути повністю усунені з опису: істинним є той опис, з якого прибрано все, що стосується того, хто і як спостерігав.</w:t>
      </w:r>
    </w:p>
    <w:p w14:paraId="35546E4D" w14:textId="77777777" w:rsidR="00822F53" w:rsidRDefault="00EF731F">
      <w:pPr>
        <w:pStyle w:val="a0"/>
      </w:pPr>
      <w:r>
        <w:t xml:space="preserve">Некласичний тип визнає, що усунути засоби неможливо. Опис об’єкта є неповним без зазначення умов </w:t>
      </w:r>
      <w:r>
        <w:t>і процедури спостереження, оскільки самі ці умови впливають на те, що виявляється.</w:t>
      </w:r>
    </w:p>
    <w:p w14:paraId="03186129" w14:textId="77777777" w:rsidR="00822F53" w:rsidRDefault="00EF731F">
      <w:pPr>
        <w:pStyle w:val="a0"/>
      </w:pPr>
      <w:r>
        <w:t xml:space="preserve">Постнекласичний тип додає до цього врахування суб’єкта в його ціннісному вимірі: цілі дослідження, соціальні наслідки, етичні обмеження визнаються складовими самої наукової </w:t>
      </w:r>
      <w:r>
        <w:t>роботи, а не зовнішніми щодо неї міркуваннями.</w:t>
      </w:r>
    </w:p>
    <w:p w14:paraId="5954058F" w14:textId="77777777" w:rsidR="00822F53" w:rsidRDefault="00EF731F">
      <w:pPr>
        <w:pStyle w:val="3"/>
      </w:pPr>
      <w:bookmarkStart w:id="44" w:name="застереження-щодо-цієї-схеми"/>
      <w:bookmarkEnd w:id="43"/>
      <w:r>
        <w:t>6.2. Застереження щодо цієї схеми</w:t>
      </w:r>
    </w:p>
    <w:p w14:paraId="07662A7A" w14:textId="77777777" w:rsidR="00822F53" w:rsidRDefault="00EF731F">
      <w:pPr>
        <w:pStyle w:val="FirstParagraph"/>
      </w:pPr>
      <w:r>
        <w:t>Перш ніж розгортати цю схему, слід чітко зазначити її статус.</w:t>
      </w:r>
    </w:p>
    <w:p w14:paraId="75784789" w14:textId="77777777" w:rsidR="00822F53" w:rsidRDefault="00EF731F">
      <w:pPr>
        <w:pStyle w:val="a0"/>
      </w:pPr>
      <w:r>
        <w:t>Поділ на класичну, некласичну й постнекласичну раціональність є навчальною конструкцією, поширеною в університетс</w:t>
      </w:r>
      <w:r>
        <w:t>ькому викладанні країн Центрально-Східної Європи. У міжнародній історіографії науки вона не є загальновживаною; там користуються радше конкретними періодизаціями за дисциплінами або поняттями наукової революції в однині — щодо подій XVI–XVII століть.</w:t>
      </w:r>
    </w:p>
    <w:p w14:paraId="225D3BF9" w14:textId="77777777" w:rsidR="00822F53" w:rsidRDefault="00EF731F">
      <w:pPr>
        <w:pStyle w:val="a0"/>
      </w:pPr>
      <w:r>
        <w:t>Це не</w:t>
      </w:r>
      <w:r>
        <w:t xml:space="preserve"> робить схему хибною, але встановлює межі її застосування. Вона є зручним каркасом для впорядкування великого матеріалу й корисною для формування загального уявлення про історичність підстав науки. Вона не є емпірично встановленою послідовністю, і спроби в</w:t>
      </w:r>
      <w:r>
        <w:t>класти в неї конкретну історію конкретної дисципліни, як правило, наштовхуються на складнощі.</w:t>
      </w:r>
    </w:p>
    <w:p w14:paraId="6DD273D4" w14:textId="77777777" w:rsidR="00822F53" w:rsidRDefault="00EF731F">
      <w:pPr>
        <w:pStyle w:val="a0"/>
      </w:pPr>
      <w:r>
        <w:t>Основні складнощі є такими. По-перше, типи не змінюють один одного повністю: класична раціональність не зникла, а продовжує діяти в тих областях, де її припущення</w:t>
      </w:r>
      <w:r>
        <w:t xml:space="preserve"> виконуються. По-друге, межі між типами не збігаються в різних науках: біологія пройшла свою «некласичну» трансформацію в інший час і з інших причин, ніж фізика. По-третє, характеристика четвертої революції як повернення до античної раціональності є інтерп</w:t>
      </w:r>
      <w:r>
        <w:t>ретацією, що потребує обережності, і ми розглянемо її окремо.</w:t>
      </w:r>
    </w:p>
    <w:p w14:paraId="3DB28AF2" w14:textId="77777777" w:rsidR="00822F53" w:rsidRDefault="00EF731F">
      <w:pPr>
        <w:pStyle w:val="a0"/>
      </w:pPr>
      <w:r>
        <w:t>З урахуванням цих застережень скористаємося схемою як засобом упорядкування.</w:t>
      </w:r>
    </w:p>
    <w:p w14:paraId="0589345E" w14:textId="77777777" w:rsidR="00822F53" w:rsidRDefault="00EF731F">
      <w:pPr>
        <w:pStyle w:val="3"/>
      </w:pPr>
      <w:bookmarkStart w:id="45" w:name="класичний-тип-раціональності"/>
      <w:bookmarkEnd w:id="44"/>
      <w:r>
        <w:t>6.3. Класичний тип раціональності</w:t>
      </w:r>
    </w:p>
    <w:p w14:paraId="7BAAB470" w14:textId="77777777" w:rsidR="00822F53" w:rsidRDefault="00EF731F">
      <w:pPr>
        <w:pStyle w:val="FirstParagraph"/>
      </w:pPr>
      <w:r>
        <w:t>Класичний тип формувався від XVII століття й панував до кінця ХІХ.</w:t>
      </w:r>
    </w:p>
    <w:p w14:paraId="5ED93907" w14:textId="77777777" w:rsidR="00822F53" w:rsidRDefault="00EF731F">
      <w:pPr>
        <w:pStyle w:val="a0"/>
      </w:pPr>
      <w:r>
        <w:t>Його першою рисо</w:t>
      </w:r>
      <w:r>
        <w:t>ю є ідеал абсолютної об’єктивності. Науковий опис має бути таким, ніби він створений не людиною, а самою природою. Усе, що пов’язане зі спостерігачем — його розташування, стан, засоби, — розглядається як джерело викривлень, яке слід усунути.</w:t>
      </w:r>
    </w:p>
    <w:p w14:paraId="4E6DA3A0" w14:textId="77777777" w:rsidR="00822F53" w:rsidRDefault="00EF731F">
      <w:pPr>
        <w:pStyle w:val="a0"/>
      </w:pPr>
      <w:r>
        <w:t>Другою рисою є</w:t>
      </w:r>
      <w:r>
        <w:t xml:space="preserve"> механістичність. Пояснити явище означає звести його до руху й взаємодії тіл. Навіть тоді, коли механіка не застосовувалася буквально, ідеалом пояснення залишалася механічна модель.</w:t>
      </w:r>
    </w:p>
    <w:p w14:paraId="5F2B020C" w14:textId="77777777" w:rsidR="00822F53" w:rsidRDefault="00EF731F">
      <w:pPr>
        <w:pStyle w:val="a0"/>
      </w:pPr>
      <w:r>
        <w:t>Третьою є жорсткий детермінізм. Стан системи в будь-який момент однозначно</w:t>
      </w:r>
      <w:r>
        <w:t xml:space="preserve"> визначає всі її наступні та попередні стани. Ця думка була висловлена з максимальною виразністю П’єром-Сімоном Лапласом на початку ХІХ століття в образі розуму, що, знаючи положення й швидкості всіх частинок, міг би обчислити все минуле й майбутнє світу.</w:t>
      </w:r>
    </w:p>
    <w:p w14:paraId="0FFA66CC" w14:textId="77777777" w:rsidR="00822F53" w:rsidRDefault="00EF731F">
      <w:pPr>
        <w:pStyle w:val="a0"/>
      </w:pPr>
      <w:r>
        <w:t>Четвертою рисою є уявлення про єдино можливу істинну теорію. Оскільки світ один, то й правильний його опис може бути тільки один; розбіжності є тимчасовими й підлягають усуненню.</w:t>
      </w:r>
    </w:p>
    <w:p w14:paraId="14464AD2" w14:textId="77777777" w:rsidR="00822F53" w:rsidRDefault="00EF731F">
      <w:pPr>
        <w:pStyle w:val="a0"/>
      </w:pPr>
      <w:r>
        <w:t>П’ятою — розуміння простору й часу як незмінного вмістища, у якому відбувають</w:t>
      </w:r>
      <w:r>
        <w:t>ся події, але яке саме від подій не залежить.</w:t>
      </w:r>
    </w:p>
    <w:p w14:paraId="67B1224B" w14:textId="77777777" w:rsidR="00822F53" w:rsidRDefault="00EF731F">
      <w:pPr>
        <w:pStyle w:val="a0"/>
      </w:pPr>
      <w:r>
        <w:t>Шостою — уявлення про пізнання як дзеркальне відображення, а про істину — як відповідність опису дійсності.</w:t>
      </w:r>
    </w:p>
    <w:p w14:paraId="117D8671" w14:textId="77777777" w:rsidR="00822F53" w:rsidRDefault="00EF731F">
      <w:pPr>
        <w:pStyle w:val="3"/>
      </w:pPr>
      <w:bookmarkStart w:id="46" w:name="некласичний-тип-раціональності"/>
      <w:bookmarkEnd w:id="45"/>
      <w:r>
        <w:t>6.4. Некласичний тип раціональності</w:t>
      </w:r>
    </w:p>
    <w:p w14:paraId="179B65CF" w14:textId="77777777" w:rsidR="00822F53" w:rsidRDefault="00EF731F">
      <w:pPr>
        <w:pStyle w:val="FirstParagraph"/>
      </w:pPr>
      <w:r>
        <w:t>Некласичний тип сформувався в першій третині ХХ століття під вплив</w:t>
      </w:r>
      <w:r>
        <w:t>ом релятивістської та квантової фізики й поширився на інші галузі.</w:t>
      </w:r>
    </w:p>
    <w:p w14:paraId="3F9D77FD" w14:textId="77777777" w:rsidR="00822F53" w:rsidRDefault="00EF731F">
      <w:pPr>
        <w:pStyle w:val="a0"/>
      </w:pPr>
      <w:r>
        <w:t>Його першою рисою є врахування засобів. Опис об’єкта включає вказівку на умови спостереження. У теорії відносності це означає обов’язкове зазначення системи відліку; у квантовій механіці — експериментальної установки.</w:t>
      </w:r>
    </w:p>
    <w:p w14:paraId="1710EAD2" w14:textId="77777777" w:rsidR="00822F53" w:rsidRDefault="00EF731F">
      <w:pPr>
        <w:pStyle w:val="a0"/>
      </w:pPr>
      <w:r>
        <w:t>Другою є відмова від жорсткого детермі</w:t>
      </w:r>
      <w:r>
        <w:t>нізму на користь імовірнісного опису. Квантова механіка передбачає не окремий результат вимірювання, а розподіл імовірностей результатів, і це не є наслідком недостатньої обізнаності, а властивістю самого опису.</w:t>
      </w:r>
    </w:p>
    <w:p w14:paraId="7F0D3FD2" w14:textId="77777777" w:rsidR="00822F53" w:rsidRDefault="00EF731F">
      <w:pPr>
        <w:pStyle w:val="a0"/>
      </w:pPr>
      <w:r>
        <w:t>Третьою є допустимість кількох теоретичних о</w:t>
      </w:r>
      <w:r>
        <w:t xml:space="preserve">писів одного об’єкта. Корпускулярно-хвильовий дуалізм є класичним прикладом: залежно від умов експерименту доцільним є один або інший опис, і питання «чим насправді є електрон» втрачає ту однозначність, яку воно мало б у класичній науці. Нільс Бор виразив </w:t>
      </w:r>
      <w:r>
        <w:t>цю позицію в принципі додатковості, згідно з яким взаємовиключні описи можуть бути однаково необхідними для повного опису явища.</w:t>
      </w:r>
    </w:p>
    <w:p w14:paraId="3A564AB5" w14:textId="77777777" w:rsidR="00822F53" w:rsidRDefault="00EF731F">
      <w:pPr>
        <w:pStyle w:val="a0"/>
      </w:pPr>
      <w:r>
        <w:t>Четвертою є втрата наочності. Класична фізика могла спиратися на уявні картинки; квантова описує об’єкти, для яких таких картин</w:t>
      </w:r>
      <w:r>
        <w:t>ок не існує, і математичний формалізм стає єдиним засобом опису.</w:t>
      </w:r>
    </w:p>
    <w:p w14:paraId="1B7CDF7E" w14:textId="77777777" w:rsidR="00822F53" w:rsidRDefault="00EF731F">
      <w:pPr>
        <w:pStyle w:val="a0"/>
      </w:pPr>
      <w:r>
        <w:t>П’ятою є входження спостерігача до фізичної теорії. У теорії відносності одночасність подій залежить від стану руху спостерігача; у квантовій механіці вимірювання не є пасивним зчитуванням.</w:t>
      </w:r>
    </w:p>
    <w:p w14:paraId="2096A12B" w14:textId="77777777" w:rsidR="00822F53" w:rsidRDefault="00EF731F">
      <w:pPr>
        <w:pStyle w:val="a0"/>
      </w:pPr>
      <w:r>
        <w:t>Ш</w:t>
      </w:r>
      <w:r>
        <w:t>остою рисою є розуміння істини як відносної до умов. Теорія вважається істинною в межах певної області застосовності, а не безумовно.</w:t>
      </w:r>
    </w:p>
    <w:p w14:paraId="4DB1B188" w14:textId="77777777" w:rsidR="00822F53" w:rsidRDefault="00EF731F">
      <w:pPr>
        <w:pStyle w:val="a0"/>
      </w:pPr>
      <w:r>
        <w:t>Сама назва «некласична» вказує на принципову відмінність цього етапу науки від попереднього. Особливості вивчення мікросві</w:t>
      </w:r>
      <w:r>
        <w:t>ту сприяли подальшій трансформації принципу тотожності мислення та буття, який є базовим для будь-якого типу раціональності, і спричинили зміни в розумінні ідеалів та норм наукового знання.</w:t>
      </w:r>
    </w:p>
    <w:p w14:paraId="34F4901D" w14:textId="77777777" w:rsidR="00822F53" w:rsidRDefault="00EF731F">
      <w:pPr>
        <w:pStyle w:val="3"/>
      </w:pPr>
      <w:bookmarkStart w:id="47" w:name="постнекласичний-тип-раціональності"/>
      <w:bookmarkEnd w:id="46"/>
      <w:r>
        <w:t>6.5. Постнекласичний тип раціональності</w:t>
      </w:r>
    </w:p>
    <w:p w14:paraId="25497CFB" w14:textId="77777777" w:rsidR="00822F53" w:rsidRDefault="00EF731F">
      <w:pPr>
        <w:pStyle w:val="FirstParagraph"/>
      </w:pPr>
      <w:r>
        <w:t>Постнекласичний тип пов’язують із останньою третиною ХХ століття.</w:t>
      </w:r>
    </w:p>
    <w:p w14:paraId="0F4C77DD" w14:textId="77777777" w:rsidR="00822F53" w:rsidRDefault="00EF731F">
      <w:pPr>
        <w:pStyle w:val="a0"/>
      </w:pPr>
      <w:r>
        <w:t>Його першою рисою є врахування ціннісно-цільових структур діяльності. Дослідження складних систем, до яких належить людина, не може бути ціннісно нейт</w:t>
      </w:r>
      <w:r>
        <w:t>ральним: вибір параметрів, що вимірюються, і меж припустимого втручання є водночас етичним вибором.</w:t>
      </w:r>
    </w:p>
    <w:p w14:paraId="039F0220" w14:textId="77777777" w:rsidR="00822F53" w:rsidRDefault="00EF731F">
      <w:pPr>
        <w:pStyle w:val="a0"/>
      </w:pPr>
      <w:r>
        <w:t xml:space="preserve">Другою є переважна увага до систем, що історично розвиваються. Об’єктами вивчення стають системи, які мають власну історію та здатність до самоорганізації: </w:t>
      </w:r>
      <w:r>
        <w:t>Земля як система взаємодії геологічних, біологічних і техногенних процесів; Всесвіт як система взаємодії мікро-, макро- і мегасвіту; біосфера; складні технічні комплекси.</w:t>
      </w:r>
    </w:p>
    <w:p w14:paraId="062138E1" w14:textId="77777777" w:rsidR="00822F53" w:rsidRDefault="00EF731F">
      <w:pPr>
        <w:pStyle w:val="a0"/>
      </w:pPr>
      <w:r>
        <w:t>Третьою є принципова незворотність. Якщо система у своєму розвитку проходить точку ро</w:t>
      </w:r>
      <w:r>
        <w:t>згалуження й обирає одну з можливих траєкторій, то повернення до попереднього стану неможливе. Дії дослідника з такими системами вимагають принципово інших стратегій: вплив суб’єкта пізнання може стати тим «невеликим випадковим впливом», що зумовить незвор</w:t>
      </w:r>
      <w:r>
        <w:t>отний і небажаний перехід системи з одного рівня організації на інший.</w:t>
      </w:r>
    </w:p>
    <w:p w14:paraId="438FCC81" w14:textId="77777777" w:rsidR="00822F53" w:rsidRDefault="00EF731F">
      <w:pPr>
        <w:pStyle w:val="a0"/>
      </w:pPr>
      <w:r>
        <w:t>Четвертою є те, що суб’єкт пізнання перестав бути зовнішнім спостерігачем, існування якого байдуже об’єктові. У дослідженні екосистем, клімату, генетичних технологій дослідник є частино</w:t>
      </w:r>
      <w:r>
        <w:t>ю системи, з якою він працює.</w:t>
      </w:r>
    </w:p>
    <w:p w14:paraId="7EA5569D" w14:textId="77777777" w:rsidR="00822F53" w:rsidRDefault="00EF731F">
      <w:pPr>
        <w:pStyle w:val="a0"/>
      </w:pPr>
      <w:r>
        <w:t>П’ятою є міждисциплінарність як норма, а не виняток, і пов’язане з нею поширення історичної реконструкції як типу теоретичного знання. Якщо в некласичній науці ідеал історичної реконструкції використовувався переважно в гумані</w:t>
      </w:r>
      <w:r>
        <w:t>тарних науках — історії, археології, мовознавстві, — а також у геології та біології, то в постнекласичній науці цей тип пояснення став застосовуватися в космології, астрофізиці й навіть у фізиці елементарних частинок, що привело до зміни картини світу.</w:t>
      </w:r>
    </w:p>
    <w:p w14:paraId="27F8B880" w14:textId="77777777" w:rsidR="00822F53" w:rsidRDefault="00EF731F">
      <w:pPr>
        <w:pStyle w:val="a0"/>
      </w:pPr>
      <w:r>
        <w:t>Шос</w:t>
      </w:r>
      <w:r>
        <w:t>тою рисою є визнання того, що щодо складних систем, які включають людину з її перетворювальною виробничою діяльністю, ідеал ціннісно нейтрального дослідження виявляється неприйнятним. Об’єктивно істинне пояснення й опис таких систем передбачає включення оц</w:t>
      </w:r>
      <w:r>
        <w:t>інок суспільно-соціального та етичного характеру.</w:t>
      </w:r>
    </w:p>
    <w:p w14:paraId="0BCADCE5" w14:textId="77777777" w:rsidR="00822F53" w:rsidRDefault="00EF731F">
      <w:pPr>
        <w:pStyle w:val="3"/>
      </w:pPr>
      <w:bookmarkStart w:id="48" w:name="синергетика-як-методологічна-основа"/>
      <w:bookmarkEnd w:id="47"/>
      <w:r>
        <w:t>6.6. Синергетика як методологічна основа</w:t>
      </w:r>
    </w:p>
    <w:p w14:paraId="0089013B" w14:textId="77777777" w:rsidR="00822F53" w:rsidRDefault="00EF731F">
      <w:pPr>
        <w:pStyle w:val="FirstParagraph"/>
      </w:pPr>
      <w:r>
        <w:t>Особливу роль у формуванні постнекласичного типу відіграла синергетика.</w:t>
      </w:r>
    </w:p>
    <w:p w14:paraId="2300E537" w14:textId="77777777" w:rsidR="00822F53" w:rsidRDefault="00EF731F">
      <w:pPr>
        <w:pStyle w:val="a0"/>
      </w:pPr>
      <w:r>
        <w:t xml:space="preserve">Цей напрям виник під час розробки ідей термодинаміки нерівноважних процесів, характерних для </w:t>
      </w:r>
      <w:r>
        <w:t>фазових переходів та утворення дисипативних структур. Ілля Пригожин, уродженець Москви, який усе наукове життя працював у Бельгії й очолював Брюссельську школу, показав, що в системах, далеких від рівноваги, за постійного надходження енергії можуть спонтан</w:t>
      </w:r>
      <w:r>
        <w:t>но виникати впорядковані структури.</w:t>
      </w:r>
    </w:p>
    <w:p w14:paraId="74662BF8" w14:textId="77777777" w:rsidR="00822F53" w:rsidRDefault="00EF731F">
      <w:pPr>
        <w:pStyle w:val="a0"/>
      </w:pPr>
      <w:r>
        <w:t>Герман Гакен у Штутгарті запропонував сам термін «синергетика» й розробив математичний апарат опису самоорганізації в системах різної природи — від лазерів до біологічних популяцій.</w:t>
      </w:r>
    </w:p>
    <w:p w14:paraId="0EB1CF42" w14:textId="77777777" w:rsidR="00822F53" w:rsidRDefault="00EF731F">
      <w:pPr>
        <w:pStyle w:val="a0"/>
      </w:pPr>
      <w:r>
        <w:t>Основні поняття цього напряму — нерівн</w:t>
      </w:r>
      <w:r>
        <w:t>оважність, нелінійність, точка біфуркації, атрактор, дисипативна структура — стали провідною методологічною концепцією в розумінні та поясненні систем, що історично розвиваються.</w:t>
      </w:r>
    </w:p>
    <w:p w14:paraId="5668C01C" w14:textId="77777777" w:rsidR="00822F53" w:rsidRDefault="00EF731F">
      <w:pPr>
        <w:pStyle w:val="a0"/>
      </w:pPr>
      <w:r>
        <w:t>Водночас слід зробити застереження. Синергетика має чіткий зміст як розділ ма</w:t>
      </w:r>
      <w:r>
        <w:t xml:space="preserve">тематичної фізики, де її поняття мають строгі визначення. Перенесення цих понять на суспільні явища часто відбувається метафорично: слова «біфуркація» чи «атрактор» уживаються без відповідних математичних моделей і без можливості перевірки. Такий ужиток є </w:t>
      </w:r>
      <w:r>
        <w:t>радше риторичним, ніж науковим, і вимагає критичного ставлення.</w:t>
      </w:r>
    </w:p>
    <w:p w14:paraId="0B9EE7AA" w14:textId="77777777" w:rsidR="00822F53" w:rsidRDefault="00EF731F">
      <w:pPr>
        <w:pStyle w:val="3"/>
      </w:pPr>
      <w:bookmarkStart w:id="49" w:name="співвідношення-типів"/>
      <w:bookmarkEnd w:id="48"/>
      <w:r>
        <w:t>6.7. Співвідношення типів</w:t>
      </w:r>
    </w:p>
    <w:p w14:paraId="6A2A110A" w14:textId="77777777" w:rsidR="00822F53" w:rsidRDefault="00EF731F">
      <w:pPr>
        <w:pStyle w:val="FirstParagraph"/>
      </w:pPr>
      <w:r>
        <w:t>Завершимо розділ уточненням, без якого схема стає хибною.</w:t>
      </w:r>
    </w:p>
    <w:p w14:paraId="6ADC93E2" w14:textId="77777777" w:rsidR="00822F53" w:rsidRDefault="00EF731F">
      <w:pPr>
        <w:pStyle w:val="a0"/>
      </w:pPr>
      <w:r>
        <w:t>Типи раціональності не заміщують один одного, а нашаровуються. Поява некласичного типу не скасувала класични</w:t>
      </w:r>
      <w:r>
        <w:t>й: у тих областях, де швидкості малі порівняно зі швидкістю світла, а маси великі порівняно з квантовими масштабами, класичний опис залишається і правильним, і єдино практичним. Так само постнекласичний тип не скасував некласичний.</w:t>
      </w:r>
    </w:p>
    <w:p w14:paraId="2B222A7B" w14:textId="77777777" w:rsidR="00822F53" w:rsidRDefault="00EF731F">
      <w:pPr>
        <w:pStyle w:val="a0"/>
      </w:pPr>
      <w:r>
        <w:t>Кожен наступний тип розш</w:t>
      </w:r>
      <w:r>
        <w:t>ирює поле рефлексії, включаючи до опису те, що попередній виносив за дужки. Класична наука виносила за дужки засоби й суб’єкта; некласична повернула засоби; постнекласична повертає ціннісний вимір суб’єкта.</w:t>
      </w:r>
    </w:p>
    <w:p w14:paraId="58C48161" w14:textId="77777777" w:rsidR="00822F53" w:rsidRDefault="00EF731F">
      <w:pPr>
        <w:pStyle w:val="a0"/>
      </w:pPr>
      <w:r>
        <w:t xml:space="preserve">Тому правильним є образ не послідовної заміни, а </w:t>
      </w:r>
      <w:r>
        <w:t>розширення. Сучасна наука користується всіма трьома типами залежно від того, з яким класом об’єктів вона працює, і вміння визначити, який тип є доречним у конкретній ситуації, є суттєвою складовою методологічної культури дослідника.</w:t>
      </w:r>
    </w:p>
    <w:p w14:paraId="05A45822" w14:textId="77777777" w:rsidR="00822F53" w:rsidRDefault="00EF731F">
      <w:pPr>
        <w:pStyle w:val="2"/>
      </w:pPr>
      <w:bookmarkStart w:id="50" w:name="X1bc2a58140698369c3bcd51cff4578f78eebb7e"/>
      <w:bookmarkEnd w:id="42"/>
      <w:bookmarkEnd w:id="49"/>
      <w:r>
        <w:t>7. Відкриття раціональн</w:t>
      </w:r>
      <w:r>
        <w:t>ості в філософії античності</w:t>
      </w:r>
    </w:p>
    <w:p w14:paraId="0CD5C76D" w14:textId="77777777" w:rsidR="00822F53" w:rsidRDefault="00EF731F">
      <w:pPr>
        <w:pStyle w:val="3"/>
      </w:pPr>
      <w:bookmarkStart w:id="51" w:name="чому-починати-саме-звідси"/>
      <w:r>
        <w:t>7.1. Чому починати саме звідси</w:t>
      </w:r>
    </w:p>
    <w:p w14:paraId="0050677C" w14:textId="77777777" w:rsidR="00822F53" w:rsidRDefault="00EF731F">
      <w:pPr>
        <w:pStyle w:val="FirstParagraph"/>
      </w:pPr>
      <w:r>
        <w:t>Розгляд наукових революцій Нового часу неможливий без звернення до античності, і причина не є даниною традиції викладання.</w:t>
      </w:r>
    </w:p>
    <w:p w14:paraId="279EAD15" w14:textId="77777777" w:rsidR="00822F53" w:rsidRDefault="00EF731F">
      <w:pPr>
        <w:pStyle w:val="a0"/>
      </w:pPr>
      <w:r>
        <w:t>Наукова революція XVII століття була не виникненням раціональності з нічог</w:t>
      </w:r>
      <w:r>
        <w:t>о, а перетворенням тієї її форми, що склалася в грецькій філософії й проіснувала близько двох тисячоліть. Усе, що творці нової науки заперечували, вони заперечували в античному вигляді; усе, на що вони спиралися, вони також значною мірою взяли звідти. Тому</w:t>
      </w:r>
      <w:r>
        <w:t xml:space="preserve"> без розуміння античного внеску сама подія XVII століття залишається незрозумілою.</w:t>
      </w:r>
    </w:p>
    <w:p w14:paraId="0D62B87A" w14:textId="77777777" w:rsidR="00822F53" w:rsidRDefault="00EF731F">
      <w:pPr>
        <w:pStyle w:val="a0"/>
      </w:pPr>
      <w:r>
        <w:t>Крім того, четверта наукова революція, за поширеною інтерпретацією, повертає до науки деякі риси античного мислення, що були витіснені класичною наукою. Оцінити це твердженн</w:t>
      </w:r>
      <w:r>
        <w:t>я можна лише знаючи, про які саме риси йдеться.</w:t>
      </w:r>
    </w:p>
    <w:p w14:paraId="1F4BEAE0" w14:textId="77777777" w:rsidR="00822F53" w:rsidRDefault="00EF731F">
      <w:pPr>
        <w:pStyle w:val="3"/>
      </w:pPr>
      <w:bookmarkStart w:id="52" w:name="перехід-від-міфу-до-логосу"/>
      <w:bookmarkEnd w:id="51"/>
      <w:r>
        <w:t>7.2. Перехід від міфу до логосу</w:t>
      </w:r>
    </w:p>
    <w:p w14:paraId="3E7E62F3" w14:textId="77777777" w:rsidR="00822F53" w:rsidRDefault="00EF731F">
      <w:pPr>
        <w:pStyle w:val="FirstParagraph"/>
      </w:pPr>
      <w:r>
        <w:t>Формування грецької раціональності прийнято описувати як перехід від міфу до логосу, що відбувся в містах іонійського узбережжя Малої Азії у VI столітті до нашої ери.</w:t>
      </w:r>
    </w:p>
    <w:p w14:paraId="11A6DA60" w14:textId="77777777" w:rsidR="00822F53" w:rsidRDefault="00EF731F">
      <w:pPr>
        <w:pStyle w:val="a0"/>
      </w:pPr>
      <w:r>
        <w:t>Міфологіч</w:t>
      </w:r>
      <w:r>
        <w:t>не пояснення має певну структуру. Воно відповідає на питання «чому» через розповідь про походження: явище пояснюється тим, що колись його хтось учинив. Причини мають вигляд волі, наміру, вчинку персоніфікованих сил. Таке пояснення є повним і замкненим: вон</w:t>
      </w:r>
      <w:r>
        <w:t>о не лишає місця для запитання «а чому саме так».</w:t>
      </w:r>
    </w:p>
    <w:p w14:paraId="49143D09" w14:textId="77777777" w:rsidR="00822F53" w:rsidRDefault="00EF731F">
      <w:pPr>
        <w:pStyle w:val="a0"/>
      </w:pPr>
      <w:r>
        <w:t>Раціональне пояснення змінює саму форму. Замість розповіді воно пропонує вказівку на постійну підставу. Фалес Мілетський, кажучи, що все походить із води, робить крок, значення якого не в змісті твердження,</w:t>
      </w:r>
      <w:r>
        <w:t xml:space="preserve"> а в його типі: він шукає єдиний природний початок, а не діяча.</w:t>
      </w:r>
    </w:p>
    <w:p w14:paraId="287669E6" w14:textId="77777777" w:rsidR="00822F53" w:rsidRDefault="00EF731F">
      <w:pPr>
        <w:pStyle w:val="a0"/>
      </w:pPr>
      <w:r>
        <w:t>Анаксимандр пішов далі, запропонувавши як початок апейрон — безмежне й невизначене, що не збігається з жодною відомою речовиною. Це вже повністю умоглядне поняття, введене з міркувань узгодженості: якби початком була одна зі стихій, вона витіснила б інші.</w:t>
      </w:r>
    </w:p>
    <w:p w14:paraId="61C9580C" w14:textId="77777777" w:rsidR="00822F53" w:rsidRDefault="00EF731F">
      <w:pPr>
        <w:pStyle w:val="a0"/>
      </w:pPr>
      <w:r>
        <w:t>Анаксимен обрав повітря, але суттєвим є не сам вибір, а запропонований ним механізм — згущення й розрідження. Це перша спроба пояснити якісну різноманітність кількісною зміною, і вона є попередницею всієї подальшої природничо-наукової стратегії.</w:t>
      </w:r>
    </w:p>
    <w:p w14:paraId="0443A6BF" w14:textId="77777777" w:rsidR="00822F53" w:rsidRDefault="00EF731F">
      <w:pPr>
        <w:pStyle w:val="a0"/>
      </w:pPr>
      <w:r>
        <w:t>Слід заува</w:t>
      </w:r>
      <w:r>
        <w:t xml:space="preserve">жити, що перехід не був одномоментним і повним. Міфологічні елементи залишалися в грецькій думці протягом усієї античності, а самі філософи нерідко послуговувалися образами, узятими з релігійної традиції. Йшлося не про заміну одного типу мислення іншим, а </w:t>
      </w:r>
      <w:r>
        <w:t>про появу нового типу поряд із наявним.</w:t>
      </w:r>
    </w:p>
    <w:p w14:paraId="32608D75" w14:textId="77777777" w:rsidR="00822F53" w:rsidRDefault="00EF731F">
      <w:pPr>
        <w:pStyle w:val="3"/>
      </w:pPr>
      <w:bookmarkStart w:id="53" w:name="відкриття-доведення"/>
      <w:bookmarkEnd w:id="52"/>
      <w:r>
        <w:t>7.3. Відкриття доведення</w:t>
      </w:r>
    </w:p>
    <w:p w14:paraId="3D1F9174" w14:textId="77777777" w:rsidR="00822F53" w:rsidRDefault="00EF731F">
      <w:pPr>
        <w:pStyle w:val="FirstParagraph"/>
      </w:pPr>
      <w:r>
        <w:t>Найбільшим внеском греків у формування раціональності було не те чи інше вчення, а сама ідея доведення.</w:t>
      </w:r>
    </w:p>
    <w:p w14:paraId="7F1BE1B5" w14:textId="77777777" w:rsidR="00822F53" w:rsidRDefault="00EF731F">
      <w:pPr>
        <w:pStyle w:val="a0"/>
      </w:pPr>
      <w:r>
        <w:t>Математичні знання існували в Єгипті та Месопотамії за багато століть до греків, і вони</w:t>
      </w:r>
      <w:r>
        <w:t xml:space="preserve"> були значними: вавилонські писці володіли розв’язанням квадратних рівнянь, знали співвідношення сторін прямокутного трикутника, обчислювали площі й об’єми. Але ці знання мали форму рецептів: «щоб знайти площу, зроби так». Питання про те, чому саме так і ч</w:t>
      </w:r>
      <w:r>
        <w:t>и завжди це правильно, не ставилося.</w:t>
      </w:r>
    </w:p>
    <w:p w14:paraId="6BAEE366" w14:textId="77777777" w:rsidR="00822F53" w:rsidRDefault="00EF731F">
      <w:pPr>
        <w:pStyle w:val="a0"/>
      </w:pPr>
      <w:r>
        <w:t>Грецька математика зробила саме цей крок. Твердження стало потребувати обґрунтування, виведеного з інших тверджень, і ця вимога породила потребу в чомусь, що не доводиться, — в аксіомах.</w:t>
      </w:r>
    </w:p>
    <w:p w14:paraId="2F56A9A1" w14:textId="77777777" w:rsidR="00822F53" w:rsidRDefault="00EF731F">
      <w:pPr>
        <w:pStyle w:val="a0"/>
      </w:pPr>
      <w:r>
        <w:t>Парменід Елейський переніс цю ви</w:t>
      </w:r>
      <w:r>
        <w:t>могу з математики на вчення про буття. Його поема є, по суті, першим суто дедуктивним філософським текстом: із засновку про неможливість небуття виводяться властивості сущого, причому виводяться всупереч очевидності досвіду. Це є принциповим моментом: розу</w:t>
      </w:r>
      <w:r>
        <w:t>м уперше проголошується вищим за чуттєве свідчення.</w:t>
      </w:r>
    </w:p>
    <w:p w14:paraId="2AB65CC8" w14:textId="77777777" w:rsidR="00822F53" w:rsidRDefault="00EF731F">
      <w:pPr>
        <w:pStyle w:val="a0"/>
      </w:pPr>
      <w:r>
        <w:t>Зенон Елейський розробив апорії — міркування, що доводять неможливість руху й множинності. Незалежно від того, як їх розв’язувати, вони запровадили в європейське мислення прийом доведення від супротивного</w:t>
      </w:r>
      <w:r>
        <w:t xml:space="preserve"> й поставили проблеми нескінченності та неперервності, що залишалися відкритими до ХІХ століття.</w:t>
      </w:r>
    </w:p>
    <w:p w14:paraId="31122F96" w14:textId="77777777" w:rsidR="00822F53" w:rsidRDefault="00EF731F">
      <w:pPr>
        <w:pStyle w:val="a0"/>
      </w:pPr>
      <w:r>
        <w:t>Евклід близько 300 року до нашої ери звів математичне знання в систему, що починається з означень, постулатів і аксіом і розгортається як послідовність доведен</w:t>
      </w:r>
      <w:r>
        <w:t>их тверджень. «Начала» стали не лише підручником на два тисячоліття, а й зразком того, як має виглядати впорядковане знання взагалі. Спіноза будував етику «геометричним способом» саме за цим зразком; Ньютон надав своїм «Математичним началам натуральної філ</w:t>
      </w:r>
      <w:r>
        <w:t>ософії» такої самої форми.</w:t>
      </w:r>
    </w:p>
    <w:p w14:paraId="21B8598C" w14:textId="77777777" w:rsidR="00822F53" w:rsidRDefault="00EF731F">
      <w:pPr>
        <w:pStyle w:val="3"/>
      </w:pPr>
      <w:bookmarkStart w:id="54" w:name="поняття-теорії"/>
      <w:bookmarkEnd w:id="53"/>
      <w:r>
        <w:t>7.4. Поняття теорії</w:t>
      </w:r>
    </w:p>
    <w:p w14:paraId="38501159" w14:textId="77777777" w:rsidR="00822F53" w:rsidRDefault="00EF731F">
      <w:pPr>
        <w:pStyle w:val="FirstParagraph"/>
      </w:pPr>
      <w:r>
        <w:t>Грецьке слово θεωρία спочатку означало споглядання, зокрема споглядання видовища або участь у священному посольстві. Філософське вживання зберегло цей відтінок: теорія є незацікавленим спогляданням того, що є.</w:t>
      </w:r>
    </w:p>
    <w:p w14:paraId="72B653BA" w14:textId="77777777" w:rsidR="00822F53" w:rsidRDefault="00EF731F">
      <w:pPr>
        <w:pStyle w:val="a0"/>
      </w:pPr>
      <w:r>
        <w:t xml:space="preserve">Це визначає одну з центральних рис античної раціональності. Знання цінується саме по собі, а не за практичними наслідками. Арістотель починає «Метафізику» твердженням про природне прагнення людей до знання і прямо зазначає, що найвищою є та наука, яка не </w:t>
      </w:r>
      <w:r>
        <w:t>має жодної користі поза собою.</w:t>
      </w:r>
    </w:p>
    <w:p w14:paraId="57B702F3" w14:textId="77777777" w:rsidR="00822F53" w:rsidRDefault="00EF731F">
      <w:pPr>
        <w:pStyle w:val="a0"/>
      </w:pPr>
      <w:r>
        <w:t>Звідси випливає поділ, що мав величезні наслідки. Επιστήμη — знання про необхідне й незмінне, здобуте доведенням; δόξα — гадка, що стосується мінливого й не має доказової сили; τέχνη — уміння виготовляти, яке стосується того,</w:t>
      </w:r>
      <w:r>
        <w:t xml:space="preserve"> що може бути інакшим.</w:t>
      </w:r>
    </w:p>
    <w:p w14:paraId="22F91233" w14:textId="77777777" w:rsidR="00822F53" w:rsidRDefault="00EF731F">
      <w:pPr>
        <w:pStyle w:val="a0"/>
      </w:pPr>
      <w:r>
        <w:t>Наслідком цього поділу було відокремлення теоретичного знання від ремісничої практики. Це відокремлення пояснює, чому антична наука, попри високий рівень математики й астрономії, не виробила експериментального методу. Експеримент пер</w:t>
      </w:r>
      <w:r>
        <w:t>едбачає втручання в природу за допомогою пристроїв, тобто належить до сфери τέχνη, а не θεωρία. Для грецького теоретика систематичне виготовлення штучних умов було заняттям нижчого розряду.</w:t>
      </w:r>
    </w:p>
    <w:p w14:paraId="483BF3E9" w14:textId="77777777" w:rsidR="00822F53" w:rsidRDefault="00EF731F">
      <w:pPr>
        <w:pStyle w:val="a0"/>
      </w:pPr>
      <w:r>
        <w:t xml:space="preserve">Це не означає повної відсутності експериментальних елементів. Пітагорійці досліджували залежність висоти звуку від довжини струни на монохорді; Архімед проводив вимірювання; александрійські лікарі здійснювали анатомічні розтини. Але ці випадки не склалися </w:t>
      </w:r>
      <w:r>
        <w:t>в систему й не змінили ієрархії цінностей.</w:t>
      </w:r>
    </w:p>
    <w:p w14:paraId="3F091320" w14:textId="77777777" w:rsidR="00822F53" w:rsidRDefault="00EF731F">
      <w:pPr>
        <w:pStyle w:val="3"/>
      </w:pPr>
      <w:bookmarkStart w:id="55" w:name="математизація-пітагора-і-платона"/>
      <w:bookmarkEnd w:id="54"/>
      <w:r>
        <w:t>7.5. Математизація Пітагора і Платона</w:t>
      </w:r>
    </w:p>
    <w:p w14:paraId="5A2F9887" w14:textId="77777777" w:rsidR="00822F53" w:rsidRDefault="00EF731F">
      <w:pPr>
        <w:pStyle w:val="FirstParagraph"/>
      </w:pPr>
      <w:r>
        <w:t>Пітагорійський союз, заснований у Кротоні наприкінці VI століття до нашої ери, висунув тезу, що визначила подальшу долю європейської науки: суще є числом, або в м’якшому форму</w:t>
      </w:r>
      <w:r>
        <w:t>люванні — будова речей виражається числовими відношеннями.</w:t>
      </w:r>
    </w:p>
    <w:p w14:paraId="6EFB4E14" w14:textId="77777777" w:rsidR="00822F53" w:rsidRDefault="00EF731F">
      <w:pPr>
        <w:pStyle w:val="a0"/>
      </w:pPr>
      <w:r>
        <w:t>Приводом стало відкриття, що музичні співзвуччя відповідають простим відношенням довжин струни: октава — 2:1, квінта — 3:2, кварта — 4:3. Узагальнення цього спостереження на весь космос було смілив</w:t>
      </w:r>
      <w:r>
        <w:t>им і, строго кажучи, необґрунтованим, але воно виявилося надзвичайно плідним.</w:t>
      </w:r>
    </w:p>
    <w:p w14:paraId="39EF49B4" w14:textId="77777777" w:rsidR="00822F53" w:rsidRDefault="00EF731F">
      <w:pPr>
        <w:pStyle w:val="a0"/>
      </w:pPr>
      <w:r>
        <w:t xml:space="preserve">Пітагорійці ж зіткнулися з першою кризою власної програми, виявивши несумірність діагоналі квадрата з його стороною. Число в тому розумінні, яке вони мали, виявилося недостатнім </w:t>
      </w:r>
      <w:r>
        <w:t>для опису геометричних величин.</w:t>
      </w:r>
    </w:p>
    <w:p w14:paraId="2BEB62B9" w14:textId="77777777" w:rsidR="00822F53" w:rsidRDefault="00EF731F">
      <w:pPr>
        <w:pStyle w:val="a0"/>
      </w:pPr>
      <w:r>
        <w:t>Платон надав цій лінії завершеної форми. У «Державі» він вибудовує програму математичної освіти правителя; у «Тімеї» будує космос із правильних багатогранників, зіставляючи їх зі стихіями. Напис над входом до Академії, за пі</w:t>
      </w:r>
      <w:r>
        <w:t>знішим переказом, вимагав від учнів знання геометрії.</w:t>
      </w:r>
    </w:p>
    <w:p w14:paraId="00370F01" w14:textId="77777777" w:rsidR="00822F53" w:rsidRDefault="00EF731F">
      <w:pPr>
        <w:pStyle w:val="a0"/>
      </w:pPr>
      <w:r>
        <w:t>Найважливішою для нас є платонівська постановка астрономічної задачі. Видимі рухи планет є неправильними — вони то прискорюються, то сповільнюються, то рухаються назад. Платон, за свідченням пізніших ав</w:t>
      </w:r>
      <w:r>
        <w:t>торів, поставив перед астрономами завдання: показати, якими рівномірними коловими рухами можна пояснити ці видимі неправильності. Ця постановка отримала назву «врятувати явища».</w:t>
      </w:r>
    </w:p>
    <w:p w14:paraId="5B474AE4" w14:textId="77777777" w:rsidR="00822F53" w:rsidRDefault="00EF731F">
      <w:pPr>
        <w:pStyle w:val="a0"/>
      </w:pPr>
      <w:r>
        <w:t>Значення цієї формули є подвійним. З одного боку, вона запровадила уявлення пр</w:t>
      </w:r>
      <w:r>
        <w:t>о математичну модель, що відтворює спостережуване. З іншого — вона нав’язала астрономії на два тисячоліття вимогу колового й рівномірного руху, подолання якої стало одним із головних завдань першої наукової революції.</w:t>
      </w:r>
    </w:p>
    <w:p w14:paraId="5910E924" w14:textId="77777777" w:rsidR="00822F53" w:rsidRDefault="00EF731F">
      <w:pPr>
        <w:pStyle w:val="3"/>
      </w:pPr>
      <w:bookmarkStart w:id="56" w:name="арістотель-логіка-й-будова-знання"/>
      <w:bookmarkEnd w:id="55"/>
      <w:r>
        <w:t>7.6. Арістотель: логіка й будова знанн</w:t>
      </w:r>
      <w:r>
        <w:t>я</w:t>
      </w:r>
    </w:p>
    <w:p w14:paraId="78CCE9E9" w14:textId="77777777" w:rsidR="00822F53" w:rsidRDefault="00EF731F">
      <w:pPr>
        <w:pStyle w:val="FirstParagraph"/>
      </w:pPr>
      <w:r>
        <w:t>Арістотель є постаттю, без якої історія раціональності не має сенсу, і водночас тим автором, чиє вчення довелося демонтувати творцям нової науки.</w:t>
      </w:r>
    </w:p>
    <w:p w14:paraId="683675B2" w14:textId="77777777" w:rsidR="00822F53" w:rsidRDefault="00EF731F">
      <w:pPr>
        <w:pStyle w:val="a0"/>
      </w:pPr>
      <w:r>
        <w:t>Його першим внеском є логіка. У працях, згодом об’єднаних під назвою «Органон», він уперше описав форми прав</w:t>
      </w:r>
      <w:r>
        <w:t>ильного міркування незалежно від їхнього змісту, створивши вчення про силогізм. Це є винаходом першого рангу: уперше правильність висновку стала предметом формального аналізу.</w:t>
      </w:r>
    </w:p>
    <w:p w14:paraId="0C4E16CB" w14:textId="77777777" w:rsidR="00822F53" w:rsidRDefault="00EF731F">
      <w:pPr>
        <w:pStyle w:val="a0"/>
      </w:pPr>
      <w:r>
        <w:t>Другим внеском є теорія наукового доведення, викладена у «Другій аналітиці». Нау</w:t>
      </w:r>
      <w:r>
        <w:t>ка, за Арістотелем, є системою, у якій часткове виводиться із загальних начал; начала не доводяться, а осягаються через індукцію та розумове схоплення. Ця модель — дедуктивна система з недоказовими принципами — залишалася ідеалом наукового знання до XVII с</w:t>
      </w:r>
      <w:r>
        <w:t>толіття й у певному сенсі залишається ним досі.</w:t>
      </w:r>
    </w:p>
    <w:p w14:paraId="2ACD1727" w14:textId="77777777" w:rsidR="00822F53" w:rsidRDefault="00EF731F">
      <w:pPr>
        <w:pStyle w:val="a0"/>
      </w:pPr>
      <w:r>
        <w:t xml:space="preserve">Третім є вчення про чотири причини: матеріальну, формальну, діючу й цільову. Пояснити явище повністю означає вказати всі чотири. Особливе значення має цільова причина, оскільки саме її відкинула наука Нового </w:t>
      </w:r>
      <w:r>
        <w:t>часу: пояснювати падіння каменя прагненням до природного місця стало неприпустимим.</w:t>
      </w:r>
    </w:p>
    <w:p w14:paraId="18FE0FDB" w14:textId="77777777" w:rsidR="00822F53" w:rsidRDefault="00EF731F">
      <w:pPr>
        <w:pStyle w:val="a0"/>
      </w:pPr>
      <w:r>
        <w:t>Четвертим є фізика як учення про рух, побудована на розрізненні природних і насильницьких рухів, на уявленні про природні місця стихій і на запереченні порожнечі. Ця фізика</w:t>
      </w:r>
      <w:r>
        <w:t xml:space="preserve"> була зовсім не наївною: вона узгоджувалася з повсякденним досвідом краще, ніж механіка Галілея, і саме тому її подолання потребувало не спостережень, а зміни самого підходу до них.</w:t>
      </w:r>
    </w:p>
    <w:p w14:paraId="65B3127B" w14:textId="77777777" w:rsidR="00822F53" w:rsidRDefault="00EF731F">
      <w:pPr>
        <w:pStyle w:val="a0"/>
      </w:pPr>
      <w:r>
        <w:t>П’ятим є біологічний доробок, значення якого довго недооцінювалося. Арістотель та його учень Теофраст зібрали й систематизували величезний матеріал про тварин і рослини; частину спостережень Арістотеля про розвиток зародків і про будову головоногих було пі</w:t>
      </w:r>
      <w:r>
        <w:t>дтверджено лише в ХІХ столітті.</w:t>
      </w:r>
    </w:p>
    <w:p w14:paraId="21D8F54B" w14:textId="77777777" w:rsidR="00822F53" w:rsidRDefault="00EF731F">
      <w:pPr>
        <w:pStyle w:val="3"/>
      </w:pPr>
      <w:bookmarkStart w:id="57" w:name="елліністична-наука"/>
      <w:bookmarkEnd w:id="56"/>
      <w:r>
        <w:t>7.7. Елліністична наука</w:t>
      </w:r>
    </w:p>
    <w:p w14:paraId="1B46F459" w14:textId="77777777" w:rsidR="00822F53" w:rsidRDefault="00EF731F">
      <w:pPr>
        <w:pStyle w:val="FirstParagraph"/>
      </w:pPr>
      <w:r>
        <w:t>Період після Александра Македонського дав найвищі досягнення античної точної науки, і про них варто згадати окремо, оскільки вони показують, наскільки далеко могла зайти антична раціональність.</w:t>
      </w:r>
    </w:p>
    <w:p w14:paraId="0C18B35B" w14:textId="77777777" w:rsidR="00822F53" w:rsidRDefault="00EF731F">
      <w:pPr>
        <w:pStyle w:val="a0"/>
      </w:pPr>
      <w:r>
        <w:t>Алекса</w:t>
      </w:r>
      <w:r>
        <w:t>ндрійський Мусей із бібліотекою став першою в історії установою, що поєднувала зберігання текстів із дослідницькою роботою на державному утриманні.</w:t>
      </w:r>
    </w:p>
    <w:p w14:paraId="2AA5664D" w14:textId="77777777" w:rsidR="00822F53" w:rsidRDefault="00EF731F">
      <w:pPr>
        <w:pStyle w:val="a0"/>
      </w:pPr>
      <w:r>
        <w:t xml:space="preserve">Ератосфен близько 240 року до нашої ери виміряв довжину земного меридіана, зіставивши кути падіння сонячних </w:t>
      </w:r>
      <w:r>
        <w:t>променів в Александрії та Сієні. Отримане значення відрізняється від сучасного на кілька відсотків — залежно від того, якій величині відповідає вжита ним одиниця.</w:t>
      </w:r>
    </w:p>
    <w:p w14:paraId="26527350" w14:textId="77777777" w:rsidR="00822F53" w:rsidRDefault="00EF731F">
      <w:pPr>
        <w:pStyle w:val="a0"/>
      </w:pPr>
      <w:r>
        <w:t>Аристарх Самоський висунув геліоцентричну гіпотезу за вісімнадцять століть до Коперника й зап</w:t>
      </w:r>
      <w:r>
        <w:t>ропонував спосіб оцінити відстані до Сонця й Місяця. Гіпотезу було відкинуто, і підстави для цього були цілком раціональними: якби Земля рухалася, мав би спостерігатися річний паралакс зір, а його не виявлялося. Греки не припускали, що зорі настільки далек</w:t>
      </w:r>
      <w:r>
        <w:t>і, що паралакс лежить за межами їхньої точності.</w:t>
      </w:r>
    </w:p>
    <w:p w14:paraId="441E87A6" w14:textId="77777777" w:rsidR="00822F53" w:rsidRDefault="00EF731F">
      <w:pPr>
        <w:pStyle w:val="a0"/>
      </w:pPr>
      <w:r>
        <w:t>Архімед поєднав математичну строгість із дослідженням механічних і гідростатичних явищ, підійшовши впритул до методів, що передбачають інтегральне числення.</w:t>
      </w:r>
    </w:p>
    <w:p w14:paraId="6246BEFF" w14:textId="77777777" w:rsidR="00822F53" w:rsidRDefault="00EF731F">
      <w:pPr>
        <w:pStyle w:val="a0"/>
      </w:pPr>
      <w:r>
        <w:t>Гіппарх створив зоряний каталог і відкрив прецесію</w:t>
      </w:r>
      <w:r>
        <w:t xml:space="preserve"> рівнодень. Клавдій Птолемей у II столітті нашої ери звів астрономічне знання в систему, здатну передбачати положення світил із точністю, достатньою для практичних потреб, ціною складної конструкції з епіциклів, деферентів та еквантів.</w:t>
      </w:r>
    </w:p>
    <w:p w14:paraId="4F1A38B8" w14:textId="77777777" w:rsidR="00822F53" w:rsidRDefault="00EF731F">
      <w:pPr>
        <w:pStyle w:val="a0"/>
      </w:pPr>
      <w:r>
        <w:t>Слід наголосити: сис</w:t>
      </w:r>
      <w:r>
        <w:t>тема Птолемея була не забобоном, а працездатною науковою теорією, що виконувала своє призначення понад тисячу років. Її заміна відбулася не тому, що вона «не працювала», а через зміну уявлень про те, якою має бути прийнятна теорія.</w:t>
      </w:r>
    </w:p>
    <w:p w14:paraId="3BFEBCE4" w14:textId="77777777" w:rsidR="00822F53" w:rsidRDefault="00EF731F">
      <w:pPr>
        <w:pStyle w:val="3"/>
      </w:pPr>
      <w:bookmarkStart w:id="58" w:name="X8409c9980064195fa75b89f69f4680ef052c7c4"/>
      <w:bookmarkEnd w:id="57"/>
      <w:r>
        <w:t>7.8. Що антична раціонал</w:t>
      </w:r>
      <w:r>
        <w:t>ьність дала і чого не дала</w:t>
      </w:r>
    </w:p>
    <w:p w14:paraId="36A14CB2" w14:textId="77777777" w:rsidR="00822F53" w:rsidRDefault="00EF731F">
      <w:pPr>
        <w:pStyle w:val="FirstParagraph"/>
      </w:pPr>
      <w:r>
        <w:t>Підсумуємо внесок.</w:t>
      </w:r>
    </w:p>
    <w:p w14:paraId="650828A5" w14:textId="77777777" w:rsidR="00822F53" w:rsidRDefault="00EF731F">
      <w:pPr>
        <w:pStyle w:val="a0"/>
      </w:pPr>
      <w:r>
        <w:t>Греки дали ідею доведення й аксіоматичної побудови знання; поняття теорії як самоцінного пізнання; програму математизації природи; логіку як науку про форми міркування; модель наукового знання як дедуктивної си</w:t>
      </w:r>
      <w:r>
        <w:t>стеми; уявлення про закономірність природи, що не залежить від волі богів; та інституційний зразок школи як спільноти дослідників.</w:t>
      </w:r>
    </w:p>
    <w:p w14:paraId="050C35EF" w14:textId="77777777" w:rsidR="00822F53" w:rsidRDefault="00EF731F">
      <w:pPr>
        <w:pStyle w:val="a0"/>
      </w:pPr>
      <w:r>
        <w:t>Вони не виробили систематичного експерименту, оскільки він належав до зневаженої сфери виготовлення; не з’єднали математику з</w:t>
      </w:r>
      <w:r>
        <w:t xml:space="preserve"> фізикою в тому вигляді, у якому це зробив Галілей, бо вважали математику наукою про незмінне, а земну природу — сферою мінливого; не створили технічних засобів вимірювання, здатних дати кількісну емпірію потрібної точності; і не мали уявлення про пізнання</w:t>
      </w:r>
      <w:r>
        <w:t xml:space="preserve"> як безкінечний прогрес, оскільки їхній ідеал був радше завершеним, ніж відкритим.</w:t>
      </w:r>
    </w:p>
    <w:p w14:paraId="407DCC32" w14:textId="77777777" w:rsidR="00822F53" w:rsidRDefault="00EF731F">
      <w:pPr>
        <w:pStyle w:val="a0"/>
      </w:pPr>
      <w:r>
        <w:t>Саме ці відсутності й були заповнені в XVII столітті, і саме ці присутності стали тим фундаментом, на якому нова наука змогла постати.</w:t>
      </w:r>
    </w:p>
    <w:p w14:paraId="350F60BF" w14:textId="77777777" w:rsidR="00822F53" w:rsidRDefault="00EF731F">
      <w:pPr>
        <w:pStyle w:val="2"/>
      </w:pPr>
      <w:bookmarkStart w:id="59" w:name="X5ee5252d19cae7636413613936da064bf45d2d7"/>
      <w:bookmarkEnd w:id="50"/>
      <w:bookmarkEnd w:id="58"/>
      <w:r>
        <w:t>8. Перша наукова революція і формуванн</w:t>
      </w:r>
      <w:r>
        <w:t>я наукового типу раціональності</w:t>
      </w:r>
    </w:p>
    <w:p w14:paraId="29FF5D46" w14:textId="77777777" w:rsidR="00822F53" w:rsidRDefault="00EF731F">
      <w:pPr>
        <w:pStyle w:val="3"/>
      </w:pPr>
      <w:bookmarkStart w:id="60" w:name="загальна-характеристика"/>
      <w:r>
        <w:t>8.1. Загальна характеристика</w:t>
      </w:r>
    </w:p>
    <w:p w14:paraId="44AA10C2" w14:textId="77777777" w:rsidR="00822F53" w:rsidRDefault="00EF731F">
      <w:pPr>
        <w:pStyle w:val="FirstParagraph"/>
      </w:pPr>
      <w:r>
        <w:t>Перша наукова революція відбулася у XVII столітті. Її результатом було виникнення класичної європейської науки, передусім механіки, а згодом фізики. У ході цієї революції сформувався особливий ти</w:t>
      </w:r>
      <w:r>
        <w:t>п раціональності, що отримав назву наукового.</w:t>
      </w:r>
    </w:p>
    <w:p w14:paraId="4B51C382" w14:textId="77777777" w:rsidR="00822F53" w:rsidRDefault="00EF731F">
      <w:pPr>
        <w:pStyle w:val="a0"/>
      </w:pPr>
      <w:r>
        <w:t>Хронологічні межі події визначають по-різному. Найширше датування охоплює період від публікації праці Миколая Коперника 1543 року до праці Ісаака Ньютона 1687 року; вужче зосереджується на десятиліттях від Галі</w:t>
      </w:r>
      <w:r>
        <w:t>лея до Ньютона. Сама назва «наукова революція» щодо цих подій з’явилася лише у ХХ столітті й сама є предметом обговорення: частина істориків вважає її ретроспективною конструкцією, що надто різко відокремлює XVII століття від середньовічної традиції.</w:t>
      </w:r>
    </w:p>
    <w:p w14:paraId="1AC634AF" w14:textId="77777777" w:rsidR="00822F53" w:rsidRDefault="00EF731F">
      <w:pPr>
        <w:pStyle w:val="a0"/>
      </w:pPr>
      <w:r>
        <w:t>Проте</w:t>
      </w:r>
      <w:r>
        <w:t xml:space="preserve"> сумніву не підлягає, що на початку XVII століття освічений європеєць мав одну картину світу, а наприкінці — принципово іншу, і що ця зміна зачепила не окремі твердження, а самі підстави знання.</w:t>
      </w:r>
    </w:p>
    <w:p w14:paraId="40DFEAFA" w14:textId="77777777" w:rsidR="00822F53" w:rsidRDefault="00EF731F">
      <w:pPr>
        <w:pStyle w:val="3"/>
      </w:pPr>
      <w:bookmarkStart w:id="61" w:name="X05fb07ed03f7ea822ef66291d5e762c61983a3a"/>
      <w:bookmarkEnd w:id="60"/>
      <w:r>
        <w:t>8.2. Відмова від метафізики та подвоєння буття</w:t>
      </w:r>
    </w:p>
    <w:p w14:paraId="694644A5" w14:textId="77777777" w:rsidR="00822F53" w:rsidRDefault="00EF731F">
      <w:pPr>
        <w:pStyle w:val="FirstParagraph"/>
      </w:pPr>
      <w:r>
        <w:t>Науковий тип р</w:t>
      </w:r>
      <w:r>
        <w:t>аціональності став результатом того, що європейська наука відмовилася від метафізики в її арістотелівському розумінні — тобто від пояснення природних явищ через сутності, форми й цілі.</w:t>
      </w:r>
    </w:p>
    <w:p w14:paraId="47C46740" w14:textId="77777777" w:rsidR="00822F53" w:rsidRDefault="00EF731F">
      <w:pPr>
        <w:pStyle w:val="a0"/>
      </w:pPr>
      <w:r>
        <w:t>Показовою тут є позиція Декарта. Його філософія, що заклала основи наук</w:t>
      </w:r>
      <w:r>
        <w:t>ового методу, не заперечувала створення світу Богом. Але вона стверджувала, що з моменту створення світ почав розвиватися іманентно, тобто за своїми внутрішніми законами. Бог надав матерії рух і встановив закони; далі втручання не потрібне.</w:t>
      </w:r>
    </w:p>
    <w:p w14:paraId="54B9DF03" w14:textId="77777777" w:rsidR="00822F53" w:rsidRDefault="00EF731F">
      <w:pPr>
        <w:pStyle w:val="a0"/>
      </w:pPr>
      <w:r>
        <w:t>Відбулося подво</w:t>
      </w:r>
      <w:r>
        <w:t>єння буття на релігійне та наукове. У релігійній сфері люди мали справу з живим Богом; у науці — з мертвим світом, позбавленим волі, мети й внутрішнього прагнення. Науковий та релігійний підходи до світу відокремилися, створивши відповідно релігійний та на</w:t>
      </w:r>
      <w:r>
        <w:t>уковий світогляди.</w:t>
      </w:r>
    </w:p>
    <w:p w14:paraId="79AD4AFB" w14:textId="77777777" w:rsidR="00822F53" w:rsidRDefault="00EF731F">
      <w:pPr>
        <w:pStyle w:val="a0"/>
      </w:pPr>
      <w:r>
        <w:t>Відмова від метафізики дозволила науці звести божественний космос до природи, до натури. Космос античності й середньовіччя був упорядкованим і одухотвореним цілим, у якому кожна річ мала своє призначене місце. Природа Нового часу є однор</w:t>
      </w:r>
      <w:r>
        <w:t>ідною протяжністю, у якій рухаються позбавлені якостей частинки.</w:t>
      </w:r>
    </w:p>
    <w:p w14:paraId="082277AC" w14:textId="77777777" w:rsidR="00822F53" w:rsidRDefault="00EF731F">
      <w:pPr>
        <w:pStyle w:val="a0"/>
      </w:pPr>
      <w:r>
        <w:t xml:space="preserve">Це зведення мало ціну, яку варто усвідомлювати. Світ, що став предметом науки, втратив усе те, що робило його осмисленим для людини: кольори, звуки, тепло були оголошені вторинними якостями, </w:t>
      </w:r>
      <w:r>
        <w:t>що існують лише у сприйнятті, тоді як справжніми властивостями визнано форму, величину й рух. Відчуження людини від природи, про яке багато писали філософи наступних століть, має тут свій витік.</w:t>
      </w:r>
    </w:p>
    <w:p w14:paraId="2D55B7F5" w14:textId="77777777" w:rsidR="00822F53" w:rsidRDefault="00EF731F">
      <w:pPr>
        <w:pStyle w:val="3"/>
      </w:pPr>
      <w:bookmarkStart w:id="62" w:name="геліоцентризм"/>
      <w:bookmarkEnd w:id="61"/>
      <w:r>
        <w:t>8.3. Геліоцентризм</w:t>
      </w:r>
    </w:p>
    <w:p w14:paraId="4C7F0DDE" w14:textId="77777777" w:rsidR="00822F53" w:rsidRDefault="00EF731F">
      <w:pPr>
        <w:pStyle w:val="FirstParagraph"/>
      </w:pPr>
      <w:r>
        <w:t>Праця Коперника «Про обертання небесних сф</w:t>
      </w:r>
      <w:r>
        <w:t>ер», видана року його смерті, зазвичай вважається початком революції, хоча сам автор мислив себе продовжувачем античної традиції.</w:t>
      </w:r>
    </w:p>
    <w:p w14:paraId="4143CBA6" w14:textId="77777777" w:rsidR="00822F53" w:rsidRDefault="00EF731F">
      <w:pPr>
        <w:pStyle w:val="a0"/>
      </w:pPr>
      <w:r>
        <w:t>Його система зберігала колові рухи й навіть епіцикли: відмова від еквантів, що порушували принцип рівномірності, була для ньог</w:t>
      </w:r>
      <w:r>
        <w:t>о важливішою за спрощення. За точністю передбачень вона не перевершувала птолемеївську.</w:t>
      </w:r>
    </w:p>
    <w:p w14:paraId="60E87C84" w14:textId="77777777" w:rsidR="00822F53" w:rsidRDefault="00EF731F">
      <w:pPr>
        <w:pStyle w:val="a0"/>
      </w:pPr>
      <w:r>
        <w:t>Перевагою було інше — усунення штучних збігів. У системі Птолемея періоди деяких рухів планет дивним чином збігалися з річним періодом; у геліоцентричній системі це пояснювалося рухом самої Землі. Крім того, вперше стало можливим визначити порядок і віднос</w:t>
      </w:r>
      <w:r>
        <w:t>ні відстані планет, тоді як у геоцентричній системі вони були довільними.</w:t>
      </w:r>
    </w:p>
    <w:p w14:paraId="51FDAC4B" w14:textId="77777777" w:rsidR="00822F53" w:rsidRDefault="00EF731F">
      <w:pPr>
        <w:pStyle w:val="a0"/>
      </w:pPr>
      <w:r>
        <w:t>Заперечення проти геліоцентризму були раціональними. Відсутність паралакса зір, відсутність відчутних механічних наслідків руху Землі, суперечність із фізикою Арістотеля — усе це бул</w:t>
      </w:r>
      <w:r>
        <w:t>и серйозні аргументи, що вимагали відповіді.</w:t>
      </w:r>
    </w:p>
    <w:p w14:paraId="0BC79902" w14:textId="77777777" w:rsidR="00822F53" w:rsidRDefault="00EF731F">
      <w:pPr>
        <w:pStyle w:val="a0"/>
      </w:pPr>
      <w:r>
        <w:t>Тихо Браге, найточніший спостерігач дотелескопічної епохи, запропонував компромісну систему й водночас створив ту базу даних, без якої подальший крок був би неможливий.</w:t>
      </w:r>
    </w:p>
    <w:p w14:paraId="03459A74" w14:textId="77777777" w:rsidR="00822F53" w:rsidRDefault="00EF731F">
      <w:pPr>
        <w:pStyle w:val="a0"/>
      </w:pPr>
      <w:r>
        <w:t>Йоганн Кеплер, працюючи з цими даними, зро</w:t>
      </w:r>
      <w:r>
        <w:t>бив крок, що виявився вирішальним: він відмовився від колового руху. Розбіжність у вісім кутових хвилин між обчисленим і спостережуваним положенням Марса він визнав неприпустимою — і саме ця відмова прийняти малу похибку привела до відкриття еліптичних орб</w:t>
      </w:r>
      <w:r>
        <w:t>іт. Три закони Кеплера, опубліковані між 1609 і 1619 роками, уперше дали кінематичний опис, що не потребував додаткових конструкцій.</w:t>
      </w:r>
    </w:p>
    <w:p w14:paraId="2042F483" w14:textId="77777777" w:rsidR="00822F53" w:rsidRDefault="00EF731F">
      <w:pPr>
        <w:pStyle w:val="a0"/>
      </w:pPr>
      <w:r>
        <w:t>Варто зазначити, що Кеплер залишався мислителем, для якого гармонія світу мала теологічний і пітагорійський зміст: свої зак</w:t>
      </w:r>
      <w:r>
        <w:t>они він шукав як вияв божественного плану. Це є доброю ілюстрацією того, що новаторство в науці рідко супроводжується повним розривом із попередніми уявленнями.</w:t>
      </w:r>
    </w:p>
    <w:p w14:paraId="43AB0B0D" w14:textId="77777777" w:rsidR="00822F53" w:rsidRDefault="00EF731F">
      <w:pPr>
        <w:pStyle w:val="3"/>
      </w:pPr>
      <w:bookmarkStart w:id="63" w:name="X895374b896eefd0e74827ddd181bbc4948c2a20"/>
      <w:bookmarkEnd w:id="62"/>
      <w:r>
        <w:t>8.4. Галілей і поєднання математики з експериментом</w:t>
      </w:r>
    </w:p>
    <w:p w14:paraId="13D3CAD1" w14:textId="77777777" w:rsidR="00822F53" w:rsidRDefault="00EF731F">
      <w:pPr>
        <w:pStyle w:val="FirstParagraph"/>
      </w:pPr>
      <w:r>
        <w:t>Галілео Галілей є тією постаттю, у якій зій</w:t>
      </w:r>
      <w:r>
        <w:t>шлися всі складники нового методу.</w:t>
      </w:r>
    </w:p>
    <w:p w14:paraId="3F186647" w14:textId="77777777" w:rsidR="00822F53" w:rsidRDefault="00EF731F">
      <w:pPr>
        <w:pStyle w:val="a0"/>
      </w:pPr>
      <w:r>
        <w:t>Його першим внеском є застосування телескопа до астрономічних спостережень. Опубліковані 1610 року результати — гори на Місяці, супутники Юпітера, фази Венери, зоряна природа Молочного Шляху — руйнували уявлення про принц</w:t>
      </w:r>
      <w:r>
        <w:t>ипову відмінність небесної та земної сфер.</w:t>
      </w:r>
    </w:p>
    <w:p w14:paraId="26188E08" w14:textId="77777777" w:rsidR="00822F53" w:rsidRDefault="00EF731F">
      <w:pPr>
        <w:pStyle w:val="a0"/>
      </w:pPr>
      <w:r>
        <w:t>Другим і важливішим внеском є поєднання математичного опису з експериментом. Закон рівноприскореного падіння Галілей отримав, вивчаючи скочування куль похилою площиною, тобто штучно сповільнивши процес до вимірюваного. Це є принциповим кроком: природа досл</w:t>
      </w:r>
      <w:r>
        <w:t>іджується не в тому вигляді, у якому вона дана, а в спеціально створених умовах.</w:t>
      </w:r>
    </w:p>
    <w:p w14:paraId="170D9363" w14:textId="77777777" w:rsidR="00822F53" w:rsidRDefault="00EF731F">
      <w:pPr>
        <w:pStyle w:val="a0"/>
      </w:pPr>
      <w:r>
        <w:t>Третім є метод ідеалізації. Галілей розглядає рух за відсутності опору середовища — умову, що ніколи не виконується. Арістотелівська фізика описувала рухи такими, якими вони є</w:t>
      </w:r>
      <w:r>
        <w:t>; галілеївська описує рух, якого не буває, і саме такий опис виявляється продуктивним.</w:t>
      </w:r>
    </w:p>
    <w:p w14:paraId="7EDC0591" w14:textId="77777777" w:rsidR="00822F53" w:rsidRDefault="00EF731F">
      <w:pPr>
        <w:pStyle w:val="a0"/>
      </w:pPr>
      <w:r>
        <w:t xml:space="preserve">Четвертим є принцип відносності: у рівномірно рухомій системі механічні явища відбуваються так само, як і в нерухомій. Це знімало головне фізичне заперечення проти руху </w:t>
      </w:r>
      <w:r>
        <w:t>Землі.</w:t>
      </w:r>
    </w:p>
    <w:p w14:paraId="59CE8C40" w14:textId="77777777" w:rsidR="00822F53" w:rsidRDefault="00EF731F">
      <w:pPr>
        <w:pStyle w:val="a0"/>
      </w:pPr>
      <w:r>
        <w:t>П’ятим є програмна теза, висловлена в «Пробірних вагах» 1623 року: книга природи написана мовою математики, і без знання цієї мови в ній неможливо зрозуміти жодного слова.</w:t>
      </w:r>
    </w:p>
    <w:p w14:paraId="63E767C3" w14:textId="77777777" w:rsidR="00822F53" w:rsidRDefault="00EF731F">
      <w:pPr>
        <w:pStyle w:val="a0"/>
      </w:pPr>
      <w:r>
        <w:t>Історія засудження Галілея інквізицією 1633 року має тлумачитися обережно. Сп</w:t>
      </w:r>
      <w:r>
        <w:t>рощене уявлення про зіткнення науки й релігії не відповідає обставинам: значну роль відіграли особисті конфлікти, форма викладу, обрана Галілеєм, та політична ситуація. Проте сам факт залишається показовим щодо меж, у яких могла розвиватися нова наука.</w:t>
      </w:r>
    </w:p>
    <w:p w14:paraId="3F848EFD" w14:textId="77777777" w:rsidR="00822F53" w:rsidRDefault="00EF731F">
      <w:pPr>
        <w:pStyle w:val="3"/>
      </w:pPr>
      <w:bookmarkStart w:id="64" w:name="метод-бекон-і-декарт"/>
      <w:bookmarkEnd w:id="63"/>
      <w:r>
        <w:t>8.5</w:t>
      </w:r>
      <w:r>
        <w:t>. Метод: Бекон і Декарт</w:t>
      </w:r>
    </w:p>
    <w:p w14:paraId="5B6E5002" w14:textId="77777777" w:rsidR="00822F53" w:rsidRDefault="00EF731F">
      <w:pPr>
        <w:pStyle w:val="FirstParagraph"/>
      </w:pPr>
      <w:r>
        <w:t>Дві програми обґрунтування нового методу було висунуто майже одночасно й вони довго вважалися протилежними.</w:t>
      </w:r>
    </w:p>
    <w:p w14:paraId="32003D3C" w14:textId="77777777" w:rsidR="00822F53" w:rsidRDefault="00EF731F">
      <w:pPr>
        <w:pStyle w:val="a0"/>
      </w:pPr>
      <w:r>
        <w:t>Френсіс Бекон у «Новому органоні» 1620 року запропонував індуктивну програму. Її елементами є критика «ідолів» — типових дже</w:t>
      </w:r>
      <w:r>
        <w:t>рел помилок; вимога систематичного збирання фактів; складання таблиць присутності, відсутності та ступенів; поступове сходження до загальних положень. Бекон також сформулював думку, що виявилася визначальною для подальшої європейської цивілізації: знання є</w:t>
      </w:r>
      <w:r>
        <w:t xml:space="preserve"> силою, а мета науки полягає в покращенні життя людей.</w:t>
      </w:r>
    </w:p>
    <w:p w14:paraId="4E39FED6" w14:textId="77777777" w:rsidR="00822F53" w:rsidRDefault="00EF731F">
      <w:pPr>
        <w:pStyle w:val="a0"/>
      </w:pPr>
      <w:r>
        <w:t xml:space="preserve">Рене Декарт у «Міркуванні про метод» 1637 року запропонував протилежну за спрямуванням програму: почати з методичного сумніву, знайти безсумнівну основу, і з неї дедуктивно вивести решту. Його правила </w:t>
      </w:r>
      <w:r>
        <w:t>— приймати лише ясне й виразне, ділити складне на прості частини, рухатися від простого до складного, робити повні переліки — задали зразок аналітичного мислення.</w:t>
      </w:r>
    </w:p>
    <w:p w14:paraId="21F241FE" w14:textId="77777777" w:rsidR="00822F53" w:rsidRDefault="00EF731F">
      <w:pPr>
        <w:pStyle w:val="a0"/>
      </w:pPr>
      <w:r>
        <w:t xml:space="preserve">Декартові належить також створення аналітичної геометрії, що поєднала алгебру з геометрією й </w:t>
      </w:r>
      <w:r>
        <w:t>дала інструмент для всієї подальшої математичної фізики.</w:t>
      </w:r>
    </w:p>
    <w:p w14:paraId="65DA767A" w14:textId="77777777" w:rsidR="00822F53" w:rsidRDefault="00EF731F">
      <w:pPr>
        <w:pStyle w:val="a0"/>
      </w:pPr>
      <w:r>
        <w:t>Протиставлення емпіризму Бекона й раціоналізму Декарта є навчальним спрощенням. Реальна практика науки поєднала обидва: без вимірювань немає матеріалу, без математичної дедукції немає теорії. Саме це</w:t>
      </w:r>
      <w:r>
        <w:t xml:space="preserve"> поєднання й становить специфіку нового методу.</w:t>
      </w:r>
    </w:p>
    <w:p w14:paraId="090011EC" w14:textId="77777777" w:rsidR="00822F53" w:rsidRDefault="00EF731F">
      <w:pPr>
        <w:pStyle w:val="3"/>
      </w:pPr>
      <w:bookmarkStart w:id="65" w:name="ньютон-завершення-синтезу"/>
      <w:bookmarkEnd w:id="64"/>
      <w:r>
        <w:t>8.6. Ньютон: завершення синтезу</w:t>
      </w:r>
    </w:p>
    <w:p w14:paraId="62BC37EA" w14:textId="77777777" w:rsidR="00822F53" w:rsidRDefault="00EF731F">
      <w:pPr>
        <w:pStyle w:val="FirstParagraph"/>
      </w:pPr>
      <w:r>
        <w:t>«Математичні начала натуральної філософії» Ісаака Ньютона, видані 1687 року, є тим твором, що завершив революцію.</w:t>
      </w:r>
    </w:p>
    <w:p w14:paraId="69B9FA26" w14:textId="77777777" w:rsidR="00822F53" w:rsidRDefault="00EF731F">
      <w:pPr>
        <w:pStyle w:val="a0"/>
      </w:pPr>
      <w:r>
        <w:t xml:space="preserve">Побудова праці наслідує Евкліда: означення, аксіоми, теореми. </w:t>
      </w:r>
      <w:r>
        <w:t>З трьох законів руху й закону всесвітнього тяжіння виводяться закони Кеплера, рух тіл в опорному середовищі, форма Землі, припливи, рух комет, прецесія рівнодень.</w:t>
      </w:r>
    </w:p>
    <w:p w14:paraId="1EBE8475" w14:textId="77777777" w:rsidR="00822F53" w:rsidRDefault="00EF731F">
      <w:pPr>
        <w:pStyle w:val="a0"/>
      </w:pPr>
      <w:r>
        <w:t xml:space="preserve">Головним досягненням є універсальність. Уперше той самий закон описував падіння яблука й рух </w:t>
      </w:r>
      <w:r>
        <w:t>Місяця, знищивши двотисячолітній поділ на земну й небесну фізику.</w:t>
      </w:r>
    </w:p>
    <w:p w14:paraId="0DEC51A0" w14:textId="77777777" w:rsidR="00822F53" w:rsidRDefault="00EF731F">
      <w:pPr>
        <w:pStyle w:val="a0"/>
      </w:pPr>
      <w:r>
        <w:t xml:space="preserve">Методологічна позиція Ньютона заслуговує на окрему увагу. У відповідь на закид, що тяжіння є прихованою якістю без механічного пояснення, він відповів формулою: гіпотез не вигадую. Її зміст </w:t>
      </w:r>
      <w:r>
        <w:t>полягає не у відмові від теорії, а у відмові від умоглядних припущень про причини, що не виводяться з явищ. Достатньо встановити математичний закон і показати, що з нього випливають спостережувані наслідки.</w:t>
      </w:r>
    </w:p>
    <w:p w14:paraId="3E0427CA" w14:textId="77777777" w:rsidR="00822F53" w:rsidRDefault="00EF731F">
      <w:pPr>
        <w:pStyle w:val="a0"/>
      </w:pPr>
      <w:r>
        <w:t>Ця позиція визначила стиль класичної фізики на дв</w:t>
      </w:r>
      <w:r>
        <w:t>а століття й водночас містила напруження, що виявилося пізніше: дія на відстані без посередника залишалася концептуально незадовільною й була усунена лише з появою поняття поля.</w:t>
      </w:r>
    </w:p>
    <w:p w14:paraId="407740DB" w14:textId="77777777" w:rsidR="00822F53" w:rsidRDefault="00EF731F">
      <w:pPr>
        <w:pStyle w:val="3"/>
      </w:pPr>
      <w:bookmarkStart w:id="66" w:name="інституціоналізація-науки"/>
      <w:bookmarkEnd w:id="65"/>
      <w:r>
        <w:t>8.7. Інституціоналізація науки</w:t>
      </w:r>
    </w:p>
    <w:p w14:paraId="39FFEE8C" w14:textId="77777777" w:rsidR="00822F53" w:rsidRDefault="00EF731F">
      <w:pPr>
        <w:pStyle w:val="FirstParagraph"/>
      </w:pPr>
      <w:r>
        <w:t>Революція XVII століття була не лише інтелектуа</w:t>
      </w:r>
      <w:r>
        <w:t>льною, а й організаційною подією.</w:t>
      </w:r>
    </w:p>
    <w:p w14:paraId="2A6F344C" w14:textId="77777777" w:rsidR="00822F53" w:rsidRDefault="00EF731F">
      <w:pPr>
        <w:pStyle w:val="a0"/>
      </w:pPr>
      <w:r>
        <w:t>Виникають перші наукові товариства: Академія дослідів у Флоренції 1657 року, Лондонське королівське товариство 1660 року, Паризька академія наук 1666 року. Вони створили середовище, у якому результат мав бути представлений</w:t>
      </w:r>
      <w:r>
        <w:t xml:space="preserve"> на публічну оцінку.</w:t>
      </w:r>
    </w:p>
    <w:p w14:paraId="07360D5F" w14:textId="77777777" w:rsidR="00822F53" w:rsidRDefault="00EF731F">
      <w:pPr>
        <w:pStyle w:val="a0"/>
      </w:pPr>
      <w:r>
        <w:t>З’являється науковий журнал: «Філософські праці» Лондонського королівського товариства почали виходити 1665 року. Це запровадило механізм пріоритету, відкритого оприлюднення та, згодом, рецензування.</w:t>
      </w:r>
    </w:p>
    <w:p w14:paraId="3FABAD1C" w14:textId="77777777" w:rsidR="00822F53" w:rsidRDefault="00EF731F">
      <w:pPr>
        <w:pStyle w:val="a0"/>
      </w:pPr>
      <w:r>
        <w:t>Латина поступається місцем національним мовам, що розширює коло учасників.</w:t>
      </w:r>
    </w:p>
    <w:p w14:paraId="381CDC78" w14:textId="77777777" w:rsidR="00822F53" w:rsidRDefault="00EF731F">
      <w:pPr>
        <w:pStyle w:val="a0"/>
      </w:pPr>
      <w:r>
        <w:t>Формується норма відтворюваності: твердження про експеримент має супроводжуватися описом, достатнім для повторення. Роберт Бойль розробив стиль опису дослідів, покликаний створити в</w:t>
      </w:r>
      <w:r>
        <w:t xml:space="preserve"> читача ефект віртуальної присутності, і саме цей стиль став зразком наукової публікації.</w:t>
      </w:r>
    </w:p>
    <w:p w14:paraId="4642C481" w14:textId="77777777" w:rsidR="00822F53" w:rsidRDefault="00EF731F">
      <w:pPr>
        <w:pStyle w:val="a0"/>
      </w:pPr>
      <w:r>
        <w:t>Ці зміни є не менш значущими за теоретичні, оскільки саме вони перетворили науку з заняття окремих осіб на самовідтворювану систему.</w:t>
      </w:r>
    </w:p>
    <w:p w14:paraId="0A796BB3" w14:textId="77777777" w:rsidR="00822F53" w:rsidRDefault="00EF731F">
      <w:pPr>
        <w:pStyle w:val="3"/>
      </w:pPr>
      <w:bookmarkStart w:id="67" w:name="риси-нового-типу-раціональності"/>
      <w:bookmarkEnd w:id="66"/>
      <w:r>
        <w:t>8.8. Риси нового типу раціонально</w:t>
      </w:r>
      <w:r>
        <w:t>сті</w:t>
      </w:r>
    </w:p>
    <w:p w14:paraId="6F25558A" w14:textId="77777777" w:rsidR="00822F53" w:rsidRDefault="00EF731F">
      <w:pPr>
        <w:pStyle w:val="FirstParagraph"/>
      </w:pPr>
      <w:r>
        <w:t>Підсумуємо, що саме склалося в результаті першої революції.</w:t>
      </w:r>
    </w:p>
    <w:p w14:paraId="064F9316" w14:textId="77777777" w:rsidR="00822F53" w:rsidRDefault="00EF731F">
      <w:pPr>
        <w:pStyle w:val="a0"/>
      </w:pPr>
      <w:r>
        <w:t>Природа є однорідною й підпорядкованою єдиним законам, чинним у всіх точках простору й часу.</w:t>
      </w:r>
    </w:p>
    <w:p w14:paraId="35CA6186" w14:textId="77777777" w:rsidR="00822F53" w:rsidRDefault="00EF731F">
      <w:pPr>
        <w:pStyle w:val="a0"/>
      </w:pPr>
      <w:r>
        <w:t>Ці закони мають математичну форму, і саме математичний вираз є справжнім описом явища.</w:t>
      </w:r>
    </w:p>
    <w:p w14:paraId="300C23CD" w14:textId="77777777" w:rsidR="00822F53" w:rsidRDefault="00EF731F">
      <w:pPr>
        <w:pStyle w:val="a0"/>
      </w:pPr>
      <w:r>
        <w:t>Пояснення по</w:t>
      </w:r>
      <w:r>
        <w:t>лягає у виведенні явища із закону, а не у вказівці на мету чи сутність.</w:t>
      </w:r>
    </w:p>
    <w:p w14:paraId="5CC64C4F" w14:textId="77777777" w:rsidR="00822F53" w:rsidRDefault="00EF731F">
      <w:pPr>
        <w:pStyle w:val="a0"/>
      </w:pPr>
      <w:r>
        <w:t>Дослідник є зовнішнім спостерігачем, наявність якого не впливає на предмет.</w:t>
      </w:r>
    </w:p>
    <w:p w14:paraId="3E6A4E90" w14:textId="77777777" w:rsidR="00822F53" w:rsidRDefault="00EF731F">
      <w:pPr>
        <w:pStyle w:val="a0"/>
      </w:pPr>
      <w:r>
        <w:t>Знання перевіряється експериментом, поставленим у штучно створених умовах.</w:t>
      </w:r>
    </w:p>
    <w:p w14:paraId="0F54B851" w14:textId="77777777" w:rsidR="00822F53" w:rsidRDefault="00EF731F">
      <w:pPr>
        <w:pStyle w:val="a0"/>
      </w:pPr>
      <w:r>
        <w:t>Світ є детермінованим: за відомог</w:t>
      </w:r>
      <w:r>
        <w:t>о початкового стану та законів майбутнє однозначно визначене.</w:t>
      </w:r>
    </w:p>
    <w:p w14:paraId="402FB246" w14:textId="77777777" w:rsidR="00822F53" w:rsidRDefault="00EF731F">
      <w:pPr>
        <w:pStyle w:val="a0"/>
      </w:pPr>
      <w:r>
        <w:t>Знання є нескінченно прогресуючим: наука не завершується, а розширюється.</w:t>
      </w:r>
    </w:p>
    <w:p w14:paraId="00D6FFC6" w14:textId="77777777" w:rsidR="00822F53" w:rsidRDefault="00EF731F">
      <w:pPr>
        <w:pStyle w:val="a0"/>
      </w:pPr>
      <w:r>
        <w:t>І, нарешті, знання має практичне призначення: воно дає владу над природою.</w:t>
      </w:r>
    </w:p>
    <w:p w14:paraId="531F0853" w14:textId="77777777" w:rsidR="00822F53" w:rsidRDefault="00EF731F">
      <w:pPr>
        <w:pStyle w:val="a0"/>
      </w:pPr>
      <w:r>
        <w:t>Ці риси здаються нам самоочевидними саме тому</w:t>
      </w:r>
      <w:r>
        <w:t>, що ми є спадкоємцями цієї революції. Усвідомлення того, що кожна з них має дату виникнення, і є головним результатом історичного погляду на науку.</w:t>
      </w:r>
    </w:p>
    <w:p w14:paraId="688F373C" w14:textId="77777777" w:rsidR="00822F53" w:rsidRDefault="00EF731F">
      <w:pPr>
        <w:pStyle w:val="2"/>
      </w:pPr>
      <w:bookmarkStart w:id="68" w:name="X3661d503aea654436b0d95edeade86821967871"/>
      <w:bookmarkEnd w:id="59"/>
      <w:bookmarkEnd w:id="67"/>
      <w:r>
        <w:t>9. Друга наукова революція і зміни в типі раціональності</w:t>
      </w:r>
    </w:p>
    <w:p w14:paraId="5946F15B" w14:textId="77777777" w:rsidR="00822F53" w:rsidRDefault="00EF731F">
      <w:pPr>
        <w:pStyle w:val="3"/>
      </w:pPr>
      <w:bookmarkStart w:id="69" w:name="загальна-характеристика-1"/>
      <w:r>
        <w:t>9.1. Загальна характеристика</w:t>
      </w:r>
    </w:p>
    <w:p w14:paraId="11A613DE" w14:textId="77777777" w:rsidR="00822F53" w:rsidRDefault="00EF731F">
      <w:pPr>
        <w:pStyle w:val="FirstParagraph"/>
      </w:pPr>
      <w:r>
        <w:t>Друга наукова революц</w:t>
      </w:r>
      <w:r>
        <w:t>ія відбулася наприкінці XVIII — у першій половині ХІХ століття. Незважаючи на те, що ідеал класичного природознавства на той час не зазнав радикальних змін, є всі підстави говорити про окрему революційну подію.</w:t>
      </w:r>
    </w:p>
    <w:p w14:paraId="2B54DD07" w14:textId="77777777" w:rsidR="00822F53" w:rsidRDefault="00EF731F">
      <w:pPr>
        <w:pStyle w:val="a0"/>
      </w:pPr>
      <w:r>
        <w:t>Відбувся перехід від класичної науки, орієнто</w:t>
      </w:r>
      <w:r>
        <w:t>ваної переважно на вивчення механічних та фізичних явищ, до дисциплінарно організованої науки. Поява таких наук, як біологія, хімія, геологія та інших, сприяла тому, що механічна картина світу перестає бути загальнозначущою та загальносвітоглядною.</w:t>
      </w:r>
    </w:p>
    <w:p w14:paraId="71B023EA" w14:textId="77777777" w:rsidR="00822F53" w:rsidRDefault="00EF731F">
      <w:pPr>
        <w:pStyle w:val="a0"/>
      </w:pPr>
      <w:r>
        <w:t>Специфі</w:t>
      </w:r>
      <w:r>
        <w:t>ка об’єктів, що вивчаються в біології та геології, вимагала інших, порівняно з класичним природознавством, принципів і методів дослідження. Біологія й геологія вносять у картину світу ідею розвитку, якої не було в механістичній картині світу, тому потрібні</w:t>
      </w:r>
      <w:r>
        <w:t xml:space="preserve"> були нові ідеали пояснення, що враховують цю ідею. Ставлення до механістичної картини світу як єдино можливої та істинної було похитнуто.</w:t>
      </w:r>
    </w:p>
    <w:p w14:paraId="0D5EC810" w14:textId="77777777" w:rsidR="00822F53" w:rsidRDefault="00EF731F">
      <w:pPr>
        <w:pStyle w:val="a0"/>
      </w:pPr>
      <w:r>
        <w:t>Ця революція є менш помітною за першу й третю, оскільки вона не супроводжувалася скасуванням раніше встановлених зако</w:t>
      </w:r>
      <w:r>
        <w:t>нів. Її зміст полягає не в спростуванні, а в розгалуженні: єдина наука розпадається на дисципліни з власними підставами.</w:t>
      </w:r>
    </w:p>
    <w:p w14:paraId="082DD1A0" w14:textId="77777777" w:rsidR="00822F53" w:rsidRDefault="00EF731F">
      <w:pPr>
        <w:pStyle w:val="3"/>
      </w:pPr>
      <w:bookmarkStart w:id="70" w:name="народження-дисциплін"/>
      <w:bookmarkEnd w:id="69"/>
      <w:r>
        <w:t>9.2. Народження дисциплін</w:t>
      </w:r>
    </w:p>
    <w:p w14:paraId="60CFA95C" w14:textId="77777777" w:rsidR="00822F53" w:rsidRDefault="00EF731F">
      <w:pPr>
        <w:pStyle w:val="FirstParagraph"/>
      </w:pPr>
      <w:r>
        <w:t xml:space="preserve">Саме слово «науковець» у сучасному значенні з’явилося лише 1833 року, коли Вільям Г’юелл запропонував термін </w:t>
      </w:r>
      <w:r>
        <w:rPr>
          <w:i/>
          <w:iCs/>
        </w:rPr>
        <w:t>scientist</w:t>
      </w:r>
      <w:r>
        <w:t xml:space="preserve"> за аналогією з </w:t>
      </w:r>
      <w:r>
        <w:rPr>
          <w:i/>
          <w:iCs/>
        </w:rPr>
        <w:t>artist</w:t>
      </w:r>
      <w:r>
        <w:t>. До того дослідників природи називали натурфілософами, і ця назва точно відображала стан справ: вивчення природи не відокремлювалося від філософії.</w:t>
      </w:r>
    </w:p>
    <w:p w14:paraId="19A11E25" w14:textId="77777777" w:rsidR="00822F53" w:rsidRDefault="00EF731F">
      <w:pPr>
        <w:pStyle w:val="a0"/>
      </w:pPr>
      <w:r>
        <w:t>Процес дисциплінарного оформлення охопив кілька десятиліть і мав спільну стр</w:t>
      </w:r>
      <w:r>
        <w:t>уктуру. Спочатку виокремлюється предмет; потім формується власна термінологія; далі з’являються спеціалізовані видання й товариства; нарешті виникає система підготовки фахівців і посади в університетах.</w:t>
      </w:r>
    </w:p>
    <w:p w14:paraId="550E1E3F" w14:textId="77777777" w:rsidR="00822F53" w:rsidRDefault="00EF731F">
      <w:pPr>
        <w:pStyle w:val="a0"/>
      </w:pPr>
      <w:r>
        <w:t xml:space="preserve">Хімія стала самостійною наукою після праць Лавуазьє, </w:t>
      </w:r>
      <w:r>
        <w:t xml:space="preserve">що запровадив кількісний підхід і поняття хімічного елемента, та Джона Дальтона, що надав атомістиці кількісного змісту через закон кратних відношень. Періодична система, запропонована 1869 року, завершила побудову власної онтології хімії, у якій елементи </w:t>
      </w:r>
      <w:r>
        <w:t>впорядковані не довільно, а за внутрішньою закономірністю.</w:t>
      </w:r>
    </w:p>
    <w:p w14:paraId="19AB488E" w14:textId="77777777" w:rsidR="00822F53" w:rsidRDefault="00EF731F">
      <w:pPr>
        <w:pStyle w:val="a0"/>
      </w:pPr>
      <w:r>
        <w:t>Біологія як окрема наука дістала назву на початку ХІХ століття завдяки Жанові-Батістові Ламарку й Ґотфрідові Тревіранусу, що незалежно вжили цей термін. Клітинна теорія, сформульована Матіасом Шлей</w:t>
      </w:r>
      <w:r>
        <w:t>деном і Теодором Шванном наприкінці 1830-х років, дала їй єдиний структурний принцип.</w:t>
      </w:r>
    </w:p>
    <w:p w14:paraId="5B0B381D" w14:textId="77777777" w:rsidR="00822F53" w:rsidRDefault="00EF731F">
      <w:pPr>
        <w:pStyle w:val="a0"/>
      </w:pPr>
      <w:r>
        <w:t>Геологія оформилася через суперечку про вік і походження гірських порід. Джеймс Хаттон наприкінці XVIII століття, а згодом Чарлз Лаєль у «Основах геології» 1830-х років о</w:t>
      </w:r>
      <w:r>
        <w:t>бґрунтували принцип актуалізму: минулі процеси слід пояснювати тими самими причинами, що діють нині. Це вимагало величезного часового масштабу й руйнувало усталені уявлення про вік Землі.</w:t>
      </w:r>
    </w:p>
    <w:p w14:paraId="5874AA25" w14:textId="77777777" w:rsidR="00822F53" w:rsidRDefault="00EF731F">
      <w:pPr>
        <w:pStyle w:val="a0"/>
      </w:pPr>
      <w:r>
        <w:t>Наслідком дисциплінарного поділу стало те, що поняття «наукового методу» в однині втратило чіткість. Метод геолога, що реконструює послідовність подій за їхніми слідами, не є методом фізика, що ставить експеримент.</w:t>
      </w:r>
    </w:p>
    <w:p w14:paraId="0EB01FB7" w14:textId="77777777" w:rsidR="00822F53" w:rsidRDefault="00EF731F">
      <w:pPr>
        <w:pStyle w:val="3"/>
      </w:pPr>
      <w:bookmarkStart w:id="71" w:name="ідея-розвитку"/>
      <w:bookmarkEnd w:id="70"/>
      <w:r>
        <w:t>9.3. Ідея розвитку</w:t>
      </w:r>
    </w:p>
    <w:p w14:paraId="15BD73E5" w14:textId="77777777" w:rsidR="00822F53" w:rsidRDefault="00EF731F">
      <w:pPr>
        <w:pStyle w:val="FirstParagraph"/>
      </w:pPr>
      <w:r>
        <w:t>Головною новацією другої революції є входження в природознавство ідеї історичного розвитку.</w:t>
      </w:r>
    </w:p>
    <w:p w14:paraId="2013C573" w14:textId="77777777" w:rsidR="00822F53" w:rsidRDefault="00EF731F">
      <w:pPr>
        <w:pStyle w:val="a0"/>
      </w:pPr>
      <w:r>
        <w:t xml:space="preserve">Механістична картина світу не мала для неї місця. Закони Ньютона є симетричними щодо напряму часу: у них немає нічого, що відрізняло б минуле від майбутнього. Світ </w:t>
      </w:r>
      <w:r>
        <w:t>класичної механіки не має історії — він має лише послідовність станів.</w:t>
      </w:r>
    </w:p>
    <w:p w14:paraId="318A9B87" w14:textId="77777777" w:rsidR="00822F53" w:rsidRDefault="00EF731F">
      <w:pPr>
        <w:pStyle w:val="a0"/>
      </w:pPr>
      <w:r>
        <w:t>Геологія першою запровадила уявлення про незворотну послідовність епох, кожна з яких має власні характеристики. Палеонтологія, розвинута Жоржем Кюв’є, показала, що викопні рештки утворю</w:t>
      </w:r>
      <w:r>
        <w:t>ють упорядковану послідовність, у якій одні форми зникають, а інші з’являються.</w:t>
      </w:r>
    </w:p>
    <w:p w14:paraId="2D7D6036" w14:textId="77777777" w:rsidR="00822F53" w:rsidRDefault="00EF731F">
      <w:pPr>
        <w:pStyle w:val="a0"/>
      </w:pPr>
      <w:r>
        <w:t>Кюв’є пояснював це катастрофами, Лаєль — поступовими змінами, і ця суперечка тривала десятиліттями. Сучасна геологія визнає обидва чинники, але принциповим є те, що обидві стор</w:t>
      </w:r>
      <w:r>
        <w:t>они мислили Землю як таку, що має історію.</w:t>
      </w:r>
    </w:p>
    <w:p w14:paraId="3DE0CD1C" w14:textId="77777777" w:rsidR="00822F53" w:rsidRDefault="00EF731F">
      <w:pPr>
        <w:pStyle w:val="a0"/>
      </w:pPr>
      <w:r>
        <w:t>Чарлз Дарвін у праці «Про походження видів» 1859 року дав механізм розвитку живого: спадкова мінливість плюс природний добір. Значення цієї теорії для типу раціональності є винятковим.</w:t>
      </w:r>
    </w:p>
    <w:p w14:paraId="74298EAC" w14:textId="77777777" w:rsidR="00822F53" w:rsidRDefault="00EF731F">
      <w:pPr>
        <w:pStyle w:val="a0"/>
      </w:pPr>
      <w:r>
        <w:t>По-перше, вона запровадила п</w:t>
      </w:r>
      <w:r>
        <w:t>ояснення історичного типу: властивість організму пояснюється не її корисністю тут і тепер, а походженням.</w:t>
      </w:r>
    </w:p>
    <w:p w14:paraId="79536513" w14:textId="77777777" w:rsidR="00822F53" w:rsidRDefault="00EF731F">
      <w:pPr>
        <w:pStyle w:val="a0"/>
      </w:pPr>
      <w:r>
        <w:t>По-друге, вона запровадила статистичне мислення в біологію: добір діє на розподіл ознак у популяції, а не на окрему особину.</w:t>
      </w:r>
    </w:p>
    <w:p w14:paraId="0F598F34" w14:textId="77777777" w:rsidR="00822F53" w:rsidRDefault="00EF731F">
      <w:pPr>
        <w:pStyle w:val="a0"/>
      </w:pPr>
      <w:r>
        <w:t>По-третє, вона усунула ці</w:t>
      </w:r>
      <w:r>
        <w:t>льову причину з живої природи, завершивши програму, розпочату щодо неживої у XVII столітті. Доцільність будови організмів дістала пояснення без припущення про мету.</w:t>
      </w:r>
    </w:p>
    <w:p w14:paraId="79D776C2" w14:textId="77777777" w:rsidR="00822F53" w:rsidRDefault="00EF731F">
      <w:pPr>
        <w:pStyle w:val="a0"/>
      </w:pPr>
      <w:r>
        <w:t>По-четверте, вона включила людину в природний ряд, що мало наслідки далеко за межами біолог</w:t>
      </w:r>
      <w:r>
        <w:t>ії.</w:t>
      </w:r>
    </w:p>
    <w:p w14:paraId="59F3EB82" w14:textId="77777777" w:rsidR="00822F53" w:rsidRDefault="00EF731F">
      <w:pPr>
        <w:pStyle w:val="a0"/>
      </w:pPr>
      <w:r>
        <w:t>Важливо зазначити, що дарвінівська теорія була неповною: механізм спадковості залишався невідомим, і саме це було найсильнішим аргументом критиків. Праця Ґреґора Менделя 1866 року, що містила відповідь, залишалася непоміченою понад три десятиліття — кл</w:t>
      </w:r>
      <w:r>
        <w:t>асичний приклад того, як результат, висловлений поза відповідною традицією, не знаходить читача.</w:t>
      </w:r>
    </w:p>
    <w:p w14:paraId="7D9EBDF4" w14:textId="77777777" w:rsidR="00822F53" w:rsidRDefault="00EF731F">
      <w:pPr>
        <w:pStyle w:val="3"/>
      </w:pPr>
      <w:bookmarkStart w:id="72" w:name="термодинаміка-і-незворотність"/>
      <w:bookmarkEnd w:id="71"/>
      <w:r>
        <w:t>9.4. Термодинаміка і незворотність</w:t>
      </w:r>
    </w:p>
    <w:p w14:paraId="4DEA30C7" w14:textId="77777777" w:rsidR="00822F53" w:rsidRDefault="00EF731F">
      <w:pPr>
        <w:pStyle w:val="FirstParagraph"/>
      </w:pPr>
      <w:r>
        <w:t>Другим джерелом ідеї розвитку стала термодинаміка, і її внесок є не менш важливим.</w:t>
      </w:r>
    </w:p>
    <w:p w14:paraId="2C5E14F1" w14:textId="77777777" w:rsidR="00822F53" w:rsidRDefault="00EF731F">
      <w:pPr>
        <w:pStyle w:val="a0"/>
      </w:pPr>
      <w:r>
        <w:t>Перший закон, сформульований у 1840-х рок</w:t>
      </w:r>
      <w:r>
        <w:t>ах Юліусом Робертом Маєром, Джеймсом Прескоттом Джоулем і Германом Гельмгольцем, установив збереження енергії та еквівалентність її форм. Це був тріумф класичного підходу.</w:t>
      </w:r>
    </w:p>
    <w:p w14:paraId="30562271" w14:textId="77777777" w:rsidR="00822F53" w:rsidRDefault="00EF731F">
      <w:pPr>
        <w:pStyle w:val="a0"/>
      </w:pPr>
      <w:r>
        <w:t>Другий закон, що виріс із праці Саді Карно 1824 року про теплові машини й був сформу</w:t>
      </w:r>
      <w:r>
        <w:t>льований Рудольфом Клаузіусом і Вільямом Томсоном, запровадив принципово нове. Він стверджує існування процесів, що йдуть лише в одному напрямі: тепло не переходить самочинно від холоднішого тіла до теплішого. Клаузіус увів 1865 року поняття ентропії як мі</w:t>
      </w:r>
      <w:r>
        <w:t>ри цієї незворотності.</w:t>
      </w:r>
    </w:p>
    <w:p w14:paraId="73740810" w14:textId="77777777" w:rsidR="00822F53" w:rsidRDefault="00EF731F">
      <w:pPr>
        <w:pStyle w:val="a0"/>
      </w:pPr>
      <w:r>
        <w:t>Наслідок для картини світу є глибоким. У світі, що підпорядковується лише механіці, час не має напряму; у світі з другим законом він його має. Ця розбіжність між оборотністю мікроскопічних рівнянь і незворотністю макроскопічних проце</w:t>
      </w:r>
      <w:r>
        <w:t>сів становить проблему, що обговорюється донині.</w:t>
      </w:r>
    </w:p>
    <w:p w14:paraId="456644CC" w14:textId="77777777" w:rsidR="00822F53" w:rsidRDefault="00EF731F">
      <w:pPr>
        <w:pStyle w:val="a0"/>
      </w:pPr>
      <w:r>
        <w:t xml:space="preserve">Людвіг Больцман наприкінці ХІХ століття запропонував статистичне тлумачення ентропії, пов’язавши її з кількістю мікростанів, що відповідають даному макростану. Це був поворотний момент: закон природи вперше </w:t>
      </w:r>
      <w:r>
        <w:t>дістав імовірнісне, а не абсолютне значення. Друге начало виявилося твердженням не про неможливість, а про надзвичайну малоймовірність.</w:t>
      </w:r>
    </w:p>
    <w:p w14:paraId="7F6A3107" w14:textId="77777777" w:rsidR="00822F53" w:rsidRDefault="00EF731F">
      <w:pPr>
        <w:pStyle w:val="a0"/>
      </w:pPr>
      <w:r>
        <w:t>Статистична фізика, розвинута Джеймсом Клерком Максвеллом, Больцманом і Джозаєю Віллардом Ґіббсом, запровадила в класичн</w:t>
      </w:r>
      <w:r>
        <w:t>у науку елемент, що суперечив її ідеалам: точний опис поступився місцем розподілу ймовірностей.</w:t>
      </w:r>
    </w:p>
    <w:p w14:paraId="27E7E177" w14:textId="77777777" w:rsidR="00822F53" w:rsidRDefault="00EF731F">
      <w:pPr>
        <w:pStyle w:val="3"/>
      </w:pPr>
      <w:bookmarkStart w:id="73" w:name="теорія-поля"/>
      <w:bookmarkEnd w:id="72"/>
      <w:r>
        <w:t>9.5. Теорія поля</w:t>
      </w:r>
    </w:p>
    <w:p w14:paraId="05C158E4" w14:textId="77777777" w:rsidR="00822F53" w:rsidRDefault="00EF731F">
      <w:pPr>
        <w:pStyle w:val="FirstParagraph"/>
      </w:pPr>
      <w:r>
        <w:t>Третім напрямом, що підривав механістичну картину зсередини, було вчення про електромагнетизм.</w:t>
      </w:r>
    </w:p>
    <w:p w14:paraId="657BE151" w14:textId="77777777" w:rsidR="00822F53" w:rsidRDefault="00EF731F">
      <w:pPr>
        <w:pStyle w:val="a0"/>
      </w:pPr>
      <w:r>
        <w:t>Майкл Фарадей, не маючи математичної освіти, зап</w:t>
      </w:r>
      <w:r>
        <w:t>ровадив уявлення про силові лінії та поле як реальність, що заповнює простір між тілами. Це суперечило ньютонівській дії на відстані.</w:t>
      </w:r>
    </w:p>
    <w:p w14:paraId="5C7FCCFF" w14:textId="77777777" w:rsidR="00822F53" w:rsidRDefault="00EF731F">
      <w:pPr>
        <w:pStyle w:val="a0"/>
      </w:pPr>
      <w:r>
        <w:t xml:space="preserve">Джеймс Клерк Максвелл у 1860–1870-х роках надав цим уявленням математичної форми. Його рівняння описували електромагнітне </w:t>
      </w:r>
      <w:r>
        <w:t>поле як самостійну сутність і передбачали існування електромагнітних хвиль, що поширюються зі швидкістю світла. Гайнріх Герц експериментально підтвердив це передбачення 1888 року.</w:t>
      </w:r>
    </w:p>
    <w:p w14:paraId="2DE8340C" w14:textId="77777777" w:rsidR="00822F53" w:rsidRDefault="00EF731F">
      <w:pPr>
        <w:pStyle w:val="a0"/>
      </w:pPr>
      <w:r>
        <w:t>Значення теорії поля для типу раціональності полягає в тому, що вона запрова</w:t>
      </w:r>
      <w:r>
        <w:t>дила в фізику об’єкт, не зведений до частинок і їхніх рухів. Поле є неперервним, заповнює простір і має власну енергію. Механістична програма, згідно з якою всі явища мають пояснюватися рухом матеріальних частинок, виявилася нездійсненною.</w:t>
      </w:r>
    </w:p>
    <w:p w14:paraId="402168EE" w14:textId="77777777" w:rsidR="00822F53" w:rsidRDefault="00EF731F">
      <w:pPr>
        <w:pStyle w:val="a0"/>
      </w:pPr>
      <w:r>
        <w:t xml:space="preserve">Спроби зберегти </w:t>
      </w:r>
      <w:r>
        <w:t>механістичне пояснення через гіпотезу ефіру — середовища, коливання якого є електромагнітними хвилями, — тривали до кінця століття й зазнали невдачі, що стала однією з передумов наступної революції.</w:t>
      </w:r>
    </w:p>
    <w:p w14:paraId="5CC3519E" w14:textId="77777777" w:rsidR="00822F53" w:rsidRDefault="00EF731F">
      <w:pPr>
        <w:pStyle w:val="3"/>
      </w:pPr>
      <w:bookmarkStart w:id="74" w:name="зміни-в-самому-типі-раціональності"/>
      <w:bookmarkEnd w:id="73"/>
      <w:r>
        <w:t>9.6. Зміни в самому типі раціональності</w:t>
      </w:r>
    </w:p>
    <w:p w14:paraId="4C1F0E76" w14:textId="77777777" w:rsidR="00822F53" w:rsidRDefault="00EF731F">
      <w:pPr>
        <w:pStyle w:val="FirstParagraph"/>
      </w:pPr>
      <w:r>
        <w:t>Підсумуємо, що са</w:t>
      </w:r>
      <w:r>
        <w:t>ме змінилося.</w:t>
      </w:r>
    </w:p>
    <w:p w14:paraId="5E7AAC91" w14:textId="77777777" w:rsidR="00822F53" w:rsidRDefault="00EF731F">
      <w:pPr>
        <w:pStyle w:val="a0"/>
      </w:pPr>
      <w:r>
        <w:t>Ідеал єдиної картини світу зберігся як прагнення, але втратив конкретне механістичне наповнення. Стало зрозуміло, що різні класи явищ потребують різних понятійних засобів.</w:t>
      </w:r>
    </w:p>
    <w:p w14:paraId="233B1F81" w14:textId="77777777" w:rsidR="00822F53" w:rsidRDefault="00EF731F">
      <w:pPr>
        <w:pStyle w:val="a0"/>
      </w:pPr>
      <w:r>
        <w:t>Ідеал строгого детермінізму похитнувся: статистичні закономірності уві</w:t>
      </w:r>
      <w:r>
        <w:t>йшли до фізики, а разом із ними — думка, що ймовірнісний опис може бути не тимчасовим замінником точного, а власною формою знання.</w:t>
      </w:r>
    </w:p>
    <w:p w14:paraId="2E344FC3" w14:textId="77777777" w:rsidR="00822F53" w:rsidRDefault="00EF731F">
      <w:pPr>
        <w:pStyle w:val="a0"/>
      </w:pPr>
      <w:r>
        <w:t>Ідеал позачасовості законів було доповнено ідеєю розвитку: з’явилися науки, у яких пояснення є історичним за своєю природою.</w:t>
      </w:r>
    </w:p>
    <w:p w14:paraId="27E4B2A6" w14:textId="77777777" w:rsidR="00822F53" w:rsidRDefault="00EF731F">
      <w:pPr>
        <w:pStyle w:val="a0"/>
      </w:pPr>
      <w:r>
        <w:t>Ідеал зовнішнього спостерігача зберігся, і саме тому ця революція не виводить за межі класичного типу раціональності. Дослідник ще не входить до опису; змінюється картина світу, але не спосіб співвіднесення суб’єкта з об’єктом.</w:t>
      </w:r>
    </w:p>
    <w:p w14:paraId="0BA656BC" w14:textId="77777777" w:rsidR="00822F53" w:rsidRDefault="00EF731F">
      <w:pPr>
        <w:pStyle w:val="a0"/>
      </w:pPr>
      <w:r>
        <w:t>Саме тому другу революцію доцільно характеризувати як таку, що відбувалася в межах класичного типу, готуючи його вичерпання, але ще не долаючи його.</w:t>
      </w:r>
    </w:p>
    <w:p w14:paraId="075A2844" w14:textId="77777777" w:rsidR="00822F53" w:rsidRDefault="00EF731F">
      <w:pPr>
        <w:pStyle w:val="3"/>
      </w:pPr>
      <w:bookmarkStart w:id="75" w:name="інституційні-зміни"/>
      <w:bookmarkEnd w:id="74"/>
      <w:r>
        <w:t>9.7. Інституційні зміни</w:t>
      </w:r>
    </w:p>
    <w:p w14:paraId="28C7747F" w14:textId="77777777" w:rsidR="00822F53" w:rsidRDefault="00EF731F">
      <w:pPr>
        <w:pStyle w:val="FirstParagraph"/>
      </w:pPr>
      <w:r>
        <w:t>Зміни другої половини ХІХ століття в організації науки були такими ж значними, як і</w:t>
      </w:r>
      <w:r>
        <w:t xml:space="preserve"> теоретичні.</w:t>
      </w:r>
    </w:p>
    <w:p w14:paraId="06CD0408" w14:textId="77777777" w:rsidR="00822F53" w:rsidRDefault="00EF731F">
      <w:pPr>
        <w:pStyle w:val="a0"/>
      </w:pPr>
      <w:r>
        <w:t>Німецький дослідницький університет, зразком якого став Берлінський університет, заснований 1810 року за програмою Вільгельма фон Гумбольдта, запровадив поєднання викладання з дослідженням як норму. Лабораторія й семінар стали основними формам</w:t>
      </w:r>
      <w:r>
        <w:t>и навчання.</w:t>
      </w:r>
    </w:p>
    <w:p w14:paraId="02205CDC" w14:textId="77777777" w:rsidR="00822F53" w:rsidRDefault="00EF731F">
      <w:pPr>
        <w:pStyle w:val="a0"/>
      </w:pPr>
      <w:r>
        <w:t>Виникає наукова кар’єра як професія з чіткими сходинками: захист дисертації, посада асистента, професура. До того наука була заняттям заможних осіб, священників або придворних.</w:t>
      </w:r>
    </w:p>
    <w:p w14:paraId="2E970F02" w14:textId="77777777" w:rsidR="00822F53" w:rsidRDefault="00EF731F">
      <w:pPr>
        <w:pStyle w:val="a0"/>
      </w:pPr>
      <w:r>
        <w:t>Зростає зв’язок науки з промисловістю. Хімія барвників, електротехн</w:t>
      </w:r>
      <w:r>
        <w:t>іка, металургія створюють перші корпоративні лабораторії. Знання, про яке Бекон писав як про силу, стає силою в буквальному економічному значенні.</w:t>
      </w:r>
    </w:p>
    <w:p w14:paraId="74278436" w14:textId="77777777" w:rsidR="00822F53" w:rsidRDefault="00EF731F">
      <w:pPr>
        <w:pStyle w:val="a0"/>
      </w:pPr>
      <w:r>
        <w:t>Формується система спеціалізованих журналів і реферативних видань, що стає необхідною через обсяг публікацій,</w:t>
      </w:r>
      <w:r>
        <w:t xml:space="preserve"> який уже неможливо оглянути особисто.</w:t>
      </w:r>
    </w:p>
    <w:p w14:paraId="2B07FD36" w14:textId="77777777" w:rsidR="00822F53" w:rsidRDefault="00EF731F">
      <w:pPr>
        <w:pStyle w:val="a0"/>
      </w:pPr>
      <w:r>
        <w:t>Ці зміни визначили ту форму наукової діяльності, у якій вона існує донині, і саме тому другу революцію, попри її меншу помітність у підручниках фізики, слід уважати подією першорядного значення.</w:t>
      </w:r>
    </w:p>
    <w:p w14:paraId="6C89C22D" w14:textId="77777777" w:rsidR="00822F53" w:rsidRDefault="00EF731F">
      <w:pPr>
        <w:pStyle w:val="2"/>
      </w:pPr>
      <w:bookmarkStart w:id="76" w:name="X5fc94be5eaeddce6994216f77a40fa89d17493e"/>
      <w:bookmarkEnd w:id="68"/>
      <w:bookmarkEnd w:id="75"/>
      <w:r>
        <w:t>10. Третя наукова рево</w:t>
      </w:r>
      <w:r>
        <w:t>люція і формування нового типу раціональності</w:t>
      </w:r>
    </w:p>
    <w:p w14:paraId="7BEB3613" w14:textId="77777777" w:rsidR="00822F53" w:rsidRDefault="00EF731F">
      <w:pPr>
        <w:pStyle w:val="3"/>
      </w:pPr>
      <w:bookmarkStart w:id="77" w:name="загальна-характеристика-2"/>
      <w:r>
        <w:t>10.1. Загальна характеристика</w:t>
      </w:r>
    </w:p>
    <w:p w14:paraId="09866F51" w14:textId="77777777" w:rsidR="00822F53" w:rsidRDefault="00EF731F">
      <w:pPr>
        <w:pStyle w:val="FirstParagraph"/>
      </w:pPr>
      <w:r>
        <w:t>Третя наукова революція охоплює період із кінця ХІХ до середини ХХ століття та характеризується появою некласичного природознавства й відповідного йому типу раціональності.</w:t>
      </w:r>
    </w:p>
    <w:p w14:paraId="05692602" w14:textId="77777777" w:rsidR="00822F53" w:rsidRDefault="00EF731F">
      <w:pPr>
        <w:pStyle w:val="a0"/>
      </w:pPr>
      <w:r>
        <w:t>Революц</w:t>
      </w:r>
      <w:r>
        <w:t>ійні перетворення відбулися відразу в багатьох науках: у фізиці були розроблені релятивістська та квантова теорії, у біології — генетика, у хімії — квантова хімія. До центру дослідницьких програм висувається вивчення об’єктів мікросвіту. Специфіка цих об’є</w:t>
      </w:r>
      <w:r>
        <w:t>ктів зажадала переосмислення колишніх класичних ідеалів наукового пізнання.</w:t>
      </w:r>
    </w:p>
    <w:p w14:paraId="2DE3DB51" w14:textId="77777777" w:rsidR="00822F53" w:rsidRDefault="00EF731F">
      <w:pPr>
        <w:pStyle w:val="a0"/>
      </w:pPr>
      <w:r>
        <w:t>Уже сама назва «некласична» вказує на принципову відмінність цього етапу науки від попереднього. Особливості вивчення мікросвіту сприяли подальшій трансформації принципу тотожності</w:t>
      </w:r>
      <w:r>
        <w:t xml:space="preserve"> мислення та буття, який є базовим для будь-якого типу раціональності. Відбулися зміни в розумінні ідеалів та норм наукового знання.</w:t>
      </w:r>
    </w:p>
    <w:p w14:paraId="19617BEF" w14:textId="77777777" w:rsidR="00822F53" w:rsidRDefault="00EF731F">
      <w:pPr>
        <w:pStyle w:val="3"/>
      </w:pPr>
      <w:bookmarkStart w:id="78" w:name="криза-в-фізиці-на-межі-століть"/>
      <w:bookmarkEnd w:id="77"/>
      <w:r>
        <w:t>10.2. Криза в фізиці на межі століть</w:t>
      </w:r>
    </w:p>
    <w:p w14:paraId="4BDC3A91" w14:textId="77777777" w:rsidR="00822F53" w:rsidRDefault="00EF731F">
      <w:pPr>
        <w:pStyle w:val="FirstParagraph"/>
      </w:pPr>
      <w:r>
        <w:t>Революція починається з накопичення проблем, кожна з яких здавалася розв’язною в межах</w:t>
      </w:r>
      <w:r>
        <w:t xml:space="preserve"> наявних підстав.</w:t>
      </w:r>
    </w:p>
    <w:p w14:paraId="5ABFB619" w14:textId="77777777" w:rsidR="00822F53" w:rsidRDefault="00EF731F">
      <w:pPr>
        <w:pStyle w:val="a0"/>
      </w:pPr>
      <w:r>
        <w:t>Дослід Альберта Майкельсона та Едварда Морлі 1887 року не виявив руху Землі відносно ефіру. Результат був від’ємним, і спроби його пояснити — зокрема гіпотеза скорочення довжин, висунута Джорджем Фіцджеральдом і Гендріком Лоренцом, — мали</w:t>
      </w:r>
      <w:r>
        <w:t xml:space="preserve"> характер спеціальних припущень.</w:t>
      </w:r>
    </w:p>
    <w:p w14:paraId="07B9CCBB" w14:textId="77777777" w:rsidR="00822F53" w:rsidRDefault="00EF731F">
      <w:pPr>
        <w:pStyle w:val="a0"/>
      </w:pPr>
      <w:r>
        <w:t>Проблема випромінювання абсолютно чорного тіла полягала в тому, що класична теорія передбачала нескінченне зростання енергії на коротких хвилях, чого не спостерігалося.</w:t>
      </w:r>
    </w:p>
    <w:p w14:paraId="7DEFC7C5" w14:textId="77777777" w:rsidR="00822F53" w:rsidRDefault="00EF731F">
      <w:pPr>
        <w:pStyle w:val="a0"/>
      </w:pPr>
      <w:r>
        <w:t>Відкриття рентгенівського випромінювання 1895 року, ра</w:t>
      </w:r>
      <w:r>
        <w:t>діоактивності 1896 року та електрона 1897 року показали, що атом не є неподільним і що всередині нього відбуваються процеси, невідомі класичній фізиці.</w:t>
      </w:r>
    </w:p>
    <w:p w14:paraId="72CFC65A" w14:textId="77777777" w:rsidR="00822F53" w:rsidRDefault="00EF731F">
      <w:pPr>
        <w:pStyle w:val="a0"/>
      </w:pPr>
      <w:r>
        <w:t>Фотоефект виявляв залежність енергії вибитих електронів від частоти, а не від інтенсивності світла, що с</w:t>
      </w:r>
      <w:r>
        <w:t>уперечило хвильовим уявленням.</w:t>
      </w:r>
    </w:p>
    <w:p w14:paraId="27F95937" w14:textId="77777777" w:rsidR="00822F53" w:rsidRDefault="00EF731F">
      <w:pPr>
        <w:pStyle w:val="a0"/>
      </w:pPr>
      <w:r>
        <w:t>Аномальне зміщення перигелію Меркурія на сорок три кутові секунди за століття не піддавалося поясненню в межах ньютонівської теорії тяжіння.</w:t>
      </w:r>
    </w:p>
    <w:p w14:paraId="23E069D3" w14:textId="77777777" w:rsidR="00822F53" w:rsidRDefault="00EF731F">
      <w:pPr>
        <w:pStyle w:val="a0"/>
      </w:pPr>
      <w:r>
        <w:t>Сукупність цих проблем створила саме той стан, який описується як криза: центральні положення теорії виявилися нездатними впоратися з новим матеріалом, а спроби локальних виправлень множилися без спільного результату.</w:t>
      </w:r>
    </w:p>
    <w:p w14:paraId="73488B22" w14:textId="77777777" w:rsidR="00822F53" w:rsidRDefault="00EF731F">
      <w:pPr>
        <w:pStyle w:val="3"/>
      </w:pPr>
      <w:bookmarkStart w:id="79" w:name="квантова-гіпотеза"/>
      <w:bookmarkEnd w:id="78"/>
      <w:r>
        <w:t>10.3. Квантова гіпотеза</w:t>
      </w:r>
    </w:p>
    <w:p w14:paraId="410E7C21" w14:textId="77777777" w:rsidR="00822F53" w:rsidRDefault="00EF731F">
      <w:pPr>
        <w:pStyle w:val="FirstParagraph"/>
      </w:pPr>
      <w:r>
        <w:t>Макс Планк 190</w:t>
      </w:r>
      <w:r>
        <w:t>0 року, розв’язуючи задачу про випромінювання, припустив, що енергія випромінюється не безперервно, а порціями, пропорційними частоті. Коефіцієнт пропорційності отримав назву сталої Планка.</w:t>
      </w:r>
    </w:p>
    <w:p w14:paraId="63BCE3AA" w14:textId="77777777" w:rsidR="00822F53" w:rsidRDefault="00EF731F">
      <w:pPr>
        <w:pStyle w:val="a0"/>
      </w:pPr>
      <w:r>
        <w:t xml:space="preserve">Сам Планк розглядав це припущення як формальний прийом і протягом </w:t>
      </w:r>
      <w:r>
        <w:t>років намагався узгодити його з класичною теорією. Так буває часто: автор революційного кроку не завжди усвідомлює його масштаб.</w:t>
      </w:r>
    </w:p>
    <w:p w14:paraId="6076DD41" w14:textId="77777777" w:rsidR="00822F53" w:rsidRDefault="00EF731F">
      <w:pPr>
        <w:pStyle w:val="a0"/>
      </w:pPr>
      <w:r>
        <w:t>Альберт Айнштайн 1905 року поширив квантову гіпотезу на саме світло, пояснивши фотоефект уявленням про кванти світла. Це був ра</w:t>
      </w:r>
      <w:r>
        <w:t>дикальніший крок, оскільки він стосувався не механізму випромінювання, а природи самого випромінювання.</w:t>
      </w:r>
    </w:p>
    <w:p w14:paraId="4B12E10D" w14:textId="77777777" w:rsidR="00822F53" w:rsidRDefault="00EF731F">
      <w:pPr>
        <w:pStyle w:val="a0"/>
      </w:pPr>
      <w:r>
        <w:t>Нільс Бор 1913 року застосував квантові уявлення до будови атома, постулювавши стаціонарні орбіти та стрибкоподібні переходи між ними. Модель була внутр</w:t>
      </w:r>
      <w:r>
        <w:t>ішньо суперечливою — вона поєднувала класичні й квантові припущення, — але давала правильні спектральні лінії водню.</w:t>
      </w:r>
    </w:p>
    <w:p w14:paraId="2E5092C7" w14:textId="77777777" w:rsidR="00822F53" w:rsidRDefault="00EF731F">
      <w:pPr>
        <w:pStyle w:val="a0"/>
      </w:pPr>
      <w:r>
        <w:t>Завершену форму квантова теорія дістала в 1925–1927 роках у працях Вернера Гайзенберґа, який побудував матричну механіку, та Ервіна Шредінг</w:t>
      </w:r>
      <w:r>
        <w:t>ера, який запропонував хвильове рівняння. Показово, що два зовсім різні за математичним апаратом підходи виявилися еквівалентними.</w:t>
      </w:r>
    </w:p>
    <w:p w14:paraId="641BBB13" w14:textId="77777777" w:rsidR="00822F53" w:rsidRDefault="00EF731F">
      <w:pPr>
        <w:pStyle w:val="3"/>
      </w:pPr>
      <w:bookmarkStart w:id="80" w:name="філософські-наслідки-квантової-механіки"/>
      <w:bookmarkEnd w:id="79"/>
      <w:r>
        <w:t>10.4. Філософські наслідки квантової механіки</w:t>
      </w:r>
    </w:p>
    <w:p w14:paraId="16E4BF7E" w14:textId="77777777" w:rsidR="00822F53" w:rsidRDefault="00EF731F">
      <w:pPr>
        <w:pStyle w:val="FirstParagraph"/>
      </w:pPr>
      <w:r>
        <w:t>Саме тут відбувається зміна типу раціональності, і її слід розглянути докладно.</w:t>
      </w:r>
    </w:p>
    <w:p w14:paraId="6092F45A" w14:textId="77777777" w:rsidR="00822F53" w:rsidRDefault="00EF731F">
      <w:pPr>
        <w:pStyle w:val="a0"/>
      </w:pPr>
      <w:r>
        <w:t>Перший наслідок стосується ролі вимірювання. У класичній фізиці вимірювання лише виявляє те, що існує незалежно від нього. У квантовій механіці результат вимірювання не є попер</w:t>
      </w:r>
      <w:r>
        <w:t>едньо наявною властивістю: до вимірювання система перебуває в суперпозиції станів.</w:t>
      </w:r>
    </w:p>
    <w:p w14:paraId="00B507A7" w14:textId="77777777" w:rsidR="00822F53" w:rsidRDefault="00EF731F">
      <w:pPr>
        <w:pStyle w:val="a0"/>
      </w:pPr>
      <w:r>
        <w:t>Другий наслідок — співвідношення невизначеностей, сформульоване Гайзенберґом 1927 року. Добуток невизначеностей координати та імпульсу не може бути меншим за певну величину.</w:t>
      </w:r>
      <w:r>
        <w:t xml:space="preserve"> Це не є твердженням про недосконалість приладів: це властивість самого опису.</w:t>
      </w:r>
    </w:p>
    <w:p w14:paraId="3BF334CF" w14:textId="77777777" w:rsidR="00822F53" w:rsidRDefault="00EF731F">
      <w:pPr>
        <w:pStyle w:val="a0"/>
      </w:pPr>
      <w:r>
        <w:t>Третій — принцип додатковості Бора. Опис через координати й опис через імпульси є взаємовиключними й водночас обидва необхідні. Жоден із них окремо не є повним.</w:t>
      </w:r>
    </w:p>
    <w:p w14:paraId="7C3DCA4E" w14:textId="77777777" w:rsidR="00822F53" w:rsidRDefault="00EF731F">
      <w:pPr>
        <w:pStyle w:val="a0"/>
      </w:pPr>
      <w:r>
        <w:t>Четвертий — імов</w:t>
      </w:r>
      <w:r>
        <w:t>ірнісне тлумачення хвильової функції, запропоноване Максом Борном. Квадрат модуля хвильової функції дає ймовірність виявлення частинки, а не її наявність.</w:t>
      </w:r>
    </w:p>
    <w:p w14:paraId="69870739" w14:textId="77777777" w:rsidR="00822F53" w:rsidRDefault="00EF731F">
      <w:pPr>
        <w:pStyle w:val="a0"/>
      </w:pPr>
      <w:r>
        <w:t>П’ятий і найважливіший для нашої теми — обов’язкове включення умов спостереження в опис явища. Бор на</w:t>
      </w:r>
      <w:r>
        <w:t>полягав, що не можна говорити про квантовий об’єкт «сам по собі»: осмисленим є лише твердження про об’єкт у поєднанні з визначеною експериментальною установкою.</w:t>
      </w:r>
    </w:p>
    <w:p w14:paraId="7C2CFD54" w14:textId="77777777" w:rsidR="00822F53" w:rsidRDefault="00EF731F">
      <w:pPr>
        <w:pStyle w:val="a0"/>
      </w:pPr>
      <w:r>
        <w:t>Саме це положення й становить сутність некласичного типу раціональності. Засоби пізнання перест</w:t>
      </w:r>
      <w:r>
        <w:t>али бути прозорими: вони увійшли до змісту знання.</w:t>
      </w:r>
    </w:p>
    <w:p w14:paraId="64FF87BC" w14:textId="77777777" w:rsidR="00822F53" w:rsidRDefault="00EF731F">
      <w:pPr>
        <w:pStyle w:val="a0"/>
      </w:pPr>
      <w:r>
        <w:t>Слід зазначити, що погодження щодо тлумачення квантової механіки не досягнуто й донині. Копенгагенське тлумачення, пов’язане з Бором і Гайзенберґом, є найпоширенішим, але поряд із ним існують інші підходи,</w:t>
      </w:r>
      <w:r>
        <w:t xml:space="preserve"> зокрема багатосвітове тлумачення Г’ю Еверетта та теорія хвилі-провідника, розвинута Луї де Бройлем і Девідом Бомом. Айнштайн до кінця життя вважав квантову механіку неповним описом, і його заперечення, сформульовані 1935 року разом із Борисом Подольським </w:t>
      </w:r>
      <w:r>
        <w:t>і Натаном Розеном, привели згодом до експериментально перевірюваних наслідків.</w:t>
      </w:r>
    </w:p>
    <w:p w14:paraId="3A0719D4" w14:textId="77777777" w:rsidR="00822F53" w:rsidRDefault="00EF731F">
      <w:pPr>
        <w:pStyle w:val="a0"/>
      </w:pPr>
      <w:r>
        <w:t>Нерівності, виведені Джоном Стюартом Беллом 1964 року, та експерименти Алена Аспе на початку 1980-х років показали, що припущення про локальні приховані параметри суперечить спо</w:t>
      </w:r>
      <w:r>
        <w:t>стереженням. Цей результат є взірцевим прикладом того, як філософське заперечення перетворюється на фізичну задачу.</w:t>
      </w:r>
    </w:p>
    <w:p w14:paraId="3D76AE63" w14:textId="77777777" w:rsidR="00822F53" w:rsidRDefault="00EF731F">
      <w:pPr>
        <w:pStyle w:val="3"/>
      </w:pPr>
      <w:bookmarkStart w:id="81" w:name="теорія-відносності"/>
      <w:bookmarkEnd w:id="80"/>
      <w:r>
        <w:t>10.5. Теорія відносності</w:t>
      </w:r>
    </w:p>
    <w:p w14:paraId="0D0CD3AD" w14:textId="77777777" w:rsidR="00822F53" w:rsidRDefault="00EF731F">
      <w:pPr>
        <w:pStyle w:val="FirstParagraph"/>
      </w:pPr>
      <w:r>
        <w:t>Паралельно з квантовою відбувалася релятивістська революція.</w:t>
      </w:r>
    </w:p>
    <w:p w14:paraId="402140CE" w14:textId="77777777" w:rsidR="00822F53" w:rsidRDefault="00EF731F">
      <w:pPr>
        <w:pStyle w:val="a0"/>
      </w:pPr>
      <w:r>
        <w:t>Спеціальна теорія відносності, викладена Айнштайном 19</w:t>
      </w:r>
      <w:r>
        <w:t>05 року, ґрунтується на двох постулатах: рівноправності всіх інерціальних систем відліку та сталості швидкості світла. З них виводяться відносність одночасності, скорочення довжин, уповільнення часу та співвідношення між масою й енергією.</w:t>
      </w:r>
    </w:p>
    <w:p w14:paraId="56BFF813" w14:textId="77777777" w:rsidR="00822F53" w:rsidRDefault="00EF731F">
      <w:pPr>
        <w:pStyle w:val="a0"/>
      </w:pPr>
      <w:r>
        <w:t>Принциповим є те,</w:t>
      </w:r>
      <w:r>
        <w:t xml:space="preserve"> що простір і час перестали бути незалежним вмістищем подій. Герман Мінковський 1908 року показав, що природним є опис у чотиривимірному просторі-часі, у якому поділ на простір і час залежить від системи відліку.</w:t>
      </w:r>
    </w:p>
    <w:p w14:paraId="1D9CD78E" w14:textId="77777777" w:rsidR="00822F53" w:rsidRDefault="00EF731F">
      <w:pPr>
        <w:pStyle w:val="a0"/>
      </w:pPr>
      <w:r>
        <w:t>Загальна теорія відносності, завершена 1915</w:t>
      </w:r>
      <w:r>
        <w:t xml:space="preserve"> року, пішла далі: тяжіння постало не як сила, а як викривлення простору-часу масою. Спостереження відхилення світла зір під час сонячного затемнення 1919 року стало тим підтвердженням, що зробило теорію відомою за межами наукового середовища.</w:t>
      </w:r>
    </w:p>
    <w:p w14:paraId="25063695" w14:textId="77777777" w:rsidR="00822F53" w:rsidRDefault="00EF731F">
      <w:pPr>
        <w:pStyle w:val="a0"/>
      </w:pPr>
      <w:r>
        <w:t>Для типу рац</w:t>
      </w:r>
      <w:r>
        <w:t>іональності суттєвим є таке. Опис явища став принципово залежним від системи відліку; одночасність, що здавалася абсолютною властивістю подій, виявилася відносною; геометрія простору перестала бути апріорною й стала предметом фізичного дослідження.</w:t>
      </w:r>
    </w:p>
    <w:p w14:paraId="7A68BD5B" w14:textId="77777777" w:rsidR="00822F53" w:rsidRDefault="00EF731F">
      <w:pPr>
        <w:pStyle w:val="3"/>
      </w:pPr>
      <w:bookmarkStart w:id="82" w:name="некласичні-зміни-в-інших-науках"/>
      <w:bookmarkEnd w:id="81"/>
      <w:r>
        <w:t>10.6. Н</w:t>
      </w:r>
      <w:r>
        <w:t>екласичні зміни в інших науках</w:t>
      </w:r>
    </w:p>
    <w:p w14:paraId="1F3533FD" w14:textId="77777777" w:rsidR="00822F53" w:rsidRDefault="00EF731F">
      <w:pPr>
        <w:pStyle w:val="FirstParagraph"/>
      </w:pPr>
      <w:r>
        <w:t>Хоча зазвичай третю революцію описують на матеріалі фізики, аналогічні зрушення відбулися й в інших галузях.</w:t>
      </w:r>
    </w:p>
    <w:p w14:paraId="571821FD" w14:textId="77777777" w:rsidR="00822F53" w:rsidRDefault="00EF731F">
      <w:pPr>
        <w:pStyle w:val="a0"/>
      </w:pPr>
      <w:r>
        <w:t>У математиці програма обґрунтування, висунута Давидом Гільбертом, передбачала доведення несуперечності арифметики її</w:t>
      </w:r>
      <w:r>
        <w:t xml:space="preserve"> власними засобами. Теореми Курта Ґеделя 1931 року показали, що для достатньо багатої несуперечливої формальної системи існують істинні твердження, невивідні в ній, і що несуперечність такої системи не доводиться її власними засобами.</w:t>
      </w:r>
    </w:p>
    <w:p w14:paraId="53DCBFC6" w14:textId="77777777" w:rsidR="00822F53" w:rsidRDefault="00EF731F">
      <w:pPr>
        <w:pStyle w:val="a0"/>
      </w:pPr>
      <w:r>
        <w:t>Значення цього резуль</w:t>
      </w:r>
      <w:r>
        <w:t>тату слід формулювати обережно, оскільки він є одним із найчастіше перебільшуваних у популярних викладах. Теореми Ґеделя не стверджують, що існують непізнавані істини, не свідчать про обмеженість людського розуму й не мають прямого стосунку до суспільних н</w:t>
      </w:r>
      <w:r>
        <w:t>аук. Вони є точними твердженнями про формальні системи певного типу. Проте їхній вплив на уявлення про математику був реальним: ідеал повного формального обґрунтування виявився недосяжним.</w:t>
      </w:r>
    </w:p>
    <w:p w14:paraId="56B5F91A" w14:textId="77777777" w:rsidR="00822F53" w:rsidRDefault="00EF731F">
      <w:pPr>
        <w:pStyle w:val="a0"/>
      </w:pPr>
      <w:r>
        <w:t>У біології синтетична теорія еволюції, сформована в 1930–1940-х рок</w:t>
      </w:r>
      <w:r>
        <w:t>ах, поєднала дарвінізм із генетикою та популяційною статистикою. Вона є взірцем некласичного підходу в тому сенсі, що оперує розподілами ознак у популяціях, а не властивостями окремих організмів.</w:t>
      </w:r>
    </w:p>
    <w:p w14:paraId="1E22430C" w14:textId="77777777" w:rsidR="00822F53" w:rsidRDefault="00EF731F">
      <w:pPr>
        <w:pStyle w:val="a0"/>
      </w:pPr>
      <w:r>
        <w:t>У хімії квантова механіка дала пояснення природи хімічного з</w:t>
      </w:r>
      <w:r>
        <w:t>в’язку, перетворивши хімію з переважно емпіричної науки на таку, що має теоретичне підґрунтя.</w:t>
      </w:r>
    </w:p>
    <w:p w14:paraId="2372ECB7" w14:textId="77777777" w:rsidR="00822F53" w:rsidRDefault="00EF731F">
      <w:pPr>
        <w:pStyle w:val="a0"/>
      </w:pPr>
      <w:r>
        <w:t>У психології біхевіоризм, а згодом гештальтпсихологія й психоаналіз по-різному, але однаково рішуче поставили під сумнів класичне уявлення про прозорість свідомос</w:t>
      </w:r>
      <w:r>
        <w:t>ті для самої себе.</w:t>
      </w:r>
    </w:p>
    <w:p w14:paraId="0AEFFBA8" w14:textId="77777777" w:rsidR="00822F53" w:rsidRDefault="00EF731F">
      <w:pPr>
        <w:pStyle w:val="a0"/>
      </w:pPr>
      <w:r>
        <w:t>У мовознавстві структурний підхід, започаткований Фердинандом де Соссюром, запровадив уявлення про мову як систему відношень, у якій значення елемента визначається його місцем, а не самостійним змістом.</w:t>
      </w:r>
    </w:p>
    <w:p w14:paraId="339600F9" w14:textId="77777777" w:rsidR="00822F53" w:rsidRDefault="00EF731F">
      <w:pPr>
        <w:pStyle w:val="a0"/>
      </w:pPr>
      <w:r>
        <w:t>Ця одночасність зрушень у різних г</w:t>
      </w:r>
      <w:r>
        <w:t>алузях є аргументом на користь того, що йшлося про зміну загальних підстав, а не лише про внутрішні події фізики.</w:t>
      </w:r>
    </w:p>
    <w:p w14:paraId="1CB018FD" w14:textId="77777777" w:rsidR="00822F53" w:rsidRDefault="00EF731F">
      <w:pPr>
        <w:pStyle w:val="3"/>
      </w:pPr>
      <w:bookmarkStart w:id="83" w:name="риси-некласичного-типу-раціональності"/>
      <w:bookmarkEnd w:id="82"/>
      <w:r>
        <w:t>10.7. Риси некласичного типу раціональності</w:t>
      </w:r>
    </w:p>
    <w:p w14:paraId="2ABB7528" w14:textId="77777777" w:rsidR="00822F53" w:rsidRDefault="00EF731F">
      <w:pPr>
        <w:pStyle w:val="FirstParagraph"/>
      </w:pPr>
      <w:r>
        <w:t>Зведемо докупи характерні риси.</w:t>
      </w:r>
    </w:p>
    <w:p w14:paraId="748A51CD" w14:textId="77777777" w:rsidR="00822F53" w:rsidRDefault="00EF731F">
      <w:pPr>
        <w:pStyle w:val="a0"/>
      </w:pPr>
      <w:r>
        <w:t>Врахування засобів пізнання в описі об’єкта є головною з них.</w:t>
      </w:r>
    </w:p>
    <w:p w14:paraId="7971103E" w14:textId="77777777" w:rsidR="00822F53" w:rsidRDefault="00EF731F">
      <w:pPr>
        <w:pStyle w:val="a0"/>
      </w:pPr>
      <w:r>
        <w:t>Допу</w:t>
      </w:r>
      <w:r>
        <w:t>стимість кількох взаємодоповнювальних описів того самого предмета замість вимоги єдиного істинного опису.</w:t>
      </w:r>
    </w:p>
    <w:p w14:paraId="01891496" w14:textId="77777777" w:rsidR="00822F53" w:rsidRDefault="00EF731F">
      <w:pPr>
        <w:pStyle w:val="a0"/>
      </w:pPr>
      <w:r>
        <w:t>Імовірнісний характер законів як власна форма знання, а не як наслідок неповної обізнаності.</w:t>
      </w:r>
    </w:p>
    <w:p w14:paraId="02E76DED" w14:textId="77777777" w:rsidR="00822F53" w:rsidRDefault="00EF731F">
      <w:pPr>
        <w:pStyle w:val="a0"/>
      </w:pPr>
      <w:r>
        <w:t>Відмова від наочності: математичний формалізм не зобов’язаний мати уявний образ.</w:t>
      </w:r>
    </w:p>
    <w:p w14:paraId="0370CFC1" w14:textId="77777777" w:rsidR="00822F53" w:rsidRDefault="00EF731F">
      <w:pPr>
        <w:pStyle w:val="a0"/>
      </w:pPr>
      <w:r>
        <w:t>Відносність опису до умов: істина формулюється разом із зазначенням області застосовності.</w:t>
      </w:r>
    </w:p>
    <w:p w14:paraId="19DED600" w14:textId="77777777" w:rsidR="00822F53" w:rsidRDefault="00EF731F">
      <w:pPr>
        <w:pStyle w:val="a0"/>
      </w:pPr>
      <w:r>
        <w:t>Визнання меж формалізації, показаних як у математиці, так і у фізиці.</w:t>
      </w:r>
    </w:p>
    <w:p w14:paraId="14C46FA7" w14:textId="77777777" w:rsidR="00822F53" w:rsidRDefault="00EF731F">
      <w:pPr>
        <w:pStyle w:val="a0"/>
      </w:pPr>
      <w:r>
        <w:t>Ці риси не ска</w:t>
      </w:r>
      <w:r>
        <w:t>совують класичних вимог — відтворюваності, доказовості, перевірюваності, — а змінюють спосіб їх виконання.</w:t>
      </w:r>
    </w:p>
    <w:p w14:paraId="4EFC1622" w14:textId="77777777" w:rsidR="00822F53" w:rsidRDefault="00EF731F">
      <w:pPr>
        <w:pStyle w:val="3"/>
      </w:pPr>
      <w:bookmarkStart w:id="84" w:name="X8e841c82235dac9e5d7848ea7ac97bc2d0d062a"/>
      <w:bookmarkEnd w:id="83"/>
      <w:r>
        <w:t>10.8. Наука і суспільство в середині ХХ століття</w:t>
      </w:r>
    </w:p>
    <w:p w14:paraId="37EA0698" w14:textId="77777777" w:rsidR="00822F53" w:rsidRDefault="00EF731F">
      <w:pPr>
        <w:pStyle w:val="FirstParagraph"/>
      </w:pPr>
      <w:r>
        <w:t>Третя революція завершується подіями, що змінили становище науки в суспільстві незворотно.</w:t>
      </w:r>
    </w:p>
    <w:p w14:paraId="280BD2CE" w14:textId="77777777" w:rsidR="00822F53" w:rsidRDefault="00EF731F">
      <w:pPr>
        <w:pStyle w:val="a0"/>
      </w:pPr>
      <w:r>
        <w:t>Реалізаці</w:t>
      </w:r>
      <w:r>
        <w:t>я великих технічних проєктів воєнного часу продемонструвала, що фундаментальне дослідження може мати наслідки планетарного масштабу протягом кількох років. Одночасно вона показала, що вчений не може вважати себе відповідальним лише за істинність своїх твер</w:t>
      </w:r>
      <w:r>
        <w:t>джень.</w:t>
      </w:r>
    </w:p>
    <w:p w14:paraId="68A2FDA7" w14:textId="77777777" w:rsidR="00822F53" w:rsidRDefault="00EF731F">
      <w:pPr>
        <w:pStyle w:val="a0"/>
      </w:pPr>
      <w:r>
        <w:t>Виникає велика наука: дослідження стає колективним, дорогим, залежним від державного фінансування й пов’язаним із політичними рішеннями. Публікація з кількома сотнями співавторів, звичайна в сучасній фізиці частинок, є наслідком цієї зміни.</w:t>
      </w:r>
    </w:p>
    <w:p w14:paraId="4FE9E12F" w14:textId="77777777" w:rsidR="00822F53" w:rsidRDefault="00EF731F">
      <w:pPr>
        <w:pStyle w:val="a0"/>
      </w:pPr>
      <w:r>
        <w:t>Саме тут</w:t>
      </w:r>
      <w:r>
        <w:t xml:space="preserve"> закладаються передумови четвертої революції, головною рисою якої стане включення ціннісного виміру до самої структури наукового дослідження.</w:t>
      </w:r>
    </w:p>
    <w:p w14:paraId="5A70A908" w14:textId="77777777" w:rsidR="00822F53" w:rsidRDefault="00EF731F">
      <w:pPr>
        <w:pStyle w:val="2"/>
      </w:pPr>
      <w:bookmarkStart w:id="85" w:name="X78ab649293bed096086254972c62f14a253b2ac"/>
      <w:bookmarkEnd w:id="76"/>
      <w:bookmarkEnd w:id="84"/>
      <w:r>
        <w:t>11. Четверта наукова революція: тенденції повернення до античної раціональності</w:t>
      </w:r>
    </w:p>
    <w:p w14:paraId="2F117365" w14:textId="77777777" w:rsidR="00822F53" w:rsidRDefault="00EF731F">
      <w:pPr>
        <w:pStyle w:val="3"/>
      </w:pPr>
      <w:bookmarkStart w:id="86" w:name="загальна-характеристика-3"/>
      <w:r>
        <w:t>11.1. Загальна характеристика</w:t>
      </w:r>
    </w:p>
    <w:p w14:paraId="4B84BB37" w14:textId="77777777" w:rsidR="00822F53" w:rsidRDefault="00EF731F">
      <w:pPr>
        <w:pStyle w:val="FirstParagraph"/>
      </w:pPr>
      <w:r>
        <w:t>Четв</w:t>
      </w:r>
      <w:r>
        <w:t>ерта наукова революція відбулася в останню третину ХХ століття. Вона пов’язана з появою особливих об’єктів дослідження, що привело до радикальних змін в основах науки. Складається постнекласична наука, об’єктами вивчення якої стають системи, що історично р</w:t>
      </w:r>
      <w:r>
        <w:t>озвиваються: Земля як система взаємодії геологічних, біологічних і техногенних процесів; Всесвіт як система взаємодії мікро-, макро- і мегасвіту; біосфера; складні людино-машинні комплекси. Формується раціональність постнекласичного типу.</w:t>
      </w:r>
    </w:p>
    <w:p w14:paraId="3E0EF86F" w14:textId="77777777" w:rsidR="00822F53" w:rsidRDefault="00EF731F">
      <w:pPr>
        <w:pStyle w:val="a0"/>
      </w:pPr>
      <w:r>
        <w:t>На відміну від попередніх революцій, ця не пов’язується з одним визначальним відкриттям. Її зміст становить сукупність зрушень, що відбулися в різних галузях приблизно одночасно й мали спільну спрямованість.</w:t>
      </w:r>
    </w:p>
    <w:p w14:paraId="5F5D90CA" w14:textId="77777777" w:rsidR="00822F53" w:rsidRDefault="00EF731F">
      <w:pPr>
        <w:pStyle w:val="3"/>
      </w:pPr>
      <w:bookmarkStart w:id="87" w:name="X357bf89a3827de4906271e26964786d284142d7"/>
      <w:bookmarkEnd w:id="86"/>
      <w:r>
        <w:t>11.2. Основні характеристики постнекласичної нау</w:t>
      </w:r>
      <w:r>
        <w:t>ки</w:t>
      </w:r>
    </w:p>
    <w:p w14:paraId="238886C0" w14:textId="77777777" w:rsidR="00822F53" w:rsidRDefault="00EF731F">
      <w:pPr>
        <w:pStyle w:val="FirstParagraph"/>
      </w:pPr>
      <w:r>
        <w:t>Перелічимо ці характеристики послідовно.</w:t>
      </w:r>
    </w:p>
    <w:p w14:paraId="47A646C5" w14:textId="77777777" w:rsidR="00822F53" w:rsidRDefault="00EF731F">
      <w:pPr>
        <w:pStyle w:val="a0"/>
      </w:pPr>
      <w:r>
        <w:t>Якщо в некласичній науці ідеал історичної реконструкції використовувався переважно в гуманітарних науках — історії, археології, мовознавстві, — а також у низці природничих дисциплін, таких як геологія та біологія</w:t>
      </w:r>
      <w:r>
        <w:t>, то в постнекласичній науці історична реконструкція як тип теоретичного знання стала використовуватися в космології, астрофізиці й навіть у фізиці елементарних частинок, що привело до зміни картини світу. Всесвіт дістав власну історію: модель гарячого поч</w:t>
      </w:r>
      <w:r>
        <w:t>атку, підтверджена відкриттям реліктового випромінювання, перетворила космологію з умоглядної дисципліни на емпіричну науку про послідовність подій.</w:t>
      </w:r>
    </w:p>
    <w:p w14:paraId="50F5D74C" w14:textId="77777777" w:rsidR="00822F53" w:rsidRDefault="00EF731F">
      <w:pPr>
        <w:pStyle w:val="a0"/>
      </w:pPr>
      <w:r>
        <w:t xml:space="preserve">Під час розробки ідей термодинаміки нерівноважних процесів, характерних для фазових переходів та утворення </w:t>
      </w:r>
      <w:r>
        <w:t>дисипативних структур, виник новий напрямок у наукових дисциплінах — синергетика. Вона стала провідною методологічною концепцією в розумінні та поясненні систем, що історично розвиваються.</w:t>
      </w:r>
    </w:p>
    <w:p w14:paraId="02514F63" w14:textId="77777777" w:rsidR="00822F53" w:rsidRDefault="00EF731F">
      <w:pPr>
        <w:pStyle w:val="a0"/>
      </w:pPr>
      <w:r>
        <w:t>Якщо врахувати, що вибір системою однієї з можливих траєкторій розв</w:t>
      </w:r>
      <w:r>
        <w:t>итку є незворотним, то дії дослідника з такими системами вимагають принципово інших стратегій. Вплив суб’єкта пізнання на систему такого роду повинен виявлятися підвищеною відповідальністю й обережністю, оскільки він може стати тим «невеликим випадковим вп</w:t>
      </w:r>
      <w:r>
        <w:t>ливом», що зумовить незворотний і небажаний для дослідника перехід системи з одного рівня організації в інший. Суб’єкт пізнання в такій ситуації перестав бути зовнішнім спостерігачем, існування якого байдуже об’єктові.</w:t>
      </w:r>
    </w:p>
    <w:p w14:paraId="045F351A" w14:textId="77777777" w:rsidR="00822F53" w:rsidRDefault="00EF731F">
      <w:pPr>
        <w:pStyle w:val="a0"/>
      </w:pPr>
      <w:r>
        <w:t>Постнекласична наука вперше звернулас</w:t>
      </w:r>
      <w:r>
        <w:t>я до вивчення таких систем, що історично розвиваються, безпосереднім компонентом яких є сама людина. Це об’єкти екології, включаючи біосферу в цілому, медико-біологічні та біотехнологічні системи, зокрема генетична інженерія.</w:t>
      </w:r>
    </w:p>
    <w:p w14:paraId="5384D966" w14:textId="77777777" w:rsidR="00822F53" w:rsidRDefault="00EF731F">
      <w:pPr>
        <w:pStyle w:val="a0"/>
      </w:pPr>
      <w:r>
        <w:t>Щодо такого роду складних сист</w:t>
      </w:r>
      <w:r>
        <w:t>ем, що включають людину з її перетворювальною виробничою діяльністю, ідеал ціннісно нейтрального дослідження виявляється неприйнятним. Об’єктивно істинне пояснення та опис таких систем передбачає включення оцінок суспільно-соціального й етичного характеру.</w:t>
      </w:r>
    </w:p>
    <w:p w14:paraId="2A94FC4F" w14:textId="77777777" w:rsidR="00822F53" w:rsidRDefault="00EF731F">
      <w:pPr>
        <w:pStyle w:val="3"/>
      </w:pPr>
      <w:bookmarkStart w:id="88" w:name="науково-технічні-підстави"/>
      <w:bookmarkEnd w:id="87"/>
      <w:r>
        <w:t>11.3. Науково-технічні підстави</w:t>
      </w:r>
    </w:p>
    <w:p w14:paraId="30A01A39" w14:textId="77777777" w:rsidR="00822F53" w:rsidRDefault="00EF731F">
      <w:pPr>
        <w:pStyle w:val="FirstParagraph"/>
      </w:pPr>
      <w:r>
        <w:t>Зміна підстав спиралася на конкретні наукові й технічні події, які варто назвати.</w:t>
      </w:r>
    </w:p>
    <w:p w14:paraId="091AC70A" w14:textId="77777777" w:rsidR="00822F53" w:rsidRDefault="00EF731F">
      <w:pPr>
        <w:pStyle w:val="a0"/>
      </w:pPr>
      <w:r>
        <w:t>Обчислювальна техніка зробила можливим дослідження систем, що не піддаються аналітичному розв’язанню. Чисельний експеримент став третім спосо</w:t>
      </w:r>
      <w:r>
        <w:t>бом дослідження поряд із теорією й натурним експериментом. Моделювання клімату, згортання білків, еволюції галактик стало практично здійсненним.</w:t>
      </w:r>
    </w:p>
    <w:p w14:paraId="6352854D" w14:textId="77777777" w:rsidR="00822F53" w:rsidRDefault="00EF731F">
      <w:pPr>
        <w:pStyle w:val="a0"/>
      </w:pPr>
      <w:r>
        <w:t>Теорія динамічного хаосу, розвинута з 1960-х років, показала, що навіть прості детерміновані системи можуть мат</w:t>
      </w:r>
      <w:r>
        <w:t>и непередбачувану поведінку через чутливість до початкових умов. Едвард Лоренц, працюючи над моделлю атмосферної конвекції, виявив цю властивість 1963 року. Наслідок для класичного детермінізму є істотним: система може бути повністю детермінованою й водноч</w:t>
      </w:r>
      <w:r>
        <w:t>ас практично непередбачуваною.</w:t>
      </w:r>
    </w:p>
    <w:p w14:paraId="6FD0BD6D" w14:textId="77777777" w:rsidR="00822F53" w:rsidRDefault="00EF731F">
      <w:pPr>
        <w:pStyle w:val="a0"/>
      </w:pPr>
      <w:r>
        <w:t>Молекулярна біологія після встановлення структури ДНК 1953 року й розшифрування генетичного коду в наступне десятиліття дала засоби втручання в спадковість, що поставило етичні питання нової гостроти.</w:t>
      </w:r>
    </w:p>
    <w:p w14:paraId="35FFF25D" w14:textId="77777777" w:rsidR="00822F53" w:rsidRDefault="00EF731F">
      <w:pPr>
        <w:pStyle w:val="a0"/>
      </w:pPr>
      <w:r>
        <w:t>Екологія перетворилася з</w:t>
      </w:r>
      <w:r>
        <w:t xml:space="preserve"> розділу біології на дисципліну, що вивчає системи планетарного масштабу. Доповіді про межі зростання, дослідження виснаження озонового шару та зміни клімату показали зв’язок наукового знання з політичними рішеннями.</w:t>
      </w:r>
    </w:p>
    <w:p w14:paraId="3701A5B0" w14:textId="77777777" w:rsidR="00822F53" w:rsidRDefault="00EF731F">
      <w:pPr>
        <w:pStyle w:val="a0"/>
      </w:pPr>
      <w:r>
        <w:t>Космологія дістала емпіричну базу: релі</w:t>
      </w:r>
      <w:r>
        <w:t>ктове випромінювання, поширеність легких елементів, великомасштабна структура Всесвіту перетворили питання про походження світу з метафізичного на дослідницьке.</w:t>
      </w:r>
    </w:p>
    <w:p w14:paraId="553E2ADA" w14:textId="77777777" w:rsidR="00822F53" w:rsidRDefault="00EF731F">
      <w:pPr>
        <w:pStyle w:val="a0"/>
      </w:pPr>
      <w:r>
        <w:t>Науки про складність — теорія мереж, дослідження емерджентних властивостей, обчислювальна нейро</w:t>
      </w:r>
      <w:r>
        <w:t>наука — виробили мову для опису систем, властивості яких не зводяться до властивостей складників.</w:t>
      </w:r>
    </w:p>
    <w:p w14:paraId="4CFEC5D6" w14:textId="77777777" w:rsidR="00822F53" w:rsidRDefault="00EF731F">
      <w:pPr>
        <w:pStyle w:val="3"/>
      </w:pPr>
      <w:bookmarkStart w:id="89" w:name="X2656bd594d906290b516d04929f1d2f94f15a55"/>
      <w:bookmarkEnd w:id="88"/>
      <w:r>
        <w:t>11.4. Теза про повернення до античної раціональності</w:t>
      </w:r>
    </w:p>
    <w:p w14:paraId="64F87802" w14:textId="77777777" w:rsidR="00822F53" w:rsidRDefault="00EF731F">
      <w:pPr>
        <w:pStyle w:val="FirstParagraph"/>
      </w:pPr>
      <w:r>
        <w:t>Тепер перейдемо до положення, винесеного в заголовок цього розділу. Воно є інтерпретаційним, і його слід викласти разом із підставами й запереченнями.</w:t>
      </w:r>
    </w:p>
    <w:p w14:paraId="2B20D9B1" w14:textId="77777777" w:rsidR="00822F53" w:rsidRDefault="00EF731F">
      <w:pPr>
        <w:pStyle w:val="a0"/>
      </w:pPr>
      <w:r>
        <w:t>Теза полягає в тому, що постнекласична наука повертає до пізнання низку рис, властивих античній раціональ</w:t>
      </w:r>
      <w:r>
        <w:t>ності й витіснених класичною наукою Нового часу.</w:t>
      </w:r>
    </w:p>
    <w:p w14:paraId="264C2389" w14:textId="77777777" w:rsidR="00822F53" w:rsidRDefault="00EF731F">
      <w:pPr>
        <w:pStyle w:val="a0"/>
      </w:pPr>
      <w:r>
        <w:t>Розглянемо, які саме риси маються на увазі.</w:t>
      </w:r>
    </w:p>
    <w:p w14:paraId="51FBF624" w14:textId="77777777" w:rsidR="00822F53" w:rsidRDefault="00EF731F">
      <w:pPr>
        <w:pStyle w:val="a0"/>
      </w:pPr>
      <w:r>
        <w:rPr>
          <w:b/>
          <w:bCs/>
        </w:rPr>
        <w:t>Перша — цілісність замість редукції.</w:t>
      </w:r>
      <w:r>
        <w:t xml:space="preserve"> Антична думка мислила космос як упорядковане ціле, властивості якого не зводяться до властивостей частин. Класична наука побуд</w:t>
      </w:r>
      <w:r>
        <w:t>увала протилежну програму: пояснити складне через прості складники. Постнекласична наука повертається до цілісного розгляду, оскільки виявилося, що властивості складних систем є емерджентними, тобто такими, що виникають на рівні цілого й не виводяться з оп</w:t>
      </w:r>
      <w:r>
        <w:t>ису елементів.</w:t>
      </w:r>
    </w:p>
    <w:p w14:paraId="4A1EA5D5" w14:textId="77777777" w:rsidR="00822F53" w:rsidRDefault="00EF731F">
      <w:pPr>
        <w:pStyle w:val="a0"/>
      </w:pPr>
      <w:r>
        <w:rPr>
          <w:b/>
          <w:bCs/>
        </w:rPr>
        <w:t>Друга — доцільність без наміру.</w:t>
      </w:r>
      <w:r>
        <w:t xml:space="preserve"> Арістотель пояснював явища через цільову причину; класична наука цю причину вилучила. Сучасне дослідження самоорганізації повертає до опису мову цілеспрямованості: система «прагне» до атрактора, підтримує гоме</w:t>
      </w:r>
      <w:r>
        <w:t>остаз, самовідтворюється. Важливо, що йдеться не про повернення до задуму чи волі, а про телеономію — цілеспрямовану поведінку, що має природне пояснення.</w:t>
      </w:r>
    </w:p>
    <w:p w14:paraId="14CCC5A8" w14:textId="77777777" w:rsidR="00822F53" w:rsidRDefault="00EF731F">
      <w:pPr>
        <w:pStyle w:val="a0"/>
      </w:pPr>
      <w:r>
        <w:rPr>
          <w:b/>
          <w:bCs/>
        </w:rPr>
        <w:t>Третя — включеність спостерігача в космос.</w:t>
      </w:r>
      <w:r>
        <w:t xml:space="preserve"> Для античності людина була частиною світу, а не зовнішнім </w:t>
      </w:r>
      <w:r>
        <w:t>щодо нього спостерігачем. Класична наука вивела її за дужки; постнекласична повертає, показуючи, що в екології, кліматології, медицині дослідник є учасником досліджуваного процесу. Своєрідним відлунням цієї ідеї є антропний принцип у космології, що звертає</w:t>
      </w:r>
      <w:r>
        <w:t xml:space="preserve"> увагу на узгодженість фундаментальних сталих з умовами існування спостерігача.</w:t>
      </w:r>
    </w:p>
    <w:p w14:paraId="0EC77961" w14:textId="77777777" w:rsidR="00822F53" w:rsidRDefault="00EF731F">
      <w:pPr>
        <w:pStyle w:val="a0"/>
      </w:pPr>
      <w:r>
        <w:rPr>
          <w:b/>
          <w:bCs/>
        </w:rPr>
        <w:t>Четверта — єдність істини й блага.</w:t>
      </w:r>
      <w:r>
        <w:t xml:space="preserve"> Для Платона й Арістотеля знання про суще було невіддільним від знання про належне. Класична наука розділила їх, проголосивши ціннісну нейтрал</w:t>
      </w:r>
      <w:r>
        <w:t>ьність. Постнекласична наука визнає, що дослідження систем, які включають людину, не може бути ціннісно нейтральним, і повертає етичний вимір усередину наукової роботи — у формі етичних комітетів, оцінювання технологічних ризиків, принципу перестороги.</w:t>
      </w:r>
    </w:p>
    <w:p w14:paraId="15882C52" w14:textId="77777777" w:rsidR="00822F53" w:rsidRDefault="00EF731F">
      <w:pPr>
        <w:pStyle w:val="a0"/>
      </w:pPr>
      <w:r>
        <w:rPr>
          <w:b/>
          <w:bCs/>
        </w:rPr>
        <w:t>П’я</w:t>
      </w:r>
      <w:r>
        <w:rPr>
          <w:b/>
          <w:bCs/>
        </w:rPr>
        <w:t>та — споглядальне ставлення до природи.</w:t>
      </w:r>
      <w:r>
        <w:t xml:space="preserve"> Бекон проголосив мету науки як панування над природою; античність мислила природу як те, чому слід відповідати. Екологічна свідомість другої половини ХХ століття виробила уявлення про межі втручання, і в цьому вбачаю</w:t>
      </w:r>
      <w:r>
        <w:t>ть відлуння античного ставлення.</w:t>
      </w:r>
    </w:p>
    <w:p w14:paraId="24191477" w14:textId="77777777" w:rsidR="00822F53" w:rsidRDefault="00EF731F">
      <w:pPr>
        <w:pStyle w:val="a0"/>
      </w:pPr>
      <w:r>
        <w:rPr>
          <w:b/>
          <w:bCs/>
        </w:rPr>
        <w:t>Шоста — визнання випадковості й унікального.</w:t>
      </w:r>
      <w:r>
        <w:t xml:space="preserve"> Класична наука шукала повторюване й закономірне, відкидаючи одиничне як несуттєве. Науки про системи, що розвиваються, мають справу з подіями, що відбулися один раз: виникнення ж</w:t>
      </w:r>
      <w:r>
        <w:t>иття, формування конкретної екосистеми, історія цього Всесвіту. Це наближає їх до античного розрізнення необхідного й того, що могло бути інакшим.</w:t>
      </w:r>
    </w:p>
    <w:p w14:paraId="7132E86D" w14:textId="77777777" w:rsidR="00822F53" w:rsidRDefault="00EF731F">
      <w:pPr>
        <w:pStyle w:val="3"/>
      </w:pPr>
      <w:bookmarkStart w:id="90" w:name="критична-оцінка-тези"/>
      <w:bookmarkEnd w:id="89"/>
      <w:r>
        <w:t>11.5. Критична оцінка тези</w:t>
      </w:r>
    </w:p>
    <w:p w14:paraId="490B9D93" w14:textId="77777777" w:rsidR="00822F53" w:rsidRDefault="00EF731F">
      <w:pPr>
        <w:pStyle w:val="FirstParagraph"/>
      </w:pPr>
      <w:r>
        <w:t>Ця теза є привабливою, але потребує кількох суттєвих застережень, без яких вона пе</w:t>
      </w:r>
      <w:r>
        <w:t>ретворюється на риторичну фігуру.</w:t>
      </w:r>
    </w:p>
    <w:p w14:paraId="5DA8F388" w14:textId="77777777" w:rsidR="00822F53" w:rsidRDefault="00EF731F">
      <w:pPr>
        <w:pStyle w:val="a0"/>
      </w:pPr>
      <w:r>
        <w:t>По-перше, поняття «античної раціональності» використовується тут дуже узагальнено. Античність не була однорідною: платонівська й арістотелівська позиції істотно різняться, атомізм Демокрита й Епікура є радше попередником к</w:t>
      </w:r>
      <w:r>
        <w:t>ласичної науки, ніж її протилежністю, а стоїчне вчення про світ як живе ціле — ще одна окрема позиція. Говорити про «повернення до античності» без уточнення, до якої саме, означає працювати з конструктом.</w:t>
      </w:r>
    </w:p>
    <w:p w14:paraId="35938E29" w14:textId="77777777" w:rsidR="00822F53" w:rsidRDefault="00EF731F">
      <w:pPr>
        <w:pStyle w:val="a0"/>
      </w:pPr>
      <w:r>
        <w:t>По-друге, сучасна цілісність і антична цілісність м</w:t>
      </w:r>
      <w:r>
        <w:t>ають різну природу. Антична була умоглядною й ґрунтувалася на аналогії з живим організмом. Сучасна є результатом математичного аналізу нелінійних систем і обчислювального моделювання. Спільною є лише спрямованість уваги, а не спосіб її обґрунтування.</w:t>
      </w:r>
    </w:p>
    <w:p w14:paraId="78C187FE" w14:textId="77777777" w:rsidR="00822F53" w:rsidRDefault="00EF731F">
      <w:pPr>
        <w:pStyle w:val="a0"/>
      </w:pPr>
      <w:r>
        <w:t>По-тр</w:t>
      </w:r>
      <w:r>
        <w:t>етє, телеономія не є телеологією. Опис самоорганізації мовою цілей є зручним скороченням, за яким стоять цілком механістичні за формою рівняння. Плутанина тут була б серйозною помилкою.</w:t>
      </w:r>
    </w:p>
    <w:p w14:paraId="338B17F5" w14:textId="77777777" w:rsidR="00822F53" w:rsidRDefault="00EF731F">
      <w:pPr>
        <w:pStyle w:val="a0"/>
      </w:pPr>
      <w:r>
        <w:t>По-четверте, повернення етичного виміру до науки не є відновленням ант</w:t>
      </w:r>
      <w:r>
        <w:t>ичної єдності істини й блага. Античність виводила належне з природи речей; сучасна дослідницька етика виходить із суспільного договору, прав людини та оцінювання наслідків. Це різні за структурою обґрунтування.</w:t>
      </w:r>
    </w:p>
    <w:p w14:paraId="7A22CF11" w14:textId="77777777" w:rsidR="00822F53" w:rsidRDefault="00EF731F">
      <w:pPr>
        <w:pStyle w:val="a0"/>
      </w:pPr>
      <w:r>
        <w:t>По-п’яте, сама теза виникла в певному філософ</w:t>
      </w:r>
      <w:r>
        <w:t>ському контексті й виконує в ньому не лише описову функцію. Вона задає бажаний образ науки, що долає відчуження людини від природи, і в цій якості є радше програмою, ніж констатацією.</w:t>
      </w:r>
    </w:p>
    <w:p w14:paraId="246EC0CE" w14:textId="77777777" w:rsidR="00822F53" w:rsidRDefault="00EF731F">
      <w:pPr>
        <w:pStyle w:val="a0"/>
      </w:pPr>
      <w:r>
        <w:t>Отже, найточнішим формулюванням буде таке: у постнекласичній науці спост</w:t>
      </w:r>
      <w:r>
        <w:t>ерігаються тенденції, що типологічно нагадують деякі риси античного мислення, водночас маючи інше обґрунтування й іншу форму. Слово «тенденції» в назві цього розділу є суттєвим і не повинно бути опущене.</w:t>
      </w:r>
    </w:p>
    <w:p w14:paraId="47E75B9A" w14:textId="77777777" w:rsidR="00822F53" w:rsidRDefault="00EF731F">
      <w:pPr>
        <w:pStyle w:val="3"/>
      </w:pPr>
      <w:bookmarkStart w:id="91" w:name="Xdb018a86ceff8732c68dde0819bed94a294dae7"/>
      <w:bookmarkEnd w:id="90"/>
      <w:r>
        <w:t>11.6. Практичні вияви нового типу раціональності</w:t>
      </w:r>
    </w:p>
    <w:p w14:paraId="11B208B3" w14:textId="77777777" w:rsidR="00822F53" w:rsidRDefault="00EF731F">
      <w:pPr>
        <w:pStyle w:val="FirstParagraph"/>
      </w:pPr>
      <w:r>
        <w:t>Нез</w:t>
      </w:r>
      <w:r>
        <w:t>алежно від оцінки попередньої тези, конкретні зміни в організації наукової роботи є цілком відчутними, і їх варто назвати.</w:t>
      </w:r>
    </w:p>
    <w:p w14:paraId="76048820" w14:textId="77777777" w:rsidR="00822F53" w:rsidRDefault="00EF731F">
      <w:pPr>
        <w:pStyle w:val="a0"/>
      </w:pPr>
      <w:r>
        <w:t>Етична експертиза стала обов’язковою складовою дослідження за участю людей і тварин. Гельсінська декларація, перший варіант якої ухва</w:t>
      </w:r>
      <w:r>
        <w:t>лено 1964 року, та подальші документи встановили норми інформованої згоди та оцінювання ризиків.</w:t>
      </w:r>
    </w:p>
    <w:p w14:paraId="26E7304F" w14:textId="77777777" w:rsidR="00822F53" w:rsidRDefault="00EF731F">
      <w:pPr>
        <w:pStyle w:val="a0"/>
      </w:pPr>
      <w:r>
        <w:t>Оцінювання технологій як окрема практика виникла для аналізу віддалених наслідків технічних рішень до їх упровадження.</w:t>
      </w:r>
    </w:p>
    <w:p w14:paraId="0E3503C5" w14:textId="77777777" w:rsidR="00822F53" w:rsidRDefault="00EF731F">
      <w:pPr>
        <w:pStyle w:val="a0"/>
      </w:pPr>
      <w:r>
        <w:t>Принцип перестороги, закріплений у низці</w:t>
      </w:r>
      <w:r>
        <w:t xml:space="preserve"> міжнародних документів із довкілля, змінює розподіл тягаря доведення: за наявності ризику серйозної шкоди відсутність повної наукової певності не є підставою для бездіяльності.</w:t>
      </w:r>
    </w:p>
    <w:p w14:paraId="22DE5178" w14:textId="77777777" w:rsidR="00822F53" w:rsidRDefault="00EF731F">
      <w:pPr>
        <w:pStyle w:val="a0"/>
      </w:pPr>
      <w:r>
        <w:t>Асіломарська конференція 1975 року, на якій молекулярні біологи самі запровади</w:t>
      </w:r>
      <w:r>
        <w:t>ли мораторій на певні експерименти з рекомбінантною ДНК, стала прецедентом саморегулювання наукової спільноти.</w:t>
      </w:r>
    </w:p>
    <w:p w14:paraId="45E82536" w14:textId="77777777" w:rsidR="00822F53" w:rsidRDefault="00EF731F">
      <w:pPr>
        <w:pStyle w:val="a0"/>
      </w:pPr>
      <w:r>
        <w:t xml:space="preserve">Учасницькі форми дослідження, у яких ті, кого дослідження стосується, беруть участь у визначенні його завдань, поширилися в екології, медицині й </w:t>
      </w:r>
      <w:r>
        <w:t>суспільних науках.</w:t>
      </w:r>
    </w:p>
    <w:p w14:paraId="75E8606E" w14:textId="77777777" w:rsidR="00822F53" w:rsidRDefault="00EF731F">
      <w:pPr>
        <w:pStyle w:val="a0"/>
      </w:pPr>
      <w:r>
        <w:t>Відкрита наука — вимоги до доступності публікацій, даних і програмного коду — є відповіддю на кризу відтворюваності, виявлену в низці дисциплін у 2010-х роках.</w:t>
      </w:r>
    </w:p>
    <w:p w14:paraId="6EC857AA" w14:textId="77777777" w:rsidR="00822F53" w:rsidRDefault="00EF731F">
      <w:pPr>
        <w:pStyle w:val="a0"/>
      </w:pPr>
      <w:r>
        <w:t>Ці практики не є філософськими деклараціями: вони змінюють повсякденну роботу</w:t>
      </w:r>
      <w:r>
        <w:t xml:space="preserve"> дослідника, визначаючи, що він зобов’язаний зробити, перш ніж почати.</w:t>
      </w:r>
    </w:p>
    <w:p w14:paraId="16D810C4" w14:textId="77777777" w:rsidR="00822F53" w:rsidRDefault="00EF731F">
      <w:pPr>
        <w:pStyle w:val="3"/>
      </w:pPr>
      <w:bookmarkStart w:id="92" w:name="відкриті-проблеми"/>
      <w:bookmarkEnd w:id="91"/>
      <w:r>
        <w:t>11.7. Відкриті проблеми</w:t>
      </w:r>
    </w:p>
    <w:p w14:paraId="7A07FA5A" w14:textId="77777777" w:rsidR="00822F53" w:rsidRDefault="00EF731F">
      <w:pPr>
        <w:pStyle w:val="FirstParagraph"/>
      </w:pPr>
      <w:r>
        <w:t>Завершимо переліком питань, що залишаються невирішеними й будуть визначати наступний етап.</w:t>
      </w:r>
    </w:p>
    <w:p w14:paraId="1F1C5605" w14:textId="77777777" w:rsidR="00822F53" w:rsidRDefault="00EF731F">
      <w:pPr>
        <w:pStyle w:val="a0"/>
      </w:pPr>
      <w:r>
        <w:t>Питання про межі ціннісної навантаженості науки. Визнання того, що дослідження не є нейтральним, легко переходить у твердження, що воно є лише вираженням інтересів. Між цими позиціями є принципова різниця, і її утримання потребує зусиль.</w:t>
      </w:r>
    </w:p>
    <w:p w14:paraId="1D1CB318" w14:textId="77777777" w:rsidR="00822F53" w:rsidRDefault="00EF731F">
      <w:pPr>
        <w:pStyle w:val="a0"/>
      </w:pPr>
      <w:r>
        <w:t>Питання про співвідношення експертизи та демократичного рішення. Якщо наукове знання стосується суспільно значущих рішень, хто і як має ці рішення ухвалювати — залишається предметом суперечки.</w:t>
      </w:r>
    </w:p>
    <w:p w14:paraId="710F58D0" w14:textId="77777777" w:rsidR="00822F53" w:rsidRDefault="00EF731F">
      <w:pPr>
        <w:pStyle w:val="a0"/>
      </w:pPr>
      <w:r>
        <w:t>Питання про статус обчислювального моделювання. Модель, що відт</w:t>
      </w:r>
      <w:r>
        <w:t>ворює поведінку системи, не завжди дає її розуміння, і межа між передбаченням і поясненням стає нечіткою.</w:t>
      </w:r>
    </w:p>
    <w:p w14:paraId="74CF0D22" w14:textId="77777777" w:rsidR="00822F53" w:rsidRDefault="00EF731F">
      <w:pPr>
        <w:pStyle w:val="a0"/>
      </w:pPr>
      <w:r>
        <w:t>Питання про наслідки автоматизації дослідження. Системи, здатні висувати гіпотези й аналізувати дані, ставлять питання про те, що залишається специфіч</w:t>
      </w:r>
      <w:r>
        <w:t>но людським внеском у пізнання.</w:t>
      </w:r>
    </w:p>
    <w:p w14:paraId="4637CF02" w14:textId="77777777" w:rsidR="00822F53" w:rsidRDefault="00EF731F">
      <w:pPr>
        <w:pStyle w:val="a0"/>
      </w:pPr>
      <w:r>
        <w:t>Питання про довіру до науки. Зростання обсягу знання супроводжується зменшенням можливості його особистої перевірки, і довіра стає структурною необхідністю, а не наслідком переконання.</w:t>
      </w:r>
    </w:p>
    <w:p w14:paraId="660D4ABA" w14:textId="77777777" w:rsidR="00822F53" w:rsidRDefault="00EF731F">
      <w:pPr>
        <w:pStyle w:val="a0"/>
      </w:pPr>
      <w:r>
        <w:t>Ці питання є тими, у розв’язанні яких б</w:t>
      </w:r>
      <w:r>
        <w:t>ратимуть участь нинішні здобувачі, і саме тому історія наукових революцій має для них не лише пізнавальне значення.</w:t>
      </w:r>
    </w:p>
    <w:p w14:paraId="26F8BAF5" w14:textId="77777777" w:rsidR="00822F53" w:rsidRDefault="00EF731F">
      <w:pPr>
        <w:pStyle w:val="2"/>
      </w:pPr>
      <w:bookmarkStart w:id="93" w:name="основні-концепції-філософії-науки"/>
      <w:bookmarkEnd w:id="85"/>
      <w:bookmarkEnd w:id="92"/>
      <w:r>
        <w:t>12. Основні концепції філософії науки</w:t>
      </w:r>
    </w:p>
    <w:p w14:paraId="2F29065F" w14:textId="77777777" w:rsidR="00822F53" w:rsidRDefault="00EF731F">
      <w:pPr>
        <w:pStyle w:val="3"/>
      </w:pPr>
      <w:bookmarkStart w:id="94" w:name="логічний-позитивізм-і-його-криза"/>
      <w:r>
        <w:t>12.1. Логічний позитивізм і його криза</w:t>
      </w:r>
    </w:p>
    <w:p w14:paraId="53E63B49" w14:textId="77777777" w:rsidR="00822F53" w:rsidRDefault="00EF731F">
      <w:pPr>
        <w:pStyle w:val="FirstParagraph"/>
      </w:pPr>
      <w:r>
        <w:t>Систематична філософія науки ХХ століття починається з діяльнос</w:t>
      </w:r>
      <w:r>
        <w:t>ті Віденського гуртка, що склався навколо Моріца Шліка в 1920-х роках. До нього належали Рудольф Карнап, Отто Нейрат, Ганс Ган, Фрідріх Вайсман; близькими за позицією були Ганс Райхенбах у Берліні та Альфред Джулс Айєр у Британії.</w:t>
      </w:r>
    </w:p>
    <w:p w14:paraId="427D3204" w14:textId="77777777" w:rsidR="00822F53" w:rsidRDefault="00EF731F">
      <w:pPr>
        <w:pStyle w:val="a0"/>
      </w:pPr>
      <w:r>
        <w:t xml:space="preserve">Програма гуртка мала три </w:t>
      </w:r>
      <w:r>
        <w:t>складники. Перший — принцип верифікації: осмисленим є лише те твердження, яке можна звести до спостережень. Другий — редукція теоретичної мови до мови спостережень. Третій — усунення метафізики як сукупності псевдопроблем, що виникають через неправильне вж</w:t>
      </w:r>
      <w:r>
        <w:t>ивання мови.</w:t>
      </w:r>
    </w:p>
    <w:p w14:paraId="57F49CC4" w14:textId="77777777" w:rsidR="00822F53" w:rsidRDefault="00EF731F">
      <w:pPr>
        <w:pStyle w:val="a0"/>
      </w:pPr>
      <w:r>
        <w:t>Метою було встановлення чіткої межі між наукою та іншими формами висловлювання й побудова єдиної мови науки.</w:t>
      </w:r>
    </w:p>
    <w:p w14:paraId="5E2EF8D2" w14:textId="77777777" w:rsidR="00822F53" w:rsidRDefault="00EF731F">
      <w:pPr>
        <w:pStyle w:val="a0"/>
      </w:pPr>
      <w:r>
        <w:t>Програма зазнала невдачі, і причини її невдачі варті уваги, оскільки вони є повчальними.</w:t>
      </w:r>
    </w:p>
    <w:p w14:paraId="4B0C8687" w14:textId="77777777" w:rsidR="00822F53" w:rsidRDefault="00EF731F">
      <w:pPr>
        <w:pStyle w:val="a0"/>
      </w:pPr>
      <w:r>
        <w:t>По-перше, сам принцип верифікації не є ані ло</w:t>
      </w:r>
      <w:r>
        <w:t>гічною істиною, ані емпіричним твердженням, отже, за власним критерієм, є беззмістовним.</w:t>
      </w:r>
    </w:p>
    <w:p w14:paraId="3A91B4A5" w14:textId="77777777" w:rsidR="00822F53" w:rsidRDefault="00EF731F">
      <w:pPr>
        <w:pStyle w:val="a0"/>
      </w:pPr>
      <w:r>
        <w:t>По-друге, загальні закони науки не верифіковані: жодна скінченна кількість спостережень не доводить універсального твердження.</w:t>
      </w:r>
    </w:p>
    <w:p w14:paraId="02CC0259" w14:textId="77777777" w:rsidR="00822F53" w:rsidRDefault="00EF731F">
      <w:pPr>
        <w:pStyle w:val="a0"/>
      </w:pPr>
      <w:r>
        <w:t>По-третє, чистої мови спостережень не іс</w:t>
      </w:r>
      <w:r>
        <w:t>нує: будь-який опис досвіду вже містить теоретичні поняття. Цю властивість називають теоретичною навантаженістю спостереження, і вона стала одним із центральних понять подальшої дискусії.</w:t>
      </w:r>
    </w:p>
    <w:p w14:paraId="6782D317" w14:textId="77777777" w:rsidR="00822F53" w:rsidRDefault="00EF731F">
      <w:pPr>
        <w:pStyle w:val="a0"/>
      </w:pPr>
      <w:r>
        <w:t>По-четверте, теза Дюема — Квайна показала, що ізольована перевірка о</w:t>
      </w:r>
      <w:r>
        <w:t>кремого твердження неможлива.</w:t>
      </w:r>
    </w:p>
    <w:p w14:paraId="20E9137E" w14:textId="77777777" w:rsidR="00822F53" w:rsidRDefault="00EF731F">
      <w:pPr>
        <w:pStyle w:val="a0"/>
      </w:pPr>
      <w:r>
        <w:t>Попри невдачу програми, логічний позитивізм задав рівень строгості аналізу, на якому працювала вся подальша філософія науки.</w:t>
      </w:r>
    </w:p>
    <w:p w14:paraId="289D961A" w14:textId="77777777" w:rsidR="00822F53" w:rsidRDefault="00EF731F">
      <w:pPr>
        <w:pStyle w:val="3"/>
      </w:pPr>
      <w:bookmarkStart w:id="95" w:name="фальсифікаціонізм-поппера"/>
      <w:bookmarkEnd w:id="94"/>
      <w:r>
        <w:t>12.2. Фальсифікаціонізм Поппера</w:t>
      </w:r>
    </w:p>
    <w:p w14:paraId="4094284E" w14:textId="77777777" w:rsidR="00822F53" w:rsidRDefault="00EF731F">
      <w:pPr>
        <w:pStyle w:val="FirstParagraph"/>
      </w:pPr>
      <w:r>
        <w:t>Карл Поппер запропонував замінити верифікацію фальсифікацією. Осмисле</w:t>
      </w:r>
      <w:r>
        <w:t>ною науковою є теорія, що забороняє певні спостережувані стани справ, тобто така, яку можна спростувати.</w:t>
      </w:r>
    </w:p>
    <w:p w14:paraId="0EDB0F68" w14:textId="77777777" w:rsidR="00822F53" w:rsidRDefault="00EF731F">
      <w:pPr>
        <w:pStyle w:val="a0"/>
      </w:pPr>
      <w:r>
        <w:t xml:space="preserve">Ця заміна розв’язує логічну проблему. Універсальне твердження не може бути доведене скінченною кількістю спостережень, але може бути спростоване одним </w:t>
      </w:r>
      <w:r>
        <w:t>контрприкладом.</w:t>
      </w:r>
    </w:p>
    <w:p w14:paraId="04EABECF" w14:textId="77777777" w:rsidR="00822F53" w:rsidRDefault="00EF731F">
      <w:pPr>
        <w:pStyle w:val="a0"/>
      </w:pPr>
      <w:r>
        <w:t>Поппер відкидав кумулятивне уявлення про науку. Наука розвивається через постійну революцію: якщо вона припиняє перегляд власних тверджень, вона перетворюється на метафізику. Зростання знання відбувається через сміливі припущення й рішучі с</w:t>
      </w:r>
      <w:r>
        <w:t>проби їх спростувати, а не через накопичення підтверджень.</w:t>
      </w:r>
    </w:p>
    <w:p w14:paraId="3CA6BD40" w14:textId="77777777" w:rsidR="00822F53" w:rsidRDefault="00EF731F">
      <w:pPr>
        <w:pStyle w:val="a0"/>
      </w:pPr>
      <w:r>
        <w:t>Первинними для Поппера є проблеми, а не факти. Дослідження починається не зі спостережень, а з проблемної ситуації, і саме проблема визначає, що взагалі варто спостерігати.</w:t>
      </w:r>
    </w:p>
    <w:p w14:paraId="63B726FA" w14:textId="77777777" w:rsidR="00822F53" w:rsidRDefault="00EF731F">
      <w:pPr>
        <w:pStyle w:val="a0"/>
      </w:pPr>
      <w:r>
        <w:t>Структуру розвитку науко</w:t>
      </w:r>
      <w:r>
        <w:t>вого знання Поппер описував як послідовність кроків. Спочатку висувається гіпотеза. Далі оцінюється ступінь її фальсифікованості. Потім із конкурентних гіпотез обирається та, що має найбільшу кількість потенційних фальсифікаторів, тобто забороняє найбільше</w:t>
      </w:r>
      <w:r>
        <w:t>. Далі виводяться наслідки, що піддаються перевірці. Серед них відбираються ті, які є новими, тобто не випливали з попередніх теорій. Результатом перевірки є або відкидання гіпотези, або її тимчасова підтримка, що ніколи не переходить у доведення. Нарешті,</w:t>
      </w:r>
      <w:r>
        <w:t xml:space="preserve"> ухвалюється конвенційне рішення припинити подальшу перевірку на цьому етапі й прийняти теорію як робочу.</w:t>
      </w:r>
    </w:p>
    <w:p w14:paraId="045F1FCA" w14:textId="77777777" w:rsidR="00822F53" w:rsidRDefault="00EF731F">
      <w:pPr>
        <w:pStyle w:val="a0"/>
      </w:pPr>
      <w:r>
        <w:t>Останній пункт є важливим і часто не помічається: Поппер визнавав, що зупинка перевірки є угодою спільноти, а не логічною необхідністю.</w:t>
      </w:r>
    </w:p>
    <w:p w14:paraId="50532920" w14:textId="77777777" w:rsidR="00822F53" w:rsidRDefault="00EF731F">
      <w:pPr>
        <w:pStyle w:val="a0"/>
      </w:pPr>
      <w:r>
        <w:t>Заперечення пр</w:t>
      </w:r>
      <w:r>
        <w:t>оти фальсифікаціонізму є такими. Реальна практика показує, що вчені не відкидають теорію після першого спростування, і така поведінка є розумною, оскільки помилка може бути в допоміжних припущеннях. Теза Дюема — Квайна позбавляє фальсифікацію тієї однознач</w:t>
      </w:r>
      <w:r>
        <w:t>ності, яку їй приписують. Крім того, суворе застосування критерію вивело б за межі науки цілі галузі, зокрема теорію еволюції в її історичній частині та космологію в частині тверджень про унікальні події.</w:t>
      </w:r>
    </w:p>
    <w:p w14:paraId="215D98ED" w14:textId="77777777" w:rsidR="00822F53" w:rsidRDefault="00EF731F">
      <w:pPr>
        <w:pStyle w:val="3"/>
      </w:pPr>
      <w:bookmarkStart w:id="96" w:name="концепція-куна"/>
      <w:bookmarkEnd w:id="95"/>
      <w:r>
        <w:t>12.3. Концепція Куна</w:t>
      </w:r>
    </w:p>
    <w:p w14:paraId="1EC08FF2" w14:textId="77777777" w:rsidR="00822F53" w:rsidRDefault="00EF731F">
      <w:pPr>
        <w:pStyle w:val="FirstParagraph"/>
      </w:pPr>
      <w:r>
        <w:t>Концепція Томаса Куна, викладе</w:t>
      </w:r>
      <w:r>
        <w:t>на в «Структурі наукових революцій» 1962 року, вже розглядалася вище, тож тут обмежимося її місцем серед інших підходів.</w:t>
      </w:r>
    </w:p>
    <w:p w14:paraId="5C5EF434" w14:textId="77777777" w:rsidR="00822F53" w:rsidRDefault="00EF731F">
      <w:pPr>
        <w:pStyle w:val="a0"/>
      </w:pPr>
      <w:r>
        <w:t>Її головною новацією було перенесення уваги з логіки на історію та спільноту. Питання «як має бути обґрунтоване знання» поступилося пит</w:t>
      </w:r>
      <w:r>
        <w:t>анню «як фактично відбувається зміна знання».</w:t>
      </w:r>
    </w:p>
    <w:p w14:paraId="41CB5F0F" w14:textId="77777777" w:rsidR="00822F53" w:rsidRDefault="00EF731F">
      <w:pPr>
        <w:pStyle w:val="a0"/>
      </w:pPr>
      <w:r>
        <w:t>Поняття парадигми, дисциплінарної матриці, нормальної науки, аномалії, кризи, революції та неспівмірності увійшли до загального обігу далеко за межами філософії науки, часто в спрощеному вигляді.</w:t>
      </w:r>
    </w:p>
    <w:p w14:paraId="320A9911" w14:textId="77777777" w:rsidR="00822F53" w:rsidRDefault="00EF731F">
      <w:pPr>
        <w:pStyle w:val="a0"/>
      </w:pPr>
      <w:r>
        <w:t>Головна суперечність між Поппером і Куном стосувалася нормал</w:t>
      </w:r>
      <w:r>
        <w:t>ьної науки. Поппер уважав некритичну роботу в межах прийнятих підстав не нормою, а виродженням; Кун уважав її умовою глибокого дослідження. Ця суперечка, публічно розгорнута на колоквіумі в Лондоні 1965 року, матеріали якого видано 1970 року, залишається з</w:t>
      </w:r>
      <w:r>
        <w:t>містовною й донині.</w:t>
      </w:r>
    </w:p>
    <w:p w14:paraId="5B9EFA1D" w14:textId="77777777" w:rsidR="00822F53" w:rsidRDefault="00EF731F">
      <w:pPr>
        <w:pStyle w:val="3"/>
      </w:pPr>
      <w:bookmarkStart w:id="97" w:name="Xf88418c1192e180fe63188b232b9ef3360049ca"/>
      <w:bookmarkEnd w:id="96"/>
      <w:r>
        <w:t>12.4. Методологія науково-дослідницьких програм Лакатоса</w:t>
      </w:r>
    </w:p>
    <w:p w14:paraId="7CEE1BAC" w14:textId="77777777" w:rsidR="00822F53" w:rsidRDefault="00EF731F">
      <w:pPr>
        <w:pStyle w:val="FirstParagraph"/>
      </w:pPr>
      <w:r>
        <w:t>Імре Лакатос запропонував концепцію, покликану поєднати нормативність Поппера з історичною достовірністю Куна. Одиницею аналізу в нього є не окрема теорія, а дослідницька програма</w:t>
      </w:r>
      <w:r>
        <w:t xml:space="preserve"> — функціональний аналог парадигми.</w:t>
      </w:r>
    </w:p>
    <w:p w14:paraId="55A8A053" w14:textId="77777777" w:rsidR="00822F53" w:rsidRDefault="00EF731F">
      <w:pPr>
        <w:pStyle w:val="a0"/>
      </w:pPr>
      <w:r>
        <w:t>У цій концепції в більш розгорнутому вигляді розглядаються компоненти структури науково-дослідницької програми.</w:t>
      </w:r>
    </w:p>
    <w:p w14:paraId="411B8052" w14:textId="77777777" w:rsidR="00822F53" w:rsidRDefault="00EF731F">
      <w:pPr>
        <w:pStyle w:val="a0"/>
      </w:pPr>
      <w:r>
        <w:t>Перший компонент — «жорстке ядро», що містить незаперечні для прихильників програми вихідні положення. Ці по</w:t>
      </w:r>
      <w:r>
        <w:t>ложення не піддаються перегляду, доки програма існує.</w:t>
      </w:r>
    </w:p>
    <w:p w14:paraId="5716A068" w14:textId="77777777" w:rsidR="00822F53" w:rsidRDefault="00EF731F">
      <w:pPr>
        <w:pStyle w:val="a0"/>
      </w:pPr>
      <w:r>
        <w:t xml:space="preserve">Другий — захисний пояс допоміжних гіпотез і припущень, що дозволяє зняти суперечність між «жорстким ядром» і аномальними фактами, які спостерігаються. Правило, що забороняє спрямовувати спростування на </w:t>
      </w:r>
      <w:r>
        <w:t>ядро й вимагає переадресовувати його до цього поясу, Лакатос назвав негативною евристикою.</w:t>
      </w:r>
    </w:p>
    <w:p w14:paraId="1A148EB9" w14:textId="77777777" w:rsidR="00822F53" w:rsidRDefault="00EF731F">
      <w:pPr>
        <w:pStyle w:val="a0"/>
      </w:pPr>
      <w:r>
        <w:t>Прикладом є те, як петлеподібні рухи Марса на небосхилі суперечать геоцентричній системі Птолемея. Однак закони — жорстке ядро — цієї системи мають ставитися під сум</w:t>
      </w:r>
      <w:r>
        <w:t>нів в останню чергу. Птолемей зняв це протиріччя, висунувши ідею епіциклів. Це поняття використовується для моделювання нерівномірного руху планет і пояснення задніх рухів зовнішніх планет, зокрема Марса: планета рівномірно рухається по малому колу, званом</w:t>
      </w:r>
      <w:r>
        <w:t>у епіциклом, центр якого, у свою чергу, рухається по великому колу — деференту.</w:t>
      </w:r>
    </w:p>
    <w:p w14:paraId="21B419FD" w14:textId="77777777" w:rsidR="00822F53" w:rsidRDefault="00EF731F">
      <w:pPr>
        <w:pStyle w:val="a0"/>
      </w:pPr>
      <w:r>
        <w:t>Третій компонент — «позитивна евристика». Це правила, які вказують, які шляхи треба обирати і як ними йти; це ряд положень, спрямованих на те, щоб змінювати й розвивати «спрост</w:t>
      </w:r>
      <w:r>
        <w:t>овані варіанти» дослідницької програми, яка в результаті виступає як серія теорій, що розвиваються.</w:t>
      </w:r>
    </w:p>
    <w:p w14:paraId="1555BD07" w14:textId="77777777" w:rsidR="00822F53" w:rsidRDefault="00EF731F">
      <w:pPr>
        <w:pStyle w:val="a0"/>
      </w:pPr>
      <w:r>
        <w:t>Так, Ньютон спочатку розробив свою програму для планетарної системи з двох елементів: точкового центру, тобто Сонця, і єдиної точкової планети, тобто Землі.</w:t>
      </w:r>
      <w:r>
        <w:t xml:space="preserve"> Оскільки ця модель суперечила третьому закону динаміки, вона була замінена на модель, у якій і Сонце, і планети оберталися навколо спільного центру тяжіння. Подальші уточнення стосувалися більшої кількості планет, обліку міжпланетних сил тяжіння та інших </w:t>
      </w:r>
      <w:r>
        <w:t>ускладнень.</w:t>
      </w:r>
    </w:p>
    <w:p w14:paraId="15417F46" w14:textId="77777777" w:rsidR="00822F53" w:rsidRDefault="00EF731F">
      <w:pPr>
        <w:pStyle w:val="a0"/>
      </w:pPr>
      <w:r>
        <w:t>Із цього випливає друге суттєве положення концепції. Послідовна зміна теоретичних моделей, як показано на прикладі Ньютона, детермінується не аномальним характером спостережуваних фактів, а теоретичними труднощами, тобто змістовними суперечност</w:t>
      </w:r>
      <w:r>
        <w:t>ями самої дослідницької програми. Вирішення таких суперечностей складає суть «позитивної евристики», завдяки якій учені, що працюють у рамках конкретної дослідницької програми, можуть досить довго не звертати уваги на критику й факти, що суперечать програм</w:t>
      </w:r>
      <w:r>
        <w:t>і. Це зумовлено їхньою надією на те, що розв’язання задач, спрямовуваних «позитивною евристикою», рано чи пізно дозволить пояснити аномальні факти.</w:t>
      </w:r>
    </w:p>
    <w:p w14:paraId="0CBC7015" w14:textId="77777777" w:rsidR="00822F53" w:rsidRDefault="00EF731F">
      <w:pPr>
        <w:pStyle w:val="a0"/>
      </w:pPr>
      <w:r>
        <w:t>Третє положення стосується раціональності вибору. Якщо в Куна перехід від однієї парадигми до іншої має знач</w:t>
      </w:r>
      <w:r>
        <w:t>ною мірою ірраціональний характер, то Лакатос уважає, що вибір науковою спільнотою однієї з багатьох конкурентних дослідницьких програм здійснюється раціонально, на основі чітких критеріїв.</w:t>
      </w:r>
    </w:p>
    <w:p w14:paraId="34248C54" w14:textId="77777777" w:rsidR="00822F53" w:rsidRDefault="00EF731F">
      <w:pPr>
        <w:pStyle w:val="a0"/>
      </w:pPr>
      <w:r>
        <w:t>При вичерпанні позитивних евристичних можливостей дослідницької пр</w:t>
      </w:r>
      <w:r>
        <w:t>ограми постає питання її заміни. Наукова революція, за Лакатосом, — це «витіснення» застарілої програми однією з конкурентних. При цьому евристична сила конкурентних програм оцінюється вченими раціонально: програма вважається прогресуючою тоді, коли її тео</w:t>
      </w:r>
      <w:r>
        <w:t>ретичне зростання передбачає її емпіричне зростання, тобто коли вона з деяким успіхом може передбачати нові факти; програма регресує, якщо її теоретичне зростання відстає від емпіричного, тобто коли вона дає лише запізнілі пояснення або випадкових відкритт</w:t>
      </w:r>
      <w:r>
        <w:t>ів, або фактів, що передбачаються й відкриваються конкурентною програмою.</w:t>
      </w:r>
    </w:p>
    <w:p w14:paraId="79283CEB" w14:textId="77777777" w:rsidR="00822F53" w:rsidRDefault="00EF731F">
      <w:pPr>
        <w:pStyle w:val="a0"/>
      </w:pPr>
      <w:r>
        <w:t xml:space="preserve">Таким чином, як головне джерело розвитку наука виступає конкуренція дослідницьких програм. При цьому сама дослідницька програма має власну логіку та внутрішню стратегію розвитку, що </w:t>
      </w:r>
      <w:r>
        <w:t>визначається правилами позитивної евристики.</w:t>
      </w:r>
    </w:p>
    <w:p w14:paraId="17B5EB60" w14:textId="77777777" w:rsidR="00822F53" w:rsidRDefault="00EF731F">
      <w:pPr>
        <w:pStyle w:val="a0"/>
      </w:pPr>
      <w:r>
        <w:t>Критика концепції Лакатоса зводиться до двох пунктів. Перший: оцінка програми як прогресуючої чи регресуючої є надійною лише заднім числом, а в момент вибору дослідник її не має. Другий: сам Лакатос не встановив</w:t>
      </w:r>
      <w:r>
        <w:t>, як довго можна чекати, перш ніж визнати програму виродженою, і це робить його критерій менш операційним, ніж він видається.</w:t>
      </w:r>
    </w:p>
    <w:p w14:paraId="391379D9" w14:textId="77777777" w:rsidR="00822F53" w:rsidRDefault="00EF731F">
      <w:pPr>
        <w:pStyle w:val="3"/>
      </w:pPr>
      <w:bookmarkStart w:id="98" w:name="епістемологічний-анархізм-фейєрабенда"/>
      <w:bookmarkEnd w:id="97"/>
      <w:r>
        <w:t>12.5. Епістемологічний анархізм Фейєрабенда</w:t>
      </w:r>
    </w:p>
    <w:p w14:paraId="3B36479C" w14:textId="77777777" w:rsidR="00822F53" w:rsidRDefault="00EF731F">
      <w:pPr>
        <w:pStyle w:val="FirstParagraph"/>
      </w:pPr>
      <w:r>
        <w:t>В останній третині ХХ століття теоретичні ідеї Куна й Лакатоса виявилися найвпливовіши</w:t>
      </w:r>
      <w:r>
        <w:t>ми реконструкціями розвитку наукового знання. Поряд із ними виникли й інші концепції, що характеризують специфіку динаміки науки.</w:t>
      </w:r>
    </w:p>
    <w:p w14:paraId="2C65F3FB" w14:textId="77777777" w:rsidR="00822F53" w:rsidRDefault="00EF731F">
      <w:pPr>
        <w:pStyle w:val="a0"/>
      </w:pPr>
      <w:r>
        <w:t>Пол Фейєрабенд стверджував, що справжнім двигуном науки є епістемологічний анархізм, або, інакше, плюралізм думок у науковій с</w:t>
      </w:r>
      <w:r>
        <w:t>пільноті. І парадигма Куна, і науково-дослідна програма Лакатоса є, зрештою, певним набором методологічних правил. Фейєрабенд уважав, що немає методологічних правил, які завжди використовуються вченими, а науковий метод ставить певні межі в дослідницькій д</w:t>
      </w:r>
      <w:r>
        <w:t>іяльності вчених і обмежує науковий прогрес.</w:t>
      </w:r>
    </w:p>
    <w:p w14:paraId="5E4DA286" w14:textId="77777777" w:rsidR="00822F53" w:rsidRDefault="00EF731F">
      <w:pPr>
        <w:pStyle w:val="a0"/>
      </w:pPr>
      <w:r>
        <w:t xml:space="preserve">Наука виграла б найбільше від певної «порції» анархізму як у науковому методі, так і в науковій теорії. Розглядаючи такі факти в історії науки, які вважаються безперечними прикладами наукового прогресу, зокрема </w:t>
      </w:r>
      <w:r>
        <w:t>наукову революцію Коперника, він показує, що в цих випадках порушуються всі прийняті в науці правила. Фейєрабенд прагне довести, що дотримання цих правил стало б перешкодою на шляху наукової революції.</w:t>
      </w:r>
    </w:p>
    <w:p w14:paraId="6360CD50" w14:textId="77777777" w:rsidR="00822F53" w:rsidRDefault="00EF731F">
      <w:pPr>
        <w:pStyle w:val="a0"/>
      </w:pPr>
      <w:r>
        <w:t xml:space="preserve">Він відстоював позицію теоретичного й методологічного </w:t>
      </w:r>
      <w:r>
        <w:t>плюралізму, уважаючи, що існує безліч рівноправних типів знання й методологій, що сприяє розвитку знання й людини. На його думку, неможливо створити одну хорошу емпіричну методологію; рівноцінними є всі методологічні стратегії, правомірним є прийняття будь</w:t>
      </w:r>
      <w:r>
        <w:t>-якої теоретичної концепції. Найбільш продуктивними періодами в розвитку науки є періоди створення й боротьби альтернатив.</w:t>
      </w:r>
    </w:p>
    <w:p w14:paraId="13B15FB7" w14:textId="77777777" w:rsidR="00822F53" w:rsidRDefault="00EF731F">
      <w:pPr>
        <w:pStyle w:val="a0"/>
      </w:pPr>
      <w:r>
        <w:t>Розвиток пізнання, вважає Фейєрабенд, здійснюється завдяки критиці несумісних теорій за наявності фактів. Тому в науковій роботі наук</w:t>
      </w:r>
      <w:r>
        <w:t>овці повинні керуватися принципом проліферації, тобто розмноження теорій: створювати теорії, альтернативні щодо наявних, навіть якщо останні підтверджені та мають загальне визнання. Фейєрабенд надає великого значення альтернативам; вони, на його думку, зах</w:t>
      </w:r>
      <w:r>
        <w:t>ищають науку від догматизму й застою, створюють умови для створення нових приладів, дають можливість давати різні теоретичні тлумачення, сприяють розвитку творчих здібностей ученого.</w:t>
      </w:r>
    </w:p>
    <w:p w14:paraId="16B1A74E" w14:textId="77777777" w:rsidR="00822F53" w:rsidRDefault="00EF731F">
      <w:pPr>
        <w:pStyle w:val="a0"/>
      </w:pPr>
      <w:r>
        <w:t>Принцип методологічного плюралізму вказує на те, що можна створювати теор</w:t>
      </w:r>
      <w:r>
        <w:t>ії, які не відповідають загальноприйнятим поглядам. Фейєрабенд висуває ідею не тільки методологічного плюралізму, а й методологічного анархізму, стверджуючи, що в пізнанні не може бути універсального методу. У науці взагалі можна робити все, що завгодно, ж</w:t>
      </w:r>
      <w:r>
        <w:t>одних раціональних критеріїв відбору теорій немає. Кожний учений може створювати й розробляти свої власні теорії, не звертаючи уваги на суперечності та критику. Діяльність ученого не підкоряється жодним раціональним нормам. Історія науки, на його думку, яв</w:t>
      </w:r>
      <w:r>
        <w:t>ляє собою хаотичне переплетіння різних ідей, помилок, інтерпретацій фактів, відкриттів. Розвиток науки є ірраціональним: нові теорії отримують визнання не тому, що вони ближчі до істини, а завдяки пропаганді прихильників. У цьому сенсі наука нічим не відрі</w:t>
      </w:r>
      <w:r>
        <w:t>зняється від міфу чи релігії і є однією з форм ідеології. Тому, вважав він, треба звільнити суспільство від диктату науки, відокремити науку від держави й надати науці, релігії, міфу однакових прав.</w:t>
      </w:r>
    </w:p>
    <w:p w14:paraId="386C1B2D" w14:textId="77777777" w:rsidR="00822F53" w:rsidRDefault="00EF731F">
      <w:pPr>
        <w:pStyle w:val="a0"/>
      </w:pPr>
      <w:r>
        <w:t>Оцінюючи цю позицію, слід розрізняти два її боки. Історич</w:t>
      </w:r>
      <w:r>
        <w:t>на частина аргументації Фейєрабенда є сильною: він переконливо показав, що видатні епізоди в історії науки не відповідають жодній із запропонованих методологічних схем. Нормативні висновки є значно слабшими: з того, що правила порушувалися, не випливає, що</w:t>
      </w:r>
      <w:r>
        <w:t xml:space="preserve"> правил не повинно бути, а з рівноправності методологій не випливає рівноправність результатів. Твердження про нерозрізненність науки й міфу не витримує зіставлення з очевидною різницею в передбачувальній силі. Сам Фейєрабенд у пізніших працях пом’якшував </w:t>
      </w:r>
      <w:r>
        <w:t>формулювання, наголошуючи, що його метою була критика методологічного догматизму, а не заперечення науки.</w:t>
      </w:r>
    </w:p>
    <w:p w14:paraId="265B5DE6" w14:textId="77777777" w:rsidR="00822F53" w:rsidRDefault="00EF731F">
      <w:pPr>
        <w:pStyle w:val="3"/>
      </w:pPr>
      <w:bookmarkStart w:id="99" w:name="дослідницькі-традиції-лаудана"/>
      <w:bookmarkEnd w:id="98"/>
      <w:r>
        <w:t>12.6. Дослідницькі традиції Лаудана</w:t>
      </w:r>
    </w:p>
    <w:p w14:paraId="1A2DFE26" w14:textId="77777777" w:rsidR="00822F53" w:rsidRDefault="00EF731F">
      <w:pPr>
        <w:pStyle w:val="FirstParagraph"/>
      </w:pPr>
      <w:r>
        <w:t>Ларрі Лаудан запропонував концепцію дослідницьких традицій, у якій головним критерієм оцінки є ефективність розв’язання проблем.</w:t>
      </w:r>
    </w:p>
    <w:p w14:paraId="717BB71E" w14:textId="77777777" w:rsidR="00822F53" w:rsidRDefault="00EF731F">
      <w:pPr>
        <w:pStyle w:val="a0"/>
      </w:pPr>
      <w:r>
        <w:t>Його основні положення такі. Одиницею оцінки є традиція, що охоплює онтологічні припущення й методологічні норми. Прогрес вимір</w:t>
      </w:r>
      <w:r>
        <w:t>юється кількістю й вагомістю розв’язаних проблем — як емпіричних, так і концептуальних. Істина не є практично застосовним критерієм, оскільки ми не маємо способу встановити відповідність теорії дійсності незалежно від самих теорій.</w:t>
      </w:r>
    </w:p>
    <w:p w14:paraId="322CE665" w14:textId="77777777" w:rsidR="00822F53" w:rsidRDefault="00EF731F">
      <w:pPr>
        <w:pStyle w:val="a0"/>
      </w:pPr>
      <w:r>
        <w:t>Лаудан також виступив із</w:t>
      </w:r>
      <w:r>
        <w:t xml:space="preserve"> впливовою критикою самої проблеми демаркації. У статті 1983 року він доводив, що жодна із запропонованих ознак — верифікованість, фальсифікованість, наявність методу — не проводить межі там, де ми інтуїтивно її очікуємо. Замість пошуку єдиного критерію на</w:t>
      </w:r>
      <w:r>
        <w:t>уковості він пропонував оцінювати конкретні твердження за надійністю обґрунтування.</w:t>
      </w:r>
    </w:p>
    <w:p w14:paraId="7F8F8B20" w14:textId="77777777" w:rsidR="00822F53" w:rsidRDefault="00EF731F">
      <w:pPr>
        <w:pStyle w:val="a0"/>
      </w:pPr>
      <w:r>
        <w:t>Ця позиція має практичне значення: у суперечках про псевдонауку аргумент «це ненауково» виявляється слабшим за аргумент «це твердження не має підтвердження й суперечить пер</w:t>
      </w:r>
      <w:r>
        <w:t>евіреним даним».</w:t>
      </w:r>
    </w:p>
    <w:p w14:paraId="40D9540B" w14:textId="77777777" w:rsidR="00822F53" w:rsidRDefault="00EF731F">
      <w:pPr>
        <w:pStyle w:val="3"/>
      </w:pPr>
      <w:bookmarkStart w:id="100" w:name="еволюційна-модель-тулміна"/>
      <w:bookmarkEnd w:id="99"/>
      <w:r>
        <w:t>12.7. Еволюційна модель Тулміна</w:t>
      </w:r>
    </w:p>
    <w:p w14:paraId="6C7A08EE" w14:textId="77777777" w:rsidR="00822F53" w:rsidRDefault="00EF731F">
      <w:pPr>
        <w:pStyle w:val="FirstParagraph"/>
      </w:pPr>
      <w:r>
        <w:t>Стівен Тулмін запропонував розглядати розвиток науки за аналогією з біологічною еволюцією.</w:t>
      </w:r>
    </w:p>
    <w:p w14:paraId="20B5719F" w14:textId="77777777" w:rsidR="00822F53" w:rsidRDefault="00EF731F">
      <w:pPr>
        <w:pStyle w:val="a0"/>
      </w:pPr>
      <w:r>
        <w:t>У кожен момент у дисципліні існує сукупність конкурентних понять і пояснювальних процедур — це аналог популяції. Відбувається їх мінливість — поява нових варіантів — і добір, здійснюваний професійною спільнотою за критеріями, що самі повільно змінюються.</w:t>
      </w:r>
    </w:p>
    <w:p w14:paraId="6BD4AE9C" w14:textId="77777777" w:rsidR="00822F53" w:rsidRDefault="00EF731F">
      <w:pPr>
        <w:pStyle w:val="a0"/>
      </w:pPr>
      <w:r>
        <w:t>П</w:t>
      </w:r>
      <w:r>
        <w:t>еревагою моделі є те, що вона описує поступову зміну без потреби в різких революціях і пояснює, чому дисципліни змінюються з різною швидкістю.</w:t>
      </w:r>
    </w:p>
    <w:p w14:paraId="593B8C4F" w14:textId="77777777" w:rsidR="00822F53" w:rsidRDefault="00EF731F">
      <w:pPr>
        <w:pStyle w:val="a0"/>
      </w:pPr>
      <w:r>
        <w:t>Її слабкістю є неповнота аналогії: у біології немає нічого схожого на свідоме висування гіпотез і на цілеспрямова</w:t>
      </w:r>
      <w:r>
        <w:t>ний добір за раціональними критеріями.</w:t>
      </w:r>
    </w:p>
    <w:p w14:paraId="5C82936E" w14:textId="77777777" w:rsidR="00822F53" w:rsidRDefault="00EF731F">
      <w:pPr>
        <w:pStyle w:val="3"/>
      </w:pPr>
      <w:bookmarkStart w:id="101" w:name="соціологічні-підходи"/>
      <w:bookmarkEnd w:id="100"/>
      <w:r>
        <w:t>12.8. Соціологічні підходи</w:t>
      </w:r>
    </w:p>
    <w:p w14:paraId="185ECFE9" w14:textId="77777777" w:rsidR="00822F53" w:rsidRDefault="00EF731F">
      <w:pPr>
        <w:pStyle w:val="FirstParagraph"/>
      </w:pPr>
      <w:r>
        <w:t>З 1970-х років формується напрям, що розглядає наукове знання як соціальне явище.</w:t>
      </w:r>
    </w:p>
    <w:p w14:paraId="085AD52C" w14:textId="77777777" w:rsidR="00822F53" w:rsidRDefault="00EF731F">
      <w:pPr>
        <w:pStyle w:val="a0"/>
      </w:pPr>
      <w:r>
        <w:t>Сильна програма в соціології знання, сформульована Девідом Блуром в Единбурзі, висуває чотири вимоги: причин</w:t>
      </w:r>
      <w:r>
        <w:t>ності — пояснювати переконання їхніми причинами; неупередженості — пояснювати однаково істинні й хибні переконання; симетрії — використовувати той самий тип пояснення для обох; рефлексивності — застосовувати програму й до себе.</w:t>
      </w:r>
    </w:p>
    <w:p w14:paraId="1FB09CF4" w14:textId="77777777" w:rsidR="00822F53" w:rsidRDefault="00EF731F">
      <w:pPr>
        <w:pStyle w:val="a0"/>
      </w:pPr>
      <w:r>
        <w:t>Найсуперечливішою є вимога с</w:t>
      </w:r>
      <w:r>
        <w:t>иметрії, оскільки вона забороняє пояснювати прийняття істинної теорії її істинністю. Критики вказують, що це залишає незрозумілим технічний успіх науки.</w:t>
      </w:r>
    </w:p>
    <w:p w14:paraId="5581F74F" w14:textId="77777777" w:rsidR="00822F53" w:rsidRDefault="00EF731F">
      <w:pPr>
        <w:pStyle w:val="a0"/>
      </w:pPr>
      <w:r>
        <w:t>Лабораторні дослідження, започатковані працями Бруно Латура й Стіва Вулґара наприкінці 1970-х років, за</w:t>
      </w:r>
      <w:r>
        <w:t>стосували методи етнографії до наукової практики. Їхній головний результат є радше описовим: вони показали, наскільки складним є шлях від первинних даних до опублікованого твердження й скільки рішень ухвалюється на цьому шляху.</w:t>
      </w:r>
    </w:p>
    <w:p w14:paraId="75F97427" w14:textId="77777777" w:rsidR="00822F53" w:rsidRDefault="00EF731F">
      <w:pPr>
        <w:pStyle w:val="a0"/>
      </w:pPr>
      <w:r>
        <w:t>Теорія акторної мережі, розв</w:t>
      </w:r>
      <w:r>
        <w:t>инута Латуром, Мішелем Каллоном і Джоном Ло, поширює аналіз на неживі учасники — прилади, зразки, тексти, — розглядаючи наукове знання як результат стабілізації мережі відношень.</w:t>
      </w:r>
    </w:p>
    <w:p w14:paraId="7DE9EFEE" w14:textId="77777777" w:rsidR="00822F53" w:rsidRDefault="00EF731F">
      <w:pPr>
        <w:pStyle w:val="a0"/>
      </w:pPr>
      <w:r>
        <w:t>Ці підходи дають цінний матеріал про реальну практику, але схильні до однобіч</w:t>
      </w:r>
      <w:r>
        <w:t>ності: описуючи, як твердження виробляється, вони часто уникають питання, чому одні твердження працюють, а інші ні.</w:t>
      </w:r>
    </w:p>
    <w:p w14:paraId="12A66FBB" w14:textId="77777777" w:rsidR="00822F53" w:rsidRDefault="00EF731F">
      <w:pPr>
        <w:pStyle w:val="3"/>
      </w:pPr>
      <w:bookmarkStart w:id="102" w:name="сучасні-напрями"/>
      <w:bookmarkEnd w:id="101"/>
      <w:r>
        <w:t>12.9. Сучасні напрями</w:t>
      </w:r>
    </w:p>
    <w:p w14:paraId="16190C90" w14:textId="77777777" w:rsidR="00822F53" w:rsidRDefault="00EF731F">
      <w:pPr>
        <w:pStyle w:val="FirstParagraph"/>
      </w:pPr>
      <w:r>
        <w:t>Наприкінці ХХ — на початку ХХІ століття сформувалося кілька напрямів, що заслуговують на згадку.</w:t>
      </w:r>
    </w:p>
    <w:p w14:paraId="5A03A98E" w14:textId="77777777" w:rsidR="00822F53" w:rsidRDefault="00EF731F">
      <w:pPr>
        <w:pStyle w:val="a0"/>
      </w:pPr>
      <w:r>
        <w:t>Історична епістемолог</w:t>
      </w:r>
      <w:r>
        <w:t>ія, представлена працями Лоррейн Дастон і Пітера Ґалісона, досліджує історію самих пізнавальних понять: як змінювалися уявлення про об’єктивність, доказ, спостереження. Їхня праця про об’єктивність показує, що ця норма має дату виникнення — середину ХІХ ст</w:t>
      </w:r>
      <w:r>
        <w:t>оліття — і пов’язана з розвитком механічних засобів фіксації.</w:t>
      </w:r>
    </w:p>
    <w:p w14:paraId="598CA418" w14:textId="77777777" w:rsidR="00822F53" w:rsidRDefault="00EF731F">
      <w:pPr>
        <w:pStyle w:val="a0"/>
      </w:pPr>
      <w:r>
        <w:t>Соціальна епістемологія, зокрема в працях Гелен Лонджино, обґрунтовує позицію, згідно з якою об’єктивність є не властивістю окремого дослідника, а властивістю спільноти, що має дієві механізми к</w:t>
      </w:r>
      <w:r>
        <w:t>ритики. Різноманітність складу спільноти в цьому підході має епістемічне, а не лише етичне значення: вона збільшує ймовірність виявлення прихованих припущень.</w:t>
      </w:r>
    </w:p>
    <w:p w14:paraId="0380220F" w14:textId="77777777" w:rsidR="00822F53" w:rsidRDefault="00EF731F">
      <w:pPr>
        <w:pStyle w:val="a0"/>
      </w:pPr>
      <w:r>
        <w:t>Філософія конкретних наук — біології, хімії, наук про клімат, медицини — розвивається як окремі г</w:t>
      </w:r>
      <w:r>
        <w:t>алузі, оскільки з’ясувалося, що узагальнення, зроблені на матеріалі фізики, погано переносяться.</w:t>
      </w:r>
    </w:p>
    <w:p w14:paraId="65A75E28" w14:textId="77777777" w:rsidR="00822F53" w:rsidRDefault="00EF731F">
      <w:pPr>
        <w:pStyle w:val="a0"/>
      </w:pPr>
      <w:r>
        <w:t>Питання наукової доброчесності та відтворюваності перетворилися з периферійних на центральні після досліджень 2010-х років, що виявили низьку відтворюваність з</w:t>
      </w:r>
      <w:r>
        <w:t>начної частини опублікованих результатів у кількох дисциплінах. Обговорення причин — публікаційне зміщення, гнучкість аналітичних рішень, тиск показників — повернуло філософію науки до практичних питань організації дослідження.</w:t>
      </w:r>
    </w:p>
    <w:p w14:paraId="60D41406" w14:textId="77777777" w:rsidR="00822F53" w:rsidRDefault="00EF731F">
      <w:pPr>
        <w:pStyle w:val="3"/>
      </w:pPr>
      <w:bookmarkStart w:id="103" w:name="що-з-цього-випливає-для-дослідника"/>
      <w:bookmarkEnd w:id="102"/>
      <w:r>
        <w:t>12.10. Що з цього випливає д</w:t>
      </w:r>
      <w:r>
        <w:t>ля дослідника</w:t>
      </w:r>
    </w:p>
    <w:p w14:paraId="43110ECF" w14:textId="77777777" w:rsidR="00822F53" w:rsidRDefault="00EF731F">
      <w:pPr>
        <w:pStyle w:val="FirstParagraph"/>
      </w:pPr>
      <w:r>
        <w:t>Завершимо розділ узагальненням практичного змісту розглянутих концепцій.</w:t>
      </w:r>
    </w:p>
    <w:p w14:paraId="0071F2DF" w14:textId="77777777" w:rsidR="00822F53" w:rsidRDefault="00EF731F">
      <w:pPr>
        <w:pStyle w:val="a0"/>
      </w:pPr>
      <w:r>
        <w:t>Від логічних позитивістів залишається вимога ясності формулювань і з’ясування, які саме спостереження стосуються твердження.</w:t>
      </w:r>
    </w:p>
    <w:p w14:paraId="2E7EF60E" w14:textId="77777777" w:rsidR="00822F53" w:rsidRDefault="00EF731F">
      <w:pPr>
        <w:pStyle w:val="a0"/>
      </w:pPr>
      <w:r>
        <w:t>Від Поппера — звичка питати, що могло б спро</w:t>
      </w:r>
      <w:r>
        <w:t>стувати мою гіпотезу, і настороженість до теорій, які пояснюють будь-який результат.</w:t>
      </w:r>
    </w:p>
    <w:p w14:paraId="57B254E5" w14:textId="77777777" w:rsidR="00822F53" w:rsidRDefault="00EF731F">
      <w:pPr>
        <w:pStyle w:val="a0"/>
      </w:pPr>
      <w:r>
        <w:t>Від Куна — розуміння того, що власні підстави є історичними, і здатність упізнати стан кризи в галузі.</w:t>
      </w:r>
    </w:p>
    <w:p w14:paraId="6F6FCA6A" w14:textId="77777777" w:rsidR="00822F53" w:rsidRDefault="00EF731F">
      <w:pPr>
        <w:pStyle w:val="a0"/>
      </w:pPr>
      <w:r>
        <w:t>Від Лакатоса — уявлення про те, що окремий контрприклад не є підстав</w:t>
      </w:r>
      <w:r>
        <w:t>ою відкидати цілу програму, і водночас критерій, за яким слід оцінювати, чи програма ще прогресує.</w:t>
      </w:r>
    </w:p>
    <w:p w14:paraId="2EB53859" w14:textId="77777777" w:rsidR="00822F53" w:rsidRDefault="00EF731F">
      <w:pPr>
        <w:pStyle w:val="a0"/>
      </w:pPr>
      <w:r>
        <w:t>Від Фейєрабенда — вимога зберігати альтернативи й недовіра до методологічного догматизму.</w:t>
      </w:r>
    </w:p>
    <w:p w14:paraId="793F8146" w14:textId="77777777" w:rsidR="00822F53" w:rsidRDefault="00EF731F">
      <w:pPr>
        <w:pStyle w:val="a0"/>
      </w:pPr>
      <w:r>
        <w:t>Від Лаудана — переорієнтація з питання «чи це наука» на питання «на</w:t>
      </w:r>
      <w:r>
        <w:t>скільки надійно це обґрунтовано».</w:t>
      </w:r>
    </w:p>
    <w:p w14:paraId="144F5D8F" w14:textId="77777777" w:rsidR="00822F53" w:rsidRDefault="00EF731F">
      <w:pPr>
        <w:pStyle w:val="a0"/>
      </w:pPr>
      <w:r>
        <w:t>Від соціологічних підходів — усвідомлення того, що наукове твердження є результатом багатьох рішень, і що прозорість цих рішень є умовою довіри.</w:t>
      </w:r>
    </w:p>
    <w:p w14:paraId="43C4E5A1" w14:textId="77777777" w:rsidR="00822F53" w:rsidRDefault="00EF731F">
      <w:pPr>
        <w:pStyle w:val="a0"/>
      </w:pPr>
      <w:r>
        <w:t>Жодна з цих концепцій не є повним описом науки. Разом вони утворюють набір ін</w:t>
      </w:r>
      <w:r>
        <w:t>струментів, застосування яких залежить від конкретної ситуації, — і саме так їх доцільно використовувати.</w:t>
      </w:r>
    </w:p>
    <w:p w14:paraId="348A22C1" w14:textId="39DBD6AF" w:rsidR="00822F53" w:rsidRDefault="00822F53">
      <w:pPr>
        <w:pStyle w:val="a0"/>
      </w:pPr>
      <w:bookmarkStart w:id="104" w:name="підсумки"/>
      <w:bookmarkEnd w:id="0"/>
      <w:bookmarkEnd w:id="93"/>
      <w:bookmarkEnd w:id="103"/>
      <w:bookmarkEnd w:id="104"/>
    </w:p>
    <w:sectPr w:rsidR="00822F53">
      <w:pgSz w:w="12240" w:h="15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7EF5D" w14:textId="77777777" w:rsidR="00EF731F" w:rsidRDefault="00EF731F">
      <w:pPr>
        <w:spacing w:line="240" w:lineRule="auto"/>
      </w:pPr>
      <w:r>
        <w:separator/>
      </w:r>
    </w:p>
  </w:endnote>
  <w:endnote w:type="continuationSeparator" w:id="0">
    <w:p w14:paraId="1723F42E" w14:textId="77777777" w:rsidR="00EF731F" w:rsidRDefault="00EF73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16BD1" w14:textId="77777777" w:rsidR="00EF731F" w:rsidRDefault="00EF731F">
      <w:r>
        <w:separator/>
      </w:r>
    </w:p>
  </w:footnote>
  <w:footnote w:type="continuationSeparator" w:id="0">
    <w:p w14:paraId="0760E89B" w14:textId="77777777" w:rsidR="00EF731F" w:rsidRDefault="00EF7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D36144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F53"/>
    <w:rsid w:val="0037662D"/>
    <w:rsid w:val="00822F53"/>
    <w:rsid w:val="00EF731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EE6F1"/>
  <w15:docId w15:val="{5339396A-163C-4427-9F21-58448835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0" w:line="360" w:lineRule="auto"/>
      <w:ind w:firstLine="709"/>
      <w:jc w:val="both"/>
    </w:pPr>
    <w:rPr>
      <w:rFonts w:ascii="Times New Roman" w:eastAsia="Times New Roman" w:hAnsi="Times New Roman" w:cs="Times New Roman"/>
      <w:sz w:val="28"/>
    </w:rPr>
  </w:style>
  <w:style w:type="paragraph" w:styleId="1">
    <w:name w:val="heading 1"/>
    <w:basedOn w:val="a"/>
    <w:next w:val="a0"/>
    <w:uiPriority w:val="9"/>
    <w:qFormat/>
    <w:pPr>
      <w:keepNext/>
      <w:keepLines/>
      <w:spacing w:before="48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outlineLvl w:val="1"/>
    </w:pPr>
    <w:rPr>
      <w:rFonts w:asciiTheme="majorHAnsi" w:eastAsiaTheme="majorEastAsia" w:hAnsiTheme="majorHAnsi" w:cstheme="majorBidi"/>
      <w:b/>
      <w:bCs/>
      <w:color w:val="4F81BD" w:themeColor="accent1"/>
      <w:szCs w:val="28"/>
    </w:rPr>
  </w:style>
  <w:style w:type="paragraph" w:styleId="3">
    <w:name w:val="heading 3"/>
    <w:basedOn w:val="a"/>
    <w:next w:val="a0"/>
    <w:uiPriority w:val="9"/>
    <w:unhideWhenUsed/>
    <w:qFormat/>
    <w:pPr>
      <w:keepNext/>
      <w:keepLines/>
      <w:spacing w:before="200"/>
      <w:outlineLvl w:val="2"/>
    </w:pPr>
    <w:rPr>
      <w:rFonts w:asciiTheme="majorHAnsi" w:eastAsiaTheme="majorEastAsia" w:hAnsiTheme="majorHAnsi" w:cstheme="majorBidi"/>
      <w:b/>
      <w:bCs/>
      <w:color w:val="4F81BD" w:themeColor="accent1"/>
      <w:sz w:val="24"/>
    </w:rPr>
  </w:style>
  <w:style w:type="paragraph" w:styleId="4">
    <w:name w:val="heading 4"/>
    <w:basedOn w:val="a"/>
    <w:next w:val="a0"/>
    <w:uiPriority w:val="9"/>
    <w:unhideWhenUsed/>
    <w:qFormat/>
    <w:pPr>
      <w:keepNext/>
      <w:keepLines/>
      <w:spacing w:before="200"/>
      <w:outlineLvl w:val="3"/>
    </w:pPr>
    <w:rPr>
      <w:rFonts w:asciiTheme="majorHAnsi" w:eastAsiaTheme="majorEastAsia" w:hAnsiTheme="majorHAnsi" w:cstheme="majorBidi"/>
      <w:bCs/>
      <w:i/>
      <w:color w:val="4F81BD" w:themeColor="accent1"/>
      <w:sz w:val="24"/>
    </w:rPr>
  </w:style>
  <w:style w:type="paragraph" w:styleId="5">
    <w:name w:val="heading 5"/>
    <w:basedOn w:val="a"/>
    <w:next w:val="a0"/>
    <w:uiPriority w:val="9"/>
    <w:unhideWhenUsed/>
    <w:qFormat/>
    <w:pPr>
      <w:keepNext/>
      <w:keepLines/>
      <w:spacing w:before="200"/>
      <w:outlineLvl w:val="4"/>
    </w:pPr>
    <w:rPr>
      <w:rFonts w:asciiTheme="majorHAnsi" w:eastAsiaTheme="majorEastAsia" w:hAnsiTheme="majorHAnsi" w:cstheme="majorBidi"/>
      <w:iCs/>
      <w:color w:val="4F81BD" w:themeColor="accent1"/>
      <w:sz w:val="24"/>
    </w:rPr>
  </w:style>
  <w:style w:type="paragraph" w:styleId="6">
    <w:name w:val="heading 6"/>
    <w:basedOn w:val="a"/>
    <w:next w:val="a0"/>
    <w:uiPriority w:val="9"/>
    <w:unhideWhenUsed/>
    <w:qFormat/>
    <w:pPr>
      <w:keepNext/>
      <w:keepLines/>
      <w:spacing w:before="200"/>
      <w:outlineLvl w:val="5"/>
    </w:pPr>
    <w:rPr>
      <w:rFonts w:asciiTheme="majorHAnsi" w:eastAsiaTheme="majorEastAsia" w:hAnsiTheme="majorHAnsi" w:cstheme="majorBidi"/>
      <w:color w:val="4F81BD" w:themeColor="accent1"/>
      <w:sz w:val="24"/>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sz w:val="24"/>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sz w:val="24"/>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style>
  <w:style w:type="paragraph" w:customStyle="1" w:styleId="FirstParagraph">
    <w:name w:val="First Paragraph"/>
    <w:basedOn w:val="a0"/>
    <w:next w:val="a0"/>
    <w:qFormat/>
  </w:style>
  <w:style w:type="paragraph" w:customStyle="1" w:styleId="Compact">
    <w:name w:val="Compact"/>
    <w:basedOn w:val="a0"/>
    <w:qFormat/>
  </w:style>
  <w:style w:type="paragraph" w:styleId="a4">
    <w:name w:val="Title"/>
    <w:basedOn w:val="a"/>
    <w:next w:val="a0"/>
    <w:qFormat/>
    <w:pPr>
      <w:keepNext/>
      <w:keepLines/>
      <w:spacing w:before="240" w:after="120"/>
      <w:ind w:firstLine="0"/>
      <w:jc w:val="center"/>
    </w:pPr>
    <w:rPr>
      <w:rFonts w:asciiTheme="majorHAnsi" w:eastAsiaTheme="majorEastAsia" w:hAnsiTheme="majorHAnsi" w:cstheme="majorBidi"/>
      <w:b/>
      <w:bCs/>
      <w:color w:val="345A8A" w:themeColor="accent1" w:themeShade="B5"/>
      <w:sz w:val="32"/>
      <w:szCs w:val="36"/>
    </w:rPr>
  </w:style>
  <w:style w:type="paragraph" w:styleId="a5">
    <w:name w:val="Subtitle"/>
    <w:basedOn w:val="a4"/>
    <w:next w:val="a0"/>
    <w:qFormat/>
    <w:pPr>
      <w:spacing w:after="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firstLine="0"/>
    </w:pPr>
  </w:style>
  <w:style w:type="paragraph" w:styleId="a9">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a">
    <w:name w:val="caption"/>
    <w:basedOn w:val="a"/>
    <w:link w:val="ab"/>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ab">
    <w:name w:val="Назва об'єкта Знак"/>
    <w:basedOn w:val="a1"/>
    <w:link w:val="aa"/>
  </w:style>
  <w:style w:type="character" w:customStyle="1" w:styleId="VerbatimChar">
    <w:name w:val="Verbatim Char"/>
    <w:basedOn w:val="ab"/>
    <w:link w:val="SourceCode"/>
    <w:rPr>
      <w:rFonts w:ascii="Consolas" w:hAnsi="Consolas"/>
      <w:sz w:val="22"/>
    </w:rPr>
  </w:style>
  <w:style w:type="character" w:customStyle="1" w:styleId="SectionNumber">
    <w:name w:val="Section Number"/>
    <w:basedOn w:val="ab"/>
  </w:style>
  <w:style w:type="character" w:styleId="ac">
    <w:name w:val="footnote reference"/>
    <w:basedOn w:val="ab"/>
    <w:rPr>
      <w:vertAlign w:val="superscript"/>
    </w:rPr>
  </w:style>
  <w:style w:type="character" w:styleId="ad">
    <w:name w:val="Hyperlink"/>
    <w:basedOn w:val="ab"/>
    <w:rPr>
      <w:color w:val="4F81BD" w:themeColor="accent1"/>
    </w:rPr>
  </w:style>
  <w:style w:type="paragraph" w:styleId="ae">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85619</Words>
  <Characters>48803</Characters>
  <Application>Microsoft Office Word</Application>
  <DocSecurity>0</DocSecurity>
  <Lines>406</Lines>
  <Paragraphs>268</Paragraphs>
  <ScaleCrop>false</ScaleCrop>
  <Company/>
  <LinksUpToDate>false</LinksUpToDate>
  <CharactersWithSpaces>134154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Слюсар Вадим Миколайович</cp:lastModifiedBy>
  <cp:revision>2</cp:revision>
  <dcterms:created xsi:type="dcterms:W3CDTF">2026-09-28T06:38:00Z</dcterms:created>
  <dcterms:modified xsi:type="dcterms:W3CDTF">2026-09-28T06:39:00Z</dcterms:modified>
</cp:coreProperties>
</file>