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D9A" w:rsidRDefault="009E270F" w:rsidP="002B5FFF">
      <w:pPr>
        <w:jc w:val="center"/>
      </w:pPr>
      <w:r>
        <w:rPr>
          <w:b/>
          <w:bCs/>
        </w:rPr>
        <w:t>Державний університет «Житомирська політехніка»</w:t>
      </w:r>
    </w:p>
    <w:p w:rsidR="00956D9A" w:rsidRDefault="009E270F" w:rsidP="002B5FFF">
      <w:pPr>
        <w:jc w:val="center"/>
      </w:pPr>
      <w:r>
        <w:t>Факультет бізнесу та сфери обслуговування</w:t>
      </w:r>
    </w:p>
    <w:p w:rsidR="00956D9A" w:rsidRDefault="009E270F" w:rsidP="002B5FFF">
      <w:pPr>
        <w:jc w:val="center"/>
      </w:pPr>
      <w:r>
        <w:t>Кафедра маркетингу</w:t>
      </w:r>
    </w:p>
    <w:p w:rsidR="00956D9A" w:rsidRDefault="009E270F" w:rsidP="002B5FFF">
      <w:pPr>
        <w:jc w:val="center"/>
      </w:pPr>
      <w:r>
        <w:rPr>
          <w:b/>
          <w:bCs/>
        </w:rPr>
        <w:t>Дисципліна «Маркетингова цінова політика»</w:t>
      </w:r>
    </w:p>
    <w:p w:rsidR="00956D9A" w:rsidRDefault="009E270F" w:rsidP="002B5FFF">
      <w:pPr>
        <w:jc w:val="center"/>
      </w:pPr>
      <w:r>
        <w:rPr>
          <w:b/>
          <w:bCs/>
          <w:sz w:val="28"/>
          <w:szCs w:val="28"/>
        </w:rPr>
        <w:t>ПРАКТИЧНЕ ЗАНЯТТЯ № 4</w:t>
      </w:r>
    </w:p>
    <w:p w:rsidR="00956D9A" w:rsidRDefault="009E270F" w:rsidP="002B5FFF">
      <w:pPr>
        <w:jc w:val="center"/>
      </w:pPr>
      <w:r>
        <w:rPr>
          <w:b/>
          <w:bCs/>
          <w:sz w:val="26"/>
          <w:szCs w:val="26"/>
        </w:rPr>
        <w:t>Тема 4. Ціна як інструмент маркетингової політики підприємства</w:t>
      </w:r>
    </w:p>
    <w:p w:rsidR="00956D9A" w:rsidRPr="002B5FFF" w:rsidRDefault="009E270F" w:rsidP="009E270F">
      <w:pPr>
        <w:pStyle w:val="2"/>
        <w:keepNext/>
        <w:jc w:val="center"/>
      </w:pPr>
      <w:r w:rsidRPr="002B5FFF">
        <w:t>Питання для обговорення:</w:t>
      </w:r>
    </w:p>
    <w:p w:rsidR="00956D9A" w:rsidRPr="002B5FFF" w:rsidRDefault="009E270F" w:rsidP="009E270F">
      <w:pPr>
        <w:pStyle w:val="a4"/>
        <w:keepLines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Розкрийте сутність маркетингу як системи вивчення ринку та регулювання ринкової поведінки підприємства. Яке місце в цій системі посідає ціна?</w:t>
      </w:r>
    </w:p>
    <w:p w:rsidR="00956D9A" w:rsidRPr="002B5FFF" w:rsidRDefault="009E270F" w:rsidP="009E270F">
      <w:pPr>
        <w:pStyle w:val="a4"/>
        <w:keepLines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Охарактеризуйте складові комплексу маркетингу («4Ps»). Чому їх необхідно розробляти й реалізовувати як єдину систему?</w:t>
      </w:r>
    </w:p>
    <w:p w:rsidR="00956D9A" w:rsidRPr="002B5FFF" w:rsidRDefault="009E270F" w:rsidP="009E270F">
      <w:pPr>
        <w:pStyle w:val="a4"/>
        <w:keepLines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У чому полягають принципи розроблення маркетинг-</w:t>
      </w:r>
      <w:proofErr w:type="spellStart"/>
      <w:r w:rsidRPr="002B5FFF">
        <w:rPr>
          <w:sz w:val="28"/>
          <w:szCs w:val="28"/>
        </w:rPr>
        <w:t>міксу</w:t>
      </w:r>
      <w:proofErr w:type="spellEnd"/>
      <w:r w:rsidRPr="002B5FFF">
        <w:rPr>
          <w:sz w:val="28"/>
          <w:szCs w:val="28"/>
        </w:rPr>
        <w:t xml:space="preserve"> (послідовності, зваженого підходу, обліку змін бюджетних та інших витрат)? </w:t>
      </w:r>
    </w:p>
    <w:p w:rsidR="00956D9A" w:rsidRPr="002B5FFF" w:rsidRDefault="009E270F" w:rsidP="009E270F">
      <w:pPr>
        <w:pStyle w:val="a4"/>
        <w:keepLines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 xml:space="preserve">Чому в </w:t>
      </w:r>
      <w:r w:rsidRPr="002B5FFF">
        <w:rPr>
          <w:noProof/>
          <w:sz w:val="28"/>
          <w:szCs w:val="28"/>
        </w:rPr>
        <w:t>маркетинговоорієнтованій</w:t>
      </w:r>
      <w:r w:rsidRPr="002B5FFF">
        <w:rPr>
          <w:sz w:val="28"/>
          <w:szCs w:val="28"/>
        </w:rPr>
        <w:t xml:space="preserve"> компанії ціна розглядається одночасно як показник ефективності, фактор рішення про купівлю та інструмент регулювання ринку?</w:t>
      </w:r>
    </w:p>
    <w:p w:rsidR="00956D9A" w:rsidRPr="002B5FFF" w:rsidRDefault="009E270F" w:rsidP="009E270F">
      <w:pPr>
        <w:pStyle w:val="a4"/>
        <w:keepLines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 xml:space="preserve">За якими ознаками ціна відрізняється від інших інструментів маркетингу (швидкість дії, реакція конкурентів, витрати)? Чому те, що цінові заходи не потребують окремих інвестицій, не означає їх </w:t>
      </w:r>
      <w:proofErr w:type="spellStart"/>
      <w:r w:rsidRPr="002B5FFF">
        <w:rPr>
          <w:sz w:val="28"/>
          <w:szCs w:val="28"/>
        </w:rPr>
        <w:t>безризиковості</w:t>
      </w:r>
      <w:proofErr w:type="spellEnd"/>
      <w:r w:rsidRPr="002B5FFF">
        <w:rPr>
          <w:sz w:val="28"/>
          <w:szCs w:val="28"/>
        </w:rPr>
        <w:t>?</w:t>
      </w:r>
    </w:p>
    <w:p w:rsidR="00956D9A" w:rsidRPr="002B5FFF" w:rsidRDefault="009E270F" w:rsidP="009E270F">
      <w:pPr>
        <w:pStyle w:val="a4"/>
        <w:keepLines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Як змінюється роль цінової політики зі зростанням доходів споживачів і розширенням можливостей диференціації продукції? Наведіть приклади товарних ринків.</w:t>
      </w:r>
    </w:p>
    <w:p w:rsidR="00956D9A" w:rsidRPr="002B5FFF" w:rsidRDefault="009E270F" w:rsidP="009E270F">
      <w:pPr>
        <w:pStyle w:val="a4"/>
        <w:keepLines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Які зміни в економічному та конкурентному середовищі посилюють роль маркетингу в ціноутворенні? Поясніть вплив глобалізації конкуренції, скорочення життєвого циклу товарів і слабкої диференціації марок.</w:t>
      </w:r>
    </w:p>
    <w:p w:rsidR="00956D9A" w:rsidRPr="002B5FFF" w:rsidRDefault="009E270F" w:rsidP="009E270F">
      <w:pPr>
        <w:pStyle w:val="a4"/>
        <w:keepLines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Як співвідносяться цінність продукту для споживача та ціна як «жертва» покупця? У чому полягає підхід «сили ціноутворення» і чим він відрізняється від стратегії нарощування обсягів за рахунок знижок?</w:t>
      </w:r>
    </w:p>
    <w:p w:rsidR="00956D9A" w:rsidRPr="002B5FFF" w:rsidRDefault="009E270F" w:rsidP="009E270F">
      <w:pPr>
        <w:pStyle w:val="a4"/>
        <w:keepLines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Чому зниження ціни без підтримки комунікаційною та розподільчою політикою може не дати очікуваного зростання попиту?</w:t>
      </w:r>
    </w:p>
    <w:p w:rsidR="00956D9A" w:rsidRPr="002B5FFF" w:rsidRDefault="009E270F" w:rsidP="009E270F">
      <w:pPr>
        <w:pStyle w:val="a4"/>
        <w:keepLines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Що таке психологічне ціноутворення? Чим воно відрізняється від витратного підходу та підходу, орієнтованого на попит, і чому потребує експериментальної перевірки?</w:t>
      </w:r>
    </w:p>
    <w:p w:rsidR="00956D9A" w:rsidRPr="002B5FFF" w:rsidRDefault="009E270F" w:rsidP="009E270F">
      <w:pPr>
        <w:pStyle w:val="a4"/>
        <w:keepLines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Охарактеризуйте основні психологічні ефекти сприйняття цін (</w:t>
      </w:r>
      <w:proofErr w:type="spellStart"/>
      <w:r w:rsidRPr="002B5FFF">
        <w:rPr>
          <w:sz w:val="28"/>
          <w:szCs w:val="28"/>
        </w:rPr>
        <w:t>референсів</w:t>
      </w:r>
      <w:proofErr w:type="spellEnd"/>
      <w:r w:rsidRPr="002B5FFF">
        <w:rPr>
          <w:sz w:val="28"/>
          <w:szCs w:val="28"/>
        </w:rPr>
        <w:t>, контрасту, екстремальних варіантів, відносності, лівої цифри, престижних цін, чесності, сигналів якості, безкоштовності, «болю» оплати, ментальних рахунків). У яких ринкових ситуаціях доцільно їх використовувати?</w:t>
      </w:r>
    </w:p>
    <w:p w:rsidR="00956D9A" w:rsidRPr="002B5FFF" w:rsidRDefault="009E270F" w:rsidP="009E270F">
      <w:pPr>
        <w:pStyle w:val="a4"/>
        <w:keepLines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Яку роль відіграє цінність бренду у формуванні готовності споживача платити? Із яких вимірів складається цінність пропозиції?</w:t>
      </w:r>
    </w:p>
    <w:p w:rsidR="00956D9A" w:rsidRPr="002B5FFF" w:rsidRDefault="009E270F" w:rsidP="009E270F">
      <w:pPr>
        <w:pStyle w:val="a4"/>
        <w:keepLines/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Дискусійне питання: де проходить межа між психологічним впливом на сприйняття ціни та маніпуляцією споживачем? Чи є доцільним динамічне ціноутворення, прив'язане до передбачуваної готовності конкретного покупця платити?</w:t>
      </w:r>
    </w:p>
    <w:p w:rsidR="002B5FFF" w:rsidRDefault="002B5FFF">
      <w:pPr>
        <w:rPr>
          <w:b/>
          <w:bCs/>
          <w:color w:val="000000"/>
          <w:sz w:val="28"/>
          <w:szCs w:val="28"/>
        </w:rPr>
      </w:pPr>
      <w:r>
        <w:br w:type="page"/>
      </w:r>
    </w:p>
    <w:p w:rsidR="00956D9A" w:rsidRPr="002B5FFF" w:rsidRDefault="009E270F" w:rsidP="002B5FFF">
      <w:pPr>
        <w:pStyle w:val="2"/>
        <w:keepNext/>
        <w:spacing w:before="0" w:after="0"/>
        <w:jc w:val="center"/>
      </w:pPr>
      <w:bookmarkStart w:id="0" w:name="_GoBack"/>
      <w:bookmarkEnd w:id="0"/>
      <w:r w:rsidRPr="002B5FFF">
        <w:lastRenderedPageBreak/>
        <w:t>Тестові завдання</w:t>
      </w:r>
    </w:p>
    <w:p w:rsidR="00956D9A" w:rsidRPr="002B5FFF" w:rsidRDefault="009E270F" w:rsidP="002B5FFF">
      <w:pPr>
        <w:jc w:val="both"/>
        <w:rPr>
          <w:sz w:val="28"/>
          <w:szCs w:val="28"/>
        </w:rPr>
      </w:pPr>
      <w:r w:rsidRPr="002B5FFF">
        <w:rPr>
          <w:i/>
          <w:iCs/>
          <w:sz w:val="28"/>
          <w:szCs w:val="28"/>
        </w:rPr>
        <w:t>До кожного завдання оберіть одну правильну відповідь.</w:t>
      </w: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Комплекс маркетингу «4Ps» становлять: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>продукт, прибуток, персонал, процес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продукт, ціна, просування, розподіл (місце)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попит, пропозиція, ціна, конкуренція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планування, організація, мотивація, контроль</w:t>
      </w:r>
    </w:p>
    <w:p w:rsidR="00956D9A" w:rsidRPr="002B5FFF" w:rsidRDefault="00956D9A" w:rsidP="002B5FFF">
      <w:pPr>
        <w:rPr>
          <w:sz w:val="28"/>
          <w:szCs w:val="28"/>
        </w:rPr>
      </w:pP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Принцип послідовності під час розроблення маркетинг-</w:t>
      </w:r>
      <w:proofErr w:type="spellStart"/>
      <w:r w:rsidRPr="002B5FFF">
        <w:rPr>
          <w:sz w:val="28"/>
          <w:szCs w:val="28"/>
        </w:rPr>
        <w:t>міксу</w:t>
      </w:r>
      <w:proofErr w:type="spellEnd"/>
      <w:r w:rsidRPr="002B5FFF">
        <w:rPr>
          <w:sz w:val="28"/>
          <w:szCs w:val="28"/>
        </w:rPr>
        <w:t xml:space="preserve"> вимагає: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>узгодження кожної змінної величини з іншими змінними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зосередження лише на змінних, до яких ринок найбільш чутливий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дотримання бюджетної дисципліни й комплексності планування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поступового зниження цін на всіх етапах життєвого циклу</w:t>
      </w:r>
    </w:p>
    <w:p w:rsidR="00956D9A" w:rsidRPr="002B5FFF" w:rsidRDefault="00956D9A" w:rsidP="002B5FFF">
      <w:pPr>
        <w:rPr>
          <w:sz w:val="28"/>
          <w:szCs w:val="28"/>
        </w:rPr>
      </w:pP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t xml:space="preserve">До цінового </w:t>
      </w:r>
      <w:proofErr w:type="spellStart"/>
      <w:r w:rsidRPr="002B5FFF">
        <w:rPr>
          <w:sz w:val="28"/>
          <w:szCs w:val="28"/>
        </w:rPr>
        <w:t>субміксу</w:t>
      </w:r>
      <w:proofErr w:type="spellEnd"/>
      <w:r w:rsidRPr="002B5FFF">
        <w:rPr>
          <w:sz w:val="28"/>
          <w:szCs w:val="28"/>
        </w:rPr>
        <w:t xml:space="preserve"> належить: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>упакування товару та політика гарантій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вибір каналів розподілу та маркетинг-логістика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система знижок і надбавок, умови поставки та оплати, кредитна політика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реклама, стимулювання продажів і зв'язки з громадськістю</w:t>
      </w:r>
    </w:p>
    <w:p w:rsidR="00956D9A" w:rsidRPr="002B5FFF" w:rsidRDefault="00956D9A" w:rsidP="002B5FFF">
      <w:pPr>
        <w:rPr>
          <w:sz w:val="28"/>
          <w:szCs w:val="28"/>
        </w:rPr>
      </w:pP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У компаніях із маркетинговою орієнтацією відправним пунктом для прийняття будь-яких рішень, зокрема цінових, є: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 xml:space="preserve">розмір виробничих </w:t>
      </w:r>
      <w:proofErr w:type="spellStart"/>
      <w:r w:rsidRPr="002B5FFF">
        <w:rPr>
          <w:sz w:val="28"/>
          <w:szCs w:val="28"/>
        </w:rPr>
        <w:t>потужностей</w:t>
      </w:r>
      <w:proofErr w:type="spellEnd"/>
      <w:r w:rsidRPr="002B5FFF">
        <w:rPr>
          <w:sz w:val="28"/>
          <w:szCs w:val="28"/>
        </w:rPr>
        <w:t xml:space="preserve"> підприємства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рівень цін найбільшого конкурента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плановий рівень рентабельності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потреби, інтереси та бажання споживача</w:t>
      </w:r>
    </w:p>
    <w:p w:rsidR="00956D9A" w:rsidRPr="002B5FFF" w:rsidRDefault="00956D9A" w:rsidP="002B5FFF">
      <w:pPr>
        <w:rPr>
          <w:sz w:val="28"/>
          <w:szCs w:val="28"/>
        </w:rPr>
      </w:pP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Яке твердження є вірним?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>вплив цінових акцій на збут виявляється значно пізніше, ніж вплив реклами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зміна ціни, як правило, швидко позначається на обсягах збуту та ринковій частці, а конкуренти реагують на неї швидше, ніж на нецінові заходи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конкуренти реагують на цінові заходи слабше, ніж на нецінові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ціна не потребує узгодження з іншими елементами маркетинг-</w:t>
      </w:r>
      <w:proofErr w:type="spellStart"/>
      <w:r w:rsidRPr="002B5FFF">
        <w:rPr>
          <w:sz w:val="28"/>
          <w:szCs w:val="28"/>
        </w:rPr>
        <w:t>міксу</w:t>
      </w:r>
      <w:proofErr w:type="spellEnd"/>
      <w:r w:rsidRPr="002B5FFF">
        <w:rPr>
          <w:sz w:val="28"/>
          <w:szCs w:val="28"/>
        </w:rPr>
        <w:t xml:space="preserve">, оскільки діє </w:t>
      </w:r>
      <w:proofErr w:type="spellStart"/>
      <w:r w:rsidRPr="002B5FFF">
        <w:rPr>
          <w:sz w:val="28"/>
          <w:szCs w:val="28"/>
        </w:rPr>
        <w:t>автономно</w:t>
      </w:r>
      <w:proofErr w:type="spellEnd"/>
    </w:p>
    <w:p w:rsidR="00956D9A" w:rsidRPr="002B5FFF" w:rsidRDefault="00956D9A" w:rsidP="002B5FFF">
      <w:pPr>
        <w:rPr>
          <w:sz w:val="28"/>
          <w:szCs w:val="28"/>
        </w:rPr>
      </w:pP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Із зростанням доходів покупців і розширенням можливостей диференціації продукції роль політики цін, як правило: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 xml:space="preserve">зростає, оскільки покупці стають </w:t>
      </w:r>
      <w:proofErr w:type="spellStart"/>
      <w:r w:rsidRPr="002B5FFF">
        <w:rPr>
          <w:sz w:val="28"/>
          <w:szCs w:val="28"/>
        </w:rPr>
        <w:t>чутливішими</w:t>
      </w:r>
      <w:proofErr w:type="spellEnd"/>
      <w:r w:rsidRPr="002B5FFF">
        <w:rPr>
          <w:sz w:val="28"/>
          <w:szCs w:val="28"/>
        </w:rPr>
        <w:t xml:space="preserve"> до ціни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залишається незмінною за будь-яких умов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зменшується, оскільки ціна поступається іншим інструментам, передусім продуктовій політиці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зводиться до нуля</w:t>
      </w:r>
    </w:p>
    <w:p w:rsidR="00956D9A" w:rsidRPr="002B5FFF" w:rsidRDefault="00956D9A" w:rsidP="002B5FFF">
      <w:pPr>
        <w:rPr>
          <w:sz w:val="28"/>
          <w:szCs w:val="28"/>
        </w:rPr>
      </w:pP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lastRenderedPageBreak/>
        <w:t>Ціна як «жертва» покупця в співвідношенні</w:t>
      </w:r>
      <w:r w:rsidR="002B5FFF">
        <w:rPr>
          <w:sz w:val="28"/>
          <w:szCs w:val="28"/>
        </w:rPr>
        <w:t xml:space="preserve"> «продукт -</w:t>
      </w:r>
      <w:r w:rsidRPr="002B5FFF">
        <w:rPr>
          <w:sz w:val="28"/>
          <w:szCs w:val="28"/>
        </w:rPr>
        <w:t xml:space="preserve"> ціна» </w:t>
      </w:r>
      <w:r w:rsidR="002B5FFF">
        <w:rPr>
          <w:sz w:val="28"/>
          <w:szCs w:val="28"/>
        </w:rPr>
        <w:t>‒</w:t>
      </w:r>
      <w:r w:rsidRPr="002B5FFF">
        <w:rPr>
          <w:sz w:val="28"/>
          <w:szCs w:val="28"/>
        </w:rPr>
        <w:t xml:space="preserve"> це: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>розмір відмови покупця від інших благ, пов'язаний із купівлею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торговельна націнка посередника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різниця між ціною та собівартістю товару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розмір знижки, наданої покупцю</w:t>
      </w:r>
    </w:p>
    <w:p w:rsidR="00956D9A" w:rsidRPr="002B5FFF" w:rsidRDefault="00956D9A" w:rsidP="002B5FFF">
      <w:pPr>
        <w:rPr>
          <w:sz w:val="28"/>
          <w:szCs w:val="28"/>
        </w:rPr>
      </w:pP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Прихильники підходу «сили ціноутворення» прагнуть: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>нарощувати обсяги продажів переважно за рахунок знижок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встановлювати ціни на рівні витрат виробництва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копіювати цінову політику лідера ринку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збільшувати різницю між ціною та витратами, переконуючи покупців платити ціну, що відповідає цінності товару</w:t>
      </w:r>
    </w:p>
    <w:p w:rsidR="00956D9A" w:rsidRPr="002B5FFF" w:rsidRDefault="00956D9A" w:rsidP="002B5FFF">
      <w:pPr>
        <w:rPr>
          <w:sz w:val="28"/>
          <w:szCs w:val="28"/>
        </w:rPr>
      </w:pP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Зниження ціни без відповідної комунікаційної підтримки: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>завжди збільшує попит, бо ціна є головним фактором вибору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може не дати очікуваного ефекту, якщо клієнти не усвідомили доцільності зниження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неминуче зменшує попит на товар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впливає лише на витрати виробника</w:t>
      </w:r>
    </w:p>
    <w:p w:rsidR="00956D9A" w:rsidRPr="002B5FFF" w:rsidRDefault="00956D9A" w:rsidP="002B5FFF">
      <w:pPr>
        <w:rPr>
          <w:sz w:val="28"/>
          <w:szCs w:val="28"/>
        </w:rPr>
      </w:pP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Ситуація, коли поряд з основною моделлю товару виставляють значно дорожчу, через що основна модель здається оптимальним вибором, ілюструє ефект: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>контрасту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відносності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екстремальних варіантів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чесності</w:t>
      </w:r>
    </w:p>
    <w:p w:rsidR="00956D9A" w:rsidRPr="002B5FFF" w:rsidRDefault="00956D9A" w:rsidP="002B5FFF">
      <w:pPr>
        <w:rPr>
          <w:sz w:val="28"/>
          <w:szCs w:val="28"/>
        </w:rPr>
      </w:pP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Знижка 100 грн є значущою для товару вартістю 300 грн, але непомітною для товару вартістю 20 000 грн. Це ілюструє ефект: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>відносності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престижних цін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безкоштовної пропозиції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ментальних рахунків</w:t>
      </w:r>
    </w:p>
    <w:p w:rsidR="00956D9A" w:rsidRPr="002B5FFF" w:rsidRDefault="00956D9A" w:rsidP="002B5FFF">
      <w:pPr>
        <w:rPr>
          <w:sz w:val="28"/>
          <w:szCs w:val="28"/>
        </w:rPr>
      </w:pP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Ціна 1 999 грн сприймається як помітно менша за 2 000 грн, оскільки судження закріплюються на лівій цифрі. Цей ефект називають: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>ефектом сигналів якості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ефектом лівої цифри (ефект незаокруглених цін)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ефектом контрасту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ефектом чесності</w:t>
      </w:r>
    </w:p>
    <w:p w:rsidR="00956D9A" w:rsidRPr="002B5FFF" w:rsidRDefault="00956D9A" w:rsidP="002B5FFF">
      <w:pPr>
        <w:rPr>
          <w:sz w:val="28"/>
          <w:szCs w:val="28"/>
        </w:rPr>
      </w:pP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lastRenderedPageBreak/>
        <w:t>Ціни «престижу» (наприклад, 1000 замість 999) використовують тому, що: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>вони сприймаються як знижка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вони підвищують цінову чутливість покупців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покупці обов'язково порівнюють їх із цінами конкурентів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круглі числа найлегше обробляються свідомістю, а купівля зумовлена радше почуттями, ніж розрахунками</w:t>
      </w:r>
    </w:p>
    <w:p w:rsidR="00956D9A" w:rsidRPr="002B5FFF" w:rsidRDefault="00956D9A" w:rsidP="002B5FFF">
      <w:pPr>
        <w:rPr>
          <w:sz w:val="28"/>
          <w:szCs w:val="28"/>
        </w:rPr>
      </w:pP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Ефект «сигналів якості» проявляється, коли: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>споживач, не маючи змоги оцінити якість, розглядає вищу ціну як ознаку вищої якості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споживач відмовляється від товару з нестандартною ціною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ціна знижується під час сезонного розпродажу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покупець порівнює ціни в кількох магазинах</w:t>
      </w:r>
    </w:p>
    <w:p w:rsidR="00956D9A" w:rsidRPr="002B5FFF" w:rsidRDefault="00956D9A" w:rsidP="002B5FFF">
      <w:pPr>
        <w:rPr>
          <w:sz w:val="28"/>
          <w:szCs w:val="28"/>
        </w:rPr>
      </w:pPr>
    </w:p>
    <w:p w:rsidR="00956D9A" w:rsidRPr="002B5FFF" w:rsidRDefault="009E270F" w:rsidP="002B5FFF">
      <w:pPr>
        <w:pStyle w:val="a4"/>
        <w:keepNext/>
        <w:keepLines/>
        <w:numPr>
          <w:ilvl w:val="0"/>
          <w:numId w:val="3"/>
        </w:numPr>
        <w:ind w:left="0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Динамічне ціноутворення є ефективним, коли коригування цін ґрунтується на: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  <w:t>демографічних ознаках конкретного покупця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  <w:t>минулій поведінці покупця та його передбачуваній готовності платити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  <w:t>співвідношенні попиту і пропозиції</w:t>
      </w:r>
    </w:p>
    <w:p w:rsidR="00956D9A" w:rsidRPr="002B5FFF" w:rsidRDefault="009E270F" w:rsidP="002B5FFF">
      <w:pPr>
        <w:keepNext/>
        <w:keepLines/>
        <w:tabs>
          <w:tab w:val="left" w:pos="851"/>
        </w:tabs>
        <w:ind w:hanging="340"/>
        <w:rPr>
          <w:sz w:val="28"/>
          <w:szCs w:val="28"/>
        </w:rPr>
      </w:pPr>
      <w:r w:rsidRPr="002B5FFF">
        <w:rPr>
          <w:sz w:val="28"/>
          <w:szCs w:val="28"/>
        </w:rPr>
        <w:t>Г)</w:t>
      </w:r>
      <w:r w:rsidRPr="002B5FFF">
        <w:rPr>
          <w:sz w:val="28"/>
          <w:szCs w:val="28"/>
        </w:rPr>
        <w:tab/>
        <w:t>рішеннях менеджерів без пояснення причин змін</w:t>
      </w:r>
    </w:p>
    <w:p w:rsidR="00956D9A" w:rsidRDefault="00956D9A">
      <w:pPr>
        <w:spacing w:after="60"/>
      </w:pPr>
    </w:p>
    <w:p w:rsidR="00956D9A" w:rsidRPr="002B5FFF" w:rsidRDefault="009E270F" w:rsidP="002B5FFF">
      <w:pPr>
        <w:pStyle w:val="2"/>
        <w:keepNext/>
        <w:tabs>
          <w:tab w:val="left" w:pos="709"/>
          <w:tab w:val="left" w:pos="851"/>
        </w:tabs>
        <w:ind w:firstLine="567"/>
        <w:jc w:val="center"/>
      </w:pPr>
      <w:r w:rsidRPr="002B5FFF">
        <w:t>Практичні завдання</w:t>
      </w:r>
    </w:p>
    <w:p w:rsidR="00956D9A" w:rsidRPr="002B5FFF" w:rsidRDefault="009E270F" w:rsidP="002B5FFF">
      <w:pPr>
        <w:keepNext/>
        <w:tabs>
          <w:tab w:val="left" w:pos="709"/>
          <w:tab w:val="left" w:pos="851"/>
        </w:tabs>
        <w:spacing w:before="200" w:after="100"/>
        <w:ind w:firstLine="567"/>
        <w:rPr>
          <w:sz w:val="28"/>
          <w:szCs w:val="28"/>
        </w:rPr>
      </w:pPr>
      <w:r w:rsidRPr="002B5FFF">
        <w:rPr>
          <w:b/>
          <w:bCs/>
          <w:sz w:val="28"/>
          <w:szCs w:val="28"/>
        </w:rPr>
        <w:t>Завдання 1. Узгодженість ціни з елементами маркетинг-</w:t>
      </w:r>
      <w:proofErr w:type="spellStart"/>
      <w:r w:rsidRPr="002B5FFF">
        <w:rPr>
          <w:b/>
          <w:bCs/>
          <w:sz w:val="28"/>
          <w:szCs w:val="28"/>
        </w:rPr>
        <w:t>міксу</w:t>
      </w:r>
      <w:proofErr w:type="spellEnd"/>
      <w:r w:rsidRPr="002B5FFF">
        <w:rPr>
          <w:b/>
          <w:bCs/>
          <w:sz w:val="28"/>
          <w:szCs w:val="28"/>
        </w:rPr>
        <w:t>.</w:t>
      </w:r>
    </w:p>
    <w:p w:rsidR="00956D9A" w:rsidRPr="002B5FFF" w:rsidRDefault="009E270F" w:rsidP="002B5FFF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Для кожної ситуації визначте: а) які елементи маркетинг-</w:t>
      </w:r>
      <w:proofErr w:type="spellStart"/>
      <w:r w:rsidRPr="002B5FFF">
        <w:rPr>
          <w:sz w:val="28"/>
          <w:szCs w:val="28"/>
        </w:rPr>
        <w:t>міксу</w:t>
      </w:r>
      <w:proofErr w:type="spellEnd"/>
      <w:r w:rsidRPr="002B5FFF">
        <w:rPr>
          <w:sz w:val="28"/>
          <w:szCs w:val="28"/>
        </w:rPr>
        <w:t xml:space="preserve"> не узгоджені з ціновою політикою; б) який принцип розроблення маркетинг-</w:t>
      </w:r>
      <w:proofErr w:type="spellStart"/>
      <w:r w:rsidRPr="002B5FFF">
        <w:rPr>
          <w:sz w:val="28"/>
          <w:szCs w:val="28"/>
        </w:rPr>
        <w:t>міксу</w:t>
      </w:r>
      <w:proofErr w:type="spellEnd"/>
      <w:r w:rsidRPr="002B5FFF">
        <w:rPr>
          <w:sz w:val="28"/>
          <w:szCs w:val="28"/>
        </w:rPr>
        <w:t xml:space="preserve"> порушено (послідовності, зваженого підходу, обліку змін бюджетних та інших витрат); в) які заходи дозволять усунути невідповідність. Результати подайте у вигляді таблиці.</w:t>
      </w:r>
    </w:p>
    <w:p w:rsidR="00956D9A" w:rsidRPr="002B5FFF" w:rsidRDefault="009E270F" w:rsidP="002B5FFF">
      <w:pPr>
        <w:keepLines/>
        <w:tabs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А)</w:t>
      </w:r>
      <w:r w:rsidRPr="002B5FFF">
        <w:rPr>
          <w:sz w:val="28"/>
          <w:szCs w:val="28"/>
        </w:rPr>
        <w:tab/>
      </w:r>
      <w:r w:rsidR="002B5FFF">
        <w:rPr>
          <w:sz w:val="28"/>
          <w:szCs w:val="28"/>
        </w:rPr>
        <w:t>в</w:t>
      </w:r>
      <w:r w:rsidRPr="002B5FFF">
        <w:rPr>
          <w:sz w:val="28"/>
          <w:szCs w:val="28"/>
        </w:rPr>
        <w:t xml:space="preserve">иробник преміального шоколаду ручної роботи в подарунковому пакуванні встановив ціну нижче </w:t>
      </w:r>
      <w:proofErr w:type="spellStart"/>
      <w:r w:rsidRPr="002B5FFF">
        <w:rPr>
          <w:sz w:val="28"/>
          <w:szCs w:val="28"/>
        </w:rPr>
        <w:t>середньоринкової</w:t>
      </w:r>
      <w:proofErr w:type="spellEnd"/>
      <w:r w:rsidRPr="002B5FFF">
        <w:rPr>
          <w:sz w:val="28"/>
          <w:szCs w:val="28"/>
        </w:rPr>
        <w:t>, реалізує продукцію переважно через мережі-</w:t>
      </w:r>
      <w:proofErr w:type="spellStart"/>
      <w:r w:rsidRPr="002B5FFF">
        <w:rPr>
          <w:sz w:val="28"/>
          <w:szCs w:val="28"/>
        </w:rPr>
        <w:t>дискаунтери</w:t>
      </w:r>
      <w:proofErr w:type="spellEnd"/>
      <w:r w:rsidRPr="002B5FFF">
        <w:rPr>
          <w:sz w:val="28"/>
          <w:szCs w:val="28"/>
        </w:rPr>
        <w:t>, а в рекламі акцентує на «найнижчій ціні в місті».</w:t>
      </w:r>
    </w:p>
    <w:p w:rsidR="00956D9A" w:rsidRPr="002B5FFF" w:rsidRDefault="009E270F" w:rsidP="002B5FFF">
      <w:pPr>
        <w:keepLines/>
        <w:tabs>
          <w:tab w:val="left" w:pos="567"/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Б)</w:t>
      </w:r>
      <w:r w:rsidRPr="002B5FFF">
        <w:rPr>
          <w:sz w:val="28"/>
          <w:szCs w:val="28"/>
        </w:rPr>
        <w:tab/>
      </w:r>
      <w:r w:rsidR="002B5FFF">
        <w:rPr>
          <w:sz w:val="28"/>
          <w:szCs w:val="28"/>
        </w:rPr>
        <w:t>р</w:t>
      </w:r>
      <w:r w:rsidRPr="002B5FFF">
        <w:rPr>
          <w:sz w:val="28"/>
          <w:szCs w:val="28"/>
        </w:rPr>
        <w:t>егіональний виробник гречаної крупи (слабко диференційований товар масового попиту) встановив ціну на 25% вище, ніж у лідера ринку; спеціальної комунікаційної підтримки немає, продукція представлена в невеликих магазинах біля дому.</w:t>
      </w:r>
    </w:p>
    <w:p w:rsidR="00956D9A" w:rsidRPr="002B5FFF" w:rsidRDefault="009E270F" w:rsidP="002B5FFF">
      <w:pPr>
        <w:keepLines/>
        <w:tabs>
          <w:tab w:val="left" w:pos="567"/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>В)</w:t>
      </w:r>
      <w:r w:rsidRPr="002B5FFF">
        <w:rPr>
          <w:sz w:val="28"/>
          <w:szCs w:val="28"/>
        </w:rPr>
        <w:tab/>
      </w:r>
      <w:r w:rsidR="002B5FFF">
        <w:rPr>
          <w:sz w:val="28"/>
          <w:szCs w:val="28"/>
        </w:rPr>
        <w:t xml:space="preserve"> м</w:t>
      </w:r>
      <w:r w:rsidRPr="002B5FFF">
        <w:rPr>
          <w:sz w:val="28"/>
          <w:szCs w:val="28"/>
        </w:rPr>
        <w:t>ережа кав'ярень знизила ціни на 15% для збільшення відвідуваності, проте не змінила кількість персоналу й режим роботи; утворилися черги, якість обслуговування впала; додаткових витрат на обслуговування зростаючого потоку клієнтів у бюджеті не передбачено.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2700"/>
        <w:gridCol w:w="2300"/>
        <w:gridCol w:w="3572"/>
      </w:tblGrid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Ситуація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Неузгоджені елементи </w:t>
            </w:r>
            <w:proofErr w:type="spellStart"/>
            <w:r>
              <w:rPr>
                <w:b/>
                <w:bCs/>
                <w:sz w:val="22"/>
                <w:szCs w:val="22"/>
              </w:rPr>
              <w:t>міксу</w:t>
            </w:r>
            <w:proofErr w:type="spellEnd"/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Порушений принцип</w:t>
            </w:r>
          </w:p>
        </w:tc>
        <w:tc>
          <w:tcPr>
            <w:tcW w:w="35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Заходи з корекції</w:t>
            </w: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  <w:trHeight w:val="172"/>
        </w:trPr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jc w:val="center"/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 w:rsidP="002B5FFF"/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 w:rsidP="002B5FFF"/>
        </w:tc>
        <w:tc>
          <w:tcPr>
            <w:tcW w:w="35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 w:rsidP="002B5FFF"/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  <w:trHeight w:val="151"/>
        </w:trPr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jc w:val="center"/>
            </w:pPr>
            <w:r>
              <w:rPr>
                <w:sz w:val="22"/>
                <w:szCs w:val="22"/>
              </w:rPr>
              <w:t>Б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 w:rsidP="002B5FFF"/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 w:rsidP="002B5FFF"/>
        </w:tc>
        <w:tc>
          <w:tcPr>
            <w:tcW w:w="35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 w:rsidP="002B5FFF"/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3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jc w:val="center"/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 w:rsidP="002B5FFF"/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 w:rsidP="002B5FFF"/>
        </w:tc>
        <w:tc>
          <w:tcPr>
            <w:tcW w:w="35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 w:rsidP="002B5FFF"/>
        </w:tc>
      </w:tr>
    </w:tbl>
    <w:p w:rsidR="00956D9A" w:rsidRPr="002B5FFF" w:rsidRDefault="009E270F" w:rsidP="001A2A5D">
      <w:pPr>
        <w:keepNext/>
        <w:spacing w:before="200" w:after="100"/>
        <w:jc w:val="both"/>
        <w:rPr>
          <w:sz w:val="28"/>
          <w:szCs w:val="28"/>
        </w:rPr>
      </w:pPr>
      <w:r w:rsidRPr="002B5FFF">
        <w:rPr>
          <w:b/>
          <w:bCs/>
          <w:sz w:val="28"/>
          <w:szCs w:val="28"/>
        </w:rPr>
        <w:lastRenderedPageBreak/>
        <w:t xml:space="preserve">Завдання 2. </w:t>
      </w:r>
      <w:r w:rsidRPr="002B5FFF">
        <w:rPr>
          <w:sz w:val="28"/>
          <w:szCs w:val="28"/>
        </w:rPr>
        <w:t>Порівняйте два заходи: цінову акцію «−20% на соки протягом трьох днів» та рекламну кампанію бренду тривалістю три місяці. Заповніть таблицю та зробіть висновок про те, чому цінові рішення потребують ретельного аналізу, попри швидкість їх реалізації.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161"/>
        <w:gridCol w:w="3161"/>
      </w:tblGrid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Критерій</w:t>
            </w:r>
          </w:p>
        </w:tc>
        <w:tc>
          <w:tcPr>
            <w:tcW w:w="3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Цінова акція</w:t>
            </w:r>
          </w:p>
        </w:tc>
        <w:tc>
          <w:tcPr>
            <w:tcW w:w="3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Рекламна кампанія</w:t>
            </w: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  <w:trHeight w:val="55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Pr="002B5FFF" w:rsidRDefault="009E270F">
            <w:pPr>
              <w:spacing w:after="20" w:line="250" w:lineRule="auto"/>
            </w:pPr>
            <w:r w:rsidRPr="002B5FFF">
              <w:rPr>
                <w:bCs/>
                <w:sz w:val="22"/>
                <w:szCs w:val="22"/>
              </w:rPr>
              <w:t>Швидкість появи ефекту на збут</w:t>
            </w:r>
          </w:p>
        </w:tc>
        <w:tc>
          <w:tcPr>
            <w:tcW w:w="3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</w:pPr>
          </w:p>
        </w:tc>
        <w:tc>
          <w:tcPr>
            <w:tcW w:w="3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</w:pP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Pr="002B5FFF" w:rsidRDefault="009E270F">
            <w:pPr>
              <w:spacing w:after="20" w:line="250" w:lineRule="auto"/>
            </w:pPr>
            <w:r w:rsidRPr="002B5FFF">
              <w:rPr>
                <w:bCs/>
                <w:sz w:val="22"/>
                <w:szCs w:val="22"/>
              </w:rPr>
              <w:t>Тривалість підготовки та реалізації</w:t>
            </w:r>
          </w:p>
        </w:tc>
        <w:tc>
          <w:tcPr>
            <w:tcW w:w="3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</w:pPr>
          </w:p>
        </w:tc>
        <w:tc>
          <w:tcPr>
            <w:tcW w:w="3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</w:pP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Pr="002B5FFF" w:rsidRDefault="009E270F">
            <w:pPr>
              <w:spacing w:after="20" w:line="250" w:lineRule="auto"/>
            </w:pPr>
            <w:r w:rsidRPr="002B5FFF">
              <w:rPr>
                <w:bCs/>
                <w:sz w:val="22"/>
                <w:szCs w:val="22"/>
              </w:rPr>
              <w:t>Ймовірна реакція конкурентів</w:t>
            </w:r>
          </w:p>
        </w:tc>
        <w:tc>
          <w:tcPr>
            <w:tcW w:w="3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</w:pPr>
          </w:p>
        </w:tc>
        <w:tc>
          <w:tcPr>
            <w:tcW w:w="3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</w:pP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Pr="002B5FFF" w:rsidRDefault="009E270F" w:rsidP="009E270F">
            <w:pPr>
              <w:spacing w:after="20" w:line="250" w:lineRule="auto"/>
            </w:pPr>
            <w:r w:rsidRPr="002B5FFF">
              <w:rPr>
                <w:bCs/>
                <w:sz w:val="22"/>
                <w:szCs w:val="22"/>
              </w:rPr>
              <w:t>Фінансовий ресурс (прямі витрати чи втрата рентабельності)</w:t>
            </w:r>
          </w:p>
        </w:tc>
        <w:tc>
          <w:tcPr>
            <w:tcW w:w="3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</w:pPr>
          </w:p>
        </w:tc>
        <w:tc>
          <w:tcPr>
            <w:tcW w:w="3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</w:pPr>
          </w:p>
        </w:tc>
      </w:tr>
    </w:tbl>
    <w:p w:rsidR="00956D9A" w:rsidRDefault="00956D9A">
      <w:pPr>
        <w:spacing w:after="80"/>
      </w:pPr>
    </w:p>
    <w:p w:rsidR="00956D9A" w:rsidRPr="002B5FFF" w:rsidRDefault="009E270F" w:rsidP="002B5FFF">
      <w:pPr>
        <w:keepNext/>
        <w:jc w:val="center"/>
        <w:rPr>
          <w:sz w:val="28"/>
          <w:szCs w:val="28"/>
        </w:rPr>
      </w:pPr>
      <w:r w:rsidRPr="002B5FFF">
        <w:rPr>
          <w:b/>
          <w:bCs/>
          <w:sz w:val="28"/>
          <w:szCs w:val="28"/>
        </w:rPr>
        <w:t>Завдання 3. Психологічні ефекти сприйняття ціни.</w:t>
      </w:r>
    </w:p>
    <w:p w:rsidR="00956D9A" w:rsidRPr="002B5FFF" w:rsidRDefault="009E270F" w:rsidP="002B5FFF">
      <w:pPr>
        <w:ind w:firstLine="567"/>
        <w:jc w:val="both"/>
        <w:rPr>
          <w:sz w:val="28"/>
          <w:szCs w:val="28"/>
        </w:rPr>
      </w:pPr>
      <w:r w:rsidRPr="002B5FFF">
        <w:rPr>
          <w:sz w:val="28"/>
          <w:szCs w:val="28"/>
        </w:rPr>
        <w:t xml:space="preserve">Установіть відповідність між ситуаціями </w:t>
      </w:r>
      <w:r w:rsidR="008034E3" w:rsidRPr="002B5FFF">
        <w:rPr>
          <w:sz w:val="28"/>
          <w:szCs w:val="28"/>
        </w:rPr>
        <w:t>та психологічними ефектами</w:t>
      </w:r>
      <w:r w:rsidRPr="002B5FFF">
        <w:rPr>
          <w:sz w:val="28"/>
          <w:szCs w:val="28"/>
        </w:rPr>
        <w:t>. Два ефекти зайві. Для двох ситуацій за власним вибором запропонуйте, як маркетолог може використати відповідний ефект для власного продукту, та вкажіть можливий ризик такого використання.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8467"/>
        <w:gridCol w:w="855"/>
      </w:tblGrid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Pr="002B5FFF" w:rsidRDefault="009E270F">
            <w:pPr>
              <w:spacing w:after="20" w:line="250" w:lineRule="auto"/>
              <w:jc w:val="center"/>
            </w:pPr>
            <w:r w:rsidRPr="002B5FFF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8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Pr="002B5FFF" w:rsidRDefault="009E270F">
            <w:pPr>
              <w:spacing w:after="20" w:line="250" w:lineRule="auto"/>
              <w:jc w:val="center"/>
            </w:pPr>
            <w:r w:rsidRPr="002B5FFF">
              <w:rPr>
                <w:b/>
                <w:bCs/>
                <w:sz w:val="22"/>
                <w:szCs w:val="22"/>
              </w:rPr>
              <w:t>Ситуація</w:t>
            </w:r>
          </w:p>
        </w:tc>
        <w:tc>
          <w:tcPr>
            <w:tcW w:w="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Pr="002B5FFF" w:rsidRDefault="009E270F" w:rsidP="002B5FFF">
            <w:pPr>
              <w:spacing w:after="20" w:line="250" w:lineRule="auto"/>
              <w:jc w:val="center"/>
            </w:pPr>
            <w:r w:rsidRPr="002B5FFF">
              <w:rPr>
                <w:b/>
                <w:bCs/>
                <w:sz w:val="22"/>
                <w:szCs w:val="22"/>
              </w:rPr>
              <w:t xml:space="preserve">Ефект </w:t>
            </w: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  <w:trHeight w:val="277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spacing w:after="20" w:line="250" w:lineRule="auto"/>
              <w:jc w:val="both"/>
            </w:pPr>
            <w:r>
              <w:rPr>
                <w:sz w:val="22"/>
                <w:szCs w:val="22"/>
              </w:rPr>
              <w:t>У меню кав'ярні поряд зі стравою за 220 грн виставлено подібну страву за 390 грн; більшість гостей замовляє страву за 220 грн.</w:t>
            </w:r>
          </w:p>
        </w:tc>
        <w:tc>
          <w:tcPr>
            <w:tcW w:w="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  <w:jc w:val="center"/>
            </w:pP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spacing w:after="20" w:line="250" w:lineRule="auto"/>
              <w:jc w:val="both"/>
            </w:pPr>
            <w:r>
              <w:rPr>
                <w:sz w:val="22"/>
                <w:szCs w:val="22"/>
              </w:rPr>
              <w:t>Інтернет-магазин пропонує до ноутбука за 42 900 грн чохол за 490 грн; більшість покупців додає чохол до замовлення.</w:t>
            </w:r>
          </w:p>
        </w:tc>
        <w:tc>
          <w:tcPr>
            <w:tcW w:w="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  <w:jc w:val="center"/>
            </w:pP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spacing w:after="20" w:line="250" w:lineRule="auto"/>
              <w:jc w:val="both"/>
            </w:pPr>
            <w:r>
              <w:rPr>
                <w:sz w:val="22"/>
                <w:szCs w:val="22"/>
              </w:rPr>
              <w:t>Знижка 500 грн приваблює покупців куртки за 3 000 грн, але майже не помічається під час купівлі холодильника за 30 000 грн.</w:t>
            </w:r>
          </w:p>
        </w:tc>
        <w:tc>
          <w:tcPr>
            <w:tcW w:w="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  <w:jc w:val="center"/>
            </w:pP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spacing w:after="20" w:line="250" w:lineRule="auto"/>
              <w:jc w:val="both"/>
            </w:pPr>
            <w:r>
              <w:rPr>
                <w:sz w:val="22"/>
                <w:szCs w:val="22"/>
              </w:rPr>
              <w:t>Товар за 1 999 грн сприймається як помітно дешевший за такий самий товар за 2 000 грн.</w:t>
            </w:r>
          </w:p>
        </w:tc>
        <w:tc>
          <w:tcPr>
            <w:tcW w:w="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  <w:jc w:val="center"/>
            </w:pP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spacing w:after="20" w:line="250" w:lineRule="auto"/>
              <w:jc w:val="both"/>
            </w:pPr>
            <w:r>
              <w:rPr>
                <w:sz w:val="22"/>
                <w:szCs w:val="22"/>
              </w:rPr>
              <w:t>Покупець, який не може самостійно оцінити якість моторного масла, обирає дорожче, вважаючи, що воно кращої якості.</w:t>
            </w:r>
          </w:p>
        </w:tc>
        <w:tc>
          <w:tcPr>
            <w:tcW w:w="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  <w:jc w:val="center"/>
            </w:pP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spacing w:after="20" w:line="250" w:lineRule="auto"/>
              <w:jc w:val="both"/>
            </w:pPr>
            <w:r>
              <w:rPr>
                <w:sz w:val="22"/>
                <w:szCs w:val="22"/>
              </w:rPr>
              <w:t>Виробник питної води розсилає партнерам лист із поясненням підвищення цін зростанням тарифів на енергоносії та логістику.</w:t>
            </w:r>
          </w:p>
        </w:tc>
        <w:tc>
          <w:tcPr>
            <w:tcW w:w="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  <w:jc w:val="center"/>
            </w:pP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spacing w:after="20" w:line="250" w:lineRule="auto"/>
              <w:jc w:val="both"/>
            </w:pPr>
            <w:r>
              <w:rPr>
                <w:sz w:val="22"/>
                <w:szCs w:val="22"/>
              </w:rPr>
              <w:t>Кав'ярня пропонує безкоштовну дегустацію нового напою; частина відвідувачів після цього купує повну порцію та десерт.</w:t>
            </w:r>
          </w:p>
        </w:tc>
        <w:tc>
          <w:tcPr>
            <w:tcW w:w="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  <w:jc w:val="center"/>
            </w:pP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2B5FFF">
            <w:pPr>
              <w:spacing w:after="20" w:line="250" w:lineRule="auto"/>
              <w:jc w:val="both"/>
            </w:pPr>
            <w:r>
              <w:rPr>
                <w:sz w:val="22"/>
                <w:szCs w:val="22"/>
              </w:rPr>
              <w:t>Сервіс підписки списує плату на початку місяця, до використання послуг.</w:t>
            </w:r>
          </w:p>
        </w:tc>
        <w:tc>
          <w:tcPr>
            <w:tcW w:w="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56D9A">
            <w:pPr>
              <w:spacing w:after="20" w:line="250" w:lineRule="auto"/>
              <w:jc w:val="center"/>
            </w:pPr>
          </w:p>
        </w:tc>
      </w:tr>
    </w:tbl>
    <w:p w:rsidR="00956D9A" w:rsidRDefault="00956D9A" w:rsidP="002B5FFF">
      <w:pPr>
        <w:tabs>
          <w:tab w:val="left" w:pos="851"/>
          <w:tab w:val="left" w:pos="993"/>
        </w:tabs>
        <w:ind w:firstLine="567"/>
      </w:pPr>
    </w:p>
    <w:p w:rsidR="00956D9A" w:rsidRDefault="002B5FFF" w:rsidP="002B5FFF">
      <w:pPr>
        <w:keepLines/>
        <w:tabs>
          <w:tab w:val="left" w:pos="567"/>
          <w:tab w:val="left" w:pos="851"/>
          <w:tab w:val="left" w:pos="993"/>
        </w:tabs>
        <w:ind w:firstLine="567"/>
        <w:jc w:val="both"/>
      </w:pPr>
      <w:r>
        <w:t>1</w:t>
      </w:r>
      <w:r w:rsidR="009E270F">
        <w:t>.</w:t>
      </w:r>
      <w:r w:rsidR="009E270F">
        <w:tab/>
        <w:t xml:space="preserve">Ефект </w:t>
      </w:r>
      <w:proofErr w:type="spellStart"/>
      <w:r w:rsidR="009E270F">
        <w:t>референсів</w:t>
      </w:r>
      <w:proofErr w:type="spellEnd"/>
      <w:r w:rsidR="009E270F">
        <w:t xml:space="preserve"> (порівняння)</w:t>
      </w:r>
    </w:p>
    <w:p w:rsidR="00956D9A" w:rsidRDefault="002B5FFF" w:rsidP="002B5FFF">
      <w:pPr>
        <w:keepLines/>
        <w:tabs>
          <w:tab w:val="left" w:pos="567"/>
          <w:tab w:val="left" w:pos="851"/>
          <w:tab w:val="left" w:pos="993"/>
        </w:tabs>
        <w:ind w:firstLine="567"/>
        <w:jc w:val="both"/>
      </w:pPr>
      <w:r>
        <w:t>2</w:t>
      </w:r>
      <w:r w:rsidR="009E270F">
        <w:t>.</w:t>
      </w:r>
      <w:r w:rsidR="009E270F">
        <w:tab/>
        <w:t>Ефект контрасту</w:t>
      </w:r>
    </w:p>
    <w:p w:rsidR="00956D9A" w:rsidRDefault="002B5FFF" w:rsidP="002B5FFF">
      <w:pPr>
        <w:keepLines/>
        <w:tabs>
          <w:tab w:val="left" w:pos="567"/>
          <w:tab w:val="left" w:pos="851"/>
          <w:tab w:val="left" w:pos="993"/>
        </w:tabs>
        <w:ind w:firstLine="567"/>
        <w:jc w:val="both"/>
      </w:pPr>
      <w:r>
        <w:t>3</w:t>
      </w:r>
      <w:r w:rsidR="009E270F">
        <w:t>.</w:t>
      </w:r>
      <w:r w:rsidR="009E270F">
        <w:tab/>
        <w:t>Ефект екстремальних варіантів</w:t>
      </w:r>
    </w:p>
    <w:p w:rsidR="00956D9A" w:rsidRDefault="002B5FFF" w:rsidP="002B5FFF">
      <w:pPr>
        <w:keepLines/>
        <w:tabs>
          <w:tab w:val="left" w:pos="567"/>
          <w:tab w:val="left" w:pos="851"/>
          <w:tab w:val="left" w:pos="993"/>
        </w:tabs>
        <w:ind w:firstLine="567"/>
        <w:jc w:val="both"/>
      </w:pPr>
      <w:r>
        <w:t>4</w:t>
      </w:r>
      <w:r w:rsidR="009E270F">
        <w:t>.</w:t>
      </w:r>
      <w:r w:rsidR="009E270F">
        <w:tab/>
        <w:t>Ефект відносності</w:t>
      </w:r>
    </w:p>
    <w:p w:rsidR="00956D9A" w:rsidRDefault="002B5FFF" w:rsidP="002B5FFF">
      <w:pPr>
        <w:keepLines/>
        <w:tabs>
          <w:tab w:val="left" w:pos="567"/>
          <w:tab w:val="left" w:pos="851"/>
          <w:tab w:val="left" w:pos="993"/>
        </w:tabs>
        <w:ind w:firstLine="567"/>
        <w:jc w:val="both"/>
      </w:pPr>
      <w:r>
        <w:t>5</w:t>
      </w:r>
      <w:r w:rsidR="009E270F">
        <w:t>.</w:t>
      </w:r>
      <w:r w:rsidR="009E270F">
        <w:tab/>
        <w:t>Ефект лівої цифри (незаокруглених цін)</w:t>
      </w:r>
    </w:p>
    <w:p w:rsidR="00956D9A" w:rsidRDefault="002B5FFF" w:rsidP="002B5FFF">
      <w:pPr>
        <w:keepLines/>
        <w:tabs>
          <w:tab w:val="left" w:pos="567"/>
          <w:tab w:val="left" w:pos="851"/>
          <w:tab w:val="left" w:pos="993"/>
        </w:tabs>
        <w:ind w:firstLine="567"/>
        <w:jc w:val="both"/>
      </w:pPr>
      <w:r>
        <w:t>6</w:t>
      </w:r>
      <w:r w:rsidR="009E270F">
        <w:t>.</w:t>
      </w:r>
      <w:r w:rsidR="009E270F">
        <w:tab/>
        <w:t>Ціна престижу</w:t>
      </w:r>
    </w:p>
    <w:p w:rsidR="00956D9A" w:rsidRDefault="002B5FFF" w:rsidP="002B5FFF">
      <w:pPr>
        <w:keepLines/>
        <w:tabs>
          <w:tab w:val="left" w:pos="567"/>
          <w:tab w:val="left" w:pos="851"/>
          <w:tab w:val="left" w:pos="993"/>
        </w:tabs>
        <w:ind w:firstLine="567"/>
        <w:jc w:val="both"/>
      </w:pPr>
      <w:r>
        <w:t>7</w:t>
      </w:r>
      <w:r w:rsidR="009E270F">
        <w:t>.</w:t>
      </w:r>
      <w:r w:rsidR="009E270F">
        <w:tab/>
        <w:t>Ефект чесності</w:t>
      </w:r>
    </w:p>
    <w:p w:rsidR="00956D9A" w:rsidRDefault="002B5FFF" w:rsidP="002B5FFF">
      <w:pPr>
        <w:keepLines/>
        <w:tabs>
          <w:tab w:val="left" w:pos="567"/>
          <w:tab w:val="left" w:pos="851"/>
          <w:tab w:val="left" w:pos="993"/>
        </w:tabs>
        <w:ind w:firstLine="567"/>
        <w:jc w:val="both"/>
      </w:pPr>
      <w:r>
        <w:t>8</w:t>
      </w:r>
      <w:r w:rsidR="009E270F">
        <w:t>.</w:t>
      </w:r>
      <w:r w:rsidR="009E270F">
        <w:tab/>
        <w:t>Ефект «сигналів якості»</w:t>
      </w:r>
    </w:p>
    <w:p w:rsidR="00956D9A" w:rsidRDefault="002B5FFF" w:rsidP="002B5FFF">
      <w:pPr>
        <w:keepLines/>
        <w:tabs>
          <w:tab w:val="left" w:pos="567"/>
          <w:tab w:val="left" w:pos="851"/>
          <w:tab w:val="left" w:pos="993"/>
        </w:tabs>
        <w:ind w:firstLine="567"/>
        <w:jc w:val="both"/>
      </w:pPr>
      <w:r>
        <w:t>9</w:t>
      </w:r>
      <w:r w:rsidR="009E270F">
        <w:t>.</w:t>
      </w:r>
      <w:r w:rsidR="009E270F">
        <w:tab/>
        <w:t>Ефект безкоштовної пропозиції</w:t>
      </w:r>
    </w:p>
    <w:p w:rsidR="00956D9A" w:rsidRDefault="002B5FFF" w:rsidP="00CC716A">
      <w:pPr>
        <w:keepLines/>
        <w:tabs>
          <w:tab w:val="left" w:pos="567"/>
          <w:tab w:val="left" w:pos="851"/>
          <w:tab w:val="left" w:pos="993"/>
        </w:tabs>
        <w:ind w:firstLine="567"/>
        <w:jc w:val="both"/>
      </w:pPr>
      <w:r>
        <w:t>10</w:t>
      </w:r>
      <w:r w:rsidR="009E270F">
        <w:t>.</w:t>
      </w:r>
      <w:r w:rsidR="009E270F">
        <w:tab/>
        <w:t>Зменшення «болю» оплати (передоплата, оплата на початку періоду)</w:t>
      </w:r>
    </w:p>
    <w:p w:rsidR="00956D9A" w:rsidRPr="001A2A5D" w:rsidRDefault="009E270F" w:rsidP="001A2A5D">
      <w:pPr>
        <w:pStyle w:val="2"/>
        <w:keepNext/>
        <w:spacing w:before="0" w:after="0"/>
        <w:ind w:firstLine="567"/>
        <w:jc w:val="center"/>
      </w:pPr>
      <w:proofErr w:type="spellStart"/>
      <w:r w:rsidRPr="001A2A5D">
        <w:lastRenderedPageBreak/>
        <w:t>Кейсове</w:t>
      </w:r>
      <w:proofErr w:type="spellEnd"/>
      <w:r w:rsidRPr="001A2A5D">
        <w:t xml:space="preserve"> завдання</w:t>
      </w:r>
    </w:p>
    <w:p w:rsidR="00956D9A" w:rsidRPr="001A2A5D" w:rsidRDefault="009E270F" w:rsidP="001A2A5D">
      <w:pPr>
        <w:ind w:firstLine="567"/>
        <w:jc w:val="center"/>
        <w:rPr>
          <w:sz w:val="28"/>
          <w:szCs w:val="28"/>
        </w:rPr>
      </w:pPr>
      <w:r w:rsidRPr="001A2A5D">
        <w:rPr>
          <w:b/>
          <w:bCs/>
          <w:sz w:val="28"/>
          <w:szCs w:val="28"/>
        </w:rPr>
        <w:t>Кейс: «Узгодження цінової політики з маркетинг-</w:t>
      </w:r>
      <w:proofErr w:type="spellStart"/>
      <w:r w:rsidRPr="001A2A5D">
        <w:rPr>
          <w:b/>
          <w:bCs/>
          <w:sz w:val="28"/>
          <w:szCs w:val="28"/>
        </w:rPr>
        <w:t>міксом</w:t>
      </w:r>
      <w:proofErr w:type="spellEnd"/>
      <w:r w:rsidRPr="001A2A5D">
        <w:rPr>
          <w:b/>
          <w:bCs/>
          <w:sz w:val="28"/>
          <w:szCs w:val="28"/>
        </w:rPr>
        <w:t>: продукт «Полісся Баланс» (АТ «РУДЬ») після виходу на ринок»</w:t>
      </w:r>
    </w:p>
    <w:p w:rsidR="00956D9A" w:rsidRPr="001A2A5D" w:rsidRDefault="009E270F" w:rsidP="001A2A5D">
      <w:pPr>
        <w:ind w:firstLine="567"/>
        <w:jc w:val="both"/>
        <w:rPr>
          <w:sz w:val="28"/>
          <w:szCs w:val="28"/>
        </w:rPr>
      </w:pPr>
      <w:r w:rsidRPr="001A2A5D">
        <w:rPr>
          <w:sz w:val="28"/>
          <w:szCs w:val="28"/>
        </w:rPr>
        <w:t xml:space="preserve">Через три місяці після виходу на регіональний ринок питного йогурту «Полісся Баланс» (0,9 л, без цукру, з </w:t>
      </w:r>
      <w:proofErr w:type="spellStart"/>
      <w:r w:rsidRPr="001A2A5D">
        <w:rPr>
          <w:sz w:val="28"/>
          <w:szCs w:val="28"/>
        </w:rPr>
        <w:t>пробіотиками</w:t>
      </w:r>
      <w:proofErr w:type="spellEnd"/>
      <w:r w:rsidRPr="001A2A5D">
        <w:rPr>
          <w:sz w:val="28"/>
          <w:szCs w:val="28"/>
        </w:rPr>
        <w:t>) АТ «РУДЬ» виявило, що фактич</w:t>
      </w:r>
      <w:r w:rsidR="002B5FFF">
        <w:rPr>
          <w:sz w:val="28"/>
          <w:szCs w:val="28"/>
        </w:rPr>
        <w:t>ний обсяг продажів становить 62</w:t>
      </w:r>
      <w:r w:rsidRPr="001A2A5D">
        <w:rPr>
          <w:sz w:val="28"/>
          <w:szCs w:val="28"/>
        </w:rPr>
        <w:t xml:space="preserve">000 упаковок на місяць проти запланованих 100 000. Продукт орієнтований на споживачів, які дотримуються здорового способу життя. Відпускна ціна виробника для мереж </w:t>
      </w:r>
      <w:r w:rsidR="002B5FFF">
        <w:rPr>
          <w:sz w:val="28"/>
          <w:szCs w:val="28"/>
        </w:rPr>
        <w:t>‒</w:t>
      </w:r>
      <w:r w:rsidRPr="001A2A5D">
        <w:rPr>
          <w:sz w:val="28"/>
          <w:szCs w:val="28"/>
        </w:rPr>
        <w:t xml:space="preserve"> 56,40 грн; </w:t>
      </w:r>
      <w:r w:rsidR="001A2A5D" w:rsidRPr="001A2A5D">
        <w:rPr>
          <w:sz w:val="28"/>
          <w:szCs w:val="28"/>
        </w:rPr>
        <w:t>роздрібна ціна на полиці становить</w:t>
      </w:r>
      <w:r w:rsidRPr="001A2A5D">
        <w:rPr>
          <w:sz w:val="28"/>
          <w:szCs w:val="28"/>
        </w:rPr>
        <w:t xml:space="preserve"> 64,90 грн (торговельна націнка мережі </w:t>
      </w:r>
      <w:r w:rsidR="001A2A5D" w:rsidRPr="001A2A5D">
        <w:rPr>
          <w:sz w:val="28"/>
          <w:szCs w:val="28"/>
        </w:rPr>
        <w:t>‒</w:t>
      </w:r>
      <w:r w:rsidRPr="001A2A5D">
        <w:rPr>
          <w:sz w:val="28"/>
          <w:szCs w:val="28"/>
        </w:rPr>
        <w:t xml:space="preserve"> 15% від відпускної ціни). Середня ринкова ціна на аналогічну продукцію в регіоні становить 62,00 грн.</w:t>
      </w:r>
    </w:p>
    <w:p w:rsidR="00956D9A" w:rsidRPr="001A2A5D" w:rsidRDefault="009E270F" w:rsidP="001A2A5D">
      <w:pPr>
        <w:ind w:firstLine="567"/>
        <w:jc w:val="both"/>
        <w:rPr>
          <w:sz w:val="28"/>
          <w:szCs w:val="28"/>
        </w:rPr>
      </w:pPr>
      <w:r w:rsidRPr="001A2A5D">
        <w:rPr>
          <w:sz w:val="28"/>
          <w:szCs w:val="28"/>
        </w:rPr>
        <w:t xml:space="preserve">Маркетинговий відділ з'ясував таке: 1) комунікаційна підтримка обмежується цінниками в мережах, переваги продукту (відсутність цукру, </w:t>
      </w:r>
      <w:proofErr w:type="spellStart"/>
      <w:r w:rsidRPr="001A2A5D">
        <w:rPr>
          <w:sz w:val="28"/>
          <w:szCs w:val="28"/>
        </w:rPr>
        <w:t>пробіотики</w:t>
      </w:r>
      <w:proofErr w:type="spellEnd"/>
      <w:r w:rsidRPr="001A2A5D">
        <w:rPr>
          <w:sz w:val="28"/>
          <w:szCs w:val="28"/>
        </w:rPr>
        <w:t>) споживачам не пояснюються; 2) продукт представлений лише у 40% торгових точок цільових мереж і розміщений на полиці поряд зі звичайними масовими кисломолочними напоями, окремої полиці функціональних продуктів немає; 3) відділ збуту пропонує знизити відпускну ціну на 10%; 4) відділ маркетингу пропонує зберегт</w:t>
      </w:r>
      <w:r w:rsidR="002B5FFF">
        <w:rPr>
          <w:sz w:val="28"/>
          <w:szCs w:val="28"/>
        </w:rPr>
        <w:t>и ціну та щомісяця виділяти 150</w:t>
      </w:r>
      <w:r w:rsidRPr="001A2A5D">
        <w:rPr>
          <w:sz w:val="28"/>
          <w:szCs w:val="28"/>
        </w:rPr>
        <w:t>000 грн на комунікації (</w:t>
      </w:r>
      <w:proofErr w:type="spellStart"/>
      <w:r w:rsidRPr="001A2A5D">
        <w:rPr>
          <w:sz w:val="28"/>
          <w:szCs w:val="28"/>
        </w:rPr>
        <w:t>семплінг</w:t>
      </w:r>
      <w:proofErr w:type="spellEnd"/>
      <w:r w:rsidRPr="001A2A5D">
        <w:rPr>
          <w:sz w:val="28"/>
          <w:szCs w:val="28"/>
        </w:rPr>
        <w:t xml:space="preserve"> у мережах, цифрова реклама, пояснення переваг продукту). Керівництво має обрати рішення.</w:t>
      </w:r>
    </w:p>
    <w:p w:rsidR="00956D9A" w:rsidRDefault="009E270F" w:rsidP="001A2A5D">
      <w:pPr>
        <w:keepNext/>
        <w:spacing w:after="60" w:line="276" w:lineRule="auto"/>
        <w:jc w:val="center"/>
      </w:pPr>
      <w:r>
        <w:rPr>
          <w:b/>
          <w:bCs/>
        </w:rPr>
        <w:t>Таблиця 1. Витрати на одиницю продукції (0,9 л), грн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2"/>
        <w:gridCol w:w="2300"/>
        <w:gridCol w:w="2000"/>
      </w:tblGrid>
      <w:tr w:rsidR="00956D9A" w:rsidTr="001A2A5D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Pr="001A2A5D" w:rsidRDefault="009E270F">
            <w:pPr>
              <w:spacing w:after="20" w:line="250" w:lineRule="auto"/>
              <w:jc w:val="center"/>
            </w:pPr>
            <w:r w:rsidRPr="001A2A5D">
              <w:rPr>
                <w:b/>
                <w:bCs/>
                <w:sz w:val="22"/>
                <w:szCs w:val="22"/>
              </w:rPr>
              <w:t>Стаття витрат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Pr="001A2A5D" w:rsidRDefault="009E270F">
            <w:pPr>
              <w:spacing w:after="20" w:line="250" w:lineRule="auto"/>
              <w:jc w:val="center"/>
            </w:pPr>
            <w:r w:rsidRPr="001A2A5D">
              <w:rPr>
                <w:b/>
                <w:bCs/>
                <w:sz w:val="22"/>
                <w:szCs w:val="22"/>
              </w:rPr>
              <w:t>Поведінка витрат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Pr="001A2A5D" w:rsidRDefault="009E270F">
            <w:pPr>
              <w:spacing w:after="20" w:line="250" w:lineRule="auto"/>
              <w:jc w:val="center"/>
            </w:pPr>
            <w:r w:rsidRPr="001A2A5D">
              <w:rPr>
                <w:b/>
                <w:bCs/>
                <w:sz w:val="22"/>
                <w:szCs w:val="22"/>
              </w:rPr>
              <w:t>Сума, грн</w:t>
            </w: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  <w:trHeight w:val="117"/>
        </w:trPr>
        <w:tc>
          <w:tcPr>
            <w:tcW w:w="5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</w:pPr>
            <w:r>
              <w:rPr>
                <w:sz w:val="22"/>
                <w:szCs w:val="22"/>
              </w:rPr>
              <w:t>Сировина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змінні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26,50</w:t>
            </w:r>
          </w:p>
        </w:tc>
      </w:tr>
      <w:tr w:rsidR="00956D9A" w:rsidTr="002B5FFF">
        <w:tblPrEx>
          <w:tblCellMar>
            <w:top w:w="0" w:type="dxa"/>
            <w:bottom w:w="0" w:type="dxa"/>
          </w:tblCellMar>
        </w:tblPrEx>
        <w:trPr>
          <w:cantSplit/>
          <w:trHeight w:val="123"/>
        </w:trPr>
        <w:tc>
          <w:tcPr>
            <w:tcW w:w="5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</w:pPr>
            <w:r>
              <w:rPr>
                <w:sz w:val="22"/>
                <w:szCs w:val="22"/>
              </w:rPr>
              <w:t>Пакувальні матеріали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змінні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5,60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</w:pPr>
            <w:r>
              <w:rPr>
                <w:sz w:val="22"/>
                <w:szCs w:val="22"/>
              </w:rPr>
              <w:t>Заробітна плата виробничого персоналу (акордна, з нарахуваннями)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змінні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4,70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</w:pPr>
            <w:r>
              <w:rPr>
                <w:sz w:val="22"/>
                <w:szCs w:val="22"/>
              </w:rPr>
              <w:t>Витрати на збут і логістику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змінні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4,60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</w:pPr>
            <w:r>
              <w:rPr>
                <w:sz w:val="22"/>
                <w:szCs w:val="22"/>
              </w:rPr>
              <w:t>Загальновиробничі витрати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постійні*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3,40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</w:pPr>
            <w:r>
              <w:rPr>
                <w:sz w:val="22"/>
                <w:szCs w:val="22"/>
              </w:rPr>
              <w:t>Адміністративні витрати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постійні*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2,20</w:t>
            </w:r>
          </w:p>
        </w:tc>
      </w:tr>
    </w:tbl>
    <w:p w:rsidR="00956D9A" w:rsidRDefault="009E270F">
      <w:pPr>
        <w:spacing w:before="40" w:after="120" w:line="276" w:lineRule="auto"/>
        <w:jc w:val="both"/>
      </w:pPr>
      <w:r>
        <w:rPr>
          <w:i/>
          <w:iCs/>
          <w:sz w:val="20"/>
          <w:szCs w:val="20"/>
        </w:rPr>
        <w:t>* Постійні витрати розраховані на плановий обсяг 100 000 упаковок на місяць, тобто загальна сума постійних витрат становить 560 000 грн на місяць і не залежить від обсягу продажів.</w:t>
      </w:r>
    </w:p>
    <w:p w:rsidR="00956D9A" w:rsidRDefault="009E270F" w:rsidP="002B5FFF">
      <w:pPr>
        <w:keepNext/>
        <w:spacing w:after="60" w:line="276" w:lineRule="auto"/>
        <w:jc w:val="center"/>
      </w:pPr>
      <w:r>
        <w:rPr>
          <w:b/>
          <w:bCs/>
        </w:rPr>
        <w:t>Таблиця 2. Ринкові та управлінські дані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22"/>
        <w:gridCol w:w="3800"/>
      </w:tblGrid>
      <w:tr w:rsidR="00956D9A" w:rsidTr="001A2A5D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1A2A5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Показник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1A2A5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Значення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1A2A5D">
            <w:r>
              <w:rPr>
                <w:sz w:val="22"/>
                <w:szCs w:val="22"/>
              </w:rPr>
              <w:t>Відпускна ціна виробника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1A2A5D">
            <w:pPr>
              <w:jc w:val="center"/>
            </w:pPr>
            <w:r>
              <w:rPr>
                <w:sz w:val="22"/>
                <w:szCs w:val="22"/>
              </w:rPr>
              <w:t>56,40 грн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1A2A5D">
            <w:r>
              <w:rPr>
                <w:sz w:val="22"/>
                <w:szCs w:val="22"/>
              </w:rPr>
              <w:t>Роздрібна ціна на полиці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1A2A5D">
            <w:pPr>
              <w:jc w:val="center"/>
            </w:pPr>
            <w:r>
              <w:rPr>
                <w:sz w:val="22"/>
                <w:szCs w:val="22"/>
              </w:rPr>
              <w:t>64,90 грн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1A2A5D">
            <w:r>
              <w:rPr>
                <w:sz w:val="22"/>
                <w:szCs w:val="22"/>
              </w:rPr>
              <w:t>Плановий / фактичний обсяг збуту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1A2A5D" w:rsidP="001A2A5D">
            <w:pPr>
              <w:jc w:val="center"/>
            </w:pPr>
            <w:r>
              <w:rPr>
                <w:sz w:val="22"/>
                <w:szCs w:val="22"/>
              </w:rPr>
              <w:t>100000 / 62</w:t>
            </w:r>
            <w:r w:rsidR="009E270F">
              <w:rPr>
                <w:sz w:val="22"/>
                <w:szCs w:val="22"/>
              </w:rPr>
              <w:t>000 упаковок на місяць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1A2A5D">
            <w:r>
              <w:rPr>
                <w:sz w:val="22"/>
                <w:szCs w:val="22"/>
              </w:rPr>
              <w:t>Цінова еластичність попиту (за результатами попередніх цінових акцій)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1A2A5D" w:rsidP="001A2A5D">
            <w:pPr>
              <w:jc w:val="center"/>
            </w:pPr>
            <w:r>
              <w:rPr>
                <w:sz w:val="22"/>
                <w:szCs w:val="22"/>
              </w:rPr>
              <w:t>-</w:t>
            </w:r>
            <w:r w:rsidR="009E270F">
              <w:rPr>
                <w:sz w:val="22"/>
                <w:szCs w:val="22"/>
              </w:rPr>
              <w:t>1,8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1A2A5D">
            <w:r>
              <w:rPr>
                <w:sz w:val="22"/>
                <w:szCs w:val="22"/>
              </w:rPr>
              <w:t>Очікуване зростання збуту від комунікаційної кампанії (експертна оцінка маркетингового відділу)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1A2A5D">
            <w:pPr>
              <w:jc w:val="center"/>
            </w:pPr>
            <w:r>
              <w:rPr>
                <w:sz w:val="22"/>
                <w:szCs w:val="22"/>
              </w:rPr>
              <w:t>25%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1A2A5D">
            <w:r>
              <w:rPr>
                <w:sz w:val="22"/>
                <w:szCs w:val="22"/>
              </w:rPr>
              <w:t>Бюджет комунікаційної кампанії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1A2A5D" w:rsidP="001A2A5D">
            <w:pPr>
              <w:jc w:val="center"/>
            </w:pPr>
            <w:r>
              <w:rPr>
                <w:sz w:val="22"/>
                <w:szCs w:val="22"/>
              </w:rPr>
              <w:t>150</w:t>
            </w:r>
            <w:r w:rsidR="009E270F">
              <w:rPr>
                <w:sz w:val="22"/>
                <w:szCs w:val="22"/>
              </w:rPr>
              <w:t>000 грн на місяць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 w:rsidP="001A2A5D">
            <w:r>
              <w:rPr>
                <w:sz w:val="22"/>
                <w:szCs w:val="22"/>
              </w:rPr>
              <w:t>Реакція лідера ринку на зниження цін конкурентами (за даними моніторингу)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1A2A5D" w:rsidP="001A2A5D">
            <w:pPr>
              <w:jc w:val="center"/>
            </w:pPr>
            <w:r>
              <w:rPr>
                <w:sz w:val="22"/>
                <w:szCs w:val="22"/>
              </w:rPr>
              <w:t>протягом 1-</w:t>
            </w:r>
            <w:r w:rsidR="009E270F">
              <w:rPr>
                <w:sz w:val="22"/>
                <w:szCs w:val="22"/>
              </w:rPr>
              <w:t>2 тижнів</w:t>
            </w:r>
          </w:p>
        </w:tc>
      </w:tr>
    </w:tbl>
    <w:p w:rsidR="00956D9A" w:rsidRDefault="00956D9A">
      <w:pPr>
        <w:spacing w:after="80"/>
      </w:pPr>
    </w:p>
    <w:p w:rsidR="00956D9A" w:rsidRDefault="009E270F" w:rsidP="002B5FFF">
      <w:pPr>
        <w:keepNext/>
        <w:spacing w:after="60" w:line="276" w:lineRule="auto"/>
        <w:jc w:val="center"/>
      </w:pPr>
      <w:r>
        <w:rPr>
          <w:b/>
          <w:bCs/>
        </w:rPr>
        <w:t>Таблиця 3. Роздрібні ціни основних конкурентів на аналогічну продукцію (0,9 л)</w:t>
      </w: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2"/>
        <w:gridCol w:w="2000"/>
        <w:gridCol w:w="3300"/>
      </w:tblGrid>
      <w:tr w:rsidR="00956D9A" w:rsidTr="001A2A5D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Бренд / виробник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Ціна, грн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Позиціонування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Молокія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58,50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економ / масовий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</w:pPr>
            <w:r>
              <w:rPr>
                <w:sz w:val="22"/>
                <w:szCs w:val="22"/>
              </w:rPr>
              <w:t>«Галичина»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67,90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середній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</w:pPr>
            <w:r>
              <w:rPr>
                <w:sz w:val="22"/>
                <w:szCs w:val="22"/>
              </w:rPr>
              <w:t>«</w:t>
            </w:r>
            <w:proofErr w:type="spellStart"/>
            <w:r>
              <w:rPr>
                <w:sz w:val="22"/>
                <w:szCs w:val="22"/>
              </w:rPr>
              <w:t>Яготинське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70,00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середній / преміум</w:t>
            </w:r>
          </w:p>
        </w:tc>
      </w:tr>
      <w:tr w:rsidR="00956D9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</w:pPr>
            <w:r>
              <w:rPr>
                <w:sz w:val="22"/>
                <w:szCs w:val="22"/>
              </w:rPr>
              <w:t>Приватна марка мережі «Своя лінія»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51,50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956D9A" w:rsidRDefault="009E270F">
            <w:pPr>
              <w:spacing w:after="20" w:line="250" w:lineRule="auto"/>
              <w:jc w:val="center"/>
            </w:pPr>
            <w:r>
              <w:rPr>
                <w:sz w:val="22"/>
                <w:szCs w:val="22"/>
              </w:rPr>
              <w:t>економ</w:t>
            </w:r>
          </w:p>
        </w:tc>
      </w:tr>
    </w:tbl>
    <w:p w:rsidR="00956D9A" w:rsidRPr="001A2A5D" w:rsidRDefault="002B5FFF" w:rsidP="001A2A5D">
      <w:pPr>
        <w:keepNext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br/>
      </w:r>
      <w:r w:rsidR="009E270F" w:rsidRPr="001A2A5D">
        <w:rPr>
          <w:b/>
          <w:bCs/>
          <w:sz w:val="28"/>
          <w:szCs w:val="28"/>
        </w:rPr>
        <w:t>Завдання до кейсу</w:t>
      </w:r>
    </w:p>
    <w:p w:rsidR="00956D9A" w:rsidRPr="001A2A5D" w:rsidRDefault="009E270F" w:rsidP="001A2A5D">
      <w:pPr>
        <w:pStyle w:val="a4"/>
        <w:keepLines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A2A5D">
        <w:rPr>
          <w:sz w:val="28"/>
          <w:szCs w:val="28"/>
        </w:rPr>
        <w:t>Використовуючи принципи розроблення маркетинг-</w:t>
      </w:r>
      <w:proofErr w:type="spellStart"/>
      <w:r w:rsidRPr="001A2A5D">
        <w:rPr>
          <w:sz w:val="28"/>
          <w:szCs w:val="28"/>
        </w:rPr>
        <w:t>міксу</w:t>
      </w:r>
      <w:proofErr w:type="spellEnd"/>
      <w:r w:rsidRPr="001A2A5D">
        <w:rPr>
          <w:sz w:val="28"/>
          <w:szCs w:val="28"/>
        </w:rPr>
        <w:t xml:space="preserve">, визначте, які елементи </w:t>
      </w:r>
      <w:proofErr w:type="spellStart"/>
      <w:r w:rsidRPr="001A2A5D">
        <w:rPr>
          <w:sz w:val="28"/>
          <w:szCs w:val="28"/>
        </w:rPr>
        <w:t>міксу</w:t>
      </w:r>
      <w:proofErr w:type="spellEnd"/>
      <w:r w:rsidRPr="001A2A5D">
        <w:rPr>
          <w:sz w:val="28"/>
          <w:szCs w:val="28"/>
        </w:rPr>
        <w:t xml:space="preserve"> не узгоджені з ціновою політикою продукту, і поясніть, як це впливає на сприйняття ціни цільовою аудиторією.</w:t>
      </w:r>
    </w:p>
    <w:p w:rsidR="00956D9A" w:rsidRPr="001A2A5D" w:rsidRDefault="009E270F" w:rsidP="001A2A5D">
      <w:pPr>
        <w:pStyle w:val="a4"/>
        <w:keepLines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A2A5D">
        <w:rPr>
          <w:sz w:val="28"/>
          <w:szCs w:val="28"/>
        </w:rPr>
        <w:t>Розрахуйте маржинальний дохід на одиницю продукції, місячний прибуток за фактичного та за планового обсягів збуту, а також точку беззбитковості (в упаковках).</w:t>
      </w:r>
    </w:p>
    <w:p w:rsidR="00956D9A" w:rsidRPr="001A2A5D" w:rsidRDefault="009E270F" w:rsidP="001A2A5D">
      <w:pPr>
        <w:pStyle w:val="a4"/>
        <w:keepLines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A2A5D">
        <w:rPr>
          <w:sz w:val="28"/>
          <w:szCs w:val="28"/>
        </w:rPr>
        <w:t>Оцініть пропозицію відділу збуту (зниження відпускної ціни на 10%): а) нову відпускну та орієнтовну роздрібну ціну; б) на скільки відсотків і до якого обсягу потрібно збільшити збут, щоб зберегти поточний прибуток; в) очікувані обсяг зб</w:t>
      </w:r>
      <w:r w:rsidR="001A2A5D" w:rsidRPr="001A2A5D">
        <w:rPr>
          <w:sz w:val="28"/>
          <w:szCs w:val="28"/>
        </w:rPr>
        <w:t>уту і прибуток за еластичності -</w:t>
      </w:r>
      <w:r w:rsidRPr="001A2A5D">
        <w:rPr>
          <w:sz w:val="28"/>
          <w:szCs w:val="28"/>
        </w:rPr>
        <w:t>1,8; г) зробіть висновок з урахуванням ймовірної реакції конкурентів.</w:t>
      </w:r>
    </w:p>
    <w:p w:rsidR="00956D9A" w:rsidRPr="001A2A5D" w:rsidRDefault="009E270F" w:rsidP="001A2A5D">
      <w:pPr>
        <w:pStyle w:val="a4"/>
        <w:keepLines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A2A5D">
        <w:rPr>
          <w:sz w:val="28"/>
          <w:szCs w:val="28"/>
        </w:rPr>
        <w:t>Оцініть пропозицію відділу маркетингу (комунікаційна кампанія за незмінної ціни): а) скільки додаткових упаковок потрібно продати, щоб кампанія окупилася; б) очікуваний прибуток за зростання збуту на 25%; в) прибуток за песимістичного сценарію (+10%).</w:t>
      </w:r>
    </w:p>
    <w:p w:rsidR="00956D9A" w:rsidRPr="001A2A5D" w:rsidRDefault="009E270F" w:rsidP="001A2A5D">
      <w:pPr>
        <w:pStyle w:val="a4"/>
        <w:keepLines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A2A5D">
        <w:rPr>
          <w:sz w:val="28"/>
          <w:szCs w:val="28"/>
        </w:rPr>
        <w:t>Порівняйте варіанти та обґрунтуйте рекомендоване рішення. Який варіант краще узгоджується з підходом «сили ціноутворення» та розумінням ціни як «жертви» покупця?</w:t>
      </w:r>
    </w:p>
    <w:p w:rsidR="00956D9A" w:rsidRPr="001A2A5D" w:rsidRDefault="009E270F" w:rsidP="001A2A5D">
      <w:pPr>
        <w:pStyle w:val="a4"/>
        <w:keepLines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A2A5D">
        <w:rPr>
          <w:sz w:val="28"/>
          <w:szCs w:val="28"/>
        </w:rPr>
        <w:t xml:space="preserve">Запропонуйте щонайменше три психологічні прийоми, для підвищення сприйняття цінності продукту за ціни 64,90 грн (наприклад, ефект </w:t>
      </w:r>
      <w:proofErr w:type="spellStart"/>
      <w:r w:rsidRPr="001A2A5D">
        <w:rPr>
          <w:sz w:val="28"/>
          <w:szCs w:val="28"/>
        </w:rPr>
        <w:t>референсів</w:t>
      </w:r>
      <w:proofErr w:type="spellEnd"/>
      <w:r w:rsidRPr="001A2A5D">
        <w:rPr>
          <w:sz w:val="28"/>
          <w:szCs w:val="28"/>
        </w:rPr>
        <w:t>, «причина для знижки», ефект контрасту), і вкажіть можливі ризики кожного з них.</w:t>
      </w:r>
    </w:p>
    <w:p w:rsidR="008034E3" w:rsidRDefault="008034E3">
      <w:pPr>
        <w:spacing w:after="60" w:line="276" w:lineRule="auto"/>
        <w:jc w:val="center"/>
        <w:rPr>
          <w:b/>
          <w:bCs/>
          <w:sz w:val="28"/>
          <w:szCs w:val="28"/>
        </w:rPr>
      </w:pPr>
    </w:p>
    <w:sectPr w:rsidR="008034E3">
      <w:pgSz w:w="11906" w:h="16838"/>
      <w:pgMar w:top="1134" w:right="850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42F1A"/>
    <w:multiLevelType w:val="hybridMultilevel"/>
    <w:tmpl w:val="44026046"/>
    <w:lvl w:ilvl="0" w:tplc="F044ECD6">
      <w:start w:val="1"/>
      <w:numFmt w:val="decimal"/>
      <w:lvlText w:val="%1."/>
      <w:lvlJc w:val="left"/>
      <w:pPr>
        <w:ind w:left="567" w:hanging="397"/>
      </w:pPr>
      <w:rPr>
        <w:rFonts w:ascii="Times New Roman" w:eastAsia="Times New Roman" w:hAnsi="Times New Roman" w:cs="Times New Roman"/>
        <w:sz w:val="24"/>
        <w:szCs w:val="24"/>
      </w:rPr>
    </w:lvl>
    <w:lvl w:ilvl="1" w:tplc="892E15C4">
      <w:numFmt w:val="decimal"/>
      <w:lvlText w:val=""/>
      <w:lvlJc w:val="left"/>
    </w:lvl>
    <w:lvl w:ilvl="2" w:tplc="3D02D14A">
      <w:numFmt w:val="decimal"/>
      <w:lvlText w:val=""/>
      <w:lvlJc w:val="left"/>
    </w:lvl>
    <w:lvl w:ilvl="3" w:tplc="99328870">
      <w:numFmt w:val="decimal"/>
      <w:lvlText w:val=""/>
      <w:lvlJc w:val="left"/>
    </w:lvl>
    <w:lvl w:ilvl="4" w:tplc="95B85608">
      <w:numFmt w:val="decimal"/>
      <w:lvlText w:val=""/>
      <w:lvlJc w:val="left"/>
    </w:lvl>
    <w:lvl w:ilvl="5" w:tplc="F3E8C6B0">
      <w:numFmt w:val="decimal"/>
      <w:lvlText w:val=""/>
      <w:lvlJc w:val="left"/>
    </w:lvl>
    <w:lvl w:ilvl="6" w:tplc="E53E261C">
      <w:numFmt w:val="decimal"/>
      <w:lvlText w:val=""/>
      <w:lvlJc w:val="left"/>
    </w:lvl>
    <w:lvl w:ilvl="7" w:tplc="55A06CB2">
      <w:numFmt w:val="decimal"/>
      <w:lvlText w:val=""/>
      <w:lvlJc w:val="left"/>
    </w:lvl>
    <w:lvl w:ilvl="8" w:tplc="75E8E0FA">
      <w:numFmt w:val="decimal"/>
      <w:lvlText w:val=""/>
      <w:lvlJc w:val="left"/>
    </w:lvl>
  </w:abstractNum>
  <w:abstractNum w:abstractNumId="1" w15:restartNumberingAfterBreak="0">
    <w:nsid w:val="1CD82F83"/>
    <w:multiLevelType w:val="hybridMultilevel"/>
    <w:tmpl w:val="DDF23E4E"/>
    <w:lvl w:ilvl="0" w:tplc="A66C3020">
      <w:start w:val="1"/>
      <w:numFmt w:val="bullet"/>
      <w:lvlText w:val="●"/>
      <w:lvlJc w:val="left"/>
      <w:pPr>
        <w:ind w:left="720" w:hanging="360"/>
      </w:pPr>
    </w:lvl>
    <w:lvl w:ilvl="1" w:tplc="827A1B38">
      <w:start w:val="1"/>
      <w:numFmt w:val="bullet"/>
      <w:lvlText w:val="○"/>
      <w:lvlJc w:val="left"/>
      <w:pPr>
        <w:ind w:left="1440" w:hanging="360"/>
      </w:pPr>
    </w:lvl>
    <w:lvl w:ilvl="2" w:tplc="84C87DC0">
      <w:start w:val="1"/>
      <w:numFmt w:val="bullet"/>
      <w:lvlText w:val="■"/>
      <w:lvlJc w:val="left"/>
      <w:pPr>
        <w:ind w:left="2160" w:hanging="360"/>
      </w:pPr>
    </w:lvl>
    <w:lvl w:ilvl="3" w:tplc="8FAE7E0C">
      <w:start w:val="1"/>
      <w:numFmt w:val="bullet"/>
      <w:lvlText w:val="●"/>
      <w:lvlJc w:val="left"/>
      <w:pPr>
        <w:ind w:left="2880" w:hanging="360"/>
      </w:pPr>
    </w:lvl>
    <w:lvl w:ilvl="4" w:tplc="26A61202">
      <w:start w:val="1"/>
      <w:numFmt w:val="bullet"/>
      <w:lvlText w:val="○"/>
      <w:lvlJc w:val="left"/>
      <w:pPr>
        <w:ind w:left="3600" w:hanging="360"/>
      </w:pPr>
    </w:lvl>
    <w:lvl w:ilvl="5" w:tplc="4566E30C">
      <w:start w:val="1"/>
      <w:numFmt w:val="bullet"/>
      <w:lvlText w:val="■"/>
      <w:lvlJc w:val="left"/>
      <w:pPr>
        <w:ind w:left="4320" w:hanging="360"/>
      </w:pPr>
    </w:lvl>
    <w:lvl w:ilvl="6" w:tplc="DE6A3DB0">
      <w:start w:val="1"/>
      <w:numFmt w:val="bullet"/>
      <w:lvlText w:val="●"/>
      <w:lvlJc w:val="left"/>
      <w:pPr>
        <w:ind w:left="5040" w:hanging="360"/>
      </w:pPr>
    </w:lvl>
    <w:lvl w:ilvl="7" w:tplc="F432AEC2">
      <w:start w:val="1"/>
      <w:numFmt w:val="bullet"/>
      <w:lvlText w:val="●"/>
      <w:lvlJc w:val="left"/>
      <w:pPr>
        <w:ind w:left="5760" w:hanging="360"/>
      </w:pPr>
    </w:lvl>
    <w:lvl w:ilvl="8" w:tplc="DE1468E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94F479F"/>
    <w:multiLevelType w:val="hybridMultilevel"/>
    <w:tmpl w:val="DB6E8FDA"/>
    <w:lvl w:ilvl="0" w:tplc="2DB856C8">
      <w:start w:val="1"/>
      <w:numFmt w:val="decimal"/>
      <w:lvlText w:val="%1."/>
      <w:lvlJc w:val="left"/>
      <w:pPr>
        <w:ind w:left="567" w:hanging="397"/>
      </w:pPr>
      <w:rPr>
        <w:rFonts w:ascii="Times New Roman" w:eastAsia="Times New Roman" w:hAnsi="Times New Roman" w:cs="Times New Roman"/>
        <w:sz w:val="24"/>
        <w:szCs w:val="24"/>
      </w:rPr>
    </w:lvl>
    <w:lvl w:ilvl="1" w:tplc="B43E2F4C">
      <w:numFmt w:val="decimal"/>
      <w:lvlText w:val=""/>
      <w:lvlJc w:val="left"/>
    </w:lvl>
    <w:lvl w:ilvl="2" w:tplc="FF3E88BC">
      <w:numFmt w:val="decimal"/>
      <w:lvlText w:val=""/>
      <w:lvlJc w:val="left"/>
    </w:lvl>
    <w:lvl w:ilvl="3" w:tplc="FE161454">
      <w:numFmt w:val="decimal"/>
      <w:lvlText w:val=""/>
      <w:lvlJc w:val="left"/>
    </w:lvl>
    <w:lvl w:ilvl="4" w:tplc="20F26F12">
      <w:numFmt w:val="decimal"/>
      <w:lvlText w:val=""/>
      <w:lvlJc w:val="left"/>
    </w:lvl>
    <w:lvl w:ilvl="5" w:tplc="A4AE2742">
      <w:numFmt w:val="decimal"/>
      <w:lvlText w:val=""/>
      <w:lvlJc w:val="left"/>
    </w:lvl>
    <w:lvl w:ilvl="6" w:tplc="7A30193C">
      <w:numFmt w:val="decimal"/>
      <w:lvlText w:val=""/>
      <w:lvlJc w:val="left"/>
    </w:lvl>
    <w:lvl w:ilvl="7" w:tplc="7A4C3184">
      <w:numFmt w:val="decimal"/>
      <w:lvlText w:val=""/>
      <w:lvlJc w:val="left"/>
    </w:lvl>
    <w:lvl w:ilvl="8" w:tplc="0A48B910">
      <w:numFmt w:val="decimal"/>
      <w:lvlText w:val=""/>
      <w:lvlJc w:val="left"/>
    </w:lvl>
  </w:abstractNum>
  <w:abstractNum w:abstractNumId="3" w15:restartNumberingAfterBreak="0">
    <w:nsid w:val="4B6B164F"/>
    <w:multiLevelType w:val="hybridMultilevel"/>
    <w:tmpl w:val="19AAD50A"/>
    <w:lvl w:ilvl="0" w:tplc="9A3205B8">
      <w:start w:val="1"/>
      <w:numFmt w:val="decimal"/>
      <w:lvlText w:val="%1."/>
      <w:lvlJc w:val="left"/>
      <w:pPr>
        <w:ind w:left="567" w:hanging="397"/>
      </w:pPr>
      <w:rPr>
        <w:rFonts w:ascii="Times New Roman" w:eastAsia="Times New Roman" w:hAnsi="Times New Roman" w:cs="Times New Roman"/>
        <w:sz w:val="24"/>
        <w:szCs w:val="24"/>
      </w:rPr>
    </w:lvl>
    <w:lvl w:ilvl="1" w:tplc="B80A087C">
      <w:numFmt w:val="decimal"/>
      <w:lvlText w:val=""/>
      <w:lvlJc w:val="left"/>
    </w:lvl>
    <w:lvl w:ilvl="2" w:tplc="CB82B888">
      <w:numFmt w:val="decimal"/>
      <w:lvlText w:val=""/>
      <w:lvlJc w:val="left"/>
    </w:lvl>
    <w:lvl w:ilvl="3" w:tplc="F2B240D4">
      <w:numFmt w:val="decimal"/>
      <w:lvlText w:val=""/>
      <w:lvlJc w:val="left"/>
    </w:lvl>
    <w:lvl w:ilvl="4" w:tplc="9836EFC6">
      <w:numFmt w:val="decimal"/>
      <w:lvlText w:val=""/>
      <w:lvlJc w:val="left"/>
    </w:lvl>
    <w:lvl w:ilvl="5" w:tplc="030A0DAE">
      <w:numFmt w:val="decimal"/>
      <w:lvlText w:val=""/>
      <w:lvlJc w:val="left"/>
    </w:lvl>
    <w:lvl w:ilvl="6" w:tplc="2F7E495C">
      <w:numFmt w:val="decimal"/>
      <w:lvlText w:val=""/>
      <w:lvlJc w:val="left"/>
    </w:lvl>
    <w:lvl w:ilvl="7" w:tplc="DDF8358A">
      <w:numFmt w:val="decimal"/>
      <w:lvlText w:val=""/>
      <w:lvlJc w:val="left"/>
    </w:lvl>
    <w:lvl w:ilvl="8" w:tplc="6FDEF192">
      <w:numFmt w:val="decimal"/>
      <w:lvlText w:val=""/>
      <w:lvlJc w:val="left"/>
    </w:lvl>
  </w:abstractNum>
  <w:abstractNum w:abstractNumId="4" w15:restartNumberingAfterBreak="0">
    <w:nsid w:val="75534E0C"/>
    <w:multiLevelType w:val="hybridMultilevel"/>
    <w:tmpl w:val="3542AF84"/>
    <w:lvl w:ilvl="0" w:tplc="07DA89AE">
      <w:start w:val="1"/>
      <w:numFmt w:val="decimal"/>
      <w:lvlText w:val="%1."/>
      <w:lvlJc w:val="left"/>
      <w:pPr>
        <w:ind w:left="567" w:hanging="397"/>
      </w:pPr>
      <w:rPr>
        <w:rFonts w:ascii="Times New Roman" w:eastAsia="Times New Roman" w:hAnsi="Times New Roman" w:cs="Times New Roman"/>
        <w:sz w:val="28"/>
        <w:szCs w:val="28"/>
      </w:rPr>
    </w:lvl>
    <w:lvl w:ilvl="1" w:tplc="5BC292AA">
      <w:numFmt w:val="decimal"/>
      <w:lvlText w:val=""/>
      <w:lvlJc w:val="left"/>
    </w:lvl>
    <w:lvl w:ilvl="2" w:tplc="25406448">
      <w:numFmt w:val="decimal"/>
      <w:lvlText w:val=""/>
      <w:lvlJc w:val="left"/>
    </w:lvl>
    <w:lvl w:ilvl="3" w:tplc="95B011D8">
      <w:numFmt w:val="decimal"/>
      <w:lvlText w:val=""/>
      <w:lvlJc w:val="left"/>
    </w:lvl>
    <w:lvl w:ilvl="4" w:tplc="F9E69D8E">
      <w:numFmt w:val="decimal"/>
      <w:lvlText w:val=""/>
      <w:lvlJc w:val="left"/>
    </w:lvl>
    <w:lvl w:ilvl="5" w:tplc="FD5A1394">
      <w:numFmt w:val="decimal"/>
      <w:lvlText w:val=""/>
      <w:lvlJc w:val="left"/>
    </w:lvl>
    <w:lvl w:ilvl="6" w:tplc="732CEB12">
      <w:numFmt w:val="decimal"/>
      <w:lvlText w:val=""/>
      <w:lvlJc w:val="left"/>
    </w:lvl>
    <w:lvl w:ilvl="7" w:tplc="CF521CDA">
      <w:numFmt w:val="decimal"/>
      <w:lvlText w:val=""/>
      <w:lvlJc w:val="left"/>
    </w:lvl>
    <w:lvl w:ilvl="8" w:tplc="166A3BAE">
      <w:numFmt w:val="decimal"/>
      <w:lvlText w:val=""/>
      <w:lvlJc w:val="left"/>
    </w:lvl>
  </w:abstractNum>
  <w:abstractNum w:abstractNumId="5" w15:restartNumberingAfterBreak="0">
    <w:nsid w:val="7F57082D"/>
    <w:multiLevelType w:val="hybridMultilevel"/>
    <w:tmpl w:val="BFCC8948"/>
    <w:lvl w:ilvl="0" w:tplc="F90E1992">
      <w:start w:val="1"/>
      <w:numFmt w:val="decimal"/>
      <w:lvlText w:val="%1."/>
      <w:lvlJc w:val="left"/>
      <w:pPr>
        <w:ind w:left="567" w:hanging="397"/>
      </w:pPr>
      <w:rPr>
        <w:rFonts w:ascii="Times New Roman" w:eastAsia="Times New Roman" w:hAnsi="Times New Roman" w:cs="Times New Roman"/>
        <w:sz w:val="24"/>
        <w:szCs w:val="24"/>
      </w:rPr>
    </w:lvl>
    <w:lvl w:ilvl="1" w:tplc="6CD22DF2">
      <w:numFmt w:val="decimal"/>
      <w:lvlText w:val=""/>
      <w:lvlJc w:val="left"/>
    </w:lvl>
    <w:lvl w:ilvl="2" w:tplc="FF5880AC">
      <w:numFmt w:val="decimal"/>
      <w:lvlText w:val=""/>
      <w:lvlJc w:val="left"/>
    </w:lvl>
    <w:lvl w:ilvl="3" w:tplc="E60E44FA">
      <w:numFmt w:val="decimal"/>
      <w:lvlText w:val=""/>
      <w:lvlJc w:val="left"/>
    </w:lvl>
    <w:lvl w:ilvl="4" w:tplc="A17483A0">
      <w:numFmt w:val="decimal"/>
      <w:lvlText w:val=""/>
      <w:lvlJc w:val="left"/>
    </w:lvl>
    <w:lvl w:ilvl="5" w:tplc="33464B5E">
      <w:numFmt w:val="decimal"/>
      <w:lvlText w:val=""/>
      <w:lvlJc w:val="left"/>
    </w:lvl>
    <w:lvl w:ilvl="6" w:tplc="AF365FFC">
      <w:numFmt w:val="decimal"/>
      <w:lvlText w:val=""/>
      <w:lvlJc w:val="left"/>
    </w:lvl>
    <w:lvl w:ilvl="7" w:tplc="A280ABBC">
      <w:numFmt w:val="decimal"/>
      <w:lvlText w:val=""/>
      <w:lvlJc w:val="left"/>
    </w:lvl>
    <w:lvl w:ilvl="8" w:tplc="CB145FE6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5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D9A"/>
    <w:rsid w:val="001A2A5D"/>
    <w:rsid w:val="002B5FFF"/>
    <w:rsid w:val="008034E3"/>
    <w:rsid w:val="00956D9A"/>
    <w:rsid w:val="009E270F"/>
    <w:rsid w:val="00CC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CB0D4"/>
  <w15:docId w15:val="{5CC6877C-29AC-4704-84BC-DF3EDB213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spacing w:before="280" w:after="140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745F8-CA3C-4ED7-9FA3-A17440DEE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8838</Words>
  <Characters>5039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Практичне заняття № 4. Ціна як інструмент маркетингової політики підприємства</vt:lpstr>
    </vt:vector>
  </TitlesOfParts>
  <Company/>
  <LinksUpToDate>false</LinksUpToDate>
  <CharactersWithSpaces>13850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заняття № 4. Ціна як інструмент маркетингової політики підприємства</dc:title>
  <dc:creator>Кафедра маркетингу</dc:creator>
  <cp:lastModifiedBy>User</cp:lastModifiedBy>
  <cp:revision>2</cp:revision>
  <dcterms:created xsi:type="dcterms:W3CDTF">2026-09-28T03:40:00Z</dcterms:created>
  <dcterms:modified xsi:type="dcterms:W3CDTF">2026-09-28T03:40:00Z</dcterms:modified>
</cp:coreProperties>
</file>